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765"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drawing>
          <wp:inline distT="0" distB="0" distL="0" distR="0">
            <wp:extent cx="1410335" cy="4857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335" cy="485775"/>
                    </a:xfrm>
                    <a:prstGeom prst="rect">
                      <a:avLst/>
                    </a:prstGeom>
                  </pic:spPr>
                </pic:pic>
              </a:graphicData>
            </a:graphic>
          </wp:inline>
        </w:drawing>
      </w:r>
      <w:r>
        <w:rPr>
          <w:rFonts w:ascii="Times New Roman" w:hAnsi="Times New Roman" w:cs="Times New Roman" w:eastAsia="Times New Roman" w:hint="default"/>
          <w:position w:val="-14"/>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4090" w:right="4090" w:firstLine="0"/>
        <w:jc w:val="center"/>
        <w:rPr>
          <w:rFonts w:ascii="宋体" w:hAnsi="宋体" w:cs="宋体" w:eastAsia="宋体" w:hint="default"/>
          <w:sz w:val="36"/>
          <w:szCs w:val="36"/>
        </w:rPr>
      </w:pPr>
      <w:r>
        <w:rPr>
          <w:rFonts w:ascii="宋体" w:hAnsi="宋体" w:cs="宋体" w:eastAsia="宋体" w:hint="default"/>
          <w:b/>
          <w:bCs/>
          <w:sz w:val="36"/>
          <w:szCs w:val="36"/>
        </w:rPr>
        <w:t>快乐购物股份有限公司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089" w:right="409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4090" w:right="408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公司负责人陈刚、主管会计工作负责人伍俊芸及会计机构负责人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刘华强声明：保证年度报告中财务报告的真实、准确、完整。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本公司请投资者认真阅读本年度报告全文，并特别注意下列风险因素：</w:t>
      </w:r>
      <w:r>
        <w:rPr>
          <w:rFonts w:ascii="宋体" w:hAnsi="宋体" w:cs="宋体" w:eastAsia="宋体" w:hint="default"/>
          <w:b/>
          <w:bCs/>
          <w:w w:val="99"/>
          <w:sz w:val="28"/>
          <w:szCs w:val="28"/>
        </w:rPr>
        <w:t> </w:t>
      </w:r>
      <w:r>
        <w:rPr>
          <w:rFonts w:ascii="Times New Roman" w:hAnsi="Times New Roman" w:cs="Times New Roman" w:eastAsia="Times New Roman" w:hint="default"/>
          <w:b/>
          <w:bCs/>
          <w:spacing w:val="7"/>
          <w:w w:val="95"/>
          <w:sz w:val="28"/>
          <w:szCs w:val="28"/>
        </w:rPr>
        <w:t>1</w:t>
      </w:r>
      <w:r>
        <w:rPr>
          <w:rFonts w:ascii="宋体" w:hAnsi="宋体" w:cs="宋体" w:eastAsia="宋体" w:hint="default"/>
          <w:b/>
          <w:bCs/>
          <w:spacing w:val="7"/>
          <w:w w:val="95"/>
          <w:sz w:val="28"/>
          <w:szCs w:val="28"/>
        </w:rPr>
        <w:t>、业务转型的市场风险面临宏观经济影响和市场竞争加剧的经营环境，</w:t>
      </w:r>
      <w:r>
        <w:rPr>
          <w:rFonts w:ascii="宋体" w:hAnsi="宋体" w:cs="宋体" w:eastAsia="宋体" w:hint="default"/>
          <w:spacing w:val="7"/>
          <w:sz w:val="28"/>
          <w:szCs w:val="28"/>
        </w:rPr>
      </w:r>
    </w:p>
    <w:p>
      <w:pPr>
        <w:spacing w:line="324" w:lineRule="exact" w:before="0"/>
        <w:ind w:left="1133" w:right="0" w:firstLine="0"/>
        <w:jc w:val="both"/>
        <w:rPr>
          <w:rFonts w:ascii="Times New Roman" w:hAnsi="Times New Roman" w:cs="Times New Roman" w:eastAsia="Times New Roman" w:hint="default"/>
          <w:sz w:val="28"/>
          <w:szCs w:val="28"/>
        </w:rPr>
      </w:pP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3"/>
          <w:sz w:val="28"/>
          <w:szCs w:val="28"/>
        </w:rPr>
        <w:t>年公司持续夯实主营业务，大力发展新兴业务，积极推进</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互联网</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电视</w:t>
      </w:r>
      <w:r>
        <w:rPr>
          <w:rFonts w:ascii="Times New Roman" w:hAnsi="Times New Roman" w:cs="Times New Roman" w:eastAsia="Times New Roman" w:hint="default"/>
          <w:b/>
          <w:bCs/>
          <w:spacing w:val="3"/>
          <w:sz w:val="28"/>
          <w:szCs w:val="28"/>
        </w:rPr>
        <w:t>”</w:t>
      </w:r>
      <w:r>
        <w:rPr>
          <w:rFonts w:ascii="Times New Roman" w:hAnsi="Times New Roman" w:cs="Times New Roman" w:eastAsia="Times New Roman" w:hint="default"/>
          <w:spacing w:val="3"/>
          <w:sz w:val="28"/>
          <w:szCs w:val="28"/>
        </w:rPr>
      </w:r>
    </w:p>
    <w:p>
      <w:pPr>
        <w:spacing w:line="398" w:lineRule="auto" w:before="236"/>
        <w:ind w:left="1133" w:right="1128"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战略，围绕消费场景，积极布局家庭消费、移动互联网、社交电商三大领域发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4"/>
          <w:sz w:val="28"/>
          <w:szCs w:val="28"/>
        </w:rPr>
        <w:t>展。业务转型过程中可能存在一定的市场风险。</w:t>
      </w:r>
      <w:r>
        <w:rPr>
          <w:rFonts w:ascii="Times New Roman" w:hAnsi="Times New Roman" w:cs="Times New Roman" w:eastAsia="Times New Roman" w:hint="default"/>
          <w:b/>
          <w:bCs/>
          <w:spacing w:val="-4"/>
          <w:sz w:val="28"/>
          <w:szCs w:val="28"/>
        </w:rPr>
        <w:t>2</w:t>
      </w:r>
      <w:r>
        <w:rPr>
          <w:rFonts w:ascii="宋体" w:hAnsi="宋体" w:cs="宋体" w:eastAsia="宋体" w:hint="default"/>
          <w:b/>
          <w:bCs/>
          <w:spacing w:val="-4"/>
          <w:sz w:val="28"/>
          <w:szCs w:val="28"/>
        </w:rPr>
        <w:t>、新业务不达预期的风险</w:t>
      </w:r>
      <w:r>
        <w:rPr>
          <w:rFonts w:ascii="宋体" w:hAnsi="宋体" w:cs="宋体" w:eastAsia="宋体" w:hint="default"/>
          <w:b/>
          <w:bCs/>
          <w:spacing w:val="-81"/>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w w:val="99"/>
          <w:sz w:val="28"/>
          <w:szCs w:val="28"/>
        </w:rPr>
        <w:t> </w:t>
      </w:r>
      <w:r>
        <w:rPr>
          <w:rFonts w:ascii="宋体" w:hAnsi="宋体" w:cs="宋体" w:eastAsia="宋体" w:hint="default"/>
          <w:b/>
          <w:bCs/>
          <w:spacing w:val="3"/>
          <w:w w:val="95"/>
          <w:sz w:val="28"/>
          <w:szCs w:val="28"/>
        </w:rPr>
        <w:t>年公司业务积极布局新领域。公司深耕多屏融合的媒体零售，建立全新的本地</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sz w:val="28"/>
          <w:szCs w:val="28"/>
        </w:rPr>
        <w:t>生活服务平台，并进军汽车电商业务，实现线上线下 </w:t>
      </w:r>
      <w:r>
        <w:rPr>
          <w:rFonts w:ascii="Times New Roman" w:hAnsi="Times New Roman" w:cs="Times New Roman" w:eastAsia="Times New Roman" w:hint="default"/>
          <w:b/>
          <w:bCs/>
          <w:sz w:val="28"/>
          <w:szCs w:val="28"/>
        </w:rPr>
        <w:t>O2O</w:t>
      </w:r>
      <w:r>
        <w:rPr>
          <w:rFonts w:ascii="Times New Roman" w:hAnsi="Times New Roman" w:cs="Times New Roman" w:eastAsia="Times New Roman" w:hint="default"/>
          <w:b/>
          <w:bCs/>
          <w:spacing w:val="39"/>
          <w:sz w:val="28"/>
          <w:szCs w:val="28"/>
        </w:rPr>
        <w:t> </w:t>
      </w:r>
      <w:r>
        <w:rPr>
          <w:rFonts w:ascii="宋体" w:hAnsi="宋体" w:cs="宋体" w:eastAsia="宋体" w:hint="default"/>
          <w:b/>
          <w:bCs/>
          <w:spacing w:val="2"/>
          <w:sz w:val="28"/>
          <w:szCs w:val="28"/>
        </w:rPr>
        <w:t>的销售联动。</w:t>
      </w:r>
      <w:r>
        <w:rPr>
          <w:rFonts w:ascii="Times New Roman" w:hAnsi="Times New Roman" w:cs="Times New Roman" w:eastAsia="Times New Roman" w:hint="default"/>
          <w:b/>
          <w:bCs/>
          <w:spacing w:val="2"/>
          <w:sz w:val="28"/>
          <w:szCs w:val="28"/>
        </w:rPr>
        <w:t>2015</w:t>
      </w:r>
      <w:r>
        <w:rPr>
          <w:rFonts w:ascii="Times New Roman" w:hAnsi="Times New Roman" w:cs="Times New Roman" w:eastAsia="Times New Roman" w:hint="default"/>
          <w:b/>
          <w:bCs/>
          <w:w w:val="99"/>
          <w:sz w:val="28"/>
          <w:szCs w:val="28"/>
        </w:rPr>
        <w:t> </w:t>
      </w:r>
      <w:r>
        <w:rPr>
          <w:rFonts w:ascii="宋体" w:hAnsi="宋体" w:cs="宋体" w:eastAsia="宋体" w:hint="default"/>
          <w:b/>
          <w:bCs/>
          <w:sz w:val="28"/>
          <w:szCs w:val="28"/>
        </w:rPr>
        <w:t>年</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6</w:t>
      </w:r>
      <w:r>
        <w:rPr>
          <w:rFonts w:ascii="Times New Roman" w:hAnsi="Times New Roman" w:cs="Times New Roman" w:eastAsia="Times New Roman" w:hint="default"/>
          <w:b/>
          <w:bCs/>
          <w:spacing w:val="-16"/>
          <w:sz w:val="28"/>
          <w:szCs w:val="28"/>
        </w:rPr>
        <w:t> </w:t>
      </w:r>
      <w:r>
        <w:rPr>
          <w:rFonts w:ascii="宋体" w:hAnsi="宋体" w:cs="宋体" w:eastAsia="宋体" w:hint="default"/>
          <w:b/>
          <w:bCs/>
          <w:sz w:val="28"/>
          <w:szCs w:val="28"/>
        </w:rPr>
        <w:t>月，公司在宁波保税区成立全资子公司</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宁波保税区快乐云商国际贸易有限</w:t>
      </w:r>
      <w:r>
        <w:rPr>
          <w:rFonts w:ascii="宋体" w:hAnsi="宋体" w:cs="宋体" w:eastAsia="宋体" w:hint="default"/>
          <w:b/>
          <w:bCs/>
          <w:w w:val="99"/>
          <w:sz w:val="28"/>
          <w:szCs w:val="28"/>
        </w:rPr>
        <w:t> </w:t>
      </w:r>
      <w:r>
        <w:rPr>
          <w:rFonts w:ascii="宋体" w:hAnsi="宋体" w:cs="宋体" w:eastAsia="宋体" w:hint="default"/>
          <w:b/>
          <w:bCs/>
          <w:w w:val="95"/>
          <w:sz w:val="28"/>
          <w:szCs w:val="28"/>
        </w:rPr>
        <w:t>公司，涉足跨境电商业务。同时创新视频</w:t>
      </w:r>
      <w:r>
        <w:rPr>
          <w:rFonts w:ascii="Times New Roman" w:hAnsi="Times New Roman" w:cs="Times New Roman" w:eastAsia="Times New Roman" w:hint="default"/>
          <w:b/>
          <w:bCs/>
          <w:w w:val="95"/>
          <w:sz w:val="28"/>
          <w:szCs w:val="28"/>
        </w:rPr>
        <w:t>+KOL+</w:t>
      </w:r>
      <w:r>
        <w:rPr>
          <w:rFonts w:ascii="宋体" w:hAnsi="宋体" w:cs="宋体" w:eastAsia="宋体" w:hint="default"/>
          <w:b/>
          <w:bCs/>
          <w:w w:val="95"/>
          <w:sz w:val="28"/>
          <w:szCs w:val="28"/>
        </w:rPr>
        <w:t>品质生活的社交电商模式，打</w:t>
      </w:r>
      <w:r>
        <w:rPr>
          <w:rFonts w:ascii="宋体" w:hAnsi="宋体" w:cs="宋体" w:eastAsia="宋体" w:hint="default"/>
          <w:b/>
          <w:bCs/>
          <w:spacing w:val="36"/>
          <w:w w:val="95"/>
          <w:sz w:val="28"/>
          <w:szCs w:val="28"/>
        </w:rPr>
        <w:t> </w:t>
      </w:r>
      <w:r>
        <w:rPr>
          <w:rFonts w:ascii="宋体" w:hAnsi="宋体" w:cs="宋体" w:eastAsia="宋体" w:hint="default"/>
          <w:b/>
          <w:bCs/>
          <w:spacing w:val="36"/>
          <w:w w:val="95"/>
          <w:sz w:val="28"/>
          <w:szCs w:val="28"/>
        </w:rPr>
      </w:r>
      <w:r>
        <w:rPr>
          <w:rFonts w:ascii="宋体" w:hAnsi="宋体" w:cs="宋体" w:eastAsia="宋体" w:hint="default"/>
          <w:b/>
          <w:bCs/>
          <w:spacing w:val="3"/>
          <w:w w:val="95"/>
          <w:sz w:val="28"/>
          <w:szCs w:val="28"/>
        </w:rPr>
        <w:t>造社交电商产业链。新业务的运营可能存在一定的市场风险与管理风险。公司</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将引入专业人才，配套风险管理机制和内部控制机制，减少新项目运作风险，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大力推动业务快速发展。</w:t>
      </w:r>
      <w:r>
        <w:rPr>
          <w:rFonts w:ascii="宋体" w:hAnsi="宋体" w:cs="宋体" w:eastAsia="宋体" w:hint="default"/>
          <w:sz w:val="28"/>
          <w:szCs w:val="28"/>
        </w:rPr>
      </w:r>
    </w:p>
    <w:p>
      <w:pPr>
        <w:spacing w:before="171"/>
        <w:ind w:left="169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401000000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before="13"/>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0.62</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4090" w:right="408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150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4090" w:right="408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快乐购有限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快乐购物有限责任公司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公司、快乐购或股份公司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快乐购物股份有限公司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O2O</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线上网店与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Offline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线下消费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KOL</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Key Opinion</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Leader</w:t>
            </w:r>
            <w:r>
              <w:rPr>
                <w:rFonts w:ascii="宋体" w:hAnsi="宋体" w:cs="宋体" w:eastAsia="宋体" w:hint="default"/>
                <w:sz w:val="18"/>
                <w:szCs w:val="18"/>
              </w:rPr>
              <w:t>，即关键意见领袖</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芒果生活</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芒果生活（湖南）电子商务有限责任公司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车聚互联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车聚互联</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汽车销售有限公司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宜家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瑞典宜家集团</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芒果车之家公司、芒果汽车公司、芒果汽车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湖南芒果车之家汽车销售有限公司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CRM</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客户关系管理系统</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18"/>
                <w:sz w:val="18"/>
              </w:rPr>
              <w:t>AVAYA</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2"/>
              <w:jc w:val="left"/>
              <w:rPr>
                <w:rFonts w:ascii="宋体" w:hAnsi="宋体" w:cs="宋体" w:eastAsia="宋体" w:hint="default"/>
                <w:sz w:val="18"/>
                <w:szCs w:val="18"/>
              </w:rPr>
            </w:pPr>
            <w:r>
              <w:rPr>
                <w:rFonts w:ascii="宋体" w:hAnsi="宋体" w:cs="宋体" w:eastAsia="宋体" w:hint="default"/>
                <w:spacing w:val="-3"/>
                <w:sz w:val="18"/>
                <w:szCs w:val="18"/>
              </w:rPr>
              <w:t>前身为朗讯科技企业网络部，于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日正式成为独立的上 市公司。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IVR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自助系统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交互式语音应答系统</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T2O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TV to ONLINE</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的商业模式</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快乐购</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300413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快乐购物股份有限公司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快乐购</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Happigo Home Shopping</w:t>
            </w:r>
            <w:r>
              <w:rPr>
                <w:rFonts w:ascii="Times New Roman"/>
                <w:spacing w:val="-5"/>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湖南长沙金鹰影视文化城</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410003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湖南长沙金鹰影视文化城金鹰阁</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410003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www.happigo.com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happigo@happigo.com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黄建庸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湖南长沙金鹰影视文化城金鹰阁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湖南长沙金鹰影视文化城金鹰阁</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82168010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82168010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82168899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82168899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happigo@happigo.com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happigo@happigo.com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湖南长沙金鹰影视文化城金鹰阁</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德勤华永会计师事务所（特殊普通合伙）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上海市延安东路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号外滩中心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林弘、唐蓓蕾</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中国北京建国门外大街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贸写字楼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姚旭东、齐飞</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2,797,607,221.71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2,738,011,404.04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3,149,875,201.33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95,095,881.79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154,111,442.70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184,876,356.63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85,512,728.90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130,192,871.89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158,697,459.50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-20,059,156.95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106,808,896.38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-118.78%</w:t>
            </w:r>
            <w:r>
              <w:rPr>
                <w:rFonts w:ascii="Times New Roman"/>
                <w:spacing w:val="-1"/>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245,138,445.40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2,359,667,587.52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1,472,496,799.73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1,397,163,502.45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1,578,350,553.72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961,961,118.68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857,766,292.25</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721,237,866.02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760,909,256.18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585,385,202.52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730,074,896.99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23,574,515.66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20,035,577.72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12,898,597.80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38,587,190.61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22,761,109.66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17,298,952.77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9,707,661.53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35,745,004.94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-37,695,047.74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0" w:right="0"/>
              <w:jc w:val="left"/>
              <w:rPr>
                <w:rFonts w:ascii="Times New Roman" w:hAnsi="Times New Roman" w:cs="Times New Roman" w:eastAsia="Times New Roman" w:hint="default"/>
                <w:sz w:val="18"/>
                <w:szCs w:val="18"/>
              </w:rPr>
            </w:pPr>
            <w:r>
              <w:rPr>
                <w:rFonts w:ascii="Times New Roman"/>
                <w:sz w:val="18"/>
              </w:rPr>
              <w:t>81,006,207.46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-52,050,736.58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-11,319,580.09</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-208,657.65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-3,621.75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-10,006.99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8,543,388.67</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22,168,473.79</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22,831,316.19</w:t>
            </w: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主要为多屏互动技术 项目补助、三屏互动 电子商务平台补助、 长沙市金融业发展专 项补助、移动互联网 发展专项补助等</w:t>
            </w:r>
          </w:p>
        </w:tc>
      </w:tr>
      <w:tr>
        <w:trPr>
          <w:trHeight w:val="1016"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473"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1,248,421.87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1,753,718.77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3,357,587.93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9,583,152.89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23,918,570.81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26,178,897.13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90"/>
        <w:jc w:val="center"/>
        <w:rPr>
          <w:b w:val="0"/>
          <w:bCs w:val="0"/>
        </w:rPr>
      </w:pPr>
      <w:bookmarkStart w:name="_TOC_250008"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55" w:firstLine="434"/>
        <w:jc w:val="both"/>
      </w:pPr>
      <w:r>
        <w:rPr>
          <w:rFonts w:ascii="Times New Roman" w:hAnsi="Times New Roman" w:cs="Times New Roman" w:eastAsia="Times New Roman" w:hint="default"/>
        </w:rPr>
        <w:t>2015</w:t>
      </w:r>
      <w:r>
        <w:rPr/>
        <w:t>年，面临宏观经济影响和市场竞争加剧的经营环境，公司夯实主营业务，大力发展新兴业务，积极推进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 </w:t>
      </w:r>
      <w:r>
        <w:rPr/>
        <w:t>电视</w:t>
      </w:r>
      <w:r>
        <w:rPr>
          <w:rFonts w:ascii="Times New Roman" w:hAnsi="Times New Roman" w:cs="Times New Roman" w:eastAsia="Times New Roman" w:hint="default"/>
        </w:rPr>
        <w:t>”</w:t>
      </w:r>
      <w:r>
        <w:rPr/>
        <w:t>战略，围绕消费场景，依托拥有的多屏互动平台和内容制作能力两大核心竞争优势，布局家庭消费、</w:t>
      </w:r>
      <w:r>
        <w:rPr>
          <w:rFonts w:ascii="Times New Roman" w:hAnsi="Times New Roman" w:cs="Times New Roman" w:eastAsia="Times New Roman" w:hint="default"/>
        </w:rPr>
        <w:t>O2O</w:t>
      </w:r>
      <w:r>
        <w:rPr/>
        <w:t>电商、社交 电商三大领域发展。公司开展的主要业务情况如下：</w:t>
      </w:r>
    </w:p>
    <w:p>
      <w:pPr>
        <w:pStyle w:val="BodyText"/>
        <w:spacing w:line="240" w:lineRule="auto" w:before="31"/>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电视购物业务</w:t>
      </w:r>
    </w:p>
    <w:p>
      <w:pPr>
        <w:pStyle w:val="BodyText"/>
        <w:spacing w:line="307" w:lineRule="auto" w:before="63"/>
        <w:ind w:right="0" w:firstLine="434"/>
        <w:jc w:val="left"/>
      </w:pPr>
      <w:r>
        <w:rPr/>
        <w:t>电视购物业务是公司的基础核心业务，公司依托自身媒体创意和内容制作优势，在快乐购物频道上面向全国观众全天 </w:t>
      </w:r>
      <w:r>
        <w:rPr>
          <w:rFonts w:ascii="Times New Roman" w:hAnsi="Times New Roman" w:cs="Times New Roman" w:eastAsia="Times New Roman" w:hint="default"/>
        </w:rPr>
        <w:t>24</w:t>
      </w:r>
      <w:r>
        <w:rPr/>
        <w:t>小时连续播出电视购物视频，通过电视、</w:t>
      </w:r>
      <w:r>
        <w:rPr>
          <w:rFonts w:ascii="Times New Roman" w:hAnsi="Times New Roman" w:cs="Times New Roman" w:eastAsia="Times New Roman" w:hint="default"/>
        </w:rPr>
        <w:t>PC</w:t>
      </w:r>
      <w:r>
        <w:rPr/>
        <w:t>、移动端多屏融合，形成整合传播与整合营销平台，激发引导消费需求。消 </w:t>
      </w:r>
      <w:r>
        <w:rPr>
          <w:spacing w:val="-1"/>
        </w:rPr>
        <w:t>费者通过观看电视购物节目，拨打热线电话或手机、</w:t>
      </w:r>
      <w:r>
        <w:rPr>
          <w:rFonts w:ascii="Times New Roman" w:hAnsi="Times New Roman" w:cs="Times New Roman" w:eastAsia="Times New Roman" w:hint="default"/>
          <w:spacing w:val="-1"/>
        </w:rPr>
        <w:t>PC</w:t>
      </w:r>
      <w:r>
        <w:rPr>
          <w:spacing w:val="-1"/>
        </w:rPr>
        <w:t>在线实现商品订购。报告期内，公司通过原产地直播制作购物节目，</w:t>
      </w:r>
      <w:r>
        <w:rPr>
          <w:spacing w:val="-70"/>
        </w:rPr>
        <w:t> </w:t>
      </w:r>
      <w:r>
        <w:rPr>
          <w:spacing w:val="-70"/>
        </w:rPr>
      </w:r>
      <w:r>
        <w:rPr/>
        <w:t>外场直播</w:t>
      </w:r>
      <w:r>
        <w:rPr>
          <w:rFonts w:ascii="Times New Roman" w:hAnsi="Times New Roman" w:cs="Times New Roman" w:eastAsia="Times New Roman" w:hint="default"/>
        </w:rPr>
        <w:t>18</w:t>
      </w:r>
      <w:r>
        <w:rPr/>
        <w:t>场次</w:t>
      </w:r>
      <w:r>
        <w:rPr>
          <w:rFonts w:ascii="Times New Roman" w:hAnsi="Times New Roman" w:cs="Times New Roman" w:eastAsia="Times New Roman" w:hint="default"/>
        </w:rPr>
        <w:t>150</w:t>
      </w:r>
      <w:r>
        <w:rPr/>
        <w:t>个小时，直接带来业绩创收</w:t>
      </w:r>
      <w:r>
        <w:rPr>
          <w:rFonts w:ascii="Times New Roman" w:hAnsi="Times New Roman" w:cs="Times New Roman" w:eastAsia="Times New Roman" w:hint="default"/>
        </w:rPr>
        <w:t>2</w:t>
      </w:r>
      <w:r>
        <w:rPr/>
        <w:t>个亿。</w:t>
      </w:r>
    </w:p>
    <w:p>
      <w:pPr>
        <w:pStyle w:val="BodyText"/>
        <w:spacing w:line="300" w:lineRule="auto" w:before="7"/>
        <w:ind w:left="1496" w:right="1118" w:hanging="36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外呼购物业务 </w:t>
      </w:r>
      <w:r>
        <w:rPr>
          <w:spacing w:val="-2"/>
        </w:rPr>
        <w:t>公司的外呼购物业务定位于数据库精准营销，通过对电视购物、网络购物积累的客户数据进行会员需求挖掘和分析，向</w:t>
      </w:r>
    </w:p>
    <w:p>
      <w:pPr>
        <w:pStyle w:val="BodyText"/>
        <w:spacing w:line="300" w:lineRule="auto" w:before="31"/>
        <w:ind w:right="0"/>
        <w:jc w:val="left"/>
      </w:pPr>
      <w:r>
        <w:rPr>
          <w:spacing w:val="-2"/>
        </w:rPr>
        <w:t>消费者推荐适合于重复购买的商品，实现会员重购率的提升。</w:t>
      </w:r>
      <w:r>
        <w:rPr>
          <w:rFonts w:ascii="Times New Roman" w:hAnsi="Times New Roman" w:cs="Times New Roman" w:eastAsia="Times New Roman" w:hint="default"/>
          <w:spacing w:val="-2"/>
        </w:rPr>
        <w:t>2015</w:t>
      </w:r>
      <w:r>
        <w:rPr>
          <w:spacing w:val="-2"/>
        </w:rPr>
        <w:t>年，外呼购物业务除了运用电话进行沟通和交互外，强调</w:t>
      </w:r>
      <w:r>
        <w:rPr>
          <w:spacing w:val="-62"/>
        </w:rPr>
        <w:t> </w:t>
      </w:r>
      <w:r>
        <w:rPr>
          <w:spacing w:val="-62"/>
        </w:rPr>
      </w:r>
      <w:r>
        <w:rPr/>
        <w:t>客户体验和感知，以做好服务、提供优质产品的角度匹配开发相应的自营商品和服务，做垂直品类经营。</w:t>
      </w:r>
    </w:p>
    <w:p>
      <w:pPr>
        <w:pStyle w:val="BodyText"/>
        <w:spacing w:line="300" w:lineRule="auto" w:before="31"/>
        <w:ind w:right="111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网络购物业务 </w:t>
      </w:r>
      <w:r>
        <w:rPr>
          <w:spacing w:val="-1"/>
        </w:rPr>
        <w:t>网络购物业务是公司的战略发展重心，公司以</w:t>
      </w:r>
      <w:r>
        <w:rPr>
          <w:rFonts w:ascii="Times New Roman" w:hAnsi="Times New Roman" w:cs="Times New Roman" w:eastAsia="Times New Roman" w:hint="default"/>
          <w:spacing w:val="-1"/>
        </w:rPr>
        <w:t>“</w:t>
      </w:r>
      <w:r>
        <w:rPr>
          <w:spacing w:val="-1"/>
        </w:rPr>
        <w:t>视频内容</w:t>
      </w:r>
      <w:r>
        <w:rPr>
          <w:rFonts w:ascii="Times New Roman" w:hAnsi="Times New Roman" w:cs="Times New Roman" w:eastAsia="Times New Roman" w:hint="default"/>
          <w:spacing w:val="-1"/>
        </w:rPr>
        <w:t>+</w:t>
      </w:r>
      <w:r>
        <w:rPr>
          <w:spacing w:val="-1"/>
        </w:rPr>
        <w:t>移动产品</w:t>
      </w:r>
      <w:r>
        <w:rPr>
          <w:rFonts w:ascii="Times New Roman" w:hAnsi="Times New Roman" w:cs="Times New Roman" w:eastAsia="Times New Roman" w:hint="default"/>
          <w:spacing w:val="-1"/>
        </w:rPr>
        <w:t>+</w:t>
      </w:r>
      <w:r>
        <w:rPr>
          <w:spacing w:val="-1"/>
        </w:rPr>
        <w:t>多屏技术</w:t>
      </w:r>
      <w:r>
        <w:rPr>
          <w:rFonts w:ascii="Times New Roman" w:hAnsi="Times New Roman" w:cs="Times New Roman" w:eastAsia="Times New Roman" w:hint="default"/>
          <w:spacing w:val="-1"/>
        </w:rPr>
        <w:t>”</w:t>
      </w:r>
      <w:r>
        <w:rPr>
          <w:spacing w:val="-1"/>
        </w:rPr>
        <w:t>为核心，通过</w:t>
      </w:r>
      <w:r>
        <w:rPr>
          <w:rFonts w:ascii="Times New Roman" w:hAnsi="Times New Roman" w:cs="Times New Roman" w:eastAsia="Times New Roman" w:hint="default"/>
          <w:spacing w:val="-1"/>
        </w:rPr>
        <w:t>APP</w:t>
      </w:r>
      <w:r>
        <w:rPr>
          <w:spacing w:val="-1"/>
        </w:rPr>
        <w:t>商品迭代做销售，互联网工</w:t>
      </w:r>
      <w:r>
        <w:rPr/>
        <w:t> </w:t>
      </w:r>
      <w:r>
        <w:rPr>
          <w:spacing w:val="-1"/>
        </w:rPr>
        <w:t>具</w:t>
      </w:r>
      <w:r>
        <w:rPr>
          <w:rFonts w:ascii="Times New Roman" w:hAnsi="Times New Roman" w:cs="Times New Roman" w:eastAsia="Times New Roman" w:hint="default"/>
          <w:spacing w:val="-1"/>
        </w:rPr>
        <w:t>“</w:t>
      </w:r>
      <w:r>
        <w:rPr>
          <w:spacing w:val="-1"/>
        </w:rPr>
        <w:t>狗小二</w:t>
      </w:r>
      <w:r>
        <w:rPr>
          <w:rFonts w:ascii="Times New Roman" w:hAnsi="Times New Roman" w:cs="Times New Roman" w:eastAsia="Times New Roman" w:hint="default"/>
          <w:spacing w:val="-1"/>
        </w:rPr>
        <w:t>”</w:t>
      </w:r>
      <w:r>
        <w:rPr>
          <w:spacing w:val="-1"/>
        </w:rPr>
        <w:t>效率优化来做服务，</w:t>
      </w:r>
      <w:r>
        <w:rPr>
          <w:spacing w:val="-8"/>
        </w:rPr>
        <w:t> </w:t>
      </w:r>
      <w:r>
        <w:rPr>
          <w:rFonts w:ascii="Times New Roman" w:hAnsi="Times New Roman" w:cs="Times New Roman" w:eastAsia="Times New Roman" w:hint="default"/>
          <w:spacing w:val="-2"/>
        </w:rPr>
        <w:t>PC</w:t>
      </w:r>
      <w:r>
        <w:rPr>
          <w:spacing w:val="-2"/>
        </w:rPr>
        <w:t>和</w:t>
      </w:r>
      <w:r>
        <w:rPr>
          <w:rFonts w:ascii="Times New Roman" w:hAnsi="Times New Roman" w:cs="Times New Roman" w:eastAsia="Times New Roman" w:hint="default"/>
          <w:spacing w:val="-2"/>
        </w:rPr>
        <w:t>3G</w:t>
      </w:r>
      <w:r>
        <w:rPr>
          <w:spacing w:val="-2"/>
        </w:rPr>
        <w:t>做流量承接，实现在线社交与销售。报告期内，公司移动电商业绩增长</w:t>
      </w:r>
      <w:r>
        <w:rPr>
          <w:rFonts w:ascii="Times New Roman" w:hAnsi="Times New Roman" w:cs="Times New Roman" w:eastAsia="Times New Roman" w:hint="default"/>
          <w:spacing w:val="-2"/>
        </w:rPr>
        <w:t>2.6</w:t>
      </w:r>
      <w:r>
        <w:rPr>
          <w:spacing w:val="-2"/>
        </w:rPr>
        <w:t>亿，较上</w:t>
      </w:r>
      <w:r>
        <w:rPr>
          <w:spacing w:val="-84"/>
        </w:rPr>
        <w:t> </w:t>
      </w:r>
      <w:r>
        <w:rPr>
          <w:spacing w:val="-84"/>
        </w:rPr>
      </w:r>
      <w:r>
        <w:rPr/>
        <w:t>年同期增长</w:t>
      </w:r>
      <w:r>
        <w:rPr>
          <w:rFonts w:ascii="Times New Roman" w:hAnsi="Times New Roman" w:cs="Times New Roman" w:eastAsia="Times New Roman" w:hint="default"/>
        </w:rPr>
        <w:t>107%</w:t>
      </w:r>
      <w:r>
        <w:rPr/>
        <w:t>。移动电商销售额日均已近百万元，狗小二累计粉丝达</w:t>
      </w:r>
      <w:r>
        <w:rPr>
          <w:rFonts w:ascii="Times New Roman" w:hAnsi="Times New Roman" w:cs="Times New Roman" w:eastAsia="Times New Roman" w:hint="default"/>
        </w:rPr>
        <w:t>46</w:t>
      </w:r>
      <w:r>
        <w:rPr/>
        <w:t>万，</w:t>
      </w:r>
      <w:r>
        <w:rPr>
          <w:rFonts w:ascii="Times New Roman" w:hAnsi="Times New Roman" w:cs="Times New Roman" w:eastAsia="Times New Roman" w:hint="default"/>
        </w:rPr>
        <w:t>APP</w:t>
      </w:r>
      <w:r>
        <w:rPr/>
        <w:t>上线累计用户数达到</w:t>
      </w:r>
      <w:r>
        <w:rPr>
          <w:rFonts w:ascii="Times New Roman" w:hAnsi="Times New Roman" w:cs="Times New Roman" w:eastAsia="Times New Roman" w:hint="default"/>
        </w:rPr>
        <w:t>80</w:t>
      </w:r>
      <w:r>
        <w:rPr/>
        <w:t>万，用户在线支 付比率已超过</w:t>
      </w:r>
      <w:r>
        <w:rPr>
          <w:rFonts w:ascii="Times New Roman" w:hAnsi="Times New Roman" w:cs="Times New Roman" w:eastAsia="Times New Roman" w:hint="default"/>
        </w:rPr>
        <w:t>30%</w:t>
      </w:r>
      <w:r>
        <w:rPr/>
        <w:t>。</w:t>
      </w:r>
    </w:p>
    <w:p>
      <w:pPr>
        <w:pStyle w:val="BodyText"/>
        <w:spacing w:line="240" w:lineRule="auto" w:before="13"/>
        <w:ind w:left="113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rFonts w:ascii="Times New Roman" w:hAnsi="Times New Roman" w:cs="Times New Roman" w:eastAsia="Times New Roman" w:hint="default"/>
        </w:rPr>
        <w:t>O2O</w:t>
      </w:r>
      <w:r>
        <w:rPr/>
        <w:t>电商业务</w:t>
      </w:r>
    </w:p>
    <w:p>
      <w:pPr>
        <w:pStyle w:val="BodyText"/>
        <w:spacing w:line="300" w:lineRule="auto" w:before="63"/>
        <w:ind w:right="0" w:firstLine="434"/>
        <w:jc w:val="left"/>
      </w:pPr>
      <w:r>
        <w:rPr>
          <w:rFonts w:ascii="Times New Roman" w:hAnsi="Times New Roman" w:cs="Times New Roman" w:eastAsia="Times New Roman" w:hint="default"/>
          <w:spacing w:val="-2"/>
        </w:rPr>
        <w:t>2015</w:t>
      </w:r>
      <w:r>
        <w:rPr>
          <w:spacing w:val="-2"/>
        </w:rPr>
        <w:t>年，公司以全资子公司芒果生活（湖南）电子商务有限责任公司为载体，以互联网思维改造生活时尚类节目内容，</w:t>
      </w:r>
      <w:r>
        <w:rPr/>
        <w:t> 创新</w:t>
      </w:r>
      <w:r>
        <w:rPr>
          <w:rFonts w:ascii="Times New Roman" w:hAnsi="Times New Roman" w:cs="Times New Roman" w:eastAsia="Times New Roman" w:hint="default"/>
        </w:rPr>
        <w:t>O2O</w:t>
      </w:r>
      <w:r>
        <w:rPr/>
        <w:t>电商业务。通过整合本地化生活资源，在湖南时尚频道播出全新的本地生活服务节目，并将部分用户引导到</w:t>
      </w:r>
      <w:r>
        <w:rPr>
          <w:rFonts w:ascii="Times New Roman" w:hAnsi="Times New Roman" w:cs="Times New Roman" w:eastAsia="Times New Roman" w:hint="default"/>
        </w:rPr>
        <w:t>PC</w:t>
      </w:r>
      <w:r>
        <w:rPr/>
        <w:t>端 和移动端，为湖南消费者提供生活资讯、商品服务及互动社区等在内的生活方式解决方案。</w:t>
      </w:r>
    </w:p>
    <w:p>
      <w:pPr>
        <w:pStyle w:val="BodyText"/>
        <w:spacing w:line="304" w:lineRule="auto" w:before="31"/>
        <w:ind w:right="1026" w:firstLine="362"/>
        <w:jc w:val="left"/>
      </w:pP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9 </w:t>
      </w:r>
      <w:r>
        <w:rPr/>
        <w:t>月，快乐购全资子公司芒果生活与车聚互联（</w:t>
      </w:r>
      <w:r>
        <w:rPr>
          <w:rFonts w:ascii="Times New Roman" w:hAnsi="Times New Roman" w:cs="Times New Roman" w:eastAsia="Times New Roman" w:hint="default"/>
        </w:rPr>
        <w:t>Autohome</w:t>
      </w:r>
      <w:r>
        <w:rPr>
          <w:rFonts w:ascii="Times New Roman" w:hAnsi="Times New Roman" w:cs="Times New Roman" w:eastAsia="Times New Roman" w:hint="default"/>
          <w:spacing w:val="5"/>
        </w:rPr>
        <w:t> </w:t>
      </w:r>
      <w:r>
        <w:rPr>
          <w:rFonts w:ascii="Times New Roman" w:hAnsi="Times New Roman" w:cs="Times New Roman" w:eastAsia="Times New Roman" w:hint="default"/>
        </w:rPr>
        <w:t>Inc.</w:t>
      </w:r>
      <w:r>
        <w:rPr/>
        <w:t>汽车之家在中国境内设立的全资控股子公司）成 立合资公司，进军汽车电商领域，打造</w:t>
      </w:r>
      <w:r>
        <w:rPr>
          <w:rFonts w:ascii="Times New Roman" w:hAnsi="Times New Roman" w:cs="Times New Roman" w:eastAsia="Times New Roman" w:hint="default"/>
        </w:rPr>
        <w:t>“</w:t>
      </w:r>
      <w:r>
        <w:rPr/>
        <w:t>宜家</w:t>
      </w:r>
      <w:r>
        <w:rPr>
          <w:rFonts w:ascii="Times New Roman" w:hAnsi="Times New Roman" w:cs="Times New Roman" w:eastAsia="Times New Roman" w:hint="default"/>
        </w:rPr>
        <w:t>”</w:t>
      </w:r>
      <w:r>
        <w:rPr/>
        <w:t>式快乐购车体验。其中，快乐购全资子公司芒果生活（湖南）电子商务有限责 任公司现金出资</w:t>
      </w:r>
      <w:r>
        <w:rPr>
          <w:spacing w:val="-19"/>
        </w:rPr>
        <w:t> </w:t>
      </w:r>
      <w:r>
        <w:rPr>
          <w:rFonts w:ascii="Times New Roman" w:hAnsi="Times New Roman" w:cs="Times New Roman" w:eastAsia="Times New Roman" w:hint="default"/>
        </w:rPr>
        <w:t>5100</w:t>
      </w:r>
      <w:r>
        <w:rPr/>
        <w:t>万元，持股</w:t>
      </w:r>
      <w:r>
        <w:rPr>
          <w:spacing w:val="-19"/>
        </w:rPr>
        <w:t> </w:t>
      </w:r>
      <w:r>
        <w:rPr>
          <w:rFonts w:ascii="Times New Roman" w:hAnsi="Times New Roman" w:cs="Times New Roman" w:eastAsia="Times New Roman" w:hint="default"/>
        </w:rPr>
        <w:t>51%</w:t>
      </w:r>
      <w:r>
        <w:rPr/>
        <w:t>，车聚互联现金出资</w:t>
      </w:r>
      <w:r>
        <w:rPr>
          <w:spacing w:val="-19"/>
        </w:rPr>
        <w:t> </w:t>
      </w:r>
      <w:r>
        <w:rPr>
          <w:rFonts w:ascii="Times New Roman" w:hAnsi="Times New Roman" w:cs="Times New Roman" w:eastAsia="Times New Roman" w:hint="default"/>
        </w:rPr>
        <w:t>4900</w:t>
      </w:r>
      <w:r>
        <w:rPr/>
        <w:t>万元，持股</w:t>
      </w:r>
      <w:r>
        <w:rPr>
          <w:spacing w:val="-19"/>
        </w:rPr>
        <w:t> </w:t>
      </w:r>
      <w:r>
        <w:rPr>
          <w:rFonts w:ascii="Times New Roman" w:hAnsi="Times New Roman" w:cs="Times New Roman" w:eastAsia="Times New Roman" w:hint="default"/>
        </w:rPr>
        <w:t>49%</w:t>
      </w:r>
      <w:r>
        <w:rPr/>
        <w:t>。线上依托湖南时尚频道和汽车之家聚集 流量（芒果汽车目前推出了微信公众号），线下将在</w:t>
      </w:r>
      <w:r>
        <w:rPr>
          <w:rFonts w:ascii="Times New Roman" w:hAnsi="Times New Roman" w:cs="Times New Roman" w:eastAsia="Times New Roman" w:hint="default"/>
        </w:rPr>
        <w:t>3.8</w:t>
      </w:r>
      <w:r>
        <w:rPr>
          <w:rFonts w:ascii="Times New Roman" w:hAnsi="Times New Roman" w:cs="Times New Roman" w:eastAsia="Times New Roman" w:hint="default"/>
          <w:spacing w:val="26"/>
        </w:rPr>
        <w:t> </w:t>
      </w:r>
      <w:r>
        <w:rPr/>
        <w:t>万平米的青竹湖会展中心建设</w:t>
      </w:r>
      <w:r>
        <w:rPr>
          <w:rFonts w:ascii="Times New Roman" w:hAnsi="Times New Roman" w:cs="Times New Roman" w:eastAsia="Times New Roman" w:hint="default"/>
        </w:rPr>
        <w:t>“</w:t>
      </w:r>
      <w:r>
        <w:rPr/>
        <w:t>汽车生活体验馆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汽车大卖场</w:t>
      </w:r>
      <w:r>
        <w:rPr>
          <w:rFonts w:ascii="Times New Roman" w:hAnsi="Times New Roman" w:cs="Times New Roman" w:eastAsia="Times New Roman" w:hint="default"/>
        </w:rPr>
        <w:t>”</w:t>
      </w:r>
      <w:r>
        <w:rPr/>
        <w:t>。 汽车体验馆包含了 </w:t>
      </w:r>
      <w:r>
        <w:rPr>
          <w:rFonts w:ascii="Times New Roman" w:hAnsi="Times New Roman" w:cs="Times New Roman" w:eastAsia="Times New Roman" w:hint="default"/>
        </w:rPr>
        <w:t>SUV </w:t>
      </w:r>
      <w:r>
        <w:rPr/>
        <w:t>试驾区和轿车试驾区、汽车展厅、豪华车 </w:t>
      </w:r>
      <w:r>
        <w:rPr>
          <w:rFonts w:ascii="Times New Roman" w:hAnsi="Times New Roman" w:cs="Times New Roman" w:eastAsia="Times New Roman" w:hint="default"/>
        </w:rPr>
        <w:t>VIP</w:t>
      </w:r>
      <w:r>
        <w:rPr>
          <w:rFonts w:ascii="Times New Roman" w:hAnsi="Times New Roman" w:cs="Times New Roman" w:eastAsia="Times New Roman" w:hint="default"/>
          <w:spacing w:val="16"/>
        </w:rPr>
        <w:t> </w:t>
      </w:r>
      <w:r>
        <w:rPr/>
        <w:t>服务厅、交车服务厅、验车厅等一站式汽车服务功 </w:t>
      </w:r>
      <w:r>
        <w:rPr>
          <w:spacing w:val="-3"/>
        </w:rPr>
        <w:t>能，除汽车购物外，还能满足家庭的生活度假、美食娱乐等多层次需求，打造现代人群的汽车生活方式。与一般的 </w:t>
      </w:r>
      <w:r>
        <w:rPr>
          <w:rFonts w:ascii="Times New Roman" w:hAnsi="Times New Roman" w:cs="Times New Roman" w:eastAsia="Times New Roman" w:hint="default"/>
        </w:rPr>
        <w:t>4S</w:t>
      </w:r>
      <w:r>
        <w:rPr>
          <w:rFonts w:ascii="Times New Roman" w:hAnsi="Times New Roman" w:cs="Times New Roman" w:eastAsia="Times New Roman" w:hint="default"/>
          <w:spacing w:val="15"/>
        </w:rPr>
        <w:t> </w:t>
      </w:r>
      <w:r>
        <w:rPr/>
        <w:t>不同， 芒果汽车体验馆，经美国百年设计公司 </w:t>
      </w:r>
      <w:r>
        <w:rPr>
          <w:rFonts w:ascii="Times New Roman" w:hAnsi="Times New Roman" w:cs="Times New Roman" w:eastAsia="Times New Roman" w:hint="default"/>
        </w:rPr>
        <w:t>GPJ</w:t>
      </w:r>
      <w:r>
        <w:rPr>
          <w:rFonts w:ascii="Times New Roman" w:hAnsi="Times New Roman" w:cs="Times New Roman" w:eastAsia="Times New Roman" w:hint="default"/>
          <w:spacing w:val="7"/>
        </w:rPr>
        <w:t> </w:t>
      </w:r>
      <w:r>
        <w:rPr/>
        <w:t>设计，由德国司马公司施工，不仅仅是一个试驾体验场所，更是一个集体验与 </w:t>
      </w:r>
      <w:r>
        <w:rPr>
          <w:spacing w:val="-2"/>
        </w:rPr>
        <w:t>游乐于一身的全场景自助体验之地。在芒果汽车体验馆，前来购车的消费者，主要是体验与游乐，没有消费压力，让消费者</w:t>
      </w:r>
      <w:r>
        <w:rPr>
          <w:spacing w:val="-66"/>
        </w:rPr>
        <w:t> </w:t>
      </w:r>
      <w:r>
        <w:rPr>
          <w:spacing w:val="-66"/>
        </w:rPr>
      </w:r>
      <w:r>
        <w:rPr>
          <w:spacing w:val="-2"/>
        </w:rPr>
        <w:t>把购车的价格焦点，转移到快乐体验上，让汽车还原到人的生活当中，实现人、车、生活的协调和统一。凭借优质服务、良</w:t>
      </w:r>
      <w:r>
        <w:rPr>
          <w:spacing w:val="-71"/>
        </w:rPr>
        <w:t> </w:t>
      </w:r>
      <w:r>
        <w:rPr>
          <w:spacing w:val="-71"/>
        </w:rPr>
      </w:r>
      <w:r>
        <w:rPr/>
        <w:t>好的体验、场景的整合，实现线上线下的协调效益，拉动汽车销售，打造汽车销售行业的</w:t>
      </w:r>
      <w:r>
        <w:rPr>
          <w:rFonts w:ascii="Times New Roman" w:hAnsi="Times New Roman" w:cs="Times New Roman" w:eastAsia="Times New Roman" w:hint="default"/>
        </w:rPr>
        <w:t>“</w:t>
      </w:r>
      <w:r>
        <w:rPr/>
        <w:t>宜家</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日正式上 线运营以来，两个月完成整车销售</w:t>
      </w:r>
      <w:r>
        <w:rPr>
          <w:rFonts w:ascii="Times New Roman" w:hAnsi="Times New Roman" w:cs="Times New Roman" w:eastAsia="Times New Roman" w:hint="default"/>
        </w:rPr>
        <w:t>1.6</w:t>
      </w:r>
      <w:r>
        <w:rPr/>
        <w:t>亿元。</w:t>
      </w:r>
    </w:p>
    <w:p>
      <w:pPr>
        <w:pStyle w:val="BodyText"/>
        <w:spacing w:line="300" w:lineRule="auto" w:before="9"/>
        <w:ind w:left="1496" w:right="1177" w:hanging="363"/>
        <w:jc w:val="left"/>
      </w:pPr>
      <w:r>
        <w:rPr>
          <w:rFonts w:ascii="Times New Roman" w:hAnsi="Times New Roman" w:cs="Times New Roman" w:eastAsia="Times New Roman" w:hint="default"/>
        </w:rPr>
        <w:t>5</w:t>
      </w:r>
      <w:r>
        <w:rPr/>
        <w:t>、社交电商业务 为适应移动互联时代的消费环境，公司不断创新视频</w:t>
      </w:r>
      <w:r>
        <w:rPr>
          <w:rFonts w:ascii="Times New Roman" w:hAnsi="Times New Roman" w:cs="Times New Roman" w:eastAsia="Times New Roman" w:hint="default"/>
        </w:rPr>
        <w:t>+KOL+</w:t>
      </w:r>
      <w:r>
        <w:rPr/>
        <w:t>品质生活的社交电商业务。将媒体内容制作和娱乐精神，</w:t>
      </w:r>
    </w:p>
    <w:p>
      <w:pPr>
        <w:pStyle w:val="BodyText"/>
        <w:spacing w:line="300" w:lineRule="auto" w:before="13"/>
        <w:ind w:right="0"/>
        <w:jc w:val="left"/>
      </w:pPr>
      <w:r>
        <w:rPr/>
        <w:t>向 </w:t>
      </w:r>
      <w:r>
        <w:rPr>
          <w:rFonts w:ascii="Times New Roman" w:hAnsi="Times New Roman" w:cs="Times New Roman" w:eastAsia="Times New Roman" w:hint="default"/>
        </w:rPr>
        <w:t>UGC</w:t>
      </w:r>
      <w:r>
        <w:rPr/>
        <w:t>（</w:t>
      </w:r>
      <w:r>
        <w:rPr>
          <w:rFonts w:ascii="Times New Roman" w:hAnsi="Times New Roman" w:cs="Times New Roman" w:eastAsia="Times New Roman" w:hint="default"/>
        </w:rPr>
        <w:t>User Generated</w:t>
      </w:r>
      <w:r>
        <w:rPr>
          <w:rFonts w:ascii="Times New Roman" w:hAnsi="Times New Roman" w:cs="Times New Roman" w:eastAsia="Times New Roman" w:hint="default"/>
          <w:spacing w:val="-22"/>
        </w:rPr>
        <w:t> </w:t>
      </w:r>
      <w:r>
        <w:rPr>
          <w:rFonts w:ascii="Times New Roman" w:hAnsi="Times New Roman" w:cs="Times New Roman" w:eastAsia="Times New Roman" w:hint="default"/>
        </w:rPr>
        <w:t>Content</w:t>
      </w:r>
      <w:r>
        <w:rPr/>
        <w:t>，用户原创内容）社区深度延伸，打造《我是大美人》、《辣妈学院》社交电商平台，包</w:t>
      </w:r>
      <w:r>
        <w:rPr>
          <w:w w:val="99"/>
        </w:rPr>
        <w:t> </w:t>
      </w:r>
      <w:r>
        <w:rPr>
          <w:spacing w:val="-1"/>
        </w:rPr>
        <w:t>括电视节目、</w:t>
      </w:r>
      <w:r>
        <w:rPr>
          <w:rFonts w:ascii="Times New Roman" w:hAnsi="Times New Roman" w:cs="Times New Roman" w:eastAsia="Times New Roman" w:hint="default"/>
          <w:spacing w:val="-1"/>
        </w:rPr>
        <w:t>APP</w:t>
      </w:r>
      <w:r>
        <w:rPr>
          <w:spacing w:val="-1"/>
        </w:rPr>
        <w:t>、微信公众号等产品。《我是大美人》</w:t>
      </w:r>
      <w:r>
        <w:rPr>
          <w:rFonts w:ascii="Times New Roman" w:hAnsi="Times New Roman" w:cs="Times New Roman" w:eastAsia="Times New Roman" w:hint="default"/>
          <w:spacing w:val="-1"/>
        </w:rPr>
        <w:t>APP</w:t>
      </w:r>
      <w:r>
        <w:rPr>
          <w:spacing w:val="-1"/>
        </w:rPr>
        <w:t>是一款为女性用户提供时尚、美妆一站式解决方案的社交电商</w:t>
      </w:r>
      <w:r>
        <w:rPr>
          <w:spacing w:val="-63"/>
        </w:rPr>
        <w:t> </w:t>
      </w:r>
      <w:r>
        <w:rPr>
          <w:spacing w:val="-63"/>
        </w:rPr>
      </w:r>
      <w:r>
        <w:rPr/>
        <w:t>产品，有超过</w:t>
      </w:r>
      <w:r>
        <w:rPr>
          <w:rFonts w:ascii="Times New Roman" w:hAnsi="Times New Roman" w:cs="Times New Roman" w:eastAsia="Times New Roman" w:hint="default"/>
        </w:rPr>
        <w:t>200</w:t>
      </w:r>
      <w:r>
        <w:rPr/>
        <w:t>多名网络红人，以美妆直播</w:t>
      </w:r>
      <w:r>
        <w:rPr>
          <w:rFonts w:ascii="Times New Roman" w:hAnsi="Times New Roman" w:cs="Times New Roman" w:eastAsia="Times New Roman" w:hint="default"/>
        </w:rPr>
        <w:t>+</w:t>
      </w:r>
      <w:r>
        <w:rPr/>
        <w:t>视频的方式实现直播互动、视频、购买、社区功能，和达人近距离做朋友， 形成从内容到购买的闭环。《我是大美人》</w:t>
      </w:r>
      <w:r>
        <w:rPr>
          <w:rFonts w:ascii="Times New Roman" w:hAnsi="Times New Roman" w:cs="Times New Roman" w:eastAsia="Times New Roman" w:hint="default"/>
        </w:rPr>
        <w:t>APP</w:t>
      </w:r>
      <w:r>
        <w:rPr/>
        <w:t>自上线来，撬动体验经济和粉丝经济，累计下载激活用户达</w:t>
      </w:r>
      <w:r>
        <w:rPr>
          <w:rFonts w:ascii="Times New Roman" w:hAnsi="Times New Roman" w:cs="Times New Roman" w:eastAsia="Times New Roman" w:hint="default"/>
        </w:rPr>
        <w:t>140</w:t>
      </w:r>
      <w:r>
        <w:rPr/>
        <w:t>万人，较上</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年同期增长</w:t>
      </w:r>
      <w:r>
        <w:rPr>
          <w:rFonts w:ascii="Times New Roman" w:hAnsi="Times New Roman" w:cs="Times New Roman" w:eastAsia="Times New Roman" w:hint="default"/>
        </w:rPr>
        <w:t>56%</w:t>
      </w:r>
      <w:r>
        <w:rPr/>
        <w:t>；《我是大美人》微信号粉丝数也超过百万。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未发生增减变动</w:t>
            </w: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21"/>
              <w:jc w:val="both"/>
              <w:rPr>
                <w:rFonts w:ascii="宋体" w:hAnsi="宋体" w:cs="宋体" w:eastAsia="宋体" w:hint="default"/>
                <w:sz w:val="18"/>
                <w:szCs w:val="18"/>
              </w:rPr>
            </w:pPr>
            <w:r>
              <w:rPr>
                <w:rFonts w:ascii="宋体" w:hAnsi="宋体" w:cs="宋体" w:eastAsia="宋体" w:hint="default"/>
                <w:sz w:val="18"/>
                <w:szCs w:val="18"/>
              </w:rPr>
              <w:t>固定资产期末较期初增加</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6987</w:t>
            </w:r>
            <w:r>
              <w:rPr>
                <w:rFonts w:ascii="Times New Roman" w:hAnsi="Times New Roman" w:cs="Times New Roman" w:eastAsia="Times New Roman" w:hint="default"/>
                <w:spacing w:val="-13"/>
                <w:sz w:val="18"/>
                <w:szCs w:val="18"/>
              </w:rPr>
              <w:t> </w:t>
            </w:r>
            <w:r>
              <w:rPr>
                <w:rFonts w:ascii="宋体" w:hAnsi="宋体" w:cs="宋体" w:eastAsia="宋体" w:hint="default"/>
                <w:spacing w:val="-10"/>
                <w:sz w:val="18"/>
                <w:szCs w:val="18"/>
              </w:rPr>
              <w:t>万，增幅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140.32%</w:t>
            </w:r>
            <w:r>
              <w:rPr>
                <w:rFonts w:ascii="宋体" w:hAnsi="宋体" w:cs="宋体" w:eastAsia="宋体" w:hint="default"/>
                <w:sz w:val="18"/>
                <w:szCs w:val="18"/>
              </w:rPr>
              <w:t>，主要原因为原在建工程的供应链 </w:t>
            </w:r>
            <w:r>
              <w:rPr>
                <w:rFonts w:ascii="宋体" w:hAnsi="宋体" w:cs="宋体" w:eastAsia="宋体" w:hint="default"/>
                <w:spacing w:val="-1"/>
                <w:sz w:val="18"/>
                <w:szCs w:val="18"/>
              </w:rPr>
              <w:t>中心暮云仓库已完工转资，同时公司因经营发展需要购置了一批高清设备及移动互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联网电子设备。</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无形资产期末较期初减少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万，减幅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6.78%</w:t>
            </w:r>
            <w:r>
              <w:rPr>
                <w:rFonts w:ascii="宋体" w:hAnsi="宋体" w:cs="宋体" w:eastAsia="宋体" w:hint="default"/>
                <w:sz w:val="18"/>
                <w:szCs w:val="18"/>
              </w:rPr>
              <w:t>，主要原因为无形资产原值的摊销。</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2"/>
              <w:jc w:val="left"/>
              <w:rPr>
                <w:rFonts w:ascii="宋体" w:hAnsi="宋体" w:cs="宋体" w:eastAsia="宋体" w:hint="default"/>
                <w:sz w:val="18"/>
                <w:szCs w:val="18"/>
              </w:rPr>
            </w:pPr>
            <w:r>
              <w:rPr>
                <w:rFonts w:ascii="宋体" w:hAnsi="宋体" w:cs="宋体" w:eastAsia="宋体" w:hint="default"/>
                <w:sz w:val="18"/>
                <w:szCs w:val="18"/>
              </w:rPr>
              <w:t>在建工程期末较期初减少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万，主要原因为工程项目</w:t>
            </w:r>
            <w:r>
              <w:rPr>
                <w:rFonts w:ascii="Times New Roman" w:hAnsi="Times New Roman" w:cs="Times New Roman" w:eastAsia="Times New Roman" w:hint="default"/>
                <w:sz w:val="18"/>
                <w:szCs w:val="18"/>
              </w:rPr>
              <w:t>-</w:t>
            </w:r>
            <w:r>
              <w:rPr>
                <w:rFonts w:ascii="宋体" w:hAnsi="宋体" w:cs="宋体" w:eastAsia="宋体" w:hint="default"/>
                <w:sz w:val="18"/>
                <w:szCs w:val="18"/>
              </w:rPr>
              <w:t>供应链中心暮云仓库已完 工转入固定资产</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预付账款期末较期初增加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82.46%</w:t>
            </w:r>
            <w:r>
              <w:rPr>
                <w:rFonts w:ascii="宋体" w:hAnsi="宋体" w:cs="宋体" w:eastAsia="宋体" w:hint="default"/>
                <w:sz w:val="18"/>
                <w:szCs w:val="18"/>
              </w:rPr>
              <w:t>，主要原因为新增子公司芒果车 之家公司因业务发展需要预付了汽车采购款。</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存货期末较期初增加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17505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303.52%</w:t>
            </w:r>
            <w:r>
              <w:rPr>
                <w:rFonts w:ascii="宋体" w:hAnsi="宋体" w:cs="宋体" w:eastAsia="宋体" w:hint="default"/>
                <w:sz w:val="18"/>
                <w:szCs w:val="18"/>
              </w:rPr>
              <w:t>，主要原因为新成立的芒果车之家 公司为已下订单顾客采购车辆暂未完成交车而形成存货的增加</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长期待摊费用期末较期初增加</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4278</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万元，增幅</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479.71%</w:t>
            </w:r>
            <w:r>
              <w:rPr>
                <w:rFonts w:ascii="宋体" w:hAnsi="宋体" w:cs="宋体" w:eastAsia="宋体" w:hint="default"/>
                <w:spacing w:val="-3"/>
                <w:sz w:val="18"/>
                <w:szCs w:val="18"/>
              </w:rPr>
              <w:t>，主要原因为新增子公司芒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果车之家公司新增场地装修费用</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494" w:right="0"/>
        <w:jc w:val="left"/>
      </w:pPr>
      <w:r>
        <w:rPr>
          <w:rFonts w:ascii="Times New Roman" w:hAnsi="Times New Roman" w:cs="Times New Roman" w:eastAsia="Times New Roman" w:hint="default"/>
        </w:rPr>
        <w:t>1</w:t>
      </w:r>
      <w:r>
        <w:rPr/>
        <w:t>、多屏融合的整合传播与整合营销平台 </w:t>
      </w:r>
      <w:r>
        <w:rPr>
          <w:spacing w:val="-2"/>
        </w:rPr>
        <w:t>公司的整合传播与整合营销，通过电视、电脑和移动终端三屏组成整合传播平台，发布生活资讯和商品信息，与顾客形</w:t>
      </w:r>
    </w:p>
    <w:p>
      <w:pPr>
        <w:pStyle w:val="BodyText"/>
        <w:spacing w:line="316" w:lineRule="auto" w:before="2"/>
        <w:ind w:left="1134" w:right="1130"/>
        <w:jc w:val="both"/>
      </w:pPr>
      <w:r>
        <w:rPr>
          <w:spacing w:val="-2"/>
        </w:rPr>
        <w:t>成持续的社交互动，引导聚集潜在消费者、激发购买需求。公司通过电视购物的领先优势和电视屏的传播力和公信力，采取</w:t>
      </w:r>
      <w:r>
        <w:rPr>
          <w:spacing w:val="-65"/>
        </w:rPr>
        <w:t> </w:t>
      </w:r>
      <w:r>
        <w:rPr>
          <w:spacing w:val="-65"/>
        </w:rPr>
      </w:r>
      <w:r>
        <w:rPr>
          <w:spacing w:val="-2"/>
        </w:rPr>
        <w:t>主持人推荐、屏幕二维码扫描等方式带动网络购物、手机购物、社交购物、外呼购物同时爆发，实现销售过程中的整合与放</w:t>
      </w:r>
      <w:r>
        <w:rPr>
          <w:spacing w:val="-66"/>
        </w:rPr>
        <w:t> </w:t>
      </w:r>
      <w:r>
        <w:rPr>
          <w:spacing w:val="-66"/>
        </w:rPr>
      </w:r>
      <w:r>
        <w:rPr/>
        <w:t>大。截止到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日，快乐购已覆盖</w:t>
      </w:r>
      <w:r>
        <w:rPr>
          <w:rFonts w:ascii="Times New Roman" w:hAnsi="Times New Roman" w:cs="Times New Roman" w:eastAsia="Times New Roman" w:hint="default"/>
        </w:rPr>
        <w:t>19</w:t>
      </w:r>
      <w:r>
        <w:rPr/>
        <w:t>个省，</w:t>
      </w:r>
      <w:r>
        <w:rPr>
          <w:rFonts w:ascii="Times New Roman" w:hAnsi="Times New Roman" w:cs="Times New Roman" w:eastAsia="Times New Roman" w:hint="default"/>
        </w:rPr>
        <w:t>3</w:t>
      </w:r>
      <w:r>
        <w:rPr/>
        <w:t>个直辖市（京、津、渝），</w:t>
      </w:r>
      <w:r>
        <w:rPr>
          <w:rFonts w:ascii="Times New Roman" w:hAnsi="Times New Roman" w:cs="Times New Roman" w:eastAsia="Times New Roman" w:hint="default"/>
        </w:rPr>
        <w:t>227</w:t>
      </w:r>
      <w:r>
        <w:rPr/>
        <w:t>个地级市，覆盖户数</w:t>
      </w:r>
      <w:r>
        <w:rPr>
          <w:rFonts w:ascii="Times New Roman" w:hAnsi="Times New Roman" w:cs="Times New Roman" w:eastAsia="Times New Roman" w:hint="default"/>
        </w:rPr>
        <w:t>1.3</w:t>
      </w:r>
      <w:r>
        <w:rPr/>
        <w:t>亿户。</w:t>
      </w:r>
    </w:p>
    <w:p>
      <w:pPr>
        <w:pStyle w:val="BodyText"/>
        <w:spacing w:line="338" w:lineRule="auto" w:before="156"/>
        <w:ind w:left="1494" w:right="0"/>
        <w:jc w:val="left"/>
      </w:pPr>
      <w:r>
        <w:rPr>
          <w:rFonts w:ascii="Times New Roman" w:hAnsi="Times New Roman" w:cs="Times New Roman" w:eastAsia="Times New Roman" w:hint="default"/>
        </w:rPr>
        <w:t>2</w:t>
      </w:r>
      <w:r>
        <w:rPr/>
        <w:t>、全球化的商品采购体系 </w:t>
      </w:r>
      <w:r>
        <w:rPr>
          <w:spacing w:val="-2"/>
        </w:rPr>
        <w:t>随着业务规模的扩大，公司有</w:t>
      </w:r>
      <w:r>
        <w:rPr>
          <w:rFonts w:ascii="Times New Roman" w:hAnsi="Times New Roman" w:cs="Times New Roman" w:eastAsia="Times New Roman" w:hint="default"/>
          <w:spacing w:val="-2"/>
        </w:rPr>
        <w:t>“</w:t>
      </w:r>
      <w:r>
        <w:rPr>
          <w:spacing w:val="-2"/>
        </w:rPr>
        <w:t>买手制</w:t>
      </w:r>
      <w:r>
        <w:rPr>
          <w:rFonts w:ascii="Times New Roman" w:hAnsi="Times New Roman" w:cs="Times New Roman" w:eastAsia="Times New Roman" w:hint="default"/>
          <w:spacing w:val="-2"/>
        </w:rPr>
        <w:t>”</w:t>
      </w:r>
      <w:r>
        <w:rPr>
          <w:spacing w:val="-2"/>
        </w:rPr>
        <w:t>的全球商品开发团队，根据会员需求和市场导向定制采购全球爆品、新品。同时</w:t>
      </w:r>
    </w:p>
    <w:p>
      <w:pPr>
        <w:pStyle w:val="BodyText"/>
        <w:spacing w:line="231" w:lineRule="exact"/>
        <w:ind w:left="1134" w:right="0"/>
        <w:jc w:val="both"/>
      </w:pPr>
      <w:r>
        <w:rPr/>
        <w:t>公司建立了互联网商务门户</w:t>
      </w:r>
      <w:r>
        <w:rPr>
          <w:rFonts w:ascii="Times New Roman" w:hAnsi="Times New Roman" w:cs="Times New Roman" w:eastAsia="Times New Roman" w:hint="default"/>
        </w:rPr>
        <w:t>“HBP.happigo.com”</w:t>
      </w:r>
      <w:r>
        <w:rPr/>
        <w:t>和供应商专属手机客户端来实现与供应商商品洽谈、商品采购、商品管理和</w:t>
      </w:r>
    </w:p>
    <w:p>
      <w:pPr>
        <w:pStyle w:val="BodyText"/>
        <w:spacing w:line="240" w:lineRule="auto" w:before="63"/>
        <w:ind w:left="1134" w:right="0"/>
        <w:jc w:val="both"/>
      </w:pPr>
      <w:r>
        <w:rPr/>
        <w:t>服务咨询，为供应商提供了快捷、便利的交易环境，也为开发优质供应商和优质商品夯实了基础。</w:t>
      </w:r>
    </w:p>
    <w:p>
      <w:pPr>
        <w:pStyle w:val="BodyText"/>
        <w:spacing w:line="300" w:lineRule="auto" w:before="76"/>
        <w:ind w:right="1118" w:firstLine="36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月，公司在宁波保税区成立全资子公司</w:t>
      </w:r>
      <w:r>
        <w:rPr>
          <w:rFonts w:ascii="Times New Roman" w:hAnsi="Times New Roman" w:cs="Times New Roman" w:eastAsia="Times New Roman" w:hint="default"/>
          <w:spacing w:val="-1"/>
        </w:rPr>
        <w:t>-</w:t>
      </w:r>
      <w:r>
        <w:rPr>
          <w:spacing w:val="-1"/>
        </w:rPr>
        <w:t>宁波保税区快乐云商国际贸易有限公司，涉足跨境电商业务。引进国外</w:t>
      </w:r>
      <w:r>
        <w:rPr/>
        <w:t> 生活用品、食品等近千个国外优质商品，进一步拓展供应链上游资源，满足顾客消费升级的需求。</w:t>
      </w:r>
    </w:p>
    <w:p>
      <w:pPr>
        <w:spacing w:after="0" w:line="30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1493" w:right="0"/>
        <w:jc w:val="left"/>
      </w:pPr>
      <w:r>
        <w:rPr>
          <w:rFonts w:ascii="Times New Roman" w:hAnsi="Times New Roman" w:cs="Times New Roman" w:eastAsia="Times New Roman" w:hint="default"/>
        </w:rPr>
        <w:t>3</w:t>
      </w:r>
      <w:r>
        <w:rPr/>
        <w:t>、多元化的供应链运营平台</w:t>
      </w:r>
    </w:p>
    <w:p>
      <w:pPr>
        <w:spacing w:line="240" w:lineRule="auto" w:before="8"/>
        <w:rPr>
          <w:rFonts w:ascii="宋体" w:hAnsi="宋体" w:cs="宋体" w:eastAsia="宋体" w:hint="default"/>
          <w:sz w:val="16"/>
          <w:szCs w:val="16"/>
        </w:rPr>
      </w:pPr>
    </w:p>
    <w:p>
      <w:pPr>
        <w:pStyle w:val="BodyText"/>
        <w:spacing w:line="319" w:lineRule="auto"/>
        <w:ind w:left="1134" w:right="1131" w:firstLine="360"/>
        <w:jc w:val="both"/>
      </w:pPr>
      <w:r>
        <w:rPr>
          <w:spacing w:val="-2"/>
        </w:rPr>
        <w:t>公司供应链运营平台为满足电视购物、网络购物、社交电商的发展要求，以用户体验为核心，为消费者和供应商提供全</w:t>
      </w:r>
      <w:r>
        <w:rPr/>
        <w:t> 面流通解决方案。</w:t>
      </w:r>
    </w:p>
    <w:p>
      <w:pPr>
        <w:spacing w:line="240" w:lineRule="auto" w:before="2"/>
        <w:rPr>
          <w:rFonts w:ascii="宋体" w:hAnsi="宋体" w:cs="宋体" w:eastAsia="宋体" w:hint="default"/>
          <w:sz w:val="13"/>
          <w:szCs w:val="13"/>
        </w:rPr>
      </w:pPr>
    </w:p>
    <w:p>
      <w:pPr>
        <w:pStyle w:val="BodyText"/>
        <w:spacing w:line="304" w:lineRule="auto"/>
        <w:ind w:right="1129" w:firstLine="360"/>
        <w:jc w:val="both"/>
        <w:rPr>
          <w:rFonts w:ascii="Times New Roman" w:hAnsi="Times New Roman" w:cs="Times New Roman" w:eastAsia="Times New Roman" w:hint="default"/>
        </w:rPr>
      </w:pPr>
      <w:r>
        <w:rPr/>
        <w:t>信息管理平台</w:t>
      </w:r>
      <w:r>
        <w:rPr>
          <w:rFonts w:ascii="Times New Roman" w:hAnsi="Times New Roman" w:cs="Times New Roman" w:eastAsia="Times New Roman" w:hint="default"/>
        </w:rPr>
        <w:t>ERP&amp;CRM</w:t>
      </w:r>
      <w:r>
        <w:rPr/>
        <w:t>公司</w:t>
      </w:r>
      <w:r>
        <w:rPr>
          <w:rFonts w:ascii="Times New Roman" w:hAnsi="Times New Roman" w:cs="Times New Roman" w:eastAsia="Times New Roman" w:hint="default"/>
        </w:rPr>
        <w:t>CRM</w:t>
      </w:r>
      <w:r>
        <w:rPr/>
        <w:t>全面支撑来自互联网</w:t>
      </w:r>
      <w:r>
        <w:rPr>
          <w:rFonts w:ascii="Times New Roman" w:hAnsi="Times New Roman" w:cs="Times New Roman" w:eastAsia="Times New Roman" w:hint="default"/>
        </w:rPr>
        <w:t>+</w:t>
      </w:r>
      <w:r>
        <w:rPr/>
        <w:t>移动互联网</w:t>
      </w:r>
      <w:r>
        <w:rPr>
          <w:rFonts w:ascii="Times New Roman" w:hAnsi="Times New Roman" w:cs="Times New Roman" w:eastAsia="Times New Roman" w:hint="default"/>
        </w:rPr>
        <w:t>+TV</w:t>
      </w:r>
      <w:r>
        <w:rPr/>
        <w:t>的多种销售、采购和物流模式，从拉升销售、 </w:t>
      </w:r>
      <w:r>
        <w:rPr>
          <w:spacing w:val="-2"/>
        </w:rPr>
        <w:t>提高顾客体验以及提升效能和质量三个方面，助推运营能力的整体提升。公司运用多渠道促销管理算法</w:t>
      </w:r>
      <w:r>
        <w:rPr>
          <w:rFonts w:ascii="Times New Roman" w:hAnsi="Times New Roman" w:cs="Times New Roman" w:eastAsia="Times New Roman" w:hint="default"/>
          <w:spacing w:val="-2"/>
        </w:rPr>
        <w:t>Dogger</w:t>
      </w:r>
      <w:r>
        <w:rPr>
          <w:spacing w:val="-2"/>
        </w:rPr>
        <w:t>模型技术，实</w:t>
      </w:r>
      <w:r>
        <w:rPr>
          <w:spacing w:val="-59"/>
        </w:rPr>
        <w:t> </w:t>
      </w:r>
      <w:r>
        <w:rPr>
          <w:spacing w:val="-59"/>
        </w:rPr>
      </w:r>
      <w:r>
        <w:rPr>
          <w:spacing w:val="-2"/>
        </w:rPr>
        <w:t>现了不同的促销方式、不同促销条件在多渠道销售中的灵活组合运用，使得公司在面对市场反应和引导顾客需求时，能够第</w:t>
      </w:r>
      <w:r>
        <w:rPr>
          <w:spacing w:val="-66"/>
        </w:rPr>
        <w:t> </w:t>
      </w:r>
      <w:r>
        <w:rPr>
          <w:spacing w:val="-66"/>
        </w:rPr>
      </w:r>
      <w:r>
        <w:rPr/>
        <w:t>一时间做出回应和行动。</w:t>
      </w:r>
      <w:r>
        <w:rPr>
          <w:spacing w:val="-15"/>
        </w:rPr>
        <w:t> </w:t>
      </w:r>
      <w:r>
        <w:rPr/>
        <w:t>呼叫中心以客户体验为目标采用国际先进的</w:t>
      </w:r>
      <w:r>
        <w:rPr>
          <w:rFonts w:ascii="Times New Roman" w:hAnsi="Times New Roman" w:cs="Times New Roman" w:eastAsia="Times New Roman" w:hint="default"/>
        </w:rPr>
        <w:t>AVAYA</w:t>
      </w:r>
      <w:r>
        <w:rPr/>
        <w:t>呼叫中心系统，每天可处理话务</w:t>
      </w:r>
      <w:r>
        <w:rPr>
          <w:rFonts w:ascii="Times New Roman" w:hAnsi="Times New Roman" w:cs="Times New Roman" w:eastAsia="Times New Roman" w:hint="default"/>
        </w:rPr>
        <w:t>3</w:t>
      </w:r>
      <w:r>
        <w:rPr/>
        <w:t>万通以上， 平均应答速度为</w:t>
      </w:r>
      <w:r>
        <w:rPr>
          <w:rFonts w:ascii="Times New Roman" w:hAnsi="Times New Roman" w:cs="Times New Roman" w:eastAsia="Times New Roman" w:hint="default"/>
        </w:rPr>
        <w:t>3</w:t>
      </w:r>
      <w:r>
        <w:rPr/>
        <w:t>秒，</w:t>
      </w:r>
      <w:r>
        <w:rPr>
          <w:rFonts w:ascii="Times New Roman" w:hAnsi="Times New Roman" w:cs="Times New Roman" w:eastAsia="Times New Roman" w:hint="default"/>
        </w:rPr>
        <w:t>IVR</w:t>
      </w:r>
      <w:r>
        <w:rPr/>
        <w:t>自助系统使用率可达到</w:t>
      </w:r>
      <w:r>
        <w:rPr>
          <w:rFonts w:ascii="Times New Roman" w:hAnsi="Times New Roman" w:cs="Times New Roman" w:eastAsia="Times New Roman" w:hint="default"/>
        </w:rPr>
        <w:t>40%</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月公司自建的长沙仓库投入使用，新的仓库规划面积</w:t>
      </w:r>
      <w:r>
        <w:rPr>
          <w:rFonts w:ascii="Times New Roman" w:hAnsi="Times New Roman" w:cs="Times New Roman" w:eastAsia="Times New Roman" w:hint="default"/>
        </w:rPr>
        <w:t>22713</w:t>
      </w:r>
    </w:p>
    <w:p>
      <w:pPr>
        <w:pStyle w:val="BodyText"/>
        <w:spacing w:line="319" w:lineRule="auto" w:before="9"/>
        <w:ind w:right="1131"/>
        <w:jc w:val="both"/>
      </w:pPr>
      <w:r>
        <w:rPr>
          <w:spacing w:val="-2"/>
        </w:rPr>
        <w:t>㎡，投入立体货架、电动高位叉车等仓储自动化设备。通过现代化仓储作业设备和精益的供应链作业流程，改善仓储配送条</w:t>
      </w:r>
      <w:r>
        <w:rPr>
          <w:spacing w:val="-66"/>
        </w:rPr>
        <w:t> </w:t>
      </w:r>
      <w:r>
        <w:rPr>
          <w:spacing w:val="-66"/>
        </w:rPr>
      </w:r>
      <w:r>
        <w:rPr/>
        <w:t>件，提升供应链运营效率和质量。</w:t>
      </w:r>
    </w:p>
    <w:p>
      <w:pPr>
        <w:pStyle w:val="BodyText"/>
        <w:spacing w:line="468" w:lineRule="exact" w:before="7"/>
        <w:ind w:left="1567" w:right="0" w:hanging="143"/>
        <w:jc w:val="left"/>
      </w:pPr>
      <w:r>
        <w:rPr>
          <w:rFonts w:ascii="Times New Roman" w:hAnsi="Times New Roman" w:cs="Times New Roman" w:eastAsia="Times New Roman" w:hint="default"/>
        </w:rPr>
        <w:t>4</w:t>
      </w:r>
      <w:r>
        <w:rPr/>
        <w:t>、业务模式的持续创新机制 面临激烈的市场竞争，公司除了在主营业务方面通过持续优化内容制作与整合营销能力、优化信息技术运用与供应链</w:t>
      </w:r>
    </w:p>
    <w:p>
      <w:pPr>
        <w:pStyle w:val="BodyText"/>
        <w:spacing w:line="309" w:lineRule="auto" w:before="8"/>
        <w:ind w:right="1131"/>
        <w:jc w:val="both"/>
      </w:pPr>
      <w:r>
        <w:rPr>
          <w:spacing w:val="-2"/>
        </w:rPr>
        <w:t>模式、改善用户体验等措施积极应对外，同步也在向移动电商、社交电商、</w:t>
      </w:r>
      <w:r>
        <w:rPr>
          <w:rFonts w:ascii="Times New Roman" w:hAnsi="Times New Roman" w:cs="Times New Roman" w:eastAsia="Times New Roman" w:hint="default"/>
          <w:spacing w:val="-2"/>
        </w:rPr>
        <w:t>O2O</w:t>
      </w:r>
      <w:r>
        <w:rPr>
          <w:spacing w:val="-2"/>
        </w:rPr>
        <w:t>电商、汽车电商等业务拓展，目标实现公司</w:t>
      </w:r>
      <w:r>
        <w:rPr>
          <w:spacing w:val="-57"/>
        </w:rPr>
        <w:t> </w:t>
      </w:r>
      <w:r>
        <w:rPr>
          <w:spacing w:val="-57"/>
        </w:rPr>
      </w:r>
      <w:r>
        <w:rPr>
          <w:spacing w:val="-2"/>
        </w:rPr>
        <w:t>业务的迭代升级。在这过程中，公司组建了专业的新兴业务研发团队，加大战略性资源投入，持续进行产品升级，积极推进</w:t>
      </w:r>
      <w:r>
        <w:rPr>
          <w:spacing w:val="-66"/>
        </w:rPr>
        <w:t> </w:t>
      </w:r>
      <w:r>
        <w:rPr>
          <w:spacing w:val="-66"/>
        </w:rPr>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电视</w:t>
      </w:r>
      <w:r>
        <w:rPr>
          <w:rFonts w:ascii="Times New Roman" w:hAnsi="Times New Roman" w:cs="Times New Roman" w:eastAsia="Times New Roman" w:hint="default"/>
        </w:rPr>
        <w:t>”</w:t>
      </w:r>
      <w:r>
        <w:rPr/>
        <w:t>战略。</w:t>
      </w:r>
    </w:p>
    <w:p>
      <w:pPr>
        <w:pStyle w:val="BodyText"/>
        <w:spacing w:line="302" w:lineRule="auto" w:before="160"/>
        <w:ind w:left="1134" w:right="1128" w:firstLine="360"/>
        <w:jc w:val="both"/>
      </w:pPr>
      <w:r>
        <w:rPr/>
        <w:t>与此同时，公司强化人才培养与引进机制，建立员工培训制度与职业规划，选拔内部优秀员工送读</w:t>
      </w:r>
      <w:r>
        <w:rPr>
          <w:rFonts w:ascii="Times New Roman" w:hAnsi="Times New Roman" w:cs="Times New Roman" w:eastAsia="Times New Roman" w:hint="default"/>
        </w:rPr>
        <w:t>MBA</w:t>
      </w:r>
      <w:r>
        <w:rPr/>
        <w:t>，关注专业核</w:t>
      </w:r>
      <w:r>
        <w:rPr>
          <w:spacing w:val="1"/>
        </w:rPr>
        <w:t> </w:t>
      </w:r>
      <w:r>
        <w:rPr/>
        <w:t>心人才的激励机制。通过与外部咨询机构的合作和知名企业的实地考察，为公司持续培养、引进各类的创新型人才。</w:t>
      </w:r>
    </w:p>
    <w:p>
      <w:pPr>
        <w:spacing w:after="0" w:line="302"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4090"/>
        <w:jc w:val="center"/>
        <w:rPr>
          <w:b w:val="0"/>
          <w:bCs w:val="0"/>
        </w:rPr>
      </w:pPr>
      <w:bookmarkStart w:name="_TOC_250007" w:id="22"/>
      <w:bookmarkStart w:name="第四节 管理层讨论与分析" w:id="23"/>
      <w:r>
        <w:rPr>
          <w:b w:val="0"/>
          <w:bCs w:val="0"/>
        </w:rPr>
      </w:r>
      <w:r>
        <w:rPr/>
        <w:t>第四节</w:t>
      </w:r>
      <w:r>
        <w:rPr>
          <w:spacing w:val="-9"/>
        </w:rPr>
        <w:t> </w:t>
      </w:r>
      <w:r>
        <w:rPr/>
        <w:t>管理层讨论与分析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506"/>
        <w:jc w:val="both"/>
      </w:pPr>
      <w:r>
        <w:rPr>
          <w:rFonts w:ascii="Times New Roman" w:hAnsi="Times New Roman" w:cs="Times New Roman" w:eastAsia="Times New Roman" w:hint="default"/>
          <w:spacing w:val="-1"/>
        </w:rPr>
        <w:t>2015</w:t>
      </w:r>
      <w:r>
        <w:rPr>
          <w:spacing w:val="-1"/>
        </w:rPr>
        <w:t>年，中国经济增速放缓、整体消费环境偏弱，经济下行压力持续加大。面临宏观经济影响和市场竞争加剧的经营</w:t>
      </w:r>
      <w:r>
        <w:rPr/>
        <w:t> 环境，公司夯实主营业务，大力发展新兴业务，积极推进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电视</w:t>
      </w:r>
      <w:r>
        <w:rPr>
          <w:rFonts w:ascii="Times New Roman" w:hAnsi="Times New Roman" w:cs="Times New Roman" w:eastAsia="Times New Roman" w:hint="default"/>
        </w:rPr>
        <w:t>”</w:t>
      </w:r>
      <w:r>
        <w:rPr/>
        <w:t>战略，围绕消费场景，依托拥有的多屏互动平台和 内容制作能力两大核心竞争优势，布局家庭消费、移动互联网、社交电商三大领域发展。</w:t>
      </w:r>
    </w:p>
    <w:p>
      <w:pPr>
        <w:pStyle w:val="BodyText"/>
        <w:spacing w:line="300" w:lineRule="auto" w:before="31"/>
        <w:ind w:right="0" w:firstLine="434"/>
        <w:jc w:val="left"/>
      </w:pPr>
      <w:r>
        <w:rPr>
          <w:rFonts w:ascii="Times New Roman" w:hAnsi="Times New Roman" w:cs="Times New Roman" w:eastAsia="Times New Roman" w:hint="default"/>
          <w:spacing w:val="-2"/>
        </w:rPr>
        <w:t>2015</w:t>
      </w:r>
      <w:r>
        <w:rPr>
          <w:spacing w:val="-2"/>
        </w:rPr>
        <w:t>年公司实现营业收入</w:t>
      </w:r>
      <w:r>
        <w:rPr>
          <w:rFonts w:ascii="Times New Roman" w:hAnsi="Times New Roman" w:cs="Times New Roman" w:eastAsia="Times New Roman" w:hint="default"/>
          <w:spacing w:val="-2"/>
        </w:rPr>
        <w:t>279760.72</w:t>
      </w:r>
      <w:r>
        <w:rPr>
          <w:spacing w:val="-2"/>
        </w:rPr>
        <w:t>万，较上年增长</w:t>
      </w:r>
      <w:r>
        <w:rPr>
          <w:rFonts w:ascii="Times New Roman" w:hAnsi="Times New Roman" w:cs="Times New Roman" w:eastAsia="Times New Roman" w:hint="default"/>
          <w:spacing w:val="-2"/>
        </w:rPr>
        <w:t>2.18%</w:t>
      </w:r>
      <w:r>
        <w:rPr>
          <w:spacing w:val="-2"/>
        </w:rPr>
        <w:t>，归属于母公司净利润</w:t>
      </w:r>
      <w:r>
        <w:rPr>
          <w:rFonts w:ascii="Times New Roman" w:hAnsi="Times New Roman" w:cs="Times New Roman" w:eastAsia="Times New Roman" w:hint="default"/>
          <w:spacing w:val="-2"/>
        </w:rPr>
        <w:t>9509.59</w:t>
      </w:r>
      <w:r>
        <w:rPr>
          <w:spacing w:val="-2"/>
        </w:rPr>
        <w:t>万元，较上年同期下降</w:t>
      </w:r>
      <w:r>
        <w:rPr>
          <w:rFonts w:ascii="Times New Roman" w:hAnsi="Times New Roman" w:cs="Times New Roman" w:eastAsia="Times New Roman" w:hint="default"/>
          <w:spacing w:val="-2"/>
        </w:rPr>
        <w:t>38.29%</w:t>
      </w:r>
      <w:r>
        <w:rPr>
          <w:spacing w:val="-2"/>
        </w:rPr>
        <w:t>。</w:t>
      </w:r>
      <w:r>
        <w:rPr/>
        <w:t> </w:t>
      </w:r>
      <w:r>
        <w:rPr>
          <w:spacing w:val="-2"/>
        </w:rPr>
        <w:t>主要是公司</w:t>
      </w:r>
      <w:r>
        <w:rPr>
          <w:rFonts w:ascii="Times New Roman" w:hAnsi="Times New Roman" w:cs="Times New Roman" w:eastAsia="Times New Roman" w:hint="default"/>
          <w:spacing w:val="-2"/>
        </w:rPr>
        <w:t>2015</w:t>
      </w:r>
      <w:r>
        <w:rPr>
          <w:spacing w:val="-2"/>
        </w:rPr>
        <w:t>年加大了移动电商、社交电商和互动营销等战略性投入，新项目暂处于培育期，对公司利润增长造成一定影</w:t>
      </w:r>
      <w:r>
        <w:rPr>
          <w:spacing w:val="-62"/>
        </w:rPr>
        <w:t> </w:t>
      </w:r>
      <w:r>
        <w:rPr>
          <w:spacing w:val="-62"/>
        </w:rPr>
      </w:r>
      <w:r>
        <w:rPr/>
        <w:t>响。同时公司对部分经营不理想的覆盖区域进行了调整，新增覆盖区域业务的业绩增长与盈利实现需要一定周期。</w:t>
      </w:r>
    </w:p>
    <w:p>
      <w:pPr>
        <w:pStyle w:val="BodyText"/>
        <w:spacing w:line="240" w:lineRule="auto" w:before="31"/>
        <w:ind w:left="1568" w:right="0"/>
        <w:jc w:val="left"/>
      </w:pPr>
      <w:r>
        <w:rPr/>
        <w:t>报告期内，公司开展的主要经营管理活动情况如下：</w:t>
      </w:r>
    </w:p>
    <w:p>
      <w:pPr>
        <w:pStyle w:val="BodyText"/>
        <w:spacing w:line="300" w:lineRule="auto" w:before="76"/>
        <w:ind w:left="1568" w:right="0" w:hanging="1"/>
        <w:jc w:val="left"/>
      </w:pPr>
      <w:r>
        <w:rPr>
          <w:rFonts w:ascii="Times New Roman" w:hAnsi="Times New Roman" w:cs="Times New Roman" w:eastAsia="Times New Roman" w:hint="default"/>
        </w:rPr>
        <w:t>1</w:t>
      </w:r>
      <w:r>
        <w:rPr/>
        <w:t>、深耕多屏融合的媒体零售，探索</w:t>
      </w:r>
      <w:r>
        <w:rPr>
          <w:rFonts w:ascii="Times New Roman" w:hAnsi="Times New Roman" w:cs="Times New Roman" w:eastAsia="Times New Roman" w:hint="default"/>
        </w:rPr>
        <w:t>T2O</w:t>
      </w:r>
      <w:r>
        <w:rPr/>
        <w:t>业务 </w:t>
      </w:r>
      <w:r>
        <w:rPr>
          <w:spacing w:val="-1"/>
        </w:rPr>
        <w:t>公司发挥自身媒体创意和内容制作优势，通过电视、</w:t>
      </w:r>
      <w:r>
        <w:rPr>
          <w:rFonts w:ascii="Times New Roman" w:hAnsi="Times New Roman" w:cs="Times New Roman" w:eastAsia="Times New Roman" w:hint="default"/>
          <w:spacing w:val="-1"/>
        </w:rPr>
        <w:t>PC</w:t>
      </w:r>
      <w:r>
        <w:rPr>
          <w:spacing w:val="-1"/>
        </w:rPr>
        <w:t>、移动端三屏融合，互动形成整合传播与整合营销平台，打通</w:t>
      </w:r>
    </w:p>
    <w:p>
      <w:pPr>
        <w:pStyle w:val="BodyText"/>
        <w:spacing w:line="240" w:lineRule="auto" w:before="13"/>
        <w:ind w:right="0"/>
        <w:jc w:val="left"/>
      </w:pPr>
      <w:r>
        <w:rPr/>
        <w:t>线上线下，依据湖南广电的娱乐精神，传播快乐生活理念，聚集消费人群，激发引导消费需求，实现媒体与零售跨界融合。</w:t>
      </w:r>
    </w:p>
    <w:p>
      <w:pPr>
        <w:pStyle w:val="BodyText"/>
        <w:spacing w:line="300" w:lineRule="auto" w:before="76"/>
        <w:ind w:left="1568" w:right="0" w:hanging="435"/>
        <w:jc w:val="left"/>
      </w:pPr>
      <w:r>
        <w:rPr>
          <w:rFonts w:ascii="Times New Roman" w:hAnsi="Times New Roman" w:cs="Times New Roman" w:eastAsia="Times New Roman" w:hint="default"/>
        </w:rPr>
        <w:t>2015</w:t>
      </w:r>
      <w:r>
        <w:rPr/>
        <w:t>年，公司通过原产地直播和新媒体工具的运用来带动线上人气，全年外场直播</w:t>
      </w:r>
      <w:r>
        <w:rPr>
          <w:rFonts w:ascii="Times New Roman" w:hAnsi="Times New Roman" w:cs="Times New Roman" w:eastAsia="Times New Roman" w:hint="default"/>
        </w:rPr>
        <w:t>18</w:t>
      </w:r>
      <w:r>
        <w:rPr/>
        <w:t>场，创收业绩</w:t>
      </w:r>
      <w:r>
        <w:rPr>
          <w:rFonts w:ascii="Times New Roman" w:hAnsi="Times New Roman" w:cs="Times New Roman" w:eastAsia="Times New Roman" w:hint="default"/>
        </w:rPr>
        <w:t>2</w:t>
      </w:r>
      <w:r>
        <w:rPr/>
        <w:t>个亿。 </w:t>
      </w:r>
      <w:r>
        <w:rPr>
          <w:spacing w:val="-2"/>
        </w:rPr>
        <w:t>湖南时尚频道通过整合本地化生活资源，创造新型时尚电视节目，以芒果生活（湖南）电子商务有限责任公司为载体，</w:t>
      </w:r>
    </w:p>
    <w:p>
      <w:pPr>
        <w:pStyle w:val="BodyText"/>
        <w:spacing w:line="300" w:lineRule="auto" w:before="31"/>
        <w:ind w:left="1134" w:right="1202"/>
        <w:jc w:val="left"/>
      </w:pPr>
      <w:r>
        <w:rPr/>
        <w:t>建立全新的本地生活服务平台，探索</w:t>
      </w:r>
      <w:r>
        <w:rPr>
          <w:rFonts w:ascii="Times New Roman" w:hAnsi="Times New Roman" w:cs="Times New Roman" w:eastAsia="Times New Roman" w:hint="default"/>
        </w:rPr>
        <w:t>T2O</w:t>
      </w:r>
      <w:r>
        <w:rPr/>
        <w:t>新业务模式，并将部分用户引导到</w:t>
      </w:r>
      <w:r>
        <w:rPr>
          <w:rFonts w:ascii="Times New Roman" w:hAnsi="Times New Roman" w:cs="Times New Roman" w:eastAsia="Times New Roman" w:hint="default"/>
        </w:rPr>
        <w:t>PC</w:t>
      </w:r>
      <w:r>
        <w:rPr/>
        <w:t>端和移动端，为湖南消费者提供生活资讯、 商品服务及互动社区等在内的生活方式解决方案。</w:t>
      </w:r>
    </w:p>
    <w:p>
      <w:pPr>
        <w:pStyle w:val="BodyText"/>
        <w:spacing w:line="300" w:lineRule="auto" w:before="31"/>
        <w:ind w:left="1568" w:right="0" w:hanging="1"/>
        <w:jc w:val="left"/>
      </w:pPr>
      <w:r>
        <w:rPr>
          <w:rFonts w:ascii="Times New Roman" w:hAnsi="Times New Roman" w:cs="Times New Roman" w:eastAsia="Times New Roman" w:hint="default"/>
        </w:rPr>
        <w:t>2</w:t>
      </w:r>
      <w:r>
        <w:rPr/>
        <w:t>、布局未来消费主力，大力发展移动电商业务 </w:t>
      </w:r>
      <w:r>
        <w:rPr>
          <w:spacing w:val="-1"/>
        </w:rPr>
        <w:t>公司以</w:t>
      </w:r>
      <w:r>
        <w:rPr>
          <w:rFonts w:ascii="Times New Roman" w:hAnsi="Times New Roman" w:cs="Times New Roman" w:eastAsia="Times New Roman" w:hint="default"/>
          <w:spacing w:val="-1"/>
        </w:rPr>
        <w:t>“</w:t>
      </w:r>
      <w:r>
        <w:rPr>
          <w:spacing w:val="-1"/>
        </w:rPr>
        <w:t>视频内容</w:t>
      </w:r>
      <w:r>
        <w:rPr>
          <w:rFonts w:ascii="Times New Roman" w:hAnsi="Times New Roman" w:cs="Times New Roman" w:eastAsia="Times New Roman" w:hint="default"/>
          <w:spacing w:val="-1"/>
        </w:rPr>
        <w:t>+</w:t>
      </w:r>
      <w:r>
        <w:rPr>
          <w:spacing w:val="-1"/>
        </w:rPr>
        <w:t>移动产品</w:t>
      </w:r>
      <w:r>
        <w:rPr>
          <w:rFonts w:ascii="Times New Roman" w:hAnsi="Times New Roman" w:cs="Times New Roman" w:eastAsia="Times New Roman" w:hint="default"/>
          <w:spacing w:val="-1"/>
        </w:rPr>
        <w:t>+</w:t>
      </w:r>
      <w:r>
        <w:rPr>
          <w:spacing w:val="-1"/>
        </w:rPr>
        <w:t>多屏技术</w:t>
      </w:r>
      <w:r>
        <w:rPr>
          <w:rFonts w:ascii="Times New Roman" w:hAnsi="Times New Roman" w:cs="Times New Roman" w:eastAsia="Times New Roman" w:hint="default"/>
          <w:spacing w:val="-1"/>
        </w:rPr>
        <w:t>”</w:t>
      </w:r>
      <w:r>
        <w:rPr>
          <w:spacing w:val="-1"/>
        </w:rPr>
        <w:t>为核心，通过</w:t>
      </w:r>
      <w:r>
        <w:rPr>
          <w:rFonts w:ascii="Times New Roman" w:hAnsi="Times New Roman" w:cs="Times New Roman" w:eastAsia="Times New Roman" w:hint="default"/>
          <w:spacing w:val="-1"/>
        </w:rPr>
        <w:t>APP</w:t>
      </w:r>
      <w:r>
        <w:rPr>
          <w:spacing w:val="-1"/>
        </w:rPr>
        <w:t>商品迭代来做销售，互联网工具</w:t>
      </w:r>
      <w:r>
        <w:rPr>
          <w:rFonts w:ascii="Times New Roman" w:hAnsi="Times New Roman" w:cs="Times New Roman" w:eastAsia="Times New Roman" w:hint="default"/>
          <w:spacing w:val="-1"/>
        </w:rPr>
        <w:t>“</w:t>
      </w:r>
      <w:r>
        <w:rPr>
          <w:spacing w:val="-1"/>
        </w:rPr>
        <w:t>狗小二</w:t>
      </w:r>
      <w:r>
        <w:rPr>
          <w:rFonts w:ascii="Times New Roman" w:hAnsi="Times New Roman" w:cs="Times New Roman" w:eastAsia="Times New Roman" w:hint="default"/>
          <w:spacing w:val="-1"/>
        </w:rPr>
        <w:t>”</w:t>
      </w:r>
      <w:r>
        <w:rPr>
          <w:spacing w:val="-1"/>
        </w:rPr>
        <w:t>效率优化来做服务，</w:t>
      </w:r>
    </w:p>
    <w:p>
      <w:pPr>
        <w:pStyle w:val="BodyText"/>
        <w:spacing w:line="300" w:lineRule="auto" w:before="13"/>
        <w:ind w:right="0"/>
        <w:jc w:val="left"/>
      </w:pPr>
      <w:r>
        <w:rPr>
          <w:rFonts w:ascii="Times New Roman" w:hAnsi="Times New Roman" w:cs="Times New Roman" w:eastAsia="Times New Roman" w:hint="default"/>
          <w:spacing w:val="-2"/>
        </w:rPr>
        <w:t>PC</w:t>
      </w:r>
      <w:r>
        <w:rPr>
          <w:spacing w:val="-2"/>
        </w:rPr>
        <w:t>和</w:t>
      </w:r>
      <w:r>
        <w:rPr>
          <w:rFonts w:ascii="Times New Roman" w:hAnsi="Times New Roman" w:cs="Times New Roman" w:eastAsia="Times New Roman" w:hint="default"/>
          <w:spacing w:val="-2"/>
        </w:rPr>
        <w:t>3G</w:t>
      </w:r>
      <w:r>
        <w:rPr>
          <w:spacing w:val="-2"/>
        </w:rPr>
        <w:t>做流量承接，实现移动电商业绩爆发式增长</w:t>
      </w:r>
      <w:r>
        <w:rPr>
          <w:rFonts w:ascii="Times New Roman" w:hAnsi="Times New Roman" w:cs="Times New Roman" w:eastAsia="Times New Roman" w:hint="default"/>
          <w:spacing w:val="-2"/>
        </w:rPr>
        <w:t>2.6</w:t>
      </w:r>
      <w:r>
        <w:rPr>
          <w:spacing w:val="-2"/>
        </w:rPr>
        <w:t>亿，较上年同期增长</w:t>
      </w:r>
      <w:r>
        <w:rPr>
          <w:rFonts w:ascii="Times New Roman" w:hAnsi="Times New Roman" w:cs="Times New Roman" w:eastAsia="Times New Roman" w:hint="default"/>
          <w:spacing w:val="-2"/>
        </w:rPr>
        <w:t>107%</w:t>
      </w:r>
      <w:r>
        <w:rPr>
          <w:spacing w:val="-2"/>
        </w:rPr>
        <w:t>。目前，移动端销售日均已近百万元，狗小</w:t>
      </w:r>
      <w:r>
        <w:rPr>
          <w:spacing w:val="-63"/>
        </w:rPr>
        <w:t> </w:t>
      </w:r>
      <w:r>
        <w:rPr>
          <w:spacing w:val="-63"/>
        </w:rPr>
      </w:r>
      <w:r>
        <w:rPr/>
        <w:t>二累计粉丝达</w:t>
      </w:r>
      <w:r>
        <w:rPr>
          <w:rFonts w:ascii="Times New Roman" w:hAnsi="Times New Roman" w:cs="Times New Roman" w:eastAsia="Times New Roman" w:hint="default"/>
        </w:rPr>
        <w:t>46</w:t>
      </w:r>
      <w:r>
        <w:rPr/>
        <w:t>万，新版</w:t>
      </w:r>
      <w:r>
        <w:rPr>
          <w:rFonts w:ascii="Times New Roman" w:hAnsi="Times New Roman" w:cs="Times New Roman" w:eastAsia="Times New Roman" w:hint="default"/>
        </w:rPr>
        <w:t>“</w:t>
      </w:r>
      <w:r>
        <w:rPr/>
        <w:t>快乐生活</w:t>
      </w:r>
      <w:r>
        <w:rPr>
          <w:rFonts w:ascii="Times New Roman" w:hAnsi="Times New Roman" w:cs="Times New Roman" w:eastAsia="Times New Roman" w:hint="default"/>
        </w:rPr>
        <w:t>+”APP</w:t>
      </w:r>
      <w:r>
        <w:rPr/>
        <w:t>上线累计用户数达到</w:t>
      </w:r>
      <w:r>
        <w:rPr>
          <w:rFonts w:ascii="Times New Roman" w:hAnsi="Times New Roman" w:cs="Times New Roman" w:eastAsia="Times New Roman" w:hint="default"/>
        </w:rPr>
        <w:t>80</w:t>
      </w:r>
      <w:r>
        <w:rPr/>
        <w:t>万，用户在线支付比率已超过</w:t>
      </w:r>
      <w:r>
        <w:rPr>
          <w:rFonts w:ascii="Times New Roman" w:hAnsi="Times New Roman" w:cs="Times New Roman" w:eastAsia="Times New Roman" w:hint="default"/>
        </w:rPr>
        <w:t>30%</w:t>
      </w:r>
      <w:r>
        <w:rPr/>
        <w:t>。</w:t>
      </w:r>
    </w:p>
    <w:p>
      <w:pPr>
        <w:pStyle w:val="BodyText"/>
        <w:spacing w:line="300" w:lineRule="auto" w:before="13"/>
        <w:ind w:left="1568" w:right="1230" w:hanging="1"/>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、创新视频</w:t>
      </w:r>
      <w:r>
        <w:rPr>
          <w:rFonts w:ascii="Times New Roman" w:hAnsi="Times New Roman" w:cs="Times New Roman" w:eastAsia="Times New Roman" w:hint="default"/>
        </w:rPr>
        <w:t>+KOL+</w:t>
      </w:r>
      <w:r>
        <w:rPr/>
        <w:t>品质生活的社交电商模式，打造社交电商产业链， 为适应移动互联时代的消费环境，公司依托内生优势，不断进行延展、创新。将媒体内容制作和娱乐精神，向</w:t>
      </w:r>
      <w:r>
        <w:rPr>
          <w:spacing w:val="-22"/>
        </w:rPr>
        <w:t> </w:t>
      </w:r>
      <w:r>
        <w:rPr>
          <w:rFonts w:ascii="Times New Roman" w:hAnsi="Times New Roman" w:cs="Times New Roman" w:eastAsia="Times New Roman" w:hint="default"/>
        </w:rPr>
        <w:t>UGC</w:t>
      </w:r>
    </w:p>
    <w:p>
      <w:pPr>
        <w:pStyle w:val="BodyText"/>
        <w:spacing w:line="300" w:lineRule="auto" w:before="13"/>
        <w:ind w:right="1119"/>
        <w:jc w:val="left"/>
      </w:pPr>
      <w:r>
        <w:rPr/>
        <w:t>（</w:t>
      </w:r>
      <w:r>
        <w:rPr>
          <w:rFonts w:ascii="Times New Roman" w:hAnsi="Times New Roman" w:cs="Times New Roman" w:eastAsia="Times New Roman" w:hint="default"/>
        </w:rPr>
        <w:t>User Generated</w:t>
      </w:r>
      <w:r>
        <w:rPr>
          <w:rFonts w:ascii="Times New Roman" w:hAnsi="Times New Roman" w:cs="Times New Roman" w:eastAsia="Times New Roman" w:hint="default"/>
          <w:spacing w:val="-25"/>
        </w:rPr>
        <w:t> </w:t>
      </w:r>
      <w:r>
        <w:rPr>
          <w:rFonts w:ascii="Times New Roman" w:hAnsi="Times New Roman" w:cs="Times New Roman" w:eastAsia="Times New Roman" w:hint="default"/>
        </w:rPr>
        <w:t>Content</w:t>
      </w:r>
      <w:r>
        <w:rPr/>
        <w:t>，用户原创内容）社区深度延伸，打造《我是大美人》、《辣妈学院》社交电商平台，包括电视节</w:t>
      </w:r>
      <w:r>
        <w:rPr>
          <w:w w:val="99"/>
        </w:rPr>
        <w:t> </w:t>
      </w:r>
      <w:r>
        <w:rPr>
          <w:spacing w:val="-1"/>
        </w:rPr>
        <w:t>目、</w:t>
      </w:r>
      <w:r>
        <w:rPr>
          <w:rFonts w:ascii="Times New Roman" w:hAnsi="Times New Roman" w:cs="Times New Roman" w:eastAsia="Times New Roman" w:hint="default"/>
          <w:spacing w:val="-1"/>
        </w:rPr>
        <w:t>APP</w:t>
      </w:r>
      <w:r>
        <w:rPr>
          <w:spacing w:val="-1"/>
        </w:rPr>
        <w:t>、微信公众号等产品。《我是大美人》</w:t>
      </w:r>
      <w:r>
        <w:rPr>
          <w:rFonts w:ascii="Times New Roman" w:hAnsi="Times New Roman" w:cs="Times New Roman" w:eastAsia="Times New Roman" w:hint="default"/>
          <w:spacing w:val="-1"/>
        </w:rPr>
        <w:t>APP</w:t>
      </w:r>
      <w:r>
        <w:rPr>
          <w:spacing w:val="-1"/>
        </w:rPr>
        <w:t>是一款为女性用户提供时尚、美妆一站式解决方案的社交电商产品，有</w:t>
      </w:r>
      <w:r>
        <w:rPr>
          <w:spacing w:val="-64"/>
        </w:rPr>
        <w:t> </w:t>
      </w:r>
      <w:r>
        <w:rPr>
          <w:spacing w:val="-64"/>
        </w:rPr>
      </w:r>
      <w:r>
        <w:rPr/>
        <w:t>超过</w:t>
      </w:r>
      <w:r>
        <w:rPr>
          <w:rFonts w:ascii="Times New Roman" w:hAnsi="Times New Roman" w:cs="Times New Roman" w:eastAsia="Times New Roman" w:hint="default"/>
        </w:rPr>
        <w:t>200</w:t>
      </w:r>
      <w:r>
        <w:rPr/>
        <w:t>多名网络红人，以美妆直播</w:t>
      </w:r>
      <w:r>
        <w:rPr>
          <w:rFonts w:ascii="Times New Roman" w:hAnsi="Times New Roman" w:cs="Times New Roman" w:eastAsia="Times New Roman" w:hint="default"/>
        </w:rPr>
        <w:t>+</w:t>
      </w:r>
      <w:r>
        <w:rPr/>
        <w:t>视频的方式实现直播互动、视频、购买、社区功能，和达人近距离做朋友，形成从内 </w:t>
      </w:r>
      <w:r>
        <w:rPr>
          <w:spacing w:val="-1"/>
        </w:rPr>
        <w:t>容到购买的闭环。《我是大美人》</w:t>
      </w:r>
      <w:r>
        <w:rPr>
          <w:rFonts w:ascii="Times New Roman" w:hAnsi="Times New Roman" w:cs="Times New Roman" w:eastAsia="Times New Roman" w:hint="default"/>
          <w:spacing w:val="-1"/>
        </w:rPr>
        <w:t>APP</w:t>
      </w:r>
      <w:r>
        <w:rPr>
          <w:spacing w:val="-1"/>
        </w:rPr>
        <w:t>自</w:t>
      </w:r>
      <w:r>
        <w:rPr>
          <w:rFonts w:ascii="Times New Roman" w:hAnsi="Times New Roman" w:cs="Times New Roman" w:eastAsia="Times New Roman" w:hint="default"/>
          <w:spacing w:val="-1"/>
        </w:rPr>
        <w:t>5</w:t>
      </w:r>
      <w:r>
        <w:rPr>
          <w:spacing w:val="-1"/>
        </w:rPr>
        <w:t>月初上线以来，撬动体验经济和粉丝经济，累计下载激活用户达</w:t>
      </w:r>
      <w:r>
        <w:rPr>
          <w:rFonts w:ascii="Times New Roman" w:hAnsi="Times New Roman" w:cs="Times New Roman" w:eastAsia="Times New Roman" w:hint="default"/>
          <w:spacing w:val="-1"/>
        </w:rPr>
        <w:t>140</w:t>
      </w:r>
      <w:r>
        <w:rPr>
          <w:spacing w:val="-1"/>
        </w:rPr>
        <w:t>万人；《我是</w:t>
      </w:r>
      <w:r>
        <w:rPr/>
        <w:t> 大美人》微信号粉丝数也超过百万。</w:t>
      </w:r>
    </w:p>
    <w:p>
      <w:pPr>
        <w:pStyle w:val="BodyText"/>
        <w:spacing w:line="240" w:lineRule="auto" w:before="31"/>
        <w:ind w:left="1640" w:right="0"/>
        <w:jc w:val="left"/>
      </w:pPr>
      <w:r>
        <w:rPr>
          <w:rFonts w:ascii="Times New Roman" w:hAnsi="Times New Roman" w:cs="Times New Roman" w:eastAsia="Times New Roman" w:hint="default"/>
        </w:rPr>
        <w:t>4</w:t>
      </w:r>
      <w:r>
        <w:rPr/>
        <w:t>、进军汽车电商业务，实现线上线下</w:t>
      </w:r>
      <w:r>
        <w:rPr>
          <w:rFonts w:ascii="Times New Roman" w:hAnsi="Times New Roman" w:cs="Times New Roman" w:eastAsia="Times New Roman" w:hint="default"/>
        </w:rPr>
        <w:t>O20</w:t>
      </w:r>
      <w:r>
        <w:rPr/>
        <w:t>的销售联动</w:t>
      </w:r>
    </w:p>
    <w:p>
      <w:pPr>
        <w:pStyle w:val="BodyText"/>
        <w:spacing w:line="304" w:lineRule="auto" w:before="63"/>
        <w:ind w:right="1025" w:firstLine="360"/>
        <w:jc w:val="left"/>
      </w:pP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9 </w:t>
      </w:r>
      <w:r>
        <w:rPr/>
        <w:t>月，快乐购全资子公司芒果生活与车聚互联（</w:t>
      </w:r>
      <w:r>
        <w:rPr>
          <w:rFonts w:ascii="Times New Roman" w:hAnsi="Times New Roman" w:cs="Times New Roman" w:eastAsia="Times New Roman" w:hint="default"/>
        </w:rPr>
        <w:t>Autohome</w:t>
      </w:r>
      <w:r>
        <w:rPr>
          <w:rFonts w:ascii="Times New Roman" w:hAnsi="Times New Roman" w:cs="Times New Roman" w:eastAsia="Times New Roman" w:hint="default"/>
          <w:spacing w:val="6"/>
        </w:rPr>
        <w:t> </w:t>
      </w:r>
      <w:r>
        <w:rPr>
          <w:rFonts w:ascii="Times New Roman" w:hAnsi="Times New Roman" w:cs="Times New Roman" w:eastAsia="Times New Roman" w:hint="default"/>
        </w:rPr>
        <w:t>Inc.</w:t>
      </w:r>
      <w:r>
        <w:rPr/>
        <w:t>汽车之家在中国境内设立的全资控股子公司）成 立合资公司，进军汽车电商领域，打造</w:t>
      </w:r>
      <w:r>
        <w:rPr>
          <w:rFonts w:ascii="Times New Roman" w:hAnsi="Times New Roman" w:cs="Times New Roman" w:eastAsia="Times New Roman" w:hint="default"/>
        </w:rPr>
        <w:t>“</w:t>
      </w:r>
      <w:r>
        <w:rPr/>
        <w:t>宜家</w:t>
      </w:r>
      <w:r>
        <w:rPr>
          <w:rFonts w:ascii="Times New Roman" w:hAnsi="Times New Roman" w:cs="Times New Roman" w:eastAsia="Times New Roman" w:hint="default"/>
        </w:rPr>
        <w:t>”</w:t>
      </w:r>
      <w:r>
        <w:rPr/>
        <w:t>式快乐购车体验。其中，快乐购全资子公司芒果生活（湖南）电子商务有限责 任公司现金出资</w:t>
      </w:r>
      <w:r>
        <w:rPr>
          <w:spacing w:val="-19"/>
        </w:rPr>
        <w:t> </w:t>
      </w:r>
      <w:r>
        <w:rPr>
          <w:rFonts w:ascii="Times New Roman" w:hAnsi="Times New Roman" w:cs="Times New Roman" w:eastAsia="Times New Roman" w:hint="default"/>
        </w:rPr>
        <w:t>5100</w:t>
      </w:r>
      <w:r>
        <w:rPr/>
        <w:t>万元，持股</w:t>
      </w:r>
      <w:r>
        <w:rPr>
          <w:spacing w:val="-19"/>
        </w:rPr>
        <w:t> </w:t>
      </w:r>
      <w:r>
        <w:rPr>
          <w:rFonts w:ascii="Times New Roman" w:hAnsi="Times New Roman" w:cs="Times New Roman" w:eastAsia="Times New Roman" w:hint="default"/>
        </w:rPr>
        <w:t>51%</w:t>
      </w:r>
      <w:r>
        <w:rPr/>
        <w:t>，车聚互联现金出资</w:t>
      </w:r>
      <w:r>
        <w:rPr>
          <w:spacing w:val="-19"/>
        </w:rPr>
        <w:t> </w:t>
      </w:r>
      <w:r>
        <w:rPr>
          <w:rFonts w:ascii="Times New Roman" w:hAnsi="Times New Roman" w:cs="Times New Roman" w:eastAsia="Times New Roman" w:hint="default"/>
        </w:rPr>
        <w:t>4900</w:t>
      </w:r>
      <w:r>
        <w:rPr/>
        <w:t>万元，持股</w:t>
      </w:r>
      <w:r>
        <w:rPr>
          <w:spacing w:val="-19"/>
        </w:rPr>
        <w:t> </w:t>
      </w:r>
      <w:r>
        <w:rPr>
          <w:rFonts w:ascii="Times New Roman" w:hAnsi="Times New Roman" w:cs="Times New Roman" w:eastAsia="Times New Roman" w:hint="default"/>
        </w:rPr>
        <w:t>49%</w:t>
      </w:r>
      <w:r>
        <w:rPr/>
        <w:t>。线上依托湖南时尚频道和汽车之家聚集 流量（芒果汽车目前推出了微信公众号），线下将在</w:t>
      </w:r>
      <w:r>
        <w:rPr>
          <w:rFonts w:ascii="Times New Roman" w:hAnsi="Times New Roman" w:cs="Times New Roman" w:eastAsia="Times New Roman" w:hint="default"/>
        </w:rPr>
        <w:t>3.8</w:t>
      </w:r>
      <w:r>
        <w:rPr>
          <w:rFonts w:ascii="Times New Roman" w:hAnsi="Times New Roman" w:cs="Times New Roman" w:eastAsia="Times New Roman" w:hint="default"/>
          <w:spacing w:val="26"/>
        </w:rPr>
        <w:t> </w:t>
      </w:r>
      <w:r>
        <w:rPr/>
        <w:t>万平米的青竹湖会展中心建设</w:t>
      </w:r>
      <w:r>
        <w:rPr>
          <w:rFonts w:ascii="Times New Roman" w:hAnsi="Times New Roman" w:cs="Times New Roman" w:eastAsia="Times New Roman" w:hint="default"/>
        </w:rPr>
        <w:t>“</w:t>
      </w:r>
      <w:r>
        <w:rPr/>
        <w:t>汽车生活体验馆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汽车大卖场</w:t>
      </w:r>
      <w:r>
        <w:rPr>
          <w:rFonts w:ascii="Times New Roman" w:hAnsi="Times New Roman" w:cs="Times New Roman" w:eastAsia="Times New Roman" w:hint="default"/>
        </w:rPr>
        <w:t>”</w:t>
      </w:r>
      <w:r>
        <w:rPr/>
        <w:t>。 汽车体验馆包含了 </w:t>
      </w:r>
      <w:r>
        <w:rPr>
          <w:rFonts w:ascii="Times New Roman" w:hAnsi="Times New Roman" w:cs="Times New Roman" w:eastAsia="Times New Roman" w:hint="default"/>
        </w:rPr>
        <w:t>SUV </w:t>
      </w:r>
      <w:r>
        <w:rPr/>
        <w:t>试驾区和轿车试驾区、汽车展厅、豪华车 </w:t>
      </w:r>
      <w:r>
        <w:rPr>
          <w:rFonts w:ascii="Times New Roman" w:hAnsi="Times New Roman" w:cs="Times New Roman" w:eastAsia="Times New Roman" w:hint="default"/>
        </w:rPr>
        <w:t>VIP</w:t>
      </w:r>
      <w:r>
        <w:rPr>
          <w:rFonts w:ascii="Times New Roman" w:hAnsi="Times New Roman" w:cs="Times New Roman" w:eastAsia="Times New Roman" w:hint="default"/>
          <w:spacing w:val="16"/>
        </w:rPr>
        <w:t> </w:t>
      </w:r>
      <w:r>
        <w:rPr/>
        <w:t>服务厅、交车服务厅、验车厅等一站式汽车服务功 </w:t>
      </w:r>
      <w:r>
        <w:rPr>
          <w:spacing w:val="-3"/>
        </w:rPr>
        <w:t>能，除汽车购物外，还能满足家庭的生活度假、美食娱乐等多层次需求，打造现代人群的汽车生活方式。与一般的 </w:t>
      </w:r>
      <w:r>
        <w:rPr>
          <w:rFonts w:ascii="Times New Roman" w:hAnsi="Times New Roman" w:cs="Times New Roman" w:eastAsia="Times New Roman" w:hint="default"/>
        </w:rPr>
        <w:t>4S</w:t>
      </w:r>
      <w:r>
        <w:rPr>
          <w:rFonts w:ascii="Times New Roman" w:hAnsi="Times New Roman" w:cs="Times New Roman" w:eastAsia="Times New Roman" w:hint="default"/>
          <w:spacing w:val="16"/>
        </w:rPr>
        <w:t> </w:t>
      </w:r>
      <w:r>
        <w:rPr/>
        <w:t>不同， 芒果汽车体验馆，经美国百年设计公司 </w:t>
      </w:r>
      <w:r>
        <w:rPr>
          <w:rFonts w:ascii="Times New Roman" w:hAnsi="Times New Roman" w:cs="Times New Roman" w:eastAsia="Times New Roman" w:hint="default"/>
        </w:rPr>
        <w:t>GPJ</w:t>
      </w:r>
      <w:r>
        <w:rPr>
          <w:rFonts w:ascii="Times New Roman" w:hAnsi="Times New Roman" w:cs="Times New Roman" w:eastAsia="Times New Roman" w:hint="default"/>
          <w:spacing w:val="7"/>
        </w:rPr>
        <w:t> </w:t>
      </w:r>
      <w:r>
        <w:rPr/>
        <w:t>设计，由德国司马公司施工，不仅仅是一个试驾体验场所，更是一个集体验与 </w:t>
      </w:r>
      <w:r>
        <w:rPr>
          <w:spacing w:val="-2"/>
        </w:rPr>
        <w:t>游乐于一身的全场景自助体验之地。在芒果汽车体验馆，前来购车的消费者，主要是体验与游乐，没有消费压力，让消费者</w:t>
      </w:r>
      <w:r>
        <w:rPr>
          <w:spacing w:val="-66"/>
        </w:rPr>
        <w:t> </w:t>
      </w:r>
      <w:r>
        <w:rPr>
          <w:spacing w:val="-66"/>
        </w:rPr>
      </w:r>
      <w:r>
        <w:rPr>
          <w:spacing w:val="-2"/>
        </w:rPr>
        <w:t>把购车的价格焦点，转移到快乐体验上，让汽车还原到人的生活当中，实现人、车、生活的协调和统一。凭借优质服务、良</w:t>
      </w:r>
      <w:r>
        <w:rPr>
          <w:spacing w:val="-71"/>
        </w:rPr>
        <w:t> </w:t>
      </w:r>
      <w:r>
        <w:rPr>
          <w:spacing w:val="-71"/>
        </w:rPr>
      </w:r>
      <w:r>
        <w:rPr/>
        <w:t>好的体验、场景的整合，实现线上线下的协调效益，拉动汽车销售，打造汽车销售行业的</w:t>
      </w:r>
      <w:r>
        <w:rPr>
          <w:rFonts w:ascii="Times New Roman" w:hAnsi="Times New Roman" w:cs="Times New Roman" w:eastAsia="Times New Roman" w:hint="default"/>
        </w:rPr>
        <w:t>“</w:t>
      </w:r>
      <w:r>
        <w:rPr/>
        <w:t>宜家</w:t>
      </w:r>
      <w:r>
        <w:rPr>
          <w:rFonts w:ascii="Times New Roman" w:hAnsi="Times New Roman" w:cs="Times New Roman" w:eastAsia="Times New Roman" w:hint="default"/>
        </w:rPr>
        <w:t>”</w:t>
      </w:r>
      <w:r>
        <w:rPr/>
        <w:t>。</w:t>
      </w:r>
    </w:p>
    <w:p>
      <w:pPr>
        <w:pStyle w:val="BodyText"/>
        <w:spacing w:line="240" w:lineRule="auto" w:before="9"/>
        <w:ind w:left="1568" w:right="0"/>
        <w:jc w:val="left"/>
      </w:pPr>
      <w:r>
        <w:rPr>
          <w:rFonts w:ascii="Times New Roman" w:hAnsi="Times New Roman" w:cs="Times New Roman" w:eastAsia="Times New Roman" w:hint="default"/>
        </w:rPr>
        <w:t>5</w:t>
      </w:r>
      <w:r>
        <w:rPr/>
        <w:t>、持续改善客户体验，拓展供应链渠道、提升供应链效能</w:t>
      </w:r>
    </w:p>
    <w:p>
      <w:pPr>
        <w:pStyle w:val="BodyText"/>
        <w:spacing w:line="240" w:lineRule="auto" w:before="63"/>
        <w:ind w:left="1568"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月，公司在宁波保税区成立全资子公司</w:t>
      </w:r>
      <w:r>
        <w:rPr>
          <w:rFonts w:ascii="Times New Roman" w:hAnsi="Times New Roman" w:cs="Times New Roman" w:eastAsia="Times New Roman" w:hint="default"/>
        </w:rPr>
        <w:t>-</w:t>
      </w:r>
      <w:r>
        <w:rPr/>
        <w:t>宁波保税区快乐云商国际贸易有限公司，涉足跨境电商业务。引进国</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外生活用品、食品等近千个国外优质商品，进一步拓展供应链上游资源，满足顾客消费升级的需求。</w:t>
      </w:r>
    </w:p>
    <w:p>
      <w:pPr>
        <w:pStyle w:val="BodyText"/>
        <w:spacing w:line="309" w:lineRule="auto" w:before="76"/>
        <w:ind w:right="1131" w:firstLine="434"/>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月公司自建的长沙仓库投入使用，新的仓库规划面积</w:t>
      </w:r>
      <w:r>
        <w:rPr>
          <w:rFonts w:ascii="Times New Roman" w:hAnsi="Times New Roman" w:cs="Times New Roman" w:eastAsia="Times New Roman" w:hint="default"/>
        </w:rPr>
        <w:t>22713</w:t>
      </w:r>
      <w:r>
        <w:rPr/>
        <w:t>㎡，投入立体货架、电动高位叉车等仓储自动化设 </w:t>
      </w:r>
      <w:r>
        <w:rPr>
          <w:spacing w:val="-2"/>
        </w:rPr>
        <w:t>备。通过现代化仓储作业设备和精益的供应链作业流程，改善仓储配送条件，提升供应链运营效率和质量。同时为配合公司</w:t>
      </w:r>
      <w:r>
        <w:rPr>
          <w:spacing w:val="-66"/>
        </w:rPr>
        <w:t> </w:t>
      </w:r>
      <w:r>
        <w:rPr>
          <w:spacing w:val="-66"/>
        </w:rPr>
      </w:r>
      <w:r>
        <w:rPr/>
        <w:t>互联网业务发展，公司升级建设互联网供应链体系。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2"/>
        <w:spacing w:line="240" w:lineRule="auto"/>
        <w:ind w:left="1134"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65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left="1133"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2,797,607,221.71</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2,738,011,404.04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电视通路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1,605,189,047.98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1,836,887,114.05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网络通路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338,462,802.55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261,408,731.63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外呼通路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388,162,613.25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394,369,155.94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O2O</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161,439,337.63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304,353,420.30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245,346,402.42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家居生活</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1,365,803,841.27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1,342,594,684.29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357,709,582.81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430,614,984.62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15.73%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流行服饰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249,240,963.94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246,465,072.92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珠宝美妆</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523,711,075.19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613,738,182.45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161,439,337.63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139,702,420.87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104,598,479.76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903,687,632.29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902,692,868.74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531,580,960.16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504,053,165.28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18.41%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571,449,532.18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611,587,860.53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9"/>
                <w:sz w:val="18"/>
                <w:szCs w:val="18"/>
              </w:rPr>
              <w:t>其他（包括华北、东</w:t>
            </w:r>
            <w:r>
              <w:rPr>
                <w:rFonts w:ascii="宋体" w:hAnsi="宋体" w:cs="宋体" w:eastAsia="宋体" w:hint="default"/>
                <w:sz w:val="18"/>
                <w:szCs w:val="18"/>
              </w:rPr>
              <w:t> 北和西北等）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790,889,097.08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719,677,509.49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26.28%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7"/>
        <w:gridCol w:w="1230"/>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电视通路</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1,605,189,047.98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1,161,729,622.96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网络通路</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338,462,802.55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249,872,294.50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外呼通路</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388,162,613.25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244,935,216.35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O2O</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161,439,337.63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154,892,560.53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304,353,420.30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234,656,229.72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家居生活</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1,365,803,841.27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1,039,134,482.23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数码</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357,709,582.81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331,908,907.07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流行服饰</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249,240,963.94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167,256,423.86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珠宝美妆</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523,711,075.19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302,898,062.56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161,439,337.63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154,892,560.53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139,702,420.87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49,995,487.81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8.42%</w:t>
            </w:r>
          </w:p>
        </w:tc>
      </w:tr>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903,687,632.29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670,686,386.58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531,580,960.16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417,182,901.18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571,449,532.18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407,202,449.00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pacing w:val="-6"/>
                <w:sz w:val="18"/>
                <w:szCs w:val="18"/>
              </w:rPr>
              <w:t>其他（包括华北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东北和西北等）</w:t>
            </w:r>
          </w:p>
        </w:tc>
        <w:tc>
          <w:tcPr>
            <w:tcW w:w="1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790,889,097.08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551,014,187.31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w:t>
            </w:r>
          </w:p>
        </w:tc>
      </w:tr>
    </w:tbl>
    <w:p>
      <w:pPr>
        <w:pStyle w:val="BodyText"/>
        <w:spacing w:line="240" w:lineRule="auto" w:before="51"/>
        <w:ind w:left="1134" w:right="0"/>
        <w:jc w:val="left"/>
      </w:pPr>
      <w:r>
        <w:rPr/>
        <w:pict>
          <v:group style="position:absolute;margin-left:125.300003pt;margin-top:-35.718277pt;width:67.8pt;height:28pt;mso-position-horizontal-relative:page;mso-position-vertical-relative:paragraph;z-index:-1034872" coordorigin="2506,-714" coordsize="1356,560">
            <v:group style="position:absolute;left:2506;top:-714;width:1356;height:156" coordorigin="2506,-714" coordsize="1356,156">
              <v:shape style="position:absolute;left:2506;top:-714;width:1356;height:156" coordorigin="2506,-714" coordsize="1356,156" path="m2506,-558l3862,-558,3862,-714,2506,-714,2506,-558xe" filled="true" fillcolor="#ffffff" stroked="false">
                <v:path arrowok="t"/>
                <v:fill type="solid"/>
              </v:shape>
            </v:group>
            <v:group style="position:absolute;left:2517;top:-558;width:2;height:393" coordorigin="2517,-558" coordsize="2,393">
              <v:shape style="position:absolute;left:2517;top:-558;width:2;height:393" coordorigin="2517,-558" coordsize="0,393" path="m2517,-558l2517,-166e" filled="false" stroked="true" strokeweight="1.140pt" strokecolor="#ffffff">
                <v:path arrowok="t"/>
              </v:shape>
            </v:group>
            <v:group style="position:absolute;left:2529;top:-558;width:1311;height:393" coordorigin="2529,-558" coordsize="1311,393">
              <v:shape style="position:absolute;left:2529;top:-558;width:1311;height:393" coordorigin="2529,-558" coordsize="1311,393" path="m2529,-166l3839,-166,3839,-558,2529,-558,2529,-166xe" filled="true" fillcolor="#ffffff" stroked="false">
                <v:path arrowok="t"/>
                <v:fill type="solid"/>
              </v:shape>
            </v:group>
            <w10:wrap type="none"/>
          </v:group>
        </w:pict>
      </w: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电视通路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7" w:right="0"/>
              <w:jc w:val="left"/>
              <w:rPr>
                <w:rFonts w:ascii="Times New Roman" w:hAnsi="Times New Roman" w:cs="Times New Roman" w:eastAsia="Times New Roman" w:hint="default"/>
                <w:sz w:val="18"/>
                <w:szCs w:val="18"/>
              </w:rPr>
            </w:pPr>
            <w:r>
              <w:rPr>
                <w:rFonts w:ascii="Times New Roman"/>
                <w:sz w:val="18"/>
              </w:rPr>
              <w:t>-7.94%</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7.223</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网络通路</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外呼通路</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0.611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O2O</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0.4936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0.032</w:t>
            </w: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right="4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报告期内，公司大力发展联动互联网业务，形成了电商业绩及订单的上涨。</w:t>
      </w:r>
    </w:p>
    <w:p>
      <w:pPr>
        <w:spacing w:line="240" w:lineRule="auto" w:before="4"/>
        <w:rPr>
          <w:rFonts w:ascii="宋体" w:hAnsi="宋体" w:cs="宋体" w:eastAsia="宋体" w:hint="default"/>
          <w:sz w:val="21"/>
          <w:szCs w:val="21"/>
        </w:rPr>
      </w:pPr>
    </w:p>
    <w:p>
      <w:pPr>
        <w:pStyle w:val="Heading3"/>
        <w:spacing w:line="240" w:lineRule="auto"/>
        <w:ind w:left="1133"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电视通路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电视通路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1,161,729,622.96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1,331,033,151.28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网络通路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网络通路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249,872,294.50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197,863,017.79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外呼通路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外呼通路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244,935,216.35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262,901,176.37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O2O</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O2O</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154,892,560.53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234,656,229.72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183,142,201.27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28.13%</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家居生活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家居生活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1,039,134,482.23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1,019,202,833.38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331,908,907.07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388,386,825.32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流行服饰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流行服饰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167,256,423.86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151,927,217.13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珠宝美妆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珠宝美妆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302,898,062.56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369,186,091.25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154,892,560.53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49,995,487.81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46,236,579.63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w:t>
            </w:r>
          </w:p>
        </w:tc>
      </w:tr>
    </w:tbl>
    <w:p>
      <w:pPr>
        <w:pStyle w:val="BodyText"/>
        <w:spacing w:line="240" w:lineRule="auto" w:before="51"/>
        <w:ind w:left="1134" w:right="0"/>
        <w:jc w:val="left"/>
      </w:pPr>
      <w:r>
        <w:rPr/>
        <w:t>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本期新增纳入合并范围的全资或控股子公司</w:t>
      </w:r>
      <w:r>
        <w:rPr>
          <w:rFonts w:ascii="Times New Roman" w:hAnsi="Times New Roman" w:cs="Times New Roman" w:eastAsia="Times New Roman" w:hint="default"/>
        </w:rPr>
        <w:t>6</w:t>
      </w:r>
      <w:r>
        <w:rPr/>
        <w:t>家，分别为：我是大美人全球购贸易有限公司、上海美蜜贸易有限公司、辣妈 </w:t>
      </w:r>
      <w:r>
        <w:rPr>
          <w:spacing w:val="-2"/>
        </w:rPr>
        <w:t>学院全球购贸易有限公司、快乐云商贸易（香港）有限公司、湖南芒果车之家汽车销售有限公司、宁波保税区快乐云商国际</w:t>
      </w:r>
      <w:r>
        <w:rPr>
          <w:spacing w:val="-66"/>
        </w:rPr>
        <w:t> </w:t>
      </w:r>
      <w:r>
        <w:rPr>
          <w:spacing w:val="-66"/>
        </w:rPr>
      </w:r>
      <w:r>
        <w:rPr/>
        <w:t>贸易有限公司，全部为新设子公司。</w:t>
      </w:r>
    </w:p>
    <w:p>
      <w:pPr>
        <w:spacing w:line="240" w:lineRule="auto" w:before="5"/>
        <w:rPr>
          <w:rFonts w:ascii="宋体" w:hAnsi="宋体" w:cs="宋体" w:eastAsia="宋体" w:hint="default"/>
          <w:sz w:val="22"/>
          <w:szCs w:val="22"/>
        </w:rPr>
      </w:pPr>
    </w:p>
    <w:p>
      <w:pPr>
        <w:pStyle w:val="Heading3"/>
        <w:spacing w:line="240" w:lineRule="auto"/>
        <w:ind w:left="1133"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496" w:right="1118"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公司与汽车之家合资成立芒果汽车公司，打造</w:t>
      </w:r>
      <w:r>
        <w:rPr>
          <w:rFonts w:ascii="Times New Roman" w:hAnsi="Times New Roman" w:cs="Times New Roman" w:eastAsia="Times New Roman" w:hint="default"/>
          <w:spacing w:val="-2"/>
        </w:rPr>
        <w:t>“</w:t>
      </w:r>
      <w:r>
        <w:rPr>
          <w:spacing w:val="-2"/>
        </w:rPr>
        <w:t>宜家</w:t>
      </w:r>
      <w:r>
        <w:rPr>
          <w:rFonts w:ascii="Times New Roman" w:hAnsi="Times New Roman" w:cs="Times New Roman" w:eastAsia="Times New Roman" w:hint="default"/>
          <w:spacing w:val="-2"/>
        </w:rPr>
        <w:t>”</w:t>
      </w:r>
      <w:r>
        <w:rPr>
          <w:spacing w:val="-2"/>
        </w:rPr>
        <w:t>式快乐购车体验。在芒果汽车体验馆，前来购车的消费者，主要是</w:t>
      </w:r>
    </w:p>
    <w:p>
      <w:pPr>
        <w:pStyle w:val="BodyText"/>
        <w:spacing w:line="217" w:lineRule="exact"/>
        <w:ind w:right="0"/>
        <w:jc w:val="left"/>
      </w:pPr>
      <w:r>
        <w:rPr/>
        <w:t>体验与游乐，没有消费压力，让消费者把购车的价格焦点，转移到快乐体验上，让汽车还原到人的生活当中，实现人、车、</w:t>
      </w:r>
    </w:p>
    <w:p>
      <w:pPr>
        <w:pStyle w:val="BodyText"/>
        <w:spacing w:line="316" w:lineRule="auto" w:before="76"/>
        <w:ind w:right="0"/>
        <w:jc w:val="left"/>
      </w:pPr>
      <w:r>
        <w:rPr>
          <w:spacing w:val="-2"/>
        </w:rPr>
        <w:t>生活的协调和统一。凭借优质服务、良好的体验、场景的整合，实现线上线下的协调效益，拉动汽车销售，对公司经营和业</w:t>
      </w:r>
      <w:r>
        <w:rPr>
          <w:spacing w:val="-68"/>
        </w:rPr>
        <w:t> </w:t>
      </w:r>
      <w:r>
        <w:rPr>
          <w:spacing w:val="-68"/>
        </w:rPr>
      </w:r>
      <w:r>
        <w:rPr/>
        <w:t>绩产生了一定的影响。</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184,520,920.63</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广州慧泽计算机系统工程有限公司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56,570,624.03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广东超恒数码科技发展有限公司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53,977,023.08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广州亚利电子有限公司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35,894,670.46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厦门市品绿电子科技有限公司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20,194,373.50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湖南红良商贸有限公司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17,884,229.56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184,520,920.63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7.02%</w:t>
            </w:r>
          </w:p>
        </w:tc>
      </w:tr>
    </w:tbl>
    <w:p>
      <w:pPr>
        <w:pStyle w:val="BodyText"/>
        <w:spacing w:line="240" w:lineRule="auto" w:before="51"/>
        <w:ind w:left="1134"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542,200,971.83</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27.55%</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青岛日日顺乐家贸易有限公司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176,492,434.98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安徽奇瑞汽车销售有限公司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149,136,684.44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中科资源（天津）贸易有限公司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82,772,463.57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惠州酷友网络科技有限公司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68,845,252.13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湖南省尚品科贸有限公司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64,954,136.71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3" w:right="0"/>
              <w:jc w:val="left"/>
              <w:rPr>
                <w:rFonts w:ascii="Times New Roman" w:hAnsi="Times New Roman" w:cs="Times New Roman" w:eastAsia="Times New Roman" w:hint="default"/>
                <w:sz w:val="18"/>
                <w:szCs w:val="18"/>
              </w:rPr>
            </w:pPr>
            <w:r>
              <w:rPr>
                <w:rFonts w:ascii="Times New Roman"/>
                <w:sz w:val="18"/>
              </w:rPr>
              <w:t>542,200,971.83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04"/>
        <w:gridCol w:w="1649"/>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564,074,872.89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547,182,336.61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94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123,507,742.79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94,840,431.42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30.23%</w:t>
            </w:r>
          </w:p>
        </w:tc>
        <w:tc>
          <w:tcPr>
            <w:tcW w:w="2918"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
              <w:jc w:val="both"/>
              <w:rPr>
                <w:rFonts w:ascii="宋体" w:hAnsi="宋体" w:cs="宋体" w:eastAsia="宋体" w:hint="default"/>
                <w:sz w:val="18"/>
                <w:szCs w:val="18"/>
              </w:rPr>
            </w:pPr>
            <w:r>
              <w:rPr>
                <w:rFonts w:ascii="宋体" w:hAnsi="宋体" w:cs="宋体" w:eastAsia="宋体" w:hint="default"/>
                <w:sz w:val="18"/>
                <w:szCs w:val="18"/>
              </w:rPr>
              <w:t>由于公司今年在社交电商、新媒体、 互动营销等项目加大了投入，形成了 人员、办公等管理费用的增加；同时 公司近年来加大了信息技术、供应链 等项目建设，形成了固定资产和无形 </w:t>
            </w:r>
            <w:r>
              <w:rPr>
                <w:rFonts w:ascii="宋体" w:hAnsi="宋体" w:cs="宋体" w:eastAsia="宋体" w:hint="default"/>
                <w:spacing w:val="-4"/>
                <w:sz w:val="18"/>
                <w:szCs w:val="18"/>
              </w:rPr>
              <w:t>资产折旧摊销费增长（如</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ERP&amp;CRM</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软件、高清演播厅等）</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94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09" w:right="0"/>
              <w:jc w:val="left"/>
              <w:rPr>
                <w:rFonts w:ascii="Times New Roman" w:hAnsi="Times New Roman" w:cs="Times New Roman" w:eastAsia="Times New Roman" w:hint="default"/>
                <w:sz w:val="18"/>
                <w:szCs w:val="18"/>
              </w:rPr>
            </w:pPr>
            <w:r>
              <w:rPr>
                <w:rFonts w:ascii="Times New Roman"/>
                <w:sz w:val="18"/>
              </w:rPr>
              <w:t>-25,580,361.42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0" w:right="0"/>
              <w:jc w:val="left"/>
              <w:rPr>
                <w:rFonts w:ascii="Times New Roman" w:hAnsi="Times New Roman" w:cs="Times New Roman" w:eastAsia="Times New Roman" w:hint="default"/>
                <w:sz w:val="18"/>
                <w:szCs w:val="18"/>
              </w:rPr>
            </w:pPr>
            <w:r>
              <w:rPr>
                <w:rFonts w:ascii="Times New Roman"/>
                <w:sz w:val="18"/>
              </w:rPr>
              <w:t>-24,723,572.28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2" w:firstLine="506"/>
        <w:jc w:val="both"/>
      </w:pPr>
      <w:r>
        <w:rPr>
          <w:spacing w:val="-1"/>
        </w:rPr>
        <w:t>报告期内，公司对移动互联业务研发继续投入，开发我是大美人、芒果扫货、芒果生活等</w:t>
      </w:r>
      <w:r>
        <w:rPr>
          <w:rFonts w:ascii="Times New Roman" w:hAnsi="Times New Roman" w:cs="Times New Roman" w:eastAsia="Times New Roman" w:hint="default"/>
          <w:spacing w:val="-1"/>
        </w:rPr>
        <w:t>APP</w:t>
      </w:r>
      <w:r>
        <w:rPr>
          <w:spacing w:val="-1"/>
        </w:rPr>
        <w:t>项目，并于报告期内推</w:t>
      </w:r>
      <w:r>
        <w:rPr/>
        <w:t> 出上线，将电视、</w:t>
      </w:r>
      <w:r>
        <w:rPr>
          <w:rFonts w:ascii="Times New Roman" w:hAnsi="Times New Roman" w:cs="Times New Roman" w:eastAsia="Times New Roman" w:hint="default"/>
        </w:rPr>
        <w:t>PC</w:t>
      </w:r>
      <w:r>
        <w:rPr/>
        <w:t>、移动端三屏互动，搭建了一个领先的整合营销传播平台，使得用户量持续增加并为收入稳步增长奠 定基础。</w:t>
      </w:r>
    </w:p>
    <w:p>
      <w:pPr>
        <w:pStyle w:val="BodyText"/>
        <w:spacing w:line="240" w:lineRule="auto" w:before="72"/>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56,498,372.15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53,952,076.00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47,796,333.25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2,329,990.24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3,904,584,344.72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3,533,011,794.14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3,924,643,501.67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3,426,202,897.76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-20,059,156.95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106,808,896.38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-118.78%</w:t>
            </w:r>
            <w:r>
              <w:rPr>
                <w:rFonts w:ascii="Times New Roman"/>
                <w:spacing w:val="-1"/>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30,938.83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23,565.78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31.29%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419,253,972.31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78,754,406.61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432.36%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-419,223,033.48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-78,730,840.83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736,120,000.00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111,296,834.17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52,527,400.89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3"/>
                <w:sz w:val="18"/>
              </w:rPr>
              <w:t>111.88%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624,823,165.83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-52,527,400.89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185,540,975.40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-24,449,345.34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相关数据同比发生重大变动的主要影响因素说明</w:t>
      </w:r>
    </w:p>
    <w:p>
      <w:pPr>
        <w:pStyle w:val="BodyText"/>
        <w:spacing w:line="319"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、本期经营活动产生的现金流量净额较上年减少</w:t>
      </w:r>
      <w:r>
        <w:rPr>
          <w:rFonts w:ascii="Times New Roman" w:hAnsi="Times New Roman" w:cs="Times New Roman" w:eastAsia="Times New Roman" w:hint="default"/>
          <w:spacing w:val="-2"/>
        </w:rPr>
        <w:t>12687</w:t>
      </w:r>
      <w:r>
        <w:rPr>
          <w:spacing w:val="-2"/>
        </w:rPr>
        <w:t>万元，主要原因为本期新增控股子公司芒果车之家公司因业务需要对</w:t>
      </w:r>
      <w:r>
        <w:rPr>
          <w:spacing w:val="-58"/>
        </w:rPr>
        <w:t> </w:t>
      </w:r>
      <w:r>
        <w:rPr>
          <w:spacing w:val="-58"/>
        </w:rPr>
      </w:r>
      <w:r>
        <w:rPr/>
        <w:t>汽车采购业务支付了款项。</w:t>
      </w:r>
    </w:p>
    <w:p>
      <w:pPr>
        <w:pStyle w:val="BodyText"/>
        <w:spacing w:line="319" w:lineRule="auto" w:before="17"/>
        <w:ind w:right="0"/>
        <w:jc w:val="left"/>
      </w:pPr>
      <w:r>
        <w:rPr>
          <w:rFonts w:ascii="Times New Roman" w:hAnsi="Times New Roman" w:cs="Times New Roman" w:eastAsia="Times New Roman" w:hint="default"/>
          <w:spacing w:val="-2"/>
        </w:rPr>
        <w:t>2</w:t>
      </w:r>
      <w:r>
        <w:rPr>
          <w:spacing w:val="-2"/>
        </w:rPr>
        <w:t>、本期投资活动产生的现金流出较上年增加</w:t>
      </w:r>
      <w:r>
        <w:rPr>
          <w:rFonts w:ascii="Times New Roman" w:hAnsi="Times New Roman" w:cs="Times New Roman" w:eastAsia="Times New Roman" w:hint="default"/>
          <w:spacing w:val="-2"/>
        </w:rPr>
        <w:t>34050</w:t>
      </w:r>
      <w:r>
        <w:rPr>
          <w:spacing w:val="-2"/>
        </w:rPr>
        <w:t>万元，主要原因为新增了对控股子公司芒果车之家公司场地建设项目的投</w:t>
      </w:r>
      <w:r>
        <w:rPr>
          <w:spacing w:val="-58"/>
        </w:rPr>
        <w:t> </w:t>
      </w:r>
      <w:r>
        <w:rPr>
          <w:spacing w:val="-58"/>
        </w:rPr>
      </w:r>
      <w:r>
        <w:rPr/>
        <w:t>入及本期新增银行理财产品的投资。 </w:t>
      </w:r>
      <w:r>
        <w:rPr>
          <w:rFonts w:ascii="Times New Roman" w:hAnsi="Times New Roman" w:cs="Times New Roman" w:eastAsia="Times New Roman" w:hint="default"/>
        </w:rPr>
        <w:t>3</w:t>
      </w:r>
      <w:r>
        <w:rPr/>
        <w:t>、本期筹资活动产生的现金流量净额较上年增加</w:t>
      </w:r>
      <w:r>
        <w:rPr>
          <w:rFonts w:ascii="Times New Roman" w:hAnsi="Times New Roman" w:cs="Times New Roman" w:eastAsia="Times New Roman" w:hint="default"/>
        </w:rPr>
        <w:t>67735</w:t>
      </w:r>
      <w:r>
        <w:rPr/>
        <w:t>万元，主要原因为本期公开发行股票筹集资金。 报告期内公司经营活动产生的现金净流量与本年度净利润存在重大差异的原因说明</w:t>
      </w:r>
    </w:p>
    <w:p>
      <w:pPr>
        <w:pStyle w:val="BodyText"/>
        <w:spacing w:line="240" w:lineRule="auto" w:before="5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00"/>
        <w:gridCol w:w="1928"/>
        <w:gridCol w:w="1623"/>
        <w:gridCol w:w="2254"/>
        <w:gridCol w:w="2254"/>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1,540,193.91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存货减值</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10,215,379.06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主要为政府补助收入</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7" w:right="0"/>
              <w:jc w:val="left"/>
              <w:rPr>
                <w:rFonts w:ascii="Times New Roman" w:hAnsi="Times New Roman" w:cs="Times New Roman" w:eastAsia="Times New Roman" w:hint="default"/>
                <w:sz w:val="18"/>
                <w:szCs w:val="18"/>
              </w:rPr>
            </w:pPr>
            <w:r>
              <w:rPr>
                <w:rFonts w:ascii="Times New Roman"/>
                <w:sz w:val="18"/>
              </w:rPr>
              <w:t>632,226.17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0.73%</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主要为报废停止使用的无形 资产净值</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3"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1,324,504,836.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56.13%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996,505,294.07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67.67%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-11.54%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公司本期公开发行股票募集资金所 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53,220,990.90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2.26%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21,213,747.43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1.44%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0.82%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both"/>
              <w:rPr>
                <w:rFonts w:ascii="宋体" w:hAnsi="宋体" w:cs="宋体" w:eastAsia="宋体" w:hint="default"/>
                <w:sz w:val="18"/>
                <w:szCs w:val="18"/>
              </w:rPr>
            </w:pPr>
            <w:r>
              <w:rPr>
                <w:rFonts w:ascii="宋体" w:hAnsi="宋体" w:cs="宋体" w:eastAsia="宋体" w:hint="default"/>
                <w:sz w:val="18"/>
                <w:szCs w:val="18"/>
              </w:rPr>
              <w:t>主要原因为新成立的芒果车之家公 司汽车销售业务正常回款周转期内 应收账款增加</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232,721,089.4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9.86%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57,673,713.10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3.92%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5.94%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both"/>
              <w:rPr>
                <w:rFonts w:ascii="宋体" w:hAnsi="宋体" w:cs="宋体" w:eastAsia="宋体" w:hint="default"/>
                <w:sz w:val="18"/>
                <w:szCs w:val="18"/>
              </w:rPr>
            </w:pPr>
            <w:r>
              <w:rPr>
                <w:rFonts w:ascii="宋体" w:hAnsi="宋体" w:cs="宋体" w:eastAsia="宋体" w:hint="default"/>
                <w:sz w:val="18"/>
                <w:szCs w:val="18"/>
              </w:rPr>
              <w:t>主要原因为新成立的芒果车之家公 司为已下订单顾客采购车辆暂未完 成交车而形成存货的增加</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4"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119,662,947.4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5.07%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49,794,120.16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3.38%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1.69%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主要原因为原在建工程的供应链中 </w:t>
            </w:r>
            <w:r>
              <w:rPr>
                <w:rFonts w:ascii="宋体" w:hAnsi="宋体" w:cs="宋体" w:eastAsia="宋体" w:hint="default"/>
                <w:spacing w:val="-2"/>
                <w:sz w:val="18"/>
                <w:szCs w:val="18"/>
              </w:rPr>
              <w:t>心暮云仓库已完工转资，同时公司因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经营发展需要购置了一批高清设备 及移动互联网电子设备。</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38,960,591.73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2.65%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-2.65%</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3"/>
              <w:ind w:left="22" w:right="122"/>
              <w:jc w:val="left"/>
              <w:rPr>
                <w:rFonts w:ascii="宋体" w:hAnsi="宋体" w:cs="宋体" w:eastAsia="宋体" w:hint="default"/>
                <w:sz w:val="18"/>
                <w:szCs w:val="18"/>
              </w:rPr>
            </w:pPr>
            <w:r>
              <w:rPr>
                <w:rFonts w:ascii="宋体" w:hAnsi="宋体" w:cs="宋体" w:eastAsia="宋体" w:hint="default"/>
                <w:sz w:val="18"/>
                <w:szCs w:val="18"/>
              </w:rPr>
              <w:t>主要原因为工程项目</w:t>
            </w:r>
            <w:r>
              <w:rPr>
                <w:rFonts w:ascii="Times New Roman" w:hAnsi="Times New Roman" w:cs="Times New Roman" w:eastAsia="Times New Roman" w:hint="default"/>
                <w:sz w:val="18"/>
                <w:szCs w:val="18"/>
              </w:rPr>
              <w:t>-</w:t>
            </w:r>
            <w:r>
              <w:rPr>
                <w:rFonts w:ascii="宋体" w:hAnsi="宋体" w:cs="宋体" w:eastAsia="宋体" w:hint="default"/>
                <w:sz w:val="18"/>
                <w:szCs w:val="18"/>
              </w:rPr>
              <w:t>供应链中心暮 云仓库已完工转入固定资产</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 w:right="0"/>
              <w:jc w:val="left"/>
              <w:rPr>
                <w:rFonts w:ascii="Times New Roman" w:hAnsi="Times New Roman" w:cs="Times New Roman" w:eastAsia="Times New Roman" w:hint="default"/>
                <w:sz w:val="18"/>
                <w:szCs w:val="18"/>
              </w:rPr>
            </w:pPr>
            <w:r>
              <w:rPr>
                <w:rFonts w:ascii="Times New Roman"/>
                <w:sz w:val="18"/>
              </w:rPr>
              <w:t>50,000,000.00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2.12%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2.12%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5"/>
              <w:jc w:val="center"/>
              <w:rPr>
                <w:rFonts w:ascii="宋体" w:hAnsi="宋体" w:cs="宋体" w:eastAsia="宋体" w:hint="default"/>
                <w:sz w:val="18"/>
                <w:szCs w:val="18"/>
              </w:rPr>
            </w:pPr>
            <w:r>
              <w:rPr>
                <w:rFonts w:ascii="宋体" w:hAnsi="宋体" w:cs="宋体" w:eastAsia="宋体" w:hint="default"/>
                <w:sz w:val="18"/>
                <w:szCs w:val="18"/>
              </w:rPr>
              <w:t>发行股票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8,139.43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17,233.42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39,123.58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项账户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8,139.43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17,233.42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39,123.58</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 29</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号文核准，快乐购物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日于深圳证券交易所以每股人民币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9.06</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元的发行价格公开发行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，股款计人民币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634,200,000.00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元，扣除承销费、推介费及上 网发行费共计人民币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57,080,000.00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元后，公司实际收到上述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股的募股资金人民币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577,120,000.00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元，扣除由公司支付的</w:t>
            </w:r>
            <w:r>
              <w:rPr>
                <w:rFonts w:ascii="宋体" w:hAnsi="宋体" w:cs="宋体" w:eastAsia="宋体" w:hint="default"/>
                <w:sz w:val="18"/>
                <w:szCs w:val="18"/>
              </w:rPr>
              <w:t> 其他发行费用后，实际募集资金净额为人民币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563,570,000.00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元。上述募集资金于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日全部到账，并经德勤</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华永会计师事务所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验证并出具德师报</w:t>
            </w:r>
            <w:r>
              <w:rPr>
                <w:rFonts w:ascii="Times New Roman" w:hAnsi="Times New Roman" w:cs="Times New Roman" w:eastAsia="Times New Roman" w:hint="default"/>
                <w:sz w:val="18"/>
                <w:szCs w:val="18"/>
              </w:rPr>
              <w:t>(</w:t>
            </w:r>
            <w:r>
              <w:rPr>
                <w:rFonts w:ascii="宋体" w:hAnsi="宋体" w:cs="宋体" w:eastAsia="宋体" w:hint="default"/>
                <w:sz w:val="18"/>
                <w:szCs w:val="18"/>
              </w:rPr>
              <w:t>验</w:t>
            </w:r>
            <w:r>
              <w:rPr>
                <w:rFonts w:ascii="Times New Roman" w:hAnsi="Times New Roman" w:cs="Times New Roman" w:eastAsia="Times New Roman" w:hint="default"/>
                <w:sz w:val="18"/>
                <w:szCs w:val="18"/>
              </w:rPr>
              <w:t>)</w:t>
            </w:r>
            <w:r>
              <w:rPr>
                <w:rFonts w:ascii="宋体" w:hAnsi="宋体" w:cs="宋体" w:eastAsia="宋体" w:hint="default"/>
                <w:sz w:val="18"/>
                <w:szCs w:val="18"/>
              </w:rPr>
              <w:t>字</w:t>
            </w:r>
            <w:r>
              <w:rPr>
                <w:rFonts w:ascii="Times New Roman" w:hAnsi="Times New Roman" w:cs="Times New Roman" w:eastAsia="Times New Roman" w:hint="default"/>
                <w:sz w:val="18"/>
                <w:szCs w:val="18"/>
              </w:rPr>
              <w:t>(15)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 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日止，公司累</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计使用募集资金人民币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172,</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34,230.96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pacing w:val="-2"/>
                <w:sz w:val="18"/>
                <w:szCs w:val="18"/>
              </w:rPr>
              <w:t>其</w:t>
            </w:r>
            <w:r>
              <w:rPr>
                <w:rFonts w:ascii="宋体" w:hAnsi="宋体" w:cs="宋体" w:eastAsia="宋体" w:hint="default"/>
                <w:sz w:val="18"/>
                <w:szCs w:val="18"/>
              </w:rPr>
              <w:t>中以前年度累计使用人民币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90,939,93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2"/>
                <w:sz w:val="18"/>
                <w:szCs w:val="18"/>
              </w:rPr>
              <w:t> </w:t>
            </w:r>
            <w:r>
              <w:rPr>
                <w:rFonts w:ascii="宋体" w:hAnsi="宋体" w:cs="宋体" w:eastAsia="宋体" w:hint="default"/>
                <w:spacing w:val="-2"/>
                <w:sz w:val="18"/>
                <w:szCs w:val="18"/>
              </w:rPr>
              <w:t>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年使用人民币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81,394,29</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.56</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元。尚未使用的募集资金余额计人民币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393,566,241.13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其中包含募集资金产生的利息收入人民币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2,330,472.08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3"/>
        <w:gridCol w:w="717"/>
        <w:gridCol w:w="716"/>
        <w:gridCol w:w="719"/>
        <w:gridCol w:w="718"/>
        <w:gridCol w:w="716"/>
        <w:gridCol w:w="719"/>
        <w:gridCol w:w="718"/>
        <w:gridCol w:w="718"/>
        <w:gridCol w:w="710"/>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8"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1"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71"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1"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快乐购电子商务平 台建设项目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12,800</w:t>
            </w: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772.61</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1,723.95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13.47%</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8.9pt;height:678.8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38"/>
                    <w:gridCol w:w="723"/>
                    <w:gridCol w:w="717"/>
                    <w:gridCol w:w="716"/>
                    <w:gridCol w:w="694"/>
                    <w:gridCol w:w="743"/>
                    <w:gridCol w:w="716"/>
                    <w:gridCol w:w="719"/>
                    <w:gridCol w:w="718"/>
                    <w:gridCol w:w="718"/>
                    <w:gridCol w:w="710"/>
                  </w:tblGrid>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快乐购呼叫中心扩 建项目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3,700</w:t>
                        </w: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1,302.5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1,774.16</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47.95%</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快乐购信息技术系 统平台升级项目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8,300</w:t>
                        </w: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1,370.05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3,860.89</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46.52%</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快乐购高清电视节 目制作系统项目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9,600</w:t>
                        </w: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1,439.95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2,924.31</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30.46%</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快乐购智能电视交 互购物系统建设项 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8,700</w:t>
                        </w: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1,361.03</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1,991.13</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22.89%</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快乐购新媒体项目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6,000</w:t>
                        </w: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843.73</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961.26</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center"/>
                          <w:rPr>
                            <w:rFonts w:ascii="Times New Roman" w:hAnsi="Times New Roman" w:cs="Times New Roman" w:eastAsia="Times New Roman" w:hint="default"/>
                            <w:sz w:val="18"/>
                            <w:szCs w:val="18"/>
                          </w:rPr>
                        </w:pPr>
                        <w:r>
                          <w:rPr>
                            <w:rFonts w:ascii="Times New Roman"/>
                            <w:sz w:val="18"/>
                          </w:rPr>
                          <w:t>16.02%</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快乐购供应链物流 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7,257</w:t>
                        </w: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1,049.56</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3,997.72</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55.09%</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56,357</w:t>
                        </w:r>
                      </w:p>
                    </w:tc>
                    <w:tc>
                      <w:tcPr>
                        <w:tcW w:w="717" w:type="dxa"/>
                        <w:vMerge w:val="restart"/>
                        <w:tcBorders>
                          <w:top w:val="single" w:sz="4" w:space="0" w:color="000000"/>
                          <w:left w:val="single" w:sz="4" w:space="0" w:color="000000"/>
                          <w:right w:val="single" w:sz="4" w:space="0" w:color="000000"/>
                        </w:tcBorders>
                      </w:tcPr>
                      <w:p>
                        <w:pP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8,139.43</w:t>
                        </w:r>
                      </w:p>
                    </w:tc>
                    <w:tc>
                      <w:tcPr>
                        <w:tcW w:w="694" w:type="dxa"/>
                        <w:vMerge w:val="restart"/>
                        <w:tcBorders>
                          <w:top w:val="single" w:sz="4" w:space="0" w:color="000000"/>
                          <w:left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17,233.4</w:t>
                        </w:r>
                      </w:p>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z w:val="18"/>
                          </w:rPr>
                          <w:t>2</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
                    </w:tc>
                    <w:tc>
                      <w:tcPr>
                        <w:tcW w:w="718" w:type="dxa"/>
                        <w:vMerge w:val="restart"/>
                        <w:tcBorders>
                          <w:top w:val="single" w:sz="4" w:space="0" w:color="000000"/>
                          <w:left w:val="single" w:sz="4" w:space="0" w:color="000000"/>
                          <w:right w:val="single" w:sz="9" w:space="0" w:color="D2D2D2"/>
                        </w:tcBorders>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9"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9"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8"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56,357</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8,139.43</w:t>
                        </w:r>
                      </w:p>
                    </w:tc>
                    <w:tc>
                      <w:tcPr>
                        <w:tcW w:w="69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17,233.</w:t>
                        </w:r>
                      </w:p>
                      <w:p>
                        <w:pPr>
                          <w:pStyle w:val="TableParagraph"/>
                          <w:spacing w:line="240" w:lineRule="auto" w:before="106"/>
                          <w:ind w:left="452" w:right="0"/>
                          <w:jc w:val="left"/>
                          <w:rPr>
                            <w:rFonts w:ascii="Times New Roman" w:hAnsi="Times New Roman" w:cs="Times New Roman" w:eastAsia="Times New Roman" w:hint="default"/>
                            <w:sz w:val="18"/>
                            <w:szCs w:val="18"/>
                          </w:rPr>
                        </w:pPr>
                        <w:r>
                          <w:rPr>
                            <w:rFonts w:ascii="Times New Roman"/>
                            <w:sz w:val="18"/>
                          </w:rPr>
                          <w:t>42</w:t>
                        </w:r>
                      </w:p>
                    </w:tc>
                    <w:tc>
                      <w:tcPr>
                        <w:tcW w:w="7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w:t>
                        </w: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7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743" w:type="dxa"/>
                        <w:vMerge/>
                        <w:tcBorders>
                          <w:left w:val="single" w:sz="4" w:space="0" w:color="000000"/>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71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71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16" w:right="22"/>
                          <w:jc w:val="both"/>
                          <w:rPr>
                            <w:rFonts w:ascii="宋体" w:hAnsi="宋体" w:cs="宋体" w:eastAsia="宋体" w:hint="default"/>
                            <w:sz w:val="18"/>
                            <w:szCs w:val="18"/>
                          </w:rPr>
                        </w:pPr>
                        <w:r>
                          <w:rPr>
                            <w:rFonts w:ascii="宋体" w:hAnsi="宋体" w:cs="宋体" w:eastAsia="宋体" w:hint="default"/>
                            <w:spacing w:val="-2"/>
                            <w:sz w:val="18"/>
                            <w:szCs w:val="18"/>
                          </w:rPr>
                          <w:t>快乐购电子商务平台建设项目、快乐购呼叫中心扩建项目、快乐购信息技术系统平台升级、快乐购高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清电视节目制作系统、快乐购智能电视交互购物系统建设、快乐购新媒体项目、快乐购供应链物流建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设项目均处于建设期，尚未产出收益。</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695"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312" w:lineRule="auto" w:before="51"/>
                          <w:ind w:left="16" w:right="21"/>
                          <w:jc w:val="both"/>
                          <w:rPr>
                            <w:rFonts w:ascii="宋体" w:hAnsi="宋体" w:cs="宋体" w:eastAsia="宋体" w:hint="default"/>
                            <w:sz w:val="18"/>
                            <w:szCs w:val="18"/>
                          </w:rPr>
                        </w:pPr>
                        <w:r>
                          <w:rPr>
                            <w:rFonts w:ascii="宋体" w:hAnsi="宋体" w:cs="宋体" w:eastAsia="宋体" w:hint="default"/>
                            <w:spacing w:val="-2"/>
                            <w:sz w:val="18"/>
                            <w:szCs w:val="18"/>
                          </w:rPr>
                          <w:t>公司募投项目中，快乐购新媒体项目、快乐购智能电视交互购物系统建设项目和快乐购呼叫中心扩建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项目原计划实施地点位于长沙市开福区青竹湖路</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399</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号青竹湖会展中心，根据项目实施实际情况，公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司决定将快乐购新媒体项目交由全资子公司上海快乐讯广告传播有限公司负责实施，实施地点变更为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上海市武宁路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楼，将快乐购智能电视交互购物系统建设项目交由全资子公司快乐的狗（北京</w:t>
                        </w:r>
                      </w:p>
                      <w:p>
                        <w:pPr>
                          <w:pStyle w:val="TableParagraph"/>
                          <w:spacing w:line="304" w:lineRule="auto" w:before="3"/>
                          <w:ind w:left="16" w:right="20"/>
                          <w:jc w:val="left"/>
                          <w:rPr>
                            <w:rFonts w:ascii="宋体" w:hAnsi="宋体" w:cs="宋体" w:eastAsia="宋体" w:hint="default"/>
                            <w:sz w:val="18"/>
                            <w:szCs w:val="18"/>
                          </w:rPr>
                        </w:pPr>
                        <w:r>
                          <w:rPr>
                            <w:rFonts w:ascii="宋体" w:hAnsi="宋体" w:cs="宋体" w:eastAsia="宋体" w:hint="default"/>
                            <w:sz w:val="18"/>
                            <w:szCs w:val="18"/>
                          </w:rPr>
                          <w:t>新媒体技术限责任公司负责实施，实施地点变更为北京市朝阳区高井文化园路</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号东亿国际传媒产业 园区二期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号楼，将快乐购呼叫中心扩建项目实施地点变更为长沙市万家丽北路二段</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号卧琥 </w:t>
                        </w:r>
                        <w:r>
                          <w:rPr>
                            <w:rFonts w:ascii="宋体" w:hAnsi="宋体" w:cs="宋体" w:eastAsia="宋体" w:hint="default"/>
                            <w:spacing w:val="-5"/>
                            <w:sz w:val="18"/>
                            <w:szCs w:val="18"/>
                          </w:rPr>
                          <w:t>城。上述事项经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日公司第二届董事会第十一次会议审议通过，公司独立董事对该议案 </w:t>
                        </w:r>
                        <w:r>
                          <w:rPr>
                            <w:rFonts w:ascii="宋体" w:hAnsi="宋体" w:cs="宋体" w:eastAsia="宋体" w:hint="default"/>
                            <w:spacing w:val="-2"/>
                            <w:sz w:val="18"/>
                            <w:szCs w:val="18"/>
                          </w:rPr>
                          <w:t>发表了独立意见，公司监事会对该议案发表了审核意见，公司保荐机构中国国际金融股份有限公司对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该议案出具了相关核查意见，详见刊登在中国证监会指定的创业板信息披露网站上的公告。</w:t>
                        </w:r>
                      </w:p>
                    </w:tc>
                  </w:tr>
                  <w:tr>
                    <w:trPr>
                      <w:trHeight w:val="704"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gridSpan w:val="11"/>
                        <w:vMerge/>
                        <w:tcBorders>
                          <w:left w:val="single" w:sz="9" w:space="0" w:color="D2D2D2"/>
                          <w:right w:val="single" w:sz="4" w:space="0" w:color="000000"/>
                        </w:tcBorders>
                      </w:tcPr>
                      <w:p>
                        <w:pPr/>
                      </w:p>
                    </w:tc>
                  </w:tr>
                  <w:tr>
                    <w:trPr>
                      <w:trHeight w:val="1499"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44"/>
        <w:ind w:left="0" w:right="1147"/>
        <w:jc w:val="right"/>
      </w:pP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为保证募集资金投资项目顺利实施，公司根据实际情况，以自筹资金对募集资金投资项目进行了前期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投入，截至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日止，公司以自筹资金预先投入募集资金投资项目的金额为人民币</w:t>
            </w:r>
          </w:p>
          <w:p>
            <w:pPr>
              <w:pStyle w:val="TableParagraph"/>
              <w:spacing w:line="314" w:lineRule="auto"/>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110,388,346.24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元，公司决定以募集资金置换上述已预先投入募投项目的自筹资金。上述事项经公司 </w:t>
            </w:r>
            <w:r>
              <w:rPr>
                <w:rFonts w:ascii="宋体" w:hAnsi="宋体" w:cs="宋体" w:eastAsia="宋体" w:hint="default"/>
                <w:spacing w:val="-2"/>
                <w:sz w:val="18"/>
                <w:szCs w:val="18"/>
              </w:rPr>
              <w:t>第二届董事会第十一次会议审议通过，公司独立董事对该议案发表了独立意见，公司监事会对该议案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发表了审核意见，公司保荐机构中国国际金融股份有限公司对该议案出具了相关核查意见。《快乐购</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物股份有限公司使用募集资金置换预先投入募投项目自筹资金的公告》以及独立董事、监事会、保荐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机构所发表意见或出具报告的具体内容见刊登在中国证监会指定的创业板信息披露网站上的公告。</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尚未使用的募集资金存放于募集资金专户中，用于募投项目的后续投入。</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92.579987pt;width:75.95pt;height:140.450pt;mso-position-horizontal-relative:page;mso-position-vertical-relative:page;z-index:-1034776" type="#_x0000_t202" filled="false" stroked="false">
            <v:textbox inset="0,0,0,0">
              <w:txbxContent>
                <w:p>
                  <w:pPr>
                    <w:pStyle w:val="BodyText"/>
                    <w:spacing w:line="240" w:lineRule="auto" w:before="51"/>
                    <w:ind w:left="0" w:right="0"/>
                    <w:jc w:val="left"/>
                  </w:pPr>
                  <w:r>
                    <w:rPr/>
                    <w:t>制作、</w:t>
                  </w:r>
                </w:p>
              </w:txbxContent>
            </v:textbox>
            <w10:wrap type="none"/>
          </v:shape>
        </w:pict>
      </w:r>
      <w:r>
        <w:rPr/>
        <w:pict>
          <v:shape style="position:absolute;margin-left:197.537003pt;margin-top:393.499969pt;width:75.95pt;height:170.7pt;mso-position-horizontal-relative:page;mso-position-vertical-relative:page;z-index:-1034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4"/>
                      <w:szCs w:val="14"/>
                    </w:rPr>
                  </w:pPr>
                </w:p>
                <w:p>
                  <w:pPr>
                    <w:pStyle w:val="BodyText"/>
                    <w:spacing w:line="240" w:lineRule="auto"/>
                    <w:ind w:left="0" w:right="0"/>
                    <w:jc w:val="left"/>
                  </w:pPr>
                  <w:r>
                    <w:rPr/>
                    <w:t>家具、</w:t>
                  </w:r>
                </w:p>
              </w:txbxContent>
            </v:textbox>
            <w10:wrap type="none"/>
          </v:shape>
        </w:pict>
      </w:r>
      <w:r>
        <w:rPr/>
        <w:pict>
          <v:shape style="position:absolute;margin-left:197.537003pt;margin-top:583.719971pt;width:75.95pt;height:170.7pt;mso-position-horizontal-relative:page;mso-position-vertical-relative:page;z-index:-1034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6"/>
                      <w:szCs w:val="26"/>
                    </w:rPr>
                  </w:pPr>
                </w:p>
                <w:p>
                  <w:pPr>
                    <w:pStyle w:val="BodyText"/>
                    <w:spacing w:line="240" w:lineRule="auto"/>
                    <w:ind w:left="0" w:right="0"/>
                    <w:jc w:val="left"/>
                  </w:pPr>
                  <w:r>
                    <w:rPr/>
                    <w:t>制作、</w:t>
                  </w:r>
                </w:p>
              </w:txbxContent>
            </v:textbox>
            <w10:wrap type="none"/>
          </v:shape>
        </w:pict>
      </w:r>
      <w:r>
        <w:rPr/>
        <w:pict>
          <v:group style="position:absolute;margin-left:221.720001pt;margin-top:583.719971pt;width:51.75pt;height:170.7pt;mso-position-horizontal-relative:page;mso-position-vertical-relative:page;z-index:-1034704" coordorigin="4434,11674" coordsize="1035,3414">
            <v:shape style="position:absolute;left:4434;top:11674;width:1035;height:3414" coordorigin="4434,11674" coordsize="1035,3414" path="m4434,15088l5469,15088,5469,11674,4434,11674,4434,1508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97"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602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9"/>
              <w:ind w:left="22" w:right="119"/>
              <w:jc w:val="both"/>
              <w:rPr>
                <w:rFonts w:ascii="宋体" w:hAnsi="宋体" w:cs="宋体" w:eastAsia="宋体" w:hint="default"/>
                <w:sz w:val="18"/>
                <w:szCs w:val="18"/>
              </w:rPr>
            </w:pPr>
            <w:r>
              <w:rPr>
                <w:rFonts w:ascii="宋体" w:hAnsi="宋体" w:cs="宋体" w:eastAsia="宋体" w:hint="default"/>
                <w:sz w:val="18"/>
                <w:szCs w:val="18"/>
              </w:rPr>
              <w:t>湖南快乐的 狗汽车文化 传播有限公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6"/>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设计、 发布、代理 国内各广 告；汽车</w:t>
            </w:r>
            <w:r>
              <w:rPr>
                <w:rFonts w:ascii="Times New Roman" w:hAnsi="Times New Roman" w:cs="Times New Roman" w:eastAsia="Times New Roman" w:hint="default"/>
                <w:sz w:val="18"/>
                <w:szCs w:val="18"/>
              </w:rPr>
              <w:t>(</w:t>
            </w:r>
            <w:r>
              <w:rPr>
                <w:rFonts w:ascii="宋体" w:hAnsi="宋体" w:cs="宋体" w:eastAsia="宋体" w:hint="default"/>
                <w:sz w:val="18"/>
                <w:szCs w:val="18"/>
              </w:rPr>
              <w:t>含 小轿车</w:t>
            </w:r>
            <w:r>
              <w:rPr>
                <w:rFonts w:ascii="Times New Roman" w:hAnsi="Times New Roman" w:cs="Times New Roman" w:eastAsia="Times New Roman" w:hint="default"/>
                <w:sz w:val="18"/>
                <w:szCs w:val="18"/>
              </w:rPr>
              <w:t>)</w:t>
            </w:r>
            <w:r>
              <w:rPr>
                <w:rFonts w:ascii="宋体" w:hAnsi="宋体" w:cs="宋体" w:eastAsia="宋体" w:hint="default"/>
                <w:sz w:val="18"/>
                <w:szCs w:val="18"/>
              </w:rPr>
              <w:t>、汽 车配件、饰 品的销售； 企业营销策 划、品牌咨 询服务、商 务活动策 划、包装设 计、市场调 查咨询；工 艺品的设 </w:t>
            </w:r>
            <w:r>
              <w:rPr>
                <w:rFonts w:ascii="宋体" w:hAnsi="宋体" w:cs="宋体" w:eastAsia="宋体" w:hint="default"/>
                <w:spacing w:val="-22"/>
                <w:sz w:val="18"/>
                <w:szCs w:val="18"/>
              </w:rPr>
              <w:t>计、制作。</w:t>
            </w:r>
            <w:r>
              <w:rPr>
                <w:rFonts w:ascii="Times New Roman" w:hAnsi="Times New Roman" w:cs="Times New Roman" w:eastAsia="Times New Roman" w:hint="default"/>
                <w:spacing w:val="-22"/>
                <w:sz w:val="18"/>
                <w:szCs w:val="18"/>
              </w:rPr>
              <w:t>(</w:t>
            </w:r>
            <w:r>
              <w:rPr>
                <w:rFonts w:ascii="宋体" w:hAnsi="宋体" w:cs="宋体" w:eastAsia="宋体" w:hint="default"/>
                <w:spacing w:val="-22"/>
                <w:sz w:val="18"/>
                <w:szCs w:val="18"/>
              </w:rPr>
              <w:t>涉</w:t>
            </w:r>
            <w:r>
              <w:rPr>
                <w:rFonts w:ascii="宋体" w:hAnsi="宋体" w:cs="宋体" w:eastAsia="宋体" w:hint="default"/>
                <w:spacing w:val="-88"/>
                <w:sz w:val="18"/>
                <w:szCs w:val="18"/>
              </w:rPr>
              <w:t> </w:t>
            </w:r>
            <w:r>
              <w:rPr>
                <w:rFonts w:ascii="宋体" w:hAnsi="宋体" w:cs="宋体" w:eastAsia="宋体" w:hint="default"/>
                <w:sz w:val="18"/>
                <w:szCs w:val="18"/>
              </w:rPr>
              <w:t>及行政许可 的凭许可证 经营</w:t>
            </w:r>
            <w:r>
              <w:rPr>
                <w:rFonts w:ascii="Times New Roman" w:hAnsi="Times New Roman" w:cs="Times New Roman" w:eastAsia="Times New Roman" w:hint="default"/>
                <w:sz w:val="18"/>
                <w:szCs w:val="18"/>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808"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pict>
                <v:group style="width:51.75pt;height:140.450pt;mso-position-horizontal-relative:char;mso-position-vertical-relative:line" coordorigin="0,0" coordsize="1035,2809">
                  <v:group style="position:absolute;left:0;top:0;width:1035;height:2809" coordorigin="0,0" coordsize="1035,2809">
                    <v:shape style="position:absolute;left:0;top:0;width:1035;height:2809" coordorigin="0,0" coordsize="1035,2809" path="m0,2808l1035,2808,1035,0,0,0,0,2808xe" filled="true" fillcolor="#ffffff" stroked="false">
                      <v:path arrowok="t"/>
                      <v:fill type="solid"/>
                    </v:shape>
                  </v:group>
                </v:group>
              </w:pict>
            </w:r>
            <w:r>
              <w:rPr>
                <w:rFonts w:ascii="Times New Roman" w:hAnsi="Times New Roman" w:cs="Times New Roman" w:eastAsia="Times New Roman" w:hint="default"/>
                <w:position w:val="-55"/>
                <w:sz w:val="20"/>
                <w:szCs w:val="20"/>
              </w:rPr>
            </w:r>
          </w:p>
          <w:p>
            <w:pPr>
              <w:pStyle w:val="TableParagraph"/>
              <w:spacing w:line="240" w:lineRule="auto" w:before="96"/>
              <w:ind w:right="43"/>
              <w:jc w:val="center"/>
              <w:rPr>
                <w:rFonts w:ascii="Times New Roman" w:hAnsi="Times New Roman" w:cs="Times New Roman" w:eastAsia="Times New Roman" w:hint="default"/>
                <w:sz w:val="18"/>
                <w:szCs w:val="18"/>
              </w:rPr>
            </w:pPr>
            <w:r>
              <w:rPr>
                <w:rFonts w:ascii="Times New Roman"/>
                <w:sz w:val="18"/>
              </w:rPr>
              <w:t>5,000,000.00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5,936,842.57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3,575,274.62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93,175.31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-264,320.47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-264,484.36</w:t>
            </w:r>
          </w:p>
        </w:tc>
      </w:tr>
      <w:tr>
        <w:trPr>
          <w:trHeight w:val="72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上海快乐购 企业发展有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日用化学品 </w:t>
            </w:r>
            <w:r>
              <w:rPr>
                <w:rFonts w:ascii="Times New Roman" w:hAnsi="Times New Roman" w:cs="Times New Roman" w:eastAsia="Times New Roman" w:hint="default"/>
                <w:sz w:val="18"/>
                <w:szCs w:val="18"/>
              </w:rPr>
              <w:t>(</w:t>
            </w:r>
            <w:r>
              <w:rPr>
                <w:rFonts w:ascii="宋体" w:hAnsi="宋体" w:cs="宋体" w:eastAsia="宋体" w:hint="default"/>
                <w:sz w:val="18"/>
                <w:szCs w:val="18"/>
              </w:rPr>
              <w:t>除危险品</w:t>
            </w:r>
            <w:r>
              <w:rPr>
                <w:rFonts w:ascii="Times New Roman" w:hAnsi="Times New Roman" w:cs="Times New Roman" w:eastAsia="Times New Roman" w:hint="default"/>
                <w:sz w:val="18"/>
                <w:szCs w:val="18"/>
              </w:rPr>
              <w:t>)</w:t>
            </w:r>
            <w:r>
              <w:rPr>
                <w:rFonts w:ascii="宋体" w:hAnsi="宋体" w:cs="宋体" w:eastAsia="宋体" w:hint="default"/>
                <w:sz w:val="18"/>
                <w:szCs w:val="18"/>
              </w:rPr>
              <w:t>、 日用百货、 文体用品、 玩具、五金 工具、家用 电器、服装 鞋帽、 首饰珠宝、 通迅设备及 相关产品的 销售，工艺 品的开发、 销售，旅游 咨询</w:t>
            </w:r>
            <w:r>
              <w:rPr>
                <w:rFonts w:ascii="Times New Roman" w:hAnsi="Times New Roman" w:cs="Times New Roman" w:eastAsia="Times New Roman" w:hint="default"/>
                <w:sz w:val="18"/>
                <w:szCs w:val="18"/>
              </w:rPr>
              <w:t>(</w:t>
            </w:r>
            <w:r>
              <w:rPr>
                <w:rFonts w:ascii="宋体" w:hAnsi="宋体" w:cs="宋体" w:eastAsia="宋体" w:hint="default"/>
                <w:sz w:val="18"/>
                <w:szCs w:val="18"/>
              </w:rPr>
              <w:t>不得从 事旅行社业 务</w:t>
            </w:r>
            <w:r>
              <w:rPr>
                <w:rFonts w:ascii="Times New Roman" w:hAnsi="Times New Roman" w:cs="Times New Roman" w:eastAsia="Times New Roman" w:hint="default"/>
                <w:sz w:val="18"/>
                <w:szCs w:val="18"/>
              </w:rPr>
              <w:t>)</w:t>
            </w:r>
            <w:r>
              <w:rPr>
                <w:rFonts w:ascii="宋体" w:hAnsi="宋体" w:cs="宋体" w:eastAsia="宋体" w:hint="default"/>
                <w:sz w:val="18"/>
                <w:szCs w:val="18"/>
              </w:rPr>
              <w:t>，广告的 设计、 自有媒体发 布，会展服 务，计算机 网络设计、 制作，计算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413"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7"/>
                <w:sz w:val="20"/>
                <w:szCs w:val="20"/>
              </w:rPr>
              <w:pict>
                <v:group style="width:51.75pt;height:170.7pt;mso-position-horizontal-relative:char;mso-position-vertical-relative:line" coordorigin="0,0" coordsize="1035,3414">
                  <v:group style="position:absolute;left:0;top:0;width:1035;height:3414" coordorigin="0,0" coordsize="1035,3414">
                    <v:shape style="position:absolute;left:0;top:0;width:1035;height:3414" coordorigin="0,0" coordsize="1035,3414" path="m0,3413l1035,3413,1035,0,0,0,0,3413xe" filled="true" fillcolor="#ffffff" stroked="false">
                      <v:path arrowok="t"/>
                      <v:fill type="solid"/>
                    </v:shape>
                  </v:group>
                </v:group>
              </w:pict>
            </w:r>
            <w:r>
              <w:rPr>
                <w:rFonts w:ascii="Times New Roman" w:hAnsi="Times New Roman" w:cs="Times New Roman" w:eastAsia="Times New Roman" w:hint="default"/>
                <w:position w:val="-67"/>
                <w:sz w:val="20"/>
                <w:szCs w:val="20"/>
              </w:rPr>
            </w:r>
          </w:p>
          <w:p>
            <w:pPr>
              <w:pStyle w:val="TableParagraph"/>
              <w:spacing w:line="240" w:lineRule="auto" w:before="91"/>
              <w:ind w:right="43"/>
              <w:jc w:val="center"/>
              <w:rPr>
                <w:rFonts w:ascii="Times New Roman" w:hAnsi="Times New Roman" w:cs="Times New Roman" w:eastAsia="Times New Roman" w:hint="default"/>
                <w:sz w:val="18"/>
                <w:szCs w:val="18"/>
              </w:rPr>
            </w:pPr>
            <w:r>
              <w:rPr>
                <w:rFonts w:ascii="Times New Roman"/>
                <w:sz w:val="18"/>
              </w:rPr>
              <w:t>3,000,000.00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15,422,168.6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2,792,793.47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7,985,747.38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-1,437,682.6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-1,277,825.0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168.61998pt;width:75.95pt;height:202.8pt;mso-position-horizontal-relative:page;mso-position-vertical-relative:page;z-index:-1034608" type="#_x0000_t202" filled="false" stroked="false">
            <v:textbox inset="0,0,0,0">
              <w:txbxContent>
                <w:p>
                  <w:pPr>
                    <w:pStyle w:val="BodyText"/>
                    <w:spacing w:line="240" w:lineRule="auto" w:before="51"/>
                    <w:ind w:left="0" w:right="0"/>
                    <w:jc w:val="left"/>
                  </w:pPr>
                  <w:r>
                    <w:rPr/>
                    <w:t>制作、</w:t>
                  </w:r>
                </w:p>
              </w:txbxContent>
            </v:textbox>
            <w10:wrap type="none"/>
          </v:shape>
        </w:pict>
      </w:r>
      <w:r>
        <w:rPr/>
        <w:pict>
          <v:shape style="position:absolute;margin-left:197.537003pt;margin-top:391.039978pt;width:75.95pt;height:202.85pt;mso-position-horizontal-relative:page;mso-position-vertical-relative:page;z-index:-10345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5"/>
                      <w:szCs w:val="25"/>
                    </w:rPr>
                  </w:pPr>
                </w:p>
                <w:p>
                  <w:pPr>
                    <w:pStyle w:val="BodyText"/>
                    <w:spacing w:line="240" w:lineRule="auto"/>
                    <w:ind w:left="0" w:right="0"/>
                    <w:jc w:val="left"/>
                  </w:pPr>
                  <w:r>
                    <w:rPr/>
                    <w:t>玩具、</w:t>
                  </w:r>
                </w:p>
              </w:txbxContent>
            </v:textbox>
            <w10:wrap type="none"/>
          </v:shape>
        </w:pict>
      </w:r>
      <w:r>
        <w:rPr/>
        <w:pict>
          <v:shape style="position:absolute;margin-left:188.537003pt;margin-top:698.73999pt;width:84.95pt;height:69.2pt;mso-position-horizontal-relative:page;mso-position-vertical-relative:page;z-index:-10345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2"/>
                      <w:szCs w:val="22"/>
                    </w:rPr>
                  </w:pPr>
                </w:p>
                <w:p>
                  <w:pPr>
                    <w:pStyle w:val="BodyText"/>
                    <w:spacing w:line="240" w:lineRule="auto"/>
                    <w:ind w:left="0" w:right="0"/>
                    <w:jc w:val="left"/>
                  </w:pPr>
                  <w:r>
                    <w:rPr/>
                    <w:t>日用品、</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机软件研发 及技术服 务。</w:t>
            </w:r>
            <w:r>
              <w:rPr>
                <w:rFonts w:ascii="Times New Roman" w:hAnsi="Times New Roman" w:cs="Times New Roman" w:eastAsia="Times New Roman" w:hint="default"/>
                <w:sz w:val="18"/>
                <w:szCs w:val="18"/>
              </w:rPr>
              <w:t>(</w:t>
            </w:r>
            <w:r>
              <w:rPr>
                <w:rFonts w:ascii="宋体" w:hAnsi="宋体" w:cs="宋体" w:eastAsia="宋体" w:hint="default"/>
                <w:sz w:val="18"/>
                <w:szCs w:val="18"/>
              </w:rPr>
              <w:t>企业经 营涉及行政 许可的，凭 许可证经营</w:t>
            </w:r>
            <w:r>
              <w:rPr>
                <w:rFonts w:ascii="Times New Roman" w:hAnsi="Times New Roman" w:cs="Times New Roman" w:eastAsia="Times New Roman" w:hint="default"/>
                <w:sz w:val="18"/>
                <w:szCs w:val="18"/>
              </w:rPr>
              <w:t>)</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85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上海快乐讯 广告传播有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设计、 代理、发布 各类广告， 图文制作， 会务服务， 礼仪服务， 展览展示服 务，摄像服 务，市场营 销笄，商务 信息咨询， </w:t>
            </w:r>
            <w:r>
              <w:rPr>
                <w:rFonts w:ascii="Times New Roman" w:hAnsi="Times New Roman" w:cs="Times New Roman" w:eastAsia="Times New Roman" w:hint="default"/>
                <w:sz w:val="18"/>
                <w:szCs w:val="18"/>
              </w:rPr>
              <w:t>(</w:t>
            </w:r>
            <w:r>
              <w:rPr>
                <w:rFonts w:ascii="宋体" w:hAnsi="宋体" w:cs="宋体" w:eastAsia="宋体" w:hint="default"/>
                <w:sz w:val="18"/>
                <w:szCs w:val="18"/>
              </w:rPr>
              <w:t>网络技术、 信息技术、 电子产品</w:t>
            </w:r>
            <w:r>
              <w:rPr>
                <w:rFonts w:ascii="Times New Roman" w:hAnsi="Times New Roman" w:cs="Times New Roman" w:eastAsia="Times New Roman" w:hint="default"/>
                <w:sz w:val="18"/>
                <w:szCs w:val="18"/>
              </w:rPr>
              <w:t>) </w:t>
            </w:r>
            <w:r>
              <w:rPr>
                <w:rFonts w:ascii="宋体" w:hAnsi="宋体" w:cs="宋体" w:eastAsia="宋体" w:hint="default"/>
                <w:sz w:val="18"/>
                <w:szCs w:val="18"/>
              </w:rPr>
              <w:t>专业领域内 的技术开 发、技术转 让、技术咨 询和技术服 务，电子产 品、计算机 软硬件、化 妆品、服装 服饰、 办公用品、 日用百货的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4056"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0"/>
                <w:sz w:val="20"/>
                <w:szCs w:val="20"/>
              </w:rPr>
              <w:pict>
                <v:group style="width:51.75pt;height:202.8pt;mso-position-horizontal-relative:char;mso-position-vertical-relative:line" coordorigin="0,0" coordsize="1035,4056">
                  <v:group style="position:absolute;left:0;top:0;width:1035;height:4056" coordorigin="0,0" coordsize="1035,4056">
                    <v:shape style="position:absolute;left:0;top:0;width:1035;height:4056" coordorigin="0,0" coordsize="1035,4056" path="m0,4056l1035,4056,1035,0,0,0,0,4056xe" filled="true" fillcolor="#ffffff" stroked="false">
                      <v:path arrowok="t"/>
                      <v:fill type="solid"/>
                    </v:shape>
                  </v:group>
                </v:group>
              </w:pict>
            </w:r>
            <w:r>
              <w:rPr>
                <w:rFonts w:ascii="Times New Roman" w:hAnsi="Times New Roman" w:cs="Times New Roman" w:eastAsia="Times New Roman" w:hint="default"/>
                <w:position w:val="-80"/>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4056"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0"/>
                <w:sz w:val="20"/>
                <w:szCs w:val="20"/>
              </w:rPr>
              <w:pict>
                <v:group style="width:51.75pt;height:202.85pt;mso-position-horizontal-relative:char;mso-position-vertical-relative:line" coordorigin="0,0" coordsize="1035,4057">
                  <v:group style="position:absolute;left:0;top:0;width:1035;height:4057" coordorigin="0,0" coordsize="1035,4057">
                    <v:shape style="position:absolute;left:0;top:0;width:1035;height:4057" coordorigin="0,0" coordsize="1035,4057" path="m0,4056l1035,4056,1035,0,0,0,0,4056xe" filled="true" fillcolor="#ffffff" stroked="false">
                      <v:path arrowok="t"/>
                      <v:fill type="solid"/>
                    </v:shape>
                  </v:group>
                </v:group>
              </w:pict>
            </w:r>
            <w:r>
              <w:rPr>
                <w:rFonts w:ascii="Times New Roman" w:hAnsi="Times New Roman" w:cs="Times New Roman" w:eastAsia="Times New Roman" w:hint="default"/>
                <w:position w:val="-80"/>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44,310,702.8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3,933,313.16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142,123,225.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-4,830,777.3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-4,091,677.7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34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07" w:lineRule="auto"/>
              <w:ind w:left="22" w:right="59"/>
              <w:jc w:val="left"/>
              <w:rPr>
                <w:rFonts w:ascii="宋体" w:hAnsi="宋体" w:cs="宋体" w:eastAsia="宋体" w:hint="default"/>
                <w:sz w:val="18"/>
                <w:szCs w:val="18"/>
              </w:rPr>
            </w:pPr>
            <w:r>
              <w:rPr>
                <w:rFonts w:ascii="宋体" w:hAnsi="宋体" w:cs="宋体" w:eastAsia="宋体" w:hint="default"/>
                <w:sz w:val="18"/>
                <w:szCs w:val="18"/>
              </w:rPr>
              <w:t>快乐的狗</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新媒体技 术有限责任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许可经营项 目：经营保 健品；批发 兼零售</w:t>
            </w:r>
            <w:r>
              <w:rPr>
                <w:rFonts w:ascii="Times New Roman" w:hAnsi="Times New Roman" w:cs="Times New Roman" w:eastAsia="Times New Roman" w:hint="default"/>
                <w:sz w:val="18"/>
                <w:szCs w:val="18"/>
              </w:rPr>
              <w:t>(</w:t>
            </w:r>
            <w:r>
              <w:rPr>
                <w:rFonts w:ascii="宋体" w:hAnsi="宋体" w:cs="宋体" w:eastAsia="宋体" w:hint="default"/>
                <w:sz w:val="18"/>
                <w:szCs w:val="18"/>
              </w:rPr>
              <w:t>非实 物方式</w:t>
            </w:r>
            <w:r>
              <w:rPr>
                <w:rFonts w:ascii="Times New Roman" w:hAnsi="Times New Roman" w:cs="Times New Roman" w:eastAsia="Times New Roman" w:hint="default"/>
                <w:sz w:val="18"/>
                <w:szCs w:val="18"/>
              </w:rPr>
              <w:t>)</w:t>
            </w:r>
            <w:r>
              <w:rPr>
                <w:rFonts w:ascii="宋体" w:hAnsi="宋体" w:cs="宋体" w:eastAsia="宋体" w:hint="default"/>
                <w:sz w:val="18"/>
                <w:szCs w:val="18"/>
              </w:rPr>
              <w:t>预包 装食品。一 般经营项 目：技术推 广服务；销 售电子产 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1384"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51.75pt;height:69.2pt;mso-position-horizontal-relative:char;mso-position-vertical-relative:line" coordorigin="0,0" coordsize="1035,1384">
                  <v:group style="position:absolute;left:0;top:0;width:1035;height:1384" coordorigin="0,0" coordsize="1035,1384">
                    <v:shape style="position:absolute;left:0;top:0;width:1035;height:1384" coordorigin="0,0" coordsize="1035,1384" path="m0,1384l1035,1384,1035,0,0,0,0,1384xe" filled="true" fillcolor="#ffffff" stroked="false">
                      <v:path arrowok="t"/>
                      <v:fill type="solid"/>
                    </v:shape>
                  </v:group>
                </v:group>
              </w:pict>
            </w:r>
            <w:r>
              <w:rPr>
                <w:rFonts w:ascii="Times New Roman" w:hAnsi="Times New Roman" w:cs="Times New Roman" w:eastAsia="Times New Roman" w:hint="default"/>
                <w:position w:val="-27"/>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24,128,460.9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300,543.63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10,351,124.9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-17,151,099.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-12,331,426.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72.47998pt;width:75.95pt;height:111.3pt;mso-position-horizontal-relative:page;mso-position-vertical-relative:page;z-index:-10345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2"/>
                      <w:szCs w:val="22"/>
                    </w:rPr>
                  </w:pPr>
                </w:p>
                <w:p>
                  <w:pPr>
                    <w:pStyle w:val="BodyText"/>
                    <w:spacing w:line="620" w:lineRule="atLeast"/>
                    <w:ind w:left="0" w:right="976"/>
                    <w:jc w:val="left"/>
                  </w:pPr>
                  <w:r>
                    <w:rPr/>
                    <w:t>服装、 首饰。</w:t>
                  </w:r>
                </w:p>
              </w:txbxContent>
            </v:textbox>
            <w10:wrap type="none"/>
          </v:shape>
        </w:pict>
      </w:r>
      <w:r>
        <w:rPr/>
        <w:pict>
          <v:shape style="position:absolute;margin-left:197.537003pt;margin-top:437.859985pt;width:75.95pt;height:218.4pt;mso-position-horizontal-relative:page;mso-position-vertical-relative:page;z-index:-10344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5"/>
                      <w:szCs w:val="25"/>
                    </w:rPr>
                  </w:pPr>
                </w:p>
                <w:p>
                  <w:pPr>
                    <w:pStyle w:val="BodyText"/>
                    <w:spacing w:line="240" w:lineRule="auto"/>
                    <w:ind w:left="0" w:right="0"/>
                    <w:jc w:val="left"/>
                  </w:pPr>
                  <w:r>
                    <w:rPr/>
                    <w:t>代理、</w:t>
                  </w:r>
                </w:p>
              </w:txbxContent>
            </v:textbox>
            <w10:wrap type="none"/>
          </v:shape>
        </w:pict>
      </w:r>
      <w:r>
        <w:rPr/>
        <w:pict>
          <v:group style="position:absolute;margin-left:221.720001pt;margin-top:437.859985pt;width:51.75pt;height:218.4pt;mso-position-horizontal-relative:page;mso-position-vertical-relative:page;z-index:-1034464" coordorigin="4434,8757" coordsize="1035,4368">
            <v:shape style="position:absolute;left:4434;top:8757;width:1035;height:4368" coordorigin="4434,8757" coordsize="1035,4368" path="m4434,13125l5469,13125,5469,8757,4434,8757,4434,1312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文具用品、</w:t>
            </w:r>
          </w:p>
        </w:tc>
        <w:tc>
          <w:tcPr>
            <w:tcW w:w="1046" w:type="dxa"/>
            <w:vMerge w:val="restart"/>
            <w:tcBorders>
              <w:top w:val="single" w:sz="4" w:space="0" w:color="000000"/>
              <w:left w:val="single" w:sz="4" w:space="0" w:color="000000"/>
              <w:right w:val="single" w:sz="4" w:space="0" w:color="000000"/>
            </w:tcBorders>
          </w:tcPr>
          <w:p>
            <w:pPr>
              <w:pStyle w:val="TableParagraph"/>
              <w:spacing w:line="2225"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4"/>
                <w:sz w:val="20"/>
                <w:szCs w:val="20"/>
              </w:rPr>
              <w:pict>
                <v:group style="width:51.75pt;height:111.3pt;mso-position-horizontal-relative:char;mso-position-vertical-relative:line" coordorigin="0,0" coordsize="1035,2226">
                  <v:group style="position:absolute;left:0;top:0;width:1035;height:2226" coordorigin="0,0" coordsize="1035,2226">
                    <v:shape style="position:absolute;left:0;top:0;width:1035;height:2226" coordorigin="0,0" coordsize="1035,2226" path="m0,2225l1035,2225,1035,0,0,0,0,2225xe" filled="true" fillcolor="#ffffff" stroked="false">
                      <v:path arrowok="t"/>
                      <v:fill type="solid"/>
                    </v:shape>
                  </v:group>
                </v:group>
              </w:pict>
            </w:r>
            <w:r>
              <w:rPr>
                <w:rFonts w:ascii="Times New Roman" w:hAnsi="Times New Roman" w:cs="Times New Roman" w:eastAsia="Times New Roman" w:hint="default"/>
                <w:position w:val="-44"/>
                <w:sz w:val="20"/>
                <w:szCs w:val="20"/>
              </w:rPr>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体育用品、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玩具、五金</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交电、家用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鞋帽、通讯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器材、</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化妆品、工</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艺品、日用</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百货、家用</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电器、橡胶</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制品、电子</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产品、五金</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交电、机械</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设备、针纺</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织品的销</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售；自营和</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代理各类商</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品和技术的</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进出口，但</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9" w:lineRule="auto"/>
              <w:ind w:left="22" w:right="21"/>
              <w:jc w:val="both"/>
              <w:rPr>
                <w:rFonts w:ascii="宋体" w:hAnsi="宋体" w:cs="宋体" w:eastAsia="宋体" w:hint="default"/>
                <w:sz w:val="18"/>
                <w:szCs w:val="18"/>
              </w:rPr>
            </w:pPr>
            <w:r>
              <w:rPr>
                <w:rFonts w:ascii="宋体" w:hAnsi="宋体" w:cs="宋体" w:eastAsia="宋体" w:hint="default"/>
                <w:spacing w:val="-14"/>
                <w:sz w:val="18"/>
                <w:szCs w:val="18"/>
              </w:rPr>
              <w:t>道格云商（湖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南）贸易有限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责任公司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国家限定公 司经营或禁 止进出口的 商品和技术</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21,145,444.4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8" w:right="0"/>
              <w:jc w:val="left"/>
              <w:rPr>
                <w:rFonts w:ascii="Times New Roman" w:hAnsi="Times New Roman" w:cs="Times New Roman" w:eastAsia="Times New Roman" w:hint="default"/>
                <w:sz w:val="18"/>
                <w:szCs w:val="18"/>
              </w:rPr>
            </w:pPr>
            <w:r>
              <w:rPr>
                <w:rFonts w:ascii="Times New Roman"/>
                <w:sz w:val="18"/>
              </w:rPr>
              <w:t>9,683,364.61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pacing w:val="-1"/>
                <w:sz w:val="18"/>
              </w:rPr>
              <w:t>53,772,517.0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21" w:right="0"/>
              <w:jc w:val="left"/>
              <w:rPr>
                <w:rFonts w:ascii="Times New Roman" w:hAnsi="Times New Roman" w:cs="Times New Roman" w:eastAsia="Times New Roman" w:hint="default"/>
                <w:sz w:val="18"/>
                <w:szCs w:val="18"/>
              </w:rPr>
            </w:pPr>
            <w:r>
              <w:rPr>
                <w:rFonts w:ascii="Times New Roman"/>
                <w:sz w:val="18"/>
              </w:rPr>
              <w:t>-5,960.37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92" w:right="0"/>
              <w:jc w:val="left"/>
              <w:rPr>
                <w:rFonts w:ascii="Times New Roman" w:hAnsi="Times New Roman" w:cs="Times New Roman" w:eastAsia="Times New Roman" w:hint="default"/>
                <w:sz w:val="18"/>
                <w:szCs w:val="18"/>
              </w:rPr>
            </w:pPr>
            <w:r>
              <w:rPr>
                <w:rFonts w:ascii="Times New Roman"/>
                <w:sz w:val="18"/>
              </w:rPr>
              <w:t>24,039.63</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除外；投资</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管理、资产</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管理、投资</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咨询、旅游</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信息咨询；</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市场营销策</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划；会展服</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务；设计、</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制作、</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发布国内各</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类广告；预</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包装食品的</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批发。</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网络技术和</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46"/>
              <w:ind w:left="22" w:right="119"/>
              <w:jc w:val="both"/>
              <w:rPr>
                <w:rFonts w:ascii="宋体" w:hAnsi="宋体" w:cs="宋体" w:eastAsia="宋体" w:hint="default"/>
                <w:sz w:val="18"/>
                <w:szCs w:val="18"/>
              </w:rPr>
            </w:pPr>
            <w:r>
              <w:rPr>
                <w:rFonts w:ascii="宋体" w:hAnsi="宋体" w:cs="宋体" w:eastAsia="宋体" w:hint="default"/>
                <w:sz w:val="18"/>
                <w:szCs w:val="18"/>
              </w:rPr>
              <w:t>上海妈妈觅 呀互娱网络 科技有限公 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计算机软硬 件技术开 发、技术咨 询、技术转 让、技术服</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7,200,000.00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9,540,919.80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3,116,798.46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23,786,497.0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-4,231,520.1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-2,725,780.4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31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务，广播电</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88.537003pt;margin-top:72.47998pt;width:84.95pt;height:423.3pt;mso-position-horizontal-relative:page;mso-position-vertical-relative:page;z-index:-10344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pStyle w:val="BodyText"/>
                    <w:spacing w:line="240" w:lineRule="auto"/>
                    <w:ind w:left="0" w:right="0" w:firstLine="180"/>
                    <w:jc w:val="left"/>
                  </w:pPr>
                  <w:r>
                    <w:rPr/>
                    <w:t>制作，</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7"/>
                      <w:szCs w:val="17"/>
                    </w:rPr>
                  </w:pPr>
                </w:p>
                <w:p>
                  <w:pPr>
                    <w:pStyle w:val="BodyText"/>
                    <w:spacing w:line="240" w:lineRule="auto"/>
                    <w:ind w:left="0" w:right="0"/>
                    <w:jc w:val="left"/>
                  </w:pPr>
                  <w:r>
                    <w:rPr/>
                    <w:t>化妆品、</w:t>
                  </w:r>
                </w:p>
              </w:txbxContent>
            </v:textbox>
            <w10:wrap type="none"/>
          </v:shape>
        </w:pict>
      </w:r>
      <w:r>
        <w:rPr/>
        <w:pict>
          <v:group style="position:absolute;margin-left:109.639999pt;margin-top:496.23999pt;width:59.35pt;height:123.8pt;mso-position-horizontal-relative:page;mso-position-vertical-relative:page;z-index:-1034392" coordorigin="2193,9925" coordsize="1187,2476">
            <v:shape style="position:absolute;left:2193;top:9925;width:1187;height:2476" coordorigin="2193,9925" coordsize="1187,2476" path="m2193,12400l3380,12400,3380,9925,2193,9925,2193,1240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视领域内的</w:t>
            </w:r>
          </w:p>
        </w:tc>
        <w:tc>
          <w:tcPr>
            <w:tcW w:w="1046" w:type="dxa"/>
            <w:vMerge w:val="restart"/>
            <w:tcBorders>
              <w:top w:val="single" w:sz="4" w:space="0" w:color="000000"/>
              <w:left w:val="single" w:sz="4" w:space="0" w:color="000000"/>
              <w:right w:val="single" w:sz="4" w:space="0" w:color="000000"/>
            </w:tcBorders>
          </w:tcPr>
          <w:p>
            <w:pPr>
              <w:pStyle w:val="TableParagraph"/>
              <w:spacing w:line="8465"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8"/>
                <w:sz w:val="20"/>
                <w:szCs w:val="20"/>
              </w:rPr>
              <w:pict>
                <v:group style="width:51.75pt;height:423.3pt;mso-position-horizontal-relative:char;mso-position-vertical-relative:line" coordorigin="0,0" coordsize="1035,8466">
                  <v:group style="position:absolute;left:0;top:0;width:1035;height:8466" coordorigin="0,0" coordsize="1035,8466">
                    <v:shape style="position:absolute;left:0;top:0;width:1035;height:8466" coordorigin="0,0" coordsize="1035,8466" path="m0,8466l1035,8466,1035,0,0,0,0,8466xe" filled="true" fillcolor="#ffffff" stroked="false">
                      <v:path arrowok="t"/>
                      <v:fill type="solid"/>
                    </v:shape>
                  </v:group>
                </v:group>
              </w:pict>
            </w:r>
            <w:r>
              <w:rPr>
                <w:rFonts w:ascii="Times New Roman" w:hAnsi="Times New Roman" w:cs="Times New Roman" w:eastAsia="Times New Roman" w:hint="default"/>
                <w:position w:val="-168"/>
                <w:sz w:val="20"/>
                <w:szCs w:val="20"/>
              </w:rPr>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电子商务</w:t>
            </w:r>
            <w:r>
              <w:rPr>
                <w:rFonts w:ascii="Times New Roman" w:hAnsi="Times New Roman" w:cs="Times New Roman" w:eastAsia="Times New Roman" w:hint="default"/>
                <w:sz w:val="18"/>
                <w:szCs w:val="18"/>
              </w:rPr>
              <w:t>(</w:t>
            </w:r>
            <w:r>
              <w:rPr>
                <w:rFonts w:ascii="宋体" w:hAnsi="宋体" w:cs="宋体" w:eastAsia="宋体" w:hint="default"/>
                <w:sz w:val="18"/>
                <w:szCs w:val="18"/>
              </w:rPr>
              <w:t>不</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得从事增值</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电信、金融</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Times New Roman" w:hAnsi="Times New Roman" w:cs="Times New Roman" w:eastAsia="Times New Roman" w:hint="default"/>
                <w:sz w:val="18"/>
                <w:szCs w:val="18"/>
              </w:rPr>
              <w:t>)</w:t>
            </w:r>
            <w:r>
              <w:rPr>
                <w:rFonts w:ascii="宋体" w:hAnsi="宋体" w:cs="宋体" w:eastAsia="宋体" w:hint="default"/>
                <w:sz w:val="18"/>
                <w:szCs w:val="18"/>
              </w:rPr>
              <w:t>，广告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利用自有媒</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体发布广</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告，会议及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展览服务，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摄像服务，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市场营销策</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划，企业形</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象策划，商</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务信息咨询</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除经纪</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，服</w:t>
            </w:r>
            <w:r>
              <w:rPr>
                <w:rFonts w:ascii="宋体" w:hAnsi="宋体" w:cs="宋体" w:eastAsia="宋体" w:hint="default"/>
                <w:sz w:val="18"/>
                <w:szCs w:val="18"/>
              </w:rPr>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装、日用百</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家用电器、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通讯器材、</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数码产品、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文体教育用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品、珠宝及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工艺品的销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售，计算机</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投资管理</w:t>
            </w:r>
            <w:r>
              <w:rPr>
                <w:rFonts w:ascii="Times New Roman" w:hAnsi="Times New Roman" w:cs="Times New Roman" w:eastAsia="Times New Roman" w:hint="default"/>
                <w:sz w:val="18"/>
                <w:szCs w:val="18"/>
              </w:rPr>
              <w:t>(</w:t>
            </w:r>
            <w:r>
              <w:rPr>
                <w:rFonts w:ascii="宋体" w:hAnsi="宋体" w:cs="宋体" w:eastAsia="宋体" w:hint="default"/>
                <w:sz w:val="18"/>
                <w:szCs w:val="18"/>
              </w:rPr>
              <w:t>除</w:t>
            </w:r>
          </w:p>
        </w:tc>
        <w:tc>
          <w:tcPr>
            <w:tcW w:w="104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股权及股权</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投资管理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旅游咨询</w:t>
            </w:r>
            <w:r>
              <w:rPr>
                <w:rFonts w:ascii="Times New Roman" w:hAnsi="Times New Roman" w:cs="Times New Roman" w:eastAsia="Times New Roman" w:hint="default"/>
                <w:sz w:val="18"/>
                <w:szCs w:val="18"/>
              </w:rPr>
              <w:t>(</w:t>
            </w:r>
            <w:r>
              <w:rPr>
                <w:rFonts w:ascii="宋体" w:hAnsi="宋体" w:cs="宋体" w:eastAsia="宋体" w:hint="default"/>
                <w:sz w:val="18"/>
                <w:szCs w:val="18"/>
              </w:rPr>
              <w:t>不</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得从事旅行</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96"/>
              <w:jc w:val="center"/>
              <w:rPr>
                <w:rFonts w:ascii="宋体" w:hAnsi="宋体" w:cs="宋体" w:eastAsia="宋体" w:hint="default"/>
                <w:sz w:val="18"/>
                <w:szCs w:val="18"/>
              </w:rPr>
            </w:pPr>
            <w:r>
              <w:rPr>
                <w:rFonts w:ascii="宋体" w:hAnsi="宋体" w:cs="宋体" w:eastAsia="宋体" w:hint="default"/>
                <w:sz w:val="18"/>
                <w:szCs w:val="18"/>
              </w:rPr>
              <w:t>道格（上海</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社业务</w:t>
            </w:r>
            <w:r>
              <w:rPr>
                <w:rFonts w:ascii="Times New Roman" w:hAnsi="Times New Roman" w:cs="Times New Roman" w:eastAsia="Times New Roman" w:hint="default"/>
                <w:sz w:val="18"/>
                <w:szCs w:val="18"/>
              </w:rPr>
              <w:t>)(</w:t>
            </w:r>
            <w:r>
              <w:rPr>
                <w:rFonts w:ascii="宋体" w:hAnsi="宋体" w:cs="宋体" w:eastAsia="宋体" w:hint="default"/>
                <w:sz w:val="18"/>
                <w:szCs w:val="18"/>
              </w:rPr>
              <w:t>以</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96"/>
              <w:jc w:val="center"/>
              <w:rPr>
                <w:rFonts w:ascii="宋体" w:hAnsi="宋体" w:cs="宋体" w:eastAsia="宋体" w:hint="default"/>
                <w:sz w:val="18"/>
                <w:szCs w:val="18"/>
              </w:rPr>
            </w:pPr>
            <w:r>
              <w:rPr>
                <w:rFonts w:ascii="宋体" w:hAnsi="宋体" w:cs="宋体" w:eastAsia="宋体" w:hint="default"/>
                <w:sz w:val="18"/>
                <w:szCs w:val="18"/>
              </w:rPr>
              <w:t>投资管理有</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上咨询均除</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382" w:right="0"/>
              <w:jc w:val="left"/>
              <w:rPr>
                <w:rFonts w:ascii="Times New Roman" w:hAnsi="Times New Roman" w:cs="Times New Roman" w:eastAsia="Times New Roman" w:hint="default"/>
                <w:sz w:val="18"/>
                <w:szCs w:val="18"/>
              </w:rPr>
            </w:pPr>
            <w:r>
              <w:rPr>
                <w:rFonts w:ascii="Times New Roman"/>
                <w:sz w:val="18"/>
              </w:rPr>
              <w:t>1,274.03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322" w:right="0"/>
              <w:jc w:val="left"/>
              <w:rPr>
                <w:rFonts w:ascii="Times New Roman" w:hAnsi="Times New Roman" w:cs="Times New Roman" w:eastAsia="Times New Roman" w:hint="default"/>
                <w:sz w:val="18"/>
                <w:szCs w:val="18"/>
              </w:rPr>
            </w:pPr>
            <w:r>
              <w:rPr>
                <w:rFonts w:ascii="Times New Roman"/>
                <w:sz w:val="18"/>
              </w:rPr>
              <w:t>-3,725.97</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321" w:right="0"/>
              <w:jc w:val="left"/>
              <w:rPr>
                <w:rFonts w:ascii="Times New Roman" w:hAnsi="Times New Roman" w:cs="Times New Roman" w:eastAsia="Times New Roman" w:hint="default"/>
                <w:sz w:val="18"/>
                <w:szCs w:val="18"/>
              </w:rPr>
            </w:pPr>
            <w:r>
              <w:rPr>
                <w:rFonts w:ascii="Times New Roman"/>
                <w:sz w:val="18"/>
              </w:rPr>
              <w:t>-3,725.97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322" w:right="0"/>
              <w:jc w:val="left"/>
              <w:rPr>
                <w:rFonts w:ascii="Times New Roman" w:hAnsi="Times New Roman" w:cs="Times New Roman" w:eastAsia="Times New Roman" w:hint="default"/>
                <w:sz w:val="18"/>
                <w:szCs w:val="18"/>
              </w:rPr>
            </w:pPr>
            <w:r>
              <w:rPr>
                <w:rFonts w:ascii="Times New Roman"/>
                <w:sz w:val="18"/>
              </w:rPr>
              <w:t>-3,725.97</w:t>
            </w:r>
          </w:p>
        </w:tc>
      </w:tr>
      <w:tr>
        <w:trPr>
          <w:trHeight w:val="32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96"/>
              <w:jc w:val="center"/>
              <w:rPr>
                <w:rFonts w:ascii="宋体" w:hAnsi="宋体" w:cs="宋体" w:eastAsia="宋体" w:hint="default"/>
                <w:sz w:val="18"/>
                <w:szCs w:val="18"/>
              </w:rPr>
            </w:pPr>
            <w:r>
              <w:rPr>
                <w:rFonts w:ascii="宋体" w:hAnsi="宋体" w:cs="宋体" w:eastAsia="宋体" w:hint="default"/>
                <w:sz w:val="18"/>
                <w:szCs w:val="18"/>
              </w:rPr>
              <w:t>限责任公司</w:t>
            </w: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经纪</w:t>
            </w:r>
            <w:r>
              <w:rPr>
                <w:rFonts w:ascii="Times New Roman" w:hAnsi="Times New Roman" w:cs="Times New Roman" w:eastAsia="Times New Roman" w:hint="default"/>
                <w:sz w:val="18"/>
                <w:szCs w:val="18"/>
              </w:rPr>
              <w:t>)</w:t>
            </w:r>
            <w:r>
              <w:rPr>
                <w:rFonts w:ascii="宋体" w:hAnsi="宋体" w:cs="宋体" w:eastAsia="宋体" w:hint="default"/>
                <w:sz w:val="18"/>
                <w:szCs w:val="18"/>
              </w:rPr>
              <w:t>、市场</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营销策划、</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会展服务、</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广告的设计</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及制作；从</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事货物及技</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术的进出口</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业务；转口</w:t>
            </w:r>
          </w:p>
        </w:tc>
        <w:tc>
          <w:tcPr>
            <w:tcW w:w="104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387.019989pt;width:75.95pt;height:170.6pt;mso-position-horizontal-relative:page;mso-position-vertical-relative:page;z-index:-10343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玩具、</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鞋帽、</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291"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贸易、区内 企业间贸易 及区内贸易 代理、批发 非实物方 式：预包装 食品</w:t>
            </w:r>
            <w:r>
              <w:rPr>
                <w:rFonts w:ascii="Times New Roman" w:hAnsi="Times New Roman" w:cs="Times New Roman" w:eastAsia="Times New Roman" w:hint="default"/>
                <w:sz w:val="18"/>
                <w:szCs w:val="18"/>
              </w:rPr>
              <w:t>(</w:t>
            </w:r>
            <w:r>
              <w:rPr>
                <w:rFonts w:ascii="宋体" w:hAnsi="宋体" w:cs="宋体" w:eastAsia="宋体" w:hint="default"/>
                <w:sz w:val="18"/>
                <w:szCs w:val="18"/>
              </w:rPr>
              <w:t>含冷冻 冷藏、不含 熟食卤味</w:t>
            </w:r>
            <w:r>
              <w:rPr>
                <w:rFonts w:ascii="Times New Roman" w:hAnsi="Times New Roman" w:cs="Times New Roman" w:eastAsia="Times New Roman" w:hint="default"/>
                <w:sz w:val="18"/>
                <w:szCs w:val="18"/>
              </w:rPr>
              <w:t>)</w:t>
            </w:r>
            <w:r>
              <w:rPr>
                <w:rFonts w:ascii="宋体" w:hAnsi="宋体" w:cs="宋体" w:eastAsia="宋体" w:hint="default"/>
                <w:sz w:val="18"/>
                <w:szCs w:val="18"/>
              </w:rPr>
              <w:t>、 化妆品、酒 类、工艺品 </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除文物</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、日</w:t>
            </w:r>
            <w:r>
              <w:rPr>
                <w:rFonts w:ascii="宋体" w:hAnsi="宋体" w:cs="宋体" w:eastAsia="宋体" w:hint="default"/>
                <w:spacing w:val="-84"/>
                <w:sz w:val="18"/>
                <w:szCs w:val="18"/>
              </w:rPr>
              <w:t> </w:t>
            </w:r>
            <w:r>
              <w:rPr>
                <w:rFonts w:ascii="宋体" w:hAnsi="宋体" w:cs="宋体" w:eastAsia="宋体" w:hint="default"/>
                <w:sz w:val="18"/>
                <w:szCs w:val="18"/>
              </w:rPr>
              <w:t>用百货、家</w:t>
            </w:r>
            <w:r>
              <w:rPr>
                <w:rFonts w:ascii="宋体" w:hAnsi="宋体" w:cs="宋体" w:eastAsia="宋体" w:hint="default"/>
                <w:sz w:val="18"/>
                <w:szCs w:val="18"/>
              </w:rPr>
              <w:t> 用电器、橡 塑制品、电 子产品、五 金交电、机 械设备、针 纺织品的销 售。</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14"/>
                <w:sz w:val="18"/>
                <w:szCs w:val="18"/>
              </w:rPr>
              <w:t>芒果生活（湖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南）电子商务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日用品、化 妆品、卫生 用品、文体 用品、 五金工具、 家用电器、 服装、 家具、通讯 器材</w:t>
            </w:r>
            <w:r>
              <w:rPr>
                <w:rFonts w:ascii="Times New Roman" w:hAnsi="Times New Roman" w:cs="Times New Roman" w:eastAsia="Times New Roman" w:hint="default"/>
                <w:sz w:val="18"/>
                <w:szCs w:val="18"/>
              </w:rPr>
              <w:t>(</w:t>
            </w:r>
            <w:r>
              <w:rPr>
                <w:rFonts w:ascii="宋体" w:hAnsi="宋体" w:cs="宋体" w:eastAsia="宋体" w:hint="default"/>
                <w:sz w:val="18"/>
                <w:szCs w:val="18"/>
              </w:rPr>
              <w:t>不含卫 星电视广播 地面接收设 施</w:t>
            </w:r>
            <w:r>
              <w:rPr>
                <w:rFonts w:ascii="Times New Roman" w:hAnsi="Times New Roman" w:cs="Times New Roman" w:eastAsia="Times New Roman" w:hint="default"/>
                <w:sz w:val="18"/>
                <w:szCs w:val="18"/>
              </w:rPr>
              <w:t>)</w:t>
            </w:r>
            <w:r>
              <w:rPr>
                <w:rFonts w:ascii="宋体" w:hAnsi="宋体" w:cs="宋体" w:eastAsia="宋体" w:hint="default"/>
                <w:sz w:val="18"/>
                <w:szCs w:val="18"/>
              </w:rPr>
              <w:t>、首饰、 珠宝、食品 </w:t>
            </w:r>
            <w:r>
              <w:rPr>
                <w:rFonts w:ascii="Times New Roman" w:hAnsi="Times New Roman" w:cs="Times New Roman" w:eastAsia="Times New Roman" w:hint="default"/>
                <w:sz w:val="18"/>
                <w:szCs w:val="18"/>
              </w:rPr>
              <w:t>(</w:t>
            </w:r>
            <w:r>
              <w:rPr>
                <w:rFonts w:ascii="宋体" w:hAnsi="宋体" w:cs="宋体" w:eastAsia="宋体" w:hint="default"/>
                <w:sz w:val="18"/>
                <w:szCs w:val="18"/>
              </w:rPr>
              <w:t>凭许可证、 审批文件经 </w:t>
            </w:r>
            <w:r>
              <w:rPr>
                <w:rFonts w:ascii="宋体" w:hAnsi="宋体" w:cs="宋体" w:eastAsia="宋体" w:hint="default"/>
                <w:spacing w:val="-5"/>
                <w:sz w:val="18"/>
                <w:szCs w:val="18"/>
              </w:rPr>
              <w:t>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、书刊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凭</w:t>
            </w:r>
            <w:r>
              <w:rPr>
                <w:rFonts w:ascii="宋体" w:hAnsi="宋体" w:cs="宋体" w:eastAsia="宋体" w:hint="default"/>
                <w:spacing w:val="-88"/>
                <w:sz w:val="18"/>
                <w:szCs w:val="18"/>
              </w:rPr>
              <w:t> </w:t>
            </w:r>
            <w:r>
              <w:rPr>
                <w:rFonts w:ascii="宋体" w:hAnsi="宋体" w:cs="宋体" w:eastAsia="宋体" w:hint="default"/>
                <w:sz w:val="18"/>
                <w:szCs w:val="18"/>
              </w:rPr>
              <w:t>许可证、审 批文件经 营</w:t>
            </w:r>
            <w:r>
              <w:rPr>
                <w:rFonts w:ascii="Times New Roman" w:hAnsi="Times New Roman" w:cs="Times New Roman" w:eastAsia="Times New Roman" w:hint="default"/>
                <w:sz w:val="18"/>
                <w:szCs w:val="18"/>
              </w:rPr>
              <w:t>)</w:t>
            </w:r>
            <w:r>
              <w:rPr>
                <w:rFonts w:ascii="宋体" w:hAnsi="宋体" w:cs="宋体" w:eastAsia="宋体" w:hint="default"/>
                <w:sz w:val="18"/>
                <w:szCs w:val="18"/>
              </w:rPr>
              <w:t>、音像制 品</w:t>
            </w:r>
            <w:r>
              <w:rPr>
                <w:rFonts w:ascii="Times New Roman" w:hAnsi="Times New Roman" w:cs="Times New Roman" w:eastAsia="Times New Roman" w:hint="default"/>
                <w:sz w:val="18"/>
                <w:szCs w:val="18"/>
              </w:rPr>
              <w:t>(</w:t>
            </w:r>
            <w:r>
              <w:rPr>
                <w:rFonts w:ascii="宋体" w:hAnsi="宋体" w:cs="宋体" w:eastAsia="宋体" w:hint="default"/>
                <w:sz w:val="18"/>
                <w:szCs w:val="18"/>
              </w:rPr>
              <w:t>凭许可 证、审批文 件经营</w:t>
            </w:r>
            <w:r>
              <w:rPr>
                <w:rFonts w:ascii="Times New Roman" w:hAnsi="Times New Roman" w:cs="Times New Roman" w:eastAsia="Times New Roman" w:hint="default"/>
                <w:sz w:val="18"/>
                <w:szCs w:val="18"/>
              </w:rPr>
              <w:t>)</w:t>
            </w:r>
            <w:r>
              <w:rPr>
                <w:rFonts w:ascii="宋体" w:hAnsi="宋体" w:cs="宋体" w:eastAsia="宋体" w:hint="default"/>
                <w:sz w:val="18"/>
                <w:szCs w:val="18"/>
              </w:rPr>
              <w:t>、农 副产品、水 产品的批发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412"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7"/>
                <w:sz w:val="20"/>
                <w:szCs w:val="20"/>
              </w:rPr>
              <w:pict>
                <v:group style="width:51.75pt;height:170.6pt;mso-position-horizontal-relative:char;mso-position-vertical-relative:line" coordorigin="0,0" coordsize="1035,3412">
                  <v:group style="position:absolute;left:0;top:0;width:1035;height:3412" coordorigin="0,0" coordsize="1035,3412">
                    <v:shape style="position:absolute;left:0;top:0;width:1035;height:3412" coordorigin="0,0" coordsize="1035,3412" path="m0,3412l1035,3412,1035,0,0,0,0,3412xe" filled="true" fillcolor="#ffffff" stroked="false">
                      <v:path arrowok="t"/>
                      <v:fill type="solid"/>
                    </v:shape>
                  </v:group>
                </v:group>
              </w:pict>
            </w:r>
            <w:r>
              <w:rPr>
                <w:rFonts w:ascii="Times New Roman" w:hAnsi="Times New Roman" w:cs="Times New Roman" w:eastAsia="Times New Roman" w:hint="default"/>
                <w:position w:val="-67"/>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131,208,848.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66,349,952.9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58,983,573.1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-3,650,010.1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-3,649,155.9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88.539993pt;margin-top:72.47998pt;width:84.95pt;height:672.9pt;mso-position-horizontal-relative:page;mso-position-vertical-relative:page;z-index:-10342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pStyle w:val="BodyText"/>
                    <w:spacing w:line="240" w:lineRule="auto"/>
                    <w:ind w:left="0" w:right="0"/>
                    <w:jc w:val="left"/>
                  </w:pPr>
                  <w:r>
                    <w:rPr/>
                    <w:t>工艺品、</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22"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与零售</w:t>
            </w:r>
            <w:r>
              <w:rPr>
                <w:rFonts w:ascii="Times New Roman" w:hAnsi="Times New Roman" w:cs="Times New Roman" w:eastAsia="Times New Roman" w:hint="default"/>
                <w:sz w:val="18"/>
                <w:szCs w:val="18"/>
              </w:rPr>
              <w:t>(</w:t>
            </w:r>
            <w:r>
              <w:rPr>
                <w:rFonts w:ascii="宋体" w:hAnsi="宋体" w:cs="宋体" w:eastAsia="宋体" w:hint="default"/>
                <w:sz w:val="18"/>
                <w:szCs w:val="18"/>
              </w:rPr>
              <w:t>含互</w:t>
            </w:r>
          </w:p>
        </w:tc>
        <w:tc>
          <w:tcPr>
            <w:tcW w:w="1046" w:type="dxa"/>
            <w:vMerge w:val="restart"/>
            <w:tcBorders>
              <w:top w:val="single" w:sz="4" w:space="0" w:color="000000"/>
              <w:left w:val="single" w:sz="4" w:space="0" w:color="000000"/>
              <w:right w:val="single" w:sz="4" w:space="0" w:color="000000"/>
            </w:tcBorders>
          </w:tcPr>
          <w:p>
            <w:pPr>
              <w:pStyle w:val="TableParagraph"/>
              <w:spacing w:line="13458"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8"/>
                <w:sz w:val="20"/>
                <w:szCs w:val="20"/>
              </w:rPr>
              <w:pict>
                <v:group style="width:51.75pt;height:672.9pt;mso-position-horizontal-relative:char;mso-position-vertical-relative:line" coordorigin="0,0" coordsize="1035,13458">
                  <v:group style="position:absolute;left:0;top:0;width:1035;height:13458" coordorigin="0,0" coordsize="1035,13458">
                    <v:shape style="position:absolute;left:0;top:0;width:1035;height:13458" coordorigin="0,0" coordsize="1035,13458" path="m0,13458l1035,13458,1035,0,0,0,0,13458xe" filled="true" fillcolor="#ffffff" stroked="false">
                      <v:path arrowok="t"/>
                      <v:fill type="solid"/>
                    </v:shape>
                  </v:group>
                </v:group>
              </w:pict>
            </w:r>
            <w:r>
              <w:rPr>
                <w:rFonts w:ascii="Times New Roman" w:hAnsi="Times New Roman" w:cs="Times New Roman" w:eastAsia="Times New Roman" w:hint="default"/>
                <w:position w:val="-268"/>
                <w:sz w:val="20"/>
                <w:szCs w:val="20"/>
              </w:rPr>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联网上销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艺术品的代</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理、拍卖</w:t>
            </w:r>
            <w:r>
              <w:rPr>
                <w:rFonts w:ascii="Times New Roman" w:hAnsi="Times New Roman" w:cs="Times New Roman" w:eastAsia="Times New Roman" w:hint="default"/>
                <w:sz w:val="18"/>
                <w:szCs w:val="18"/>
              </w:rPr>
              <w:t>(</w:t>
            </w:r>
            <w:r>
              <w:rPr>
                <w:rFonts w:ascii="宋体" w:hAnsi="宋体" w:cs="宋体" w:eastAsia="宋体" w:hint="default"/>
                <w:sz w:val="18"/>
                <w:szCs w:val="18"/>
              </w:rPr>
              <w:t>凭</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许可证、审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批文件经营</w:t>
            </w:r>
            <w:r>
              <w:rPr>
                <w:rFonts w:ascii="Times New Roman" w:hAnsi="Times New Roman" w:cs="Times New Roman" w:eastAsia="Times New Roman" w:hint="default"/>
                <w:sz w:val="18"/>
                <w:szCs w:val="18"/>
              </w:rPr>
              <w:t>)</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与销售；旅</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游项目开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发；旅游信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息咨询服</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务；电视节</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目制作</w:t>
            </w:r>
            <w:r>
              <w:rPr>
                <w:rFonts w:ascii="Times New Roman" w:hAnsi="Times New Roman" w:cs="Times New Roman" w:eastAsia="Times New Roman" w:hint="default"/>
                <w:sz w:val="18"/>
                <w:szCs w:val="18"/>
              </w:rPr>
              <w:t>(</w:t>
            </w:r>
            <w:r>
              <w:rPr>
                <w:rFonts w:ascii="宋体" w:hAnsi="宋体" w:cs="宋体" w:eastAsia="宋体" w:hint="default"/>
                <w:sz w:val="18"/>
                <w:szCs w:val="18"/>
              </w:rPr>
              <w:t>凭许</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可证、审批</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文件经营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展览活动策</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划；企业形</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象策划；设</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计、制作、</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代理、发布</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国内各类广</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告；文化艺</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术交流活动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的组织与策</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划；商务信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息咨询；网</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络技术、信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息技术的开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发、技术咨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询、技术服</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务；酒店服</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w:t>
            </w:r>
            <w:r>
              <w:rPr>
                <w:rFonts w:ascii="宋体" w:hAnsi="宋体" w:cs="宋体" w:eastAsia="宋体" w:hint="default"/>
                <w:sz w:val="18"/>
                <w:szCs w:val="18"/>
              </w:rPr>
              <w:t>凭许可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证、审批文</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件经营</w:t>
            </w:r>
            <w:r>
              <w:rPr>
                <w:rFonts w:ascii="Times New Roman" w:hAnsi="Times New Roman" w:cs="Times New Roman" w:eastAsia="Times New Roman" w:hint="default"/>
                <w:sz w:val="18"/>
                <w:szCs w:val="18"/>
              </w:rPr>
              <w:t>)</w:t>
            </w:r>
            <w:r>
              <w:rPr>
                <w:rFonts w:ascii="宋体" w:hAnsi="宋体" w:cs="宋体" w:eastAsia="宋体" w:hint="default"/>
                <w:sz w:val="18"/>
                <w:szCs w:val="18"/>
              </w:rPr>
              <w:t>；自</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营和代理各</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类商品和技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术的进出口</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但国家限定</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公司经营或</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禁止进出口</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的商品和技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术除外</w:t>
            </w:r>
            <w:r>
              <w:rPr>
                <w:rFonts w:ascii="Times New Roman" w:hAnsi="Times New Roman" w:cs="Times New Roman" w:eastAsia="Times New Roman" w:hint="default"/>
                <w:sz w:val="18"/>
                <w:szCs w:val="18"/>
              </w:rPr>
              <w:t>)</w:t>
            </w:r>
            <w:r>
              <w:rPr>
                <w:rFonts w:ascii="宋体" w:hAnsi="宋体" w:cs="宋体" w:eastAsia="宋体" w:hint="default"/>
                <w:sz w:val="18"/>
                <w:szCs w:val="18"/>
              </w:rPr>
              <w:t>；投</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2"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资管理</w:t>
            </w:r>
            <w:r>
              <w:rPr>
                <w:rFonts w:ascii="Times New Roman" w:hAnsi="Times New Roman" w:cs="Times New Roman" w:eastAsia="Times New Roman" w:hint="default"/>
                <w:sz w:val="18"/>
                <w:szCs w:val="18"/>
              </w:rPr>
              <w:t>.</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快乐购</w:t>
            </w:r>
            <w:r>
              <w:rPr>
                <w:rFonts w:ascii="Times New Roman" w:hAnsi="Times New Roman" w:cs="Times New Roman" w:eastAsia="Times New Roman" w:hint="default"/>
                <w:sz w:val="18"/>
                <w:szCs w:val="18"/>
              </w:rPr>
              <w:t>(</w:t>
            </w:r>
            <w:r>
              <w:rPr>
                <w:rFonts w:ascii="宋体" w:hAnsi="宋体" w:cs="宋体" w:eastAsia="宋体" w:hint="default"/>
                <w:sz w:val="18"/>
                <w:szCs w:val="18"/>
              </w:rPr>
              <w:t>湖</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物流供应链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60,000,000.0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8" w:right="0"/>
              <w:jc w:val="left"/>
              <w:rPr>
                <w:rFonts w:ascii="Times New Roman" w:hAnsi="Times New Roman" w:cs="Times New Roman" w:eastAsia="Times New Roman" w:hint="default"/>
                <w:sz w:val="18"/>
                <w:szCs w:val="18"/>
              </w:rPr>
            </w:pPr>
            <w:r>
              <w:rPr>
                <w:rFonts w:ascii="Times New Roman"/>
                <w:sz w:val="18"/>
              </w:rPr>
              <w:t>79,683,048.8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8" w:right="0"/>
              <w:jc w:val="left"/>
              <w:rPr>
                <w:rFonts w:ascii="Times New Roman" w:hAnsi="Times New Roman" w:cs="Times New Roman" w:eastAsia="Times New Roman" w:hint="default"/>
                <w:sz w:val="18"/>
                <w:szCs w:val="18"/>
              </w:rPr>
            </w:pPr>
            <w:r>
              <w:rPr>
                <w:rFonts w:ascii="Times New Roman"/>
                <w:sz w:val="18"/>
              </w:rPr>
              <w:t>71,484,657.0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424,407.62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7" w:right="0"/>
              <w:jc w:val="left"/>
              <w:rPr>
                <w:rFonts w:ascii="Times New Roman" w:hAnsi="Times New Roman" w:cs="Times New Roman" w:eastAsia="Times New Roman" w:hint="default"/>
                <w:sz w:val="18"/>
                <w:szCs w:val="18"/>
              </w:rPr>
            </w:pPr>
            <w:r>
              <w:rPr>
                <w:rFonts w:ascii="Times New Roman"/>
                <w:sz w:val="18"/>
              </w:rPr>
              <w:t>-2,880,507.5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-2,900,861.9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88.537003pt;margin-top:231.019989pt;width:84.95pt;height:226.25pt;mso-position-horizontal-relative:page;mso-position-vertical-relative:page;z-index:-1034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pStyle w:val="BodyText"/>
                    <w:spacing w:line="240" w:lineRule="auto"/>
                    <w:ind w:left="0" w:right="0"/>
                    <w:jc w:val="left"/>
                  </w:pPr>
                  <w:r>
                    <w:rPr/>
                    <w:t>（除性、</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59"/>
              <w:jc w:val="left"/>
              <w:rPr>
                <w:rFonts w:ascii="宋体" w:hAnsi="宋体" w:cs="宋体" w:eastAsia="宋体" w:hint="default"/>
                <w:sz w:val="18"/>
                <w:szCs w:val="18"/>
              </w:rPr>
            </w:pPr>
            <w:r>
              <w:rPr>
                <w:rFonts w:ascii="宋体" w:hAnsi="宋体" w:cs="宋体" w:eastAsia="宋体" w:hint="default"/>
                <w:sz w:val="18"/>
                <w:szCs w:val="18"/>
              </w:rPr>
              <w:t>南</w:t>
            </w:r>
            <w:r>
              <w:rPr>
                <w:rFonts w:ascii="Times New Roman" w:hAnsi="Times New Roman" w:cs="Times New Roman" w:eastAsia="Times New Roman" w:hint="default"/>
                <w:sz w:val="18"/>
                <w:szCs w:val="18"/>
              </w:rPr>
              <w:t>)</w:t>
            </w:r>
            <w:r>
              <w:rPr>
                <w:rFonts w:ascii="宋体" w:hAnsi="宋体" w:cs="宋体" w:eastAsia="宋体" w:hint="default"/>
                <w:sz w:val="18"/>
                <w:szCs w:val="18"/>
              </w:rPr>
              <w:t>供应链管 理有限公司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渠道设计及 管理，经济 信息咨询， 企业管理咨 询，搬运装 卸服务。</w:t>
            </w:r>
            <w:r>
              <w:rPr>
                <w:rFonts w:ascii="Times New Roman" w:hAnsi="Times New Roman" w:cs="Times New Roman" w:eastAsia="Times New Roman" w:hint="default"/>
                <w:sz w:val="18"/>
                <w:szCs w:val="18"/>
              </w:rPr>
              <w:t>(</w:t>
            </w:r>
            <w:r>
              <w:rPr>
                <w:rFonts w:ascii="宋体" w:hAnsi="宋体" w:cs="宋体" w:eastAsia="宋体" w:hint="default"/>
                <w:sz w:val="18"/>
                <w:szCs w:val="18"/>
              </w:rPr>
              <w:t>以 上项目涉及 行政许可的 凭许可证经 营</w:t>
            </w:r>
            <w:r>
              <w:rPr>
                <w:rFonts w:ascii="Times New Roman" w:hAnsi="Times New Roman" w:cs="Times New Roman" w:eastAsia="Times New Roman" w:hint="default"/>
                <w:sz w:val="18"/>
                <w:szCs w:val="18"/>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w:t>
            </w:r>
          </w:p>
        </w:tc>
      </w:tr>
      <w:tr>
        <w:trPr>
          <w:trHeight w:val="945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上海美蜜贸 易有限公司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化妆品、日 用百货、服 装鞋帽、珠 宝首饰、家 具、是用农 产品、保健 用品 </w:t>
            </w:r>
            <w:r>
              <w:rPr>
                <w:rFonts w:ascii="宋体" w:hAnsi="宋体" w:cs="宋体" w:eastAsia="宋体" w:hint="default"/>
                <w:spacing w:val="-15"/>
                <w:sz w:val="18"/>
                <w:szCs w:val="18"/>
              </w:rPr>
              <w:t>食、药用）、</w:t>
            </w:r>
            <w:r>
              <w:rPr>
                <w:rFonts w:ascii="宋体" w:hAnsi="宋体" w:cs="宋体" w:eastAsia="宋体" w:hint="default"/>
                <w:sz w:val="18"/>
                <w:szCs w:val="18"/>
              </w:rPr>
              <w:t> 家用电器、 玩具、文化 办公用品、 体育用品、 工艺品、通 讯设备的销 售，商务信 息咨询（除 </w:t>
            </w:r>
            <w:r>
              <w:rPr>
                <w:rFonts w:ascii="宋体" w:hAnsi="宋体" w:cs="宋体" w:eastAsia="宋体" w:hint="default"/>
                <w:spacing w:val="-16"/>
                <w:sz w:val="18"/>
                <w:szCs w:val="18"/>
              </w:rPr>
              <w:t>经纪），会议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及展览服 务，市场营 销策划，企 业形象策 划，生物科 技领域内的 技术开发、 技术服务、 技术转让、 技术咨询， 网络科技</w:t>
            </w:r>
          </w:p>
          <w:p>
            <w:pPr>
              <w:pStyle w:val="TableParagraph"/>
              <w:spacing w:line="319" w:lineRule="auto" w:before="19"/>
              <w:ind w:left="22" w:right="110"/>
              <w:jc w:val="left"/>
              <w:rPr>
                <w:rFonts w:ascii="宋体" w:hAnsi="宋体" w:cs="宋体" w:eastAsia="宋体" w:hint="default"/>
                <w:sz w:val="18"/>
                <w:szCs w:val="18"/>
              </w:rPr>
            </w:pPr>
            <w:r>
              <w:rPr>
                <w:rFonts w:ascii="宋体" w:hAnsi="宋体" w:cs="宋体" w:eastAsia="宋体" w:hint="default"/>
                <w:sz w:val="18"/>
                <w:szCs w:val="18"/>
              </w:rPr>
              <w:t>（除科技中 介）</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4524"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9"/>
                <w:sz w:val="20"/>
                <w:szCs w:val="20"/>
              </w:rPr>
              <w:pict>
                <v:group style="width:51.75pt;height:226.25pt;mso-position-horizontal-relative:char;mso-position-vertical-relative:line" coordorigin="0,0" coordsize="1035,4525">
                  <v:group style="position:absolute;left:0;top:0;width:1035;height:4525" coordorigin="0,0" coordsize="1035,4525">
                    <v:shape style="position:absolute;left:0;top:0;width:1035;height:4525" coordorigin="0,0" coordsize="1035,4525" path="m0,4524l1035,4524,1035,0,0,0,0,4524xe" filled="true" fillcolor="#ffffff" stroked="false">
                      <v:path arrowok="t"/>
                      <v:fill type="solid"/>
                    </v:shape>
                  </v:group>
                </v:group>
              </w:pict>
            </w:r>
            <w:r>
              <w:rPr>
                <w:rFonts w:ascii="Times New Roman" w:hAnsi="Times New Roman" w:cs="Times New Roman" w:eastAsia="Times New Roman" w:hint="default"/>
                <w:position w:val="-89"/>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right"/>
              <w:rPr>
                <w:rFonts w:ascii="Times New Roman" w:hAnsi="Times New Roman" w:cs="Times New Roman" w:eastAsia="Times New Roman" w:hint="default"/>
                <w:sz w:val="18"/>
                <w:szCs w:val="18"/>
              </w:rPr>
            </w:pPr>
            <w:r>
              <w:rPr>
                <w:rFonts w:ascii="Times New Roman"/>
                <w:spacing w:val="-1"/>
                <w:sz w:val="18"/>
              </w:rPr>
              <w:t>14,304,866.5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-63,665.93</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spacing w:val="-1"/>
                <w:sz w:val="18"/>
              </w:rPr>
              <w:t>28,541,089.3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-263,665.93</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-263,665.93</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我是大美人 全球购贸易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化妆品销售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375,055.17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367,621.07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130,714.19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45,055.17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37,621.07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88.537003pt;margin-top:72.47998pt;width:84.95pt;height:334.5pt;mso-position-horizontal-relative:page;mso-position-vertical-relative:page;z-index:-1034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316" w:lineRule="auto"/>
                    <w:ind w:left="180" w:right="976" w:hanging="180"/>
                    <w:jc w:val="left"/>
                  </w:pPr>
                  <w:r>
                    <w:rPr/>
                    <w:t>化妆品、 玩具、</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1"/>
                      <w:szCs w:val="21"/>
                    </w:rPr>
                  </w:pPr>
                </w:p>
                <w:p>
                  <w:pPr>
                    <w:pStyle w:val="BodyText"/>
                    <w:spacing w:line="240" w:lineRule="auto"/>
                    <w:ind w:left="180" w:right="0"/>
                    <w:jc w:val="left"/>
                  </w:pPr>
                  <w:r>
                    <w:rPr/>
                    <w:t>绿植、</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378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宁波保税区 快乐云商国 际贸易有限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食品、母婴 用品、日用 品、</w:t>
            </w:r>
          </w:p>
          <w:p>
            <w:pPr>
              <w:pStyle w:val="TableParagraph"/>
              <w:spacing w:line="316" w:lineRule="auto" w:before="19"/>
              <w:ind w:left="22" w:right="110"/>
              <w:jc w:val="left"/>
              <w:rPr>
                <w:rFonts w:ascii="宋体" w:hAnsi="宋体" w:cs="宋体" w:eastAsia="宋体" w:hint="default"/>
                <w:sz w:val="18"/>
                <w:szCs w:val="18"/>
              </w:rPr>
            </w:pPr>
            <w:r>
              <w:rPr>
                <w:rFonts w:ascii="宋体" w:hAnsi="宋体" w:cs="宋体" w:eastAsia="宋体" w:hint="default"/>
                <w:sz w:val="18"/>
                <w:szCs w:val="18"/>
              </w:rPr>
              <w:t>文具、 家具、五金 设备及配 件、服装、 工艺品、箱 包、鞋帽、 建筑材料、 首饰珠宝、 机械设备、 通讯器材、 汽车配件、 计算机软硬 件、食用农 产品、 花卉、家用 电器的批 发、零售及 网上销售； 旅游产品开 发、销售； 旅游信息咨 询服务；计 算机软件技 术咨询、技 术开发、技 术推广服 务；普通货 物仓储服 务；经济贸 易咨询服 务；自营和 代理各类货 物及技术的 进出口业务</w:t>
            </w:r>
          </w:p>
          <w:p>
            <w:pPr>
              <w:pStyle w:val="TableParagraph"/>
              <w:spacing w:line="316"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（除国家限 定公司经营 或禁止进出 口的货物及 </w:t>
            </w:r>
            <w:r>
              <w:rPr>
                <w:rFonts w:ascii="宋体" w:hAnsi="宋体" w:cs="宋体" w:eastAsia="宋体" w:hint="default"/>
                <w:spacing w:val="-16"/>
                <w:sz w:val="18"/>
                <w:szCs w:val="18"/>
              </w:rPr>
              <w:t>技术外）；自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主选择经营 其他一般经</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6689"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3"/>
                <w:sz w:val="20"/>
                <w:szCs w:val="20"/>
              </w:rPr>
              <w:pict>
                <v:group style="width:51.75pt;height:334.5pt;mso-position-horizontal-relative:char;mso-position-vertical-relative:line" coordorigin="0,0" coordsize="1035,6690">
                  <v:group style="position:absolute;left:0;top:0;width:1035;height:6690" coordorigin="0,0" coordsize="1035,6690">
                    <v:shape style="position:absolute;left:0;top:0;width:1035;height:6690" coordorigin="0,0" coordsize="1035,6690" path="m0,6689l1035,6689,1035,0,0,0,0,6689xe" filled="true" fillcolor="#ffffff" stroked="false">
                      <v:path arrowok="t"/>
                      <v:fill type="solid"/>
                    </v:shape>
                  </v:group>
                </v:group>
              </w:pict>
            </w:r>
            <w:r>
              <w:rPr>
                <w:rFonts w:ascii="Times New Roman" w:hAnsi="Times New Roman" w:cs="Times New Roman" w:eastAsia="Times New Roman" w:hint="default"/>
                <w:position w:val="-133"/>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8" w:right="0"/>
              <w:jc w:val="left"/>
              <w:rPr>
                <w:rFonts w:ascii="Times New Roman" w:hAnsi="Times New Roman" w:cs="Times New Roman" w:eastAsia="Times New Roman" w:hint="default"/>
                <w:sz w:val="18"/>
                <w:szCs w:val="18"/>
              </w:rPr>
            </w:pPr>
            <w:r>
              <w:rPr>
                <w:rFonts w:ascii="Times New Roman"/>
                <w:sz w:val="18"/>
              </w:rPr>
              <w:t>4,051,853.02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8" w:right="0"/>
              <w:jc w:val="left"/>
              <w:rPr>
                <w:rFonts w:ascii="Times New Roman" w:hAnsi="Times New Roman" w:cs="Times New Roman" w:eastAsia="Times New Roman" w:hint="default"/>
                <w:sz w:val="18"/>
                <w:szCs w:val="18"/>
              </w:rPr>
            </w:pPr>
            <w:r>
              <w:rPr>
                <w:rFonts w:ascii="Times New Roman"/>
                <w:sz w:val="18"/>
              </w:rPr>
              <w:t>2,932,420.39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01" w:right="0"/>
              <w:jc w:val="left"/>
              <w:rPr>
                <w:rFonts w:ascii="Times New Roman" w:hAnsi="Times New Roman" w:cs="Times New Roman" w:eastAsia="Times New Roman" w:hint="default"/>
                <w:sz w:val="18"/>
                <w:szCs w:val="18"/>
              </w:rPr>
            </w:pPr>
            <w:r>
              <w:rPr>
                <w:rFonts w:ascii="Times New Roman"/>
                <w:sz w:val="18"/>
              </w:rPr>
              <w:t>921,034.00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1" w:right="0"/>
              <w:jc w:val="left"/>
              <w:rPr>
                <w:rFonts w:ascii="Times New Roman" w:hAnsi="Times New Roman" w:cs="Times New Roman" w:eastAsia="Times New Roman" w:hint="default"/>
                <w:sz w:val="18"/>
                <w:szCs w:val="18"/>
              </w:rPr>
            </w:pPr>
            <w:r>
              <w:rPr>
                <w:rFonts w:ascii="Times New Roman"/>
                <w:sz w:val="18"/>
              </w:rPr>
              <w:t>-67,580.17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2" w:right="0"/>
              <w:jc w:val="left"/>
              <w:rPr>
                <w:rFonts w:ascii="Times New Roman" w:hAnsi="Times New Roman" w:cs="Times New Roman" w:eastAsia="Times New Roman" w:hint="default"/>
                <w:sz w:val="18"/>
                <w:szCs w:val="18"/>
              </w:rPr>
            </w:pPr>
            <w:r>
              <w:rPr>
                <w:rFonts w:ascii="Times New Roman"/>
                <w:sz w:val="18"/>
              </w:rPr>
              <w:t>-67,579.61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422.259979pt;width:75.95pt;height:296.45pt;mso-position-horizontal-relative:page;mso-position-vertical-relative:page;z-index:-1034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6"/>
                      <w:szCs w:val="16"/>
                    </w:rPr>
                  </w:pPr>
                </w:p>
                <w:p>
                  <w:pPr>
                    <w:pStyle w:val="BodyText"/>
                    <w:spacing w:line="240" w:lineRule="auto"/>
                    <w:ind w:left="0" w:right="0"/>
                    <w:jc w:val="left"/>
                  </w:pPr>
                  <w:r>
                    <w:rPr/>
                    <w:t>制作；</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营项目。</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257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湖南芒果车 之家汽车销 售有限公司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汽车及其零 部件、饰品 的销售；汽 车租赁；汽 车维修、保 养；旧机动 车交易、寄 售、代购、 代销服务； 自营和代理 货物及技术 的进出口； 商务信息咨 询、商务活 动策划、企 业营销策 划、品牌咨 询服务、市 场调查咨 询；设计、 </w:t>
            </w:r>
            <w:r>
              <w:rPr>
                <w:rFonts w:ascii="宋体" w:hAnsi="宋体" w:cs="宋体" w:eastAsia="宋体" w:hint="default"/>
                <w:spacing w:val="-6"/>
                <w:sz w:val="18"/>
                <w:szCs w:val="18"/>
              </w:rPr>
              <w:t>制作、代理、</w:t>
            </w:r>
            <w:r>
              <w:rPr>
                <w:rFonts w:ascii="宋体" w:hAnsi="宋体" w:cs="宋体" w:eastAsia="宋体" w:hint="default"/>
                <w:spacing w:val="-34"/>
                <w:sz w:val="18"/>
                <w:szCs w:val="18"/>
              </w:rPr>
              <w:t> </w:t>
            </w:r>
            <w:r>
              <w:rPr>
                <w:rFonts w:ascii="宋体" w:hAnsi="宋体" w:cs="宋体" w:eastAsia="宋体" w:hint="default"/>
                <w:sz w:val="18"/>
                <w:szCs w:val="18"/>
              </w:rPr>
              <w:t>发布国内外</w:t>
            </w:r>
            <w:r>
              <w:rPr>
                <w:rFonts w:ascii="宋体" w:hAnsi="宋体" w:cs="宋体" w:eastAsia="宋体" w:hint="default"/>
                <w:sz w:val="18"/>
                <w:szCs w:val="18"/>
              </w:rPr>
              <w:t> 广告；会议 服务；承办 展览展示活 动；包装设 计；工艺品 设计、 电脑动画设 计；互联网 信息技术开 发、技术转 让、技术咨 询、技术服 务。</w:t>
            </w:r>
            <w:r>
              <w:rPr>
                <w:rFonts w:ascii="Times New Roman" w:hAnsi="Times New Roman" w:cs="Times New Roman" w:eastAsia="Times New Roman" w:hint="default"/>
                <w:sz w:val="18"/>
                <w:szCs w:val="18"/>
              </w:rPr>
              <w:t>(</w:t>
            </w:r>
            <w:r>
              <w:rPr>
                <w:rFonts w:ascii="宋体" w:hAnsi="宋体" w:cs="宋体" w:eastAsia="宋体" w:hint="default"/>
                <w:sz w:val="18"/>
                <w:szCs w:val="18"/>
              </w:rPr>
              <w:t>依法须 经批准的项 目，经相关 部门批准后 方可开展经 营活动</w:t>
            </w:r>
            <w:r>
              <w:rPr>
                <w:rFonts w:ascii="Times New Roman" w:hAnsi="Times New Roman" w:cs="Times New Roman" w:eastAsia="Times New Roman" w:hint="default"/>
                <w:sz w:val="18"/>
                <w:szCs w:val="18"/>
              </w:rPr>
              <w:t>)</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16"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6281" w:lineRule="exact"/>
              <w:ind w:left="-7"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5"/>
                <w:sz w:val="20"/>
                <w:szCs w:val="20"/>
              </w:rPr>
              <w:pict>
                <v:group style="width:51.75pt;height:314.1pt;mso-position-horizontal-relative:char;mso-position-vertical-relative:line" coordorigin="0,0" coordsize="1035,6282">
                  <v:group style="position:absolute;left:0;top:353;width:1035;height:5929" coordorigin="0,353" coordsize="1035,5929">
                    <v:shape style="position:absolute;left:0;top:353;width:1035;height:5929" coordorigin="0,353" coordsize="1035,5929" path="m0,6282l1035,6282,1035,353,0,353,0,6282xe" filled="true" fillcolor="#ffffff" stroked="false">
                      <v:path arrowok="t"/>
                      <v:fill type="solid"/>
                    </v:shape>
                  </v:group>
                  <v:group style="position:absolute;left:23;top:0;width:990;height:354" coordorigin="23,0" coordsize="990,354">
                    <v:shape style="position:absolute;left:23;top:0;width:990;height:354" coordorigin="23,0" coordsize="990,354" path="m23,353l1012,353,1012,0,23,0,23,353xe" filled="true" fillcolor="#ffffff" stroked="false">
                      <v:path arrowok="t"/>
                      <v:fill type="solid"/>
                    </v:shape>
                  </v:group>
                </v:group>
              </w:pict>
            </w:r>
            <w:r>
              <w:rPr>
                <w:rFonts w:ascii="Times New Roman" w:hAnsi="Times New Roman" w:cs="Times New Roman" w:eastAsia="Times New Roman" w:hint="default"/>
                <w:position w:val="-125"/>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316,404,540.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95,201,871.2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161,439,337.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-5,455,868.2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-4,798,128.7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9"/>
              <w:jc w:val="left"/>
              <w:rPr>
                <w:rFonts w:ascii="宋体" w:hAnsi="宋体" w:cs="宋体" w:eastAsia="宋体" w:hint="default"/>
                <w:sz w:val="18"/>
                <w:szCs w:val="18"/>
              </w:rPr>
            </w:pPr>
            <w:r>
              <w:rPr>
                <w:rFonts w:ascii="宋体" w:hAnsi="宋体" w:cs="宋体" w:eastAsia="宋体" w:hint="default"/>
                <w:sz w:val="18"/>
                <w:szCs w:val="18"/>
              </w:rPr>
              <w:t>辣妈学院全 球购贸易有</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母婴产品销 售</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快乐云商贸 </w:t>
            </w:r>
            <w:r>
              <w:rPr>
                <w:rFonts w:ascii="宋体" w:hAnsi="宋体" w:cs="宋体" w:eastAsia="宋体" w:hint="default"/>
                <w:spacing w:val="-14"/>
                <w:sz w:val="18"/>
                <w:szCs w:val="18"/>
              </w:rPr>
              <w:t>易（香港）有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报告期内取得和处置子公司的情况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我是大美人全球购贸易有限公司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上海美蜜贸易有限公司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辣妈学院全球购贸易有限公司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尚未开展经营活动，未产生影响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快乐云商贸易（香港）有限公司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尚未开展经营活动，未产生影响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湖南芒果车之家汽车销售有限公司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增加报告期收入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亿，形成亏损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宁波保税区快乐云商国际贸易有限公司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影响较小</w:t>
            </w:r>
          </w:p>
        </w:tc>
      </w:tr>
    </w:tbl>
    <w:p>
      <w:pPr>
        <w:pStyle w:val="BodyText"/>
        <w:spacing w:line="240" w:lineRule="auto" w:before="51"/>
        <w:ind w:left="1134" w:right="0"/>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left="1134"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042" w:firstLine="360"/>
        <w:jc w:val="both"/>
      </w:pPr>
      <w:r>
        <w:rPr>
          <w:rFonts w:ascii="Times New Roman" w:hAnsi="Times New Roman" w:cs="Times New Roman" w:eastAsia="Times New Roman" w:hint="default"/>
          <w:spacing w:val="-2"/>
        </w:rPr>
        <w:t>2016</w:t>
      </w:r>
      <w:r>
        <w:rPr>
          <w:spacing w:val="-2"/>
        </w:rPr>
        <w:t>年，面对消费结构升级，消费层级分化以及移动电商的快速发展，公司将持续运用互联网思维、用户思维来强化经</w:t>
      </w:r>
      <w:r>
        <w:rPr/>
        <w:t> </w:t>
      </w:r>
      <w:r>
        <w:rPr>
          <w:spacing w:val="-3"/>
        </w:rPr>
        <w:t>营主营业务，快速发展新兴业务。通过三个</w:t>
      </w:r>
      <w:r>
        <w:rPr>
          <w:rFonts w:ascii="Times New Roman" w:hAnsi="Times New Roman" w:cs="Times New Roman" w:eastAsia="Times New Roman" w:hint="default"/>
          <w:spacing w:val="-3"/>
        </w:rPr>
        <w:t>“</w:t>
      </w:r>
      <w:r>
        <w:rPr>
          <w:spacing w:val="-3"/>
        </w:rPr>
        <w:t>体验改善</w:t>
      </w:r>
      <w:r>
        <w:rPr>
          <w:rFonts w:ascii="Times New Roman" w:hAnsi="Times New Roman" w:cs="Times New Roman" w:eastAsia="Times New Roman" w:hint="default"/>
          <w:spacing w:val="-3"/>
        </w:rPr>
        <w:t>”</w:t>
      </w:r>
      <w:r>
        <w:rPr>
          <w:spacing w:val="-3"/>
        </w:rPr>
        <w:t>用户体验改善、供应商体验改善、员工体验改善来优化公司经营管理。</w:t>
      </w:r>
    </w:p>
    <w:p>
      <w:pPr>
        <w:pStyle w:val="BodyText"/>
        <w:spacing w:line="309" w:lineRule="auto" w:before="49"/>
        <w:ind w:left="1134" w:right="1130" w:firstLine="360"/>
        <w:jc w:val="both"/>
      </w:pPr>
      <w:r>
        <w:rPr>
          <w:rFonts w:ascii="Times New Roman" w:hAnsi="Times New Roman" w:cs="Times New Roman" w:eastAsia="Times New Roman" w:hint="default"/>
        </w:rPr>
        <w:t>1</w:t>
      </w:r>
      <w:r>
        <w:rPr/>
        <w:t>、电视、电脑和移动终端三屏融合，在充分发挥自身媒体创意和媒体内容制作优势的基础上，通过商品迭代，互联网 </w:t>
      </w:r>
      <w:r>
        <w:rPr>
          <w:spacing w:val="-2"/>
        </w:rPr>
        <w:t>工具效率优化，提高集客能力，提升用户体验，放大即时成交率。同时以家庭消费为单位，做线上线下会员深度互动，精准</w:t>
      </w:r>
      <w:r>
        <w:rPr>
          <w:spacing w:val="-68"/>
        </w:rPr>
        <w:t> </w:t>
      </w:r>
      <w:r>
        <w:rPr>
          <w:spacing w:val="-68"/>
        </w:rPr>
      </w:r>
      <w:r>
        <w:rPr/>
        <w:t>把握消费者偏好，持续提高单一用户产值。</w:t>
      </w:r>
    </w:p>
    <w:p>
      <w:pPr>
        <w:pStyle w:val="BodyText"/>
        <w:spacing w:line="302" w:lineRule="auto" w:before="62"/>
        <w:ind w:left="1134" w:right="1140" w:firstLine="360"/>
        <w:jc w:val="both"/>
      </w:pPr>
      <w:r>
        <w:rPr>
          <w:rFonts w:ascii="Times New Roman" w:hAnsi="Times New Roman" w:cs="Times New Roman" w:eastAsia="Times New Roman" w:hint="default"/>
        </w:rPr>
        <w:t>2</w:t>
      </w:r>
      <w:r>
        <w:rPr/>
        <w:t>、社交电商方面，依托《我是大美人》《辣妈学院》等电视栏目，通过视频传播聚集流量，引进国内外大批美妆网红 加入平台做直播，将</w:t>
      </w:r>
      <w:r>
        <w:rPr>
          <w:rFonts w:ascii="Times New Roman" w:hAnsi="Times New Roman" w:cs="Times New Roman" w:eastAsia="Times New Roman" w:hint="default"/>
        </w:rPr>
        <w:t>“</w:t>
      </w:r>
      <w:r>
        <w:rPr/>
        <w:t>我是大美人</w:t>
      </w:r>
      <w:r>
        <w:rPr>
          <w:rFonts w:ascii="Times New Roman" w:hAnsi="Times New Roman" w:cs="Times New Roman" w:eastAsia="Times New Roman" w:hint="default"/>
        </w:rPr>
        <w:t>”APP</w:t>
      </w:r>
      <w:r>
        <w:rPr/>
        <w:t>打造成为国内第一的美妆融媒体和交易平台，实现互联网行业风口上的高估值。</w:t>
      </w:r>
    </w:p>
    <w:p>
      <w:pPr>
        <w:pStyle w:val="BodyText"/>
        <w:spacing w:line="302" w:lineRule="auto" w:before="50"/>
        <w:ind w:left="1134" w:right="1148"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O2O</w:t>
      </w:r>
      <w:r>
        <w:rPr/>
        <w:t>电视业务通过整合本地化生活、媒体、商家资源，创造新型时尚电视节目，做在地生活服务平台，试水生鲜电 商及互联网医疗。</w:t>
      </w:r>
    </w:p>
    <w:p>
      <w:pPr>
        <w:pStyle w:val="BodyText"/>
        <w:spacing w:line="302" w:lineRule="auto" w:before="68"/>
        <w:ind w:left="1134" w:right="1149"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O2O</w:t>
      </w:r>
      <w:r>
        <w:rPr/>
        <w:t>汽车电商，继续发挥资源整合优势、资金优势、渠道优势、体验式营销优势，通过整车、汽车批发和包销、定 制车型销售，放大收入体量。</w:t>
      </w:r>
    </w:p>
    <w:p>
      <w:pPr>
        <w:pStyle w:val="BodyText"/>
        <w:spacing w:line="309" w:lineRule="auto" w:before="68"/>
        <w:ind w:left="1134" w:right="1131" w:firstLine="360"/>
        <w:jc w:val="both"/>
      </w:pPr>
      <w:r>
        <w:rPr>
          <w:rFonts w:ascii="Times New Roman" w:hAnsi="Times New Roman" w:cs="Times New Roman" w:eastAsia="Times New Roman" w:hint="default"/>
        </w:rPr>
        <w:t>5</w:t>
      </w:r>
      <w:r>
        <w:rPr/>
        <w:t>、以买手制为核心，提高供应链资源整合力。通过优化采购模式和供应商结构，采取独供包销、定制购销模式，实现 </w:t>
      </w:r>
      <w:r>
        <w:rPr>
          <w:spacing w:val="-2"/>
        </w:rPr>
        <w:t>商品差异化和爆品策略。跨境电商业务加大投入，强化商品差异，丰富快乐购海外商品品类，同时开拓外部频道、电视购物</w:t>
      </w:r>
      <w:r>
        <w:rPr>
          <w:spacing w:val="-66"/>
        </w:rPr>
        <w:t> </w:t>
      </w:r>
      <w:r>
        <w:rPr>
          <w:spacing w:val="-66"/>
        </w:rPr>
      </w:r>
      <w:r>
        <w:rPr/>
        <w:t>和电商的渠道分销业务，以高效和低耗发展优化供应链服务，改善用户体验，互信共赢。</w:t>
      </w:r>
    </w:p>
    <w:p>
      <w:pPr>
        <w:pStyle w:val="BodyText"/>
        <w:spacing w:line="302" w:lineRule="auto" w:before="64"/>
        <w:ind w:left="1134" w:right="1130" w:firstLine="360"/>
        <w:jc w:val="both"/>
      </w:pPr>
      <w:r>
        <w:rPr>
          <w:rFonts w:ascii="Times New Roman" w:hAnsi="Times New Roman" w:cs="Times New Roman" w:eastAsia="Times New Roman" w:hint="default"/>
        </w:rPr>
        <w:t>6</w:t>
      </w:r>
      <w:r>
        <w:rPr/>
        <w:t>、持续组织创新和团队文化建议，健全人才评价激励机制、员工职业规划。建立授权授信管理体系，以产品运营为核 心，提高公司经营管理效率。</w:t>
      </w:r>
    </w:p>
    <w:p>
      <w:pPr>
        <w:pStyle w:val="BodyText"/>
        <w:spacing w:line="240" w:lineRule="auto" w:before="69"/>
        <w:ind w:left="1494" w:right="0"/>
        <w:jc w:val="left"/>
      </w:pPr>
      <w:r>
        <w:rPr>
          <w:rFonts w:ascii="Times New Roman" w:hAnsi="Times New Roman" w:cs="Times New Roman" w:eastAsia="Times New Roman" w:hint="default"/>
        </w:rPr>
        <w:t>7</w:t>
      </w:r>
      <w:r>
        <w:rPr/>
        <w:t>、积极合理利用资本手段，通过</w:t>
      </w:r>
      <w:r>
        <w:rPr>
          <w:rFonts w:ascii="Times New Roman" w:hAnsi="Times New Roman" w:cs="Times New Roman" w:eastAsia="Times New Roman" w:hint="default"/>
        </w:rPr>
        <w:t>“</w:t>
      </w:r>
      <w:r>
        <w:rPr/>
        <w:t>上市公司</w:t>
      </w:r>
      <w:r>
        <w:rPr>
          <w:rFonts w:ascii="Times New Roman" w:hAnsi="Times New Roman" w:cs="Times New Roman" w:eastAsia="Times New Roman" w:hint="default"/>
        </w:rPr>
        <w:t>+PE”</w:t>
      </w:r>
      <w:r>
        <w:rPr/>
        <w:t>模式做资本对接的放大器，实现外延式增长，助力公司更好更快发展。</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44"/>
        <w:ind w:left="0" w:right="1138"/>
        <w:jc w:val="right"/>
      </w:pPr>
      <w:r>
        <w:rPr/>
        <w:pict>
          <v:shape style="position:absolute;margin-left:56.459999pt;margin-top:-237.218277pt;width:479.25pt;height:437.6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11"/>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《快乐购：</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 </w:t>
                        </w:r>
                        <w:r>
                          <w:rPr>
                            <w:rFonts w:ascii="宋体" w:hAnsi="宋体" w:cs="宋体" w:eastAsia="宋体" w:hint="default"/>
                            <w:spacing w:val="-9"/>
                            <w:sz w:val="18"/>
                            <w:szCs w:val="18"/>
                          </w:rPr>
                          <w:t>系活动记录表》（编号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201501</w:t>
                        </w:r>
                        <w:r>
                          <w:rPr>
                            <w:rFonts w:ascii="宋体" w:hAnsi="宋体" w:cs="宋体" w:eastAsia="宋体" w:hint="default"/>
                            <w:sz w:val="18"/>
                            <w:szCs w:val="18"/>
                          </w:rPr>
                          <w:t>）链接： </w:t>
                        </w:r>
                        <w:hyperlink r:id="rId12">
                          <w:r>
                            <w:rPr>
                              <w:rFonts w:ascii="Times New Roman" w:hAnsi="Times New Roman" w:cs="Times New Roman" w:eastAsia="Times New Roman" w:hint="default"/>
                              <w:sz w:val="18"/>
                              <w:szCs w:val="18"/>
                            </w:rPr>
                            <w:t>http://www.cninfo.com.cn/finalpage/201</w:t>
                          </w:r>
                        </w:hyperlink>
                      </w:p>
                      <w:p>
                        <w:pPr>
                          <w:pStyle w:val="TableParagraph"/>
                          <w:spacing w:line="240" w:lineRule="auto" w:before="40"/>
                          <w:ind w:left="23" w:right="0"/>
                          <w:jc w:val="both"/>
                          <w:rPr>
                            <w:rFonts w:ascii="Times New Roman" w:hAnsi="Times New Roman" w:cs="Times New Roman" w:eastAsia="Times New Roman" w:hint="default"/>
                            <w:sz w:val="18"/>
                            <w:szCs w:val="18"/>
                          </w:rPr>
                        </w:pPr>
                        <w:r>
                          <w:rPr>
                            <w:rFonts w:ascii="Times New Roman"/>
                            <w:sz w:val="18"/>
                          </w:rPr>
                          <w:t>5-03-16/1200705883.DOC</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11"/>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《快乐购：</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日投资者关 </w:t>
                        </w:r>
                        <w:r>
                          <w:rPr>
                            <w:rFonts w:ascii="宋体" w:hAnsi="宋体" w:cs="宋体" w:eastAsia="宋体" w:hint="default"/>
                            <w:spacing w:val="-9"/>
                            <w:sz w:val="18"/>
                            <w:szCs w:val="18"/>
                          </w:rPr>
                          <w:t>系活动记录表》（编号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201502</w:t>
                        </w:r>
                        <w:r>
                          <w:rPr>
                            <w:rFonts w:ascii="宋体" w:hAnsi="宋体" w:cs="宋体" w:eastAsia="宋体" w:hint="default"/>
                            <w:sz w:val="18"/>
                            <w:szCs w:val="18"/>
                          </w:rPr>
                          <w:t>）链接： </w:t>
                        </w:r>
                        <w:hyperlink r:id="rId12">
                          <w:r>
                            <w:rPr>
                              <w:rFonts w:ascii="Times New Roman" w:hAnsi="Times New Roman" w:cs="Times New Roman" w:eastAsia="Times New Roman" w:hint="default"/>
                              <w:sz w:val="18"/>
                              <w:szCs w:val="18"/>
                            </w:rPr>
                            <w:t>http://www.cninfo.com.cn/finalpage/201</w:t>
                          </w:r>
                        </w:hyperlink>
                      </w:p>
                      <w:p>
                        <w:pPr>
                          <w:pStyle w:val="TableParagraph"/>
                          <w:spacing w:line="240" w:lineRule="auto" w:before="40"/>
                          <w:ind w:left="23" w:right="0"/>
                          <w:jc w:val="both"/>
                          <w:rPr>
                            <w:rFonts w:ascii="Times New Roman" w:hAnsi="Times New Roman" w:cs="Times New Roman" w:eastAsia="Times New Roman" w:hint="default"/>
                            <w:sz w:val="18"/>
                            <w:szCs w:val="18"/>
                          </w:rPr>
                        </w:pPr>
                        <w:r>
                          <w:rPr>
                            <w:rFonts w:ascii="Times New Roman"/>
                            <w:sz w:val="18"/>
                          </w:rPr>
                          <w:t>5-05-13/1201011687.DOC</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31"/>
                          <w:jc w:val="left"/>
                          <w:rPr>
                            <w:rFonts w:ascii="宋体" w:hAnsi="宋体" w:cs="宋体" w:eastAsia="宋体" w:hint="default"/>
                            <w:sz w:val="18"/>
                            <w:szCs w:val="18"/>
                          </w:rPr>
                        </w:pPr>
                        <w:r>
                          <w:rPr>
                            <w:rFonts w:ascii="宋体" w:hAnsi="宋体" w:cs="宋体" w:eastAsia="宋体" w:hint="default"/>
                            <w:sz w:val="18"/>
                            <w:szCs w:val="18"/>
                          </w:rPr>
                          <w:t>《快乐购：拥抱互联网</w:t>
                        </w:r>
                        <w:r>
                          <w:rPr>
                            <w:rFonts w:ascii="Times New Roman" w:hAnsi="Times New Roman" w:cs="Times New Roman" w:eastAsia="Times New Roman" w:hint="default"/>
                            <w:sz w:val="18"/>
                            <w:szCs w:val="18"/>
                          </w:rPr>
                          <w:t>_</w:t>
                        </w:r>
                        <w:r>
                          <w:rPr>
                            <w:rFonts w:ascii="宋体" w:hAnsi="宋体" w:cs="宋体" w:eastAsia="宋体" w:hint="default"/>
                            <w:sz w:val="18"/>
                            <w:szCs w:val="18"/>
                          </w:rPr>
                          <w:t>打造媒体零售 新生态》链接：</w:t>
                        </w:r>
                      </w:p>
                      <w:p>
                        <w:pPr>
                          <w:pStyle w:val="TableParagraph"/>
                          <w:spacing w:line="362" w:lineRule="auto" w:before="71"/>
                          <w:ind w:left="23" w:right="80"/>
                          <w:jc w:val="left"/>
                          <w:rPr>
                            <w:rFonts w:ascii="Times New Roman" w:hAnsi="Times New Roman" w:cs="Times New Roman" w:eastAsia="Times New Roman" w:hint="default"/>
                            <w:sz w:val="18"/>
                            <w:szCs w:val="18"/>
                          </w:rPr>
                        </w:pPr>
                        <w:hyperlink r:id="rId12">
                          <w:r>
                            <w:rPr>
                              <w:rFonts w:ascii="Times New Roman"/>
                              <w:spacing w:val="-1"/>
                              <w:sz w:val="18"/>
                            </w:rPr>
                            <w:t>http://www.cninfo.com.cn/finalpage/201</w:t>
                          </w:r>
                        </w:hyperlink>
                        <w:r>
                          <w:rPr>
                            <w:rFonts w:ascii="Times New Roman"/>
                            <w:spacing w:val="-27"/>
                            <w:sz w:val="18"/>
                          </w:rPr>
                          <w:t> </w:t>
                        </w:r>
                        <w:r>
                          <w:rPr>
                            <w:rFonts w:ascii="Times New Roman"/>
                            <w:spacing w:val="-27"/>
                            <w:sz w:val="18"/>
                          </w:rPr>
                        </w:r>
                        <w:r>
                          <w:rPr>
                            <w:rFonts w:ascii="Times New Roman"/>
                            <w:sz w:val="18"/>
                          </w:rPr>
                          <w:t>5-05-19/1201035854.PDF</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《快乐购：</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 </w:t>
                        </w:r>
                        <w:r>
                          <w:rPr>
                            <w:rFonts w:ascii="宋体" w:hAnsi="宋体" w:cs="宋体" w:eastAsia="宋体" w:hint="default"/>
                            <w:spacing w:val="-9"/>
                            <w:sz w:val="18"/>
                            <w:szCs w:val="18"/>
                          </w:rPr>
                          <w:t>系活动记录表》（编号：</w:t>
                        </w:r>
                        <w:r>
                          <w:rPr>
                            <w:rFonts w:ascii="Times New Roman" w:hAnsi="Times New Roman" w:cs="Times New Roman" w:eastAsia="Times New Roman" w:hint="default"/>
                            <w:spacing w:val="-9"/>
                            <w:sz w:val="18"/>
                            <w:szCs w:val="18"/>
                          </w:rPr>
                          <w:t>201503</w:t>
                        </w:r>
                        <w:r>
                          <w:rPr>
                            <w:rFonts w:ascii="宋体" w:hAnsi="宋体" w:cs="宋体" w:eastAsia="宋体" w:hint="default"/>
                            <w:spacing w:val="-9"/>
                            <w:sz w:val="18"/>
                            <w:szCs w:val="18"/>
                          </w:rPr>
                          <w:t>）链接</w:t>
                        </w:r>
                        <w:r>
                          <w:rPr>
                            <w:rFonts w:ascii="宋体" w:hAnsi="宋体" w:cs="宋体" w:eastAsia="宋体" w:hint="default"/>
                            <w:spacing w:val="-80"/>
                            <w:sz w:val="18"/>
                            <w:szCs w:val="18"/>
                          </w:rPr>
                          <w:t> </w:t>
                        </w:r>
                        <w:r>
                          <w:rPr>
                            <w:rFonts w:ascii="宋体" w:hAnsi="宋体" w:cs="宋体" w:eastAsia="宋体" w:hint="default"/>
                            <w:spacing w:val="-80"/>
                            <w:sz w:val="18"/>
                            <w:szCs w:val="18"/>
                          </w:rPr>
                        </w:r>
                        <w:hyperlink r:id="rId12">
                          <w:r>
                            <w:rPr>
                              <w:rFonts w:ascii="Times New Roman" w:hAnsi="Times New Roman" w:cs="Times New Roman" w:eastAsia="Times New Roman" w:hint="default"/>
                              <w:sz w:val="18"/>
                              <w:szCs w:val="18"/>
                            </w:rPr>
                            <w:t>http://www.cninfo.com.cn/finalpage/201</w:t>
                          </w:r>
                        </w:hyperlink>
                      </w:p>
                      <w:p>
                        <w:pPr>
                          <w:pStyle w:val="TableParagraph"/>
                          <w:spacing w:line="240" w:lineRule="auto" w:before="41"/>
                          <w:ind w:left="23" w:right="0"/>
                          <w:jc w:val="left"/>
                          <w:rPr>
                            <w:rFonts w:ascii="Times New Roman" w:hAnsi="Times New Roman" w:cs="Times New Roman" w:eastAsia="Times New Roman" w:hint="default"/>
                            <w:sz w:val="18"/>
                            <w:szCs w:val="18"/>
                          </w:rPr>
                        </w:pPr>
                        <w:r>
                          <w:rPr>
                            <w:rFonts w:ascii="Times New Roman"/>
                            <w:sz w:val="18"/>
                          </w:rPr>
                          <w:t>5-05-19/1201035877.DOC</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《快乐购：</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 </w:t>
                        </w:r>
                        <w:r>
                          <w:rPr>
                            <w:rFonts w:ascii="宋体" w:hAnsi="宋体" w:cs="宋体" w:eastAsia="宋体" w:hint="default"/>
                            <w:spacing w:val="-9"/>
                            <w:sz w:val="18"/>
                            <w:szCs w:val="18"/>
                          </w:rPr>
                          <w:t>系活动记录表》（编号：</w:t>
                        </w:r>
                        <w:r>
                          <w:rPr>
                            <w:rFonts w:ascii="Times New Roman" w:hAnsi="Times New Roman" w:cs="Times New Roman" w:eastAsia="Times New Roman" w:hint="default"/>
                            <w:spacing w:val="-9"/>
                            <w:sz w:val="18"/>
                            <w:szCs w:val="18"/>
                          </w:rPr>
                          <w:t>201504</w:t>
                        </w:r>
                        <w:r>
                          <w:rPr>
                            <w:rFonts w:ascii="宋体" w:hAnsi="宋体" w:cs="宋体" w:eastAsia="宋体" w:hint="default"/>
                            <w:spacing w:val="-9"/>
                            <w:sz w:val="18"/>
                            <w:szCs w:val="18"/>
                          </w:rPr>
                          <w:t>）链接</w:t>
                        </w:r>
                        <w:r>
                          <w:rPr>
                            <w:rFonts w:ascii="宋体" w:hAnsi="宋体" w:cs="宋体" w:eastAsia="宋体" w:hint="default"/>
                            <w:spacing w:val="-80"/>
                            <w:sz w:val="18"/>
                            <w:szCs w:val="18"/>
                          </w:rPr>
                          <w:t> </w:t>
                        </w:r>
                        <w:r>
                          <w:rPr>
                            <w:rFonts w:ascii="宋体" w:hAnsi="宋体" w:cs="宋体" w:eastAsia="宋体" w:hint="default"/>
                            <w:spacing w:val="-80"/>
                            <w:sz w:val="18"/>
                            <w:szCs w:val="18"/>
                          </w:rPr>
                        </w:r>
                        <w:hyperlink r:id="rId12">
                          <w:r>
                            <w:rPr>
                              <w:rFonts w:ascii="Times New Roman" w:hAnsi="Times New Roman" w:cs="Times New Roman" w:eastAsia="Times New Roman" w:hint="default"/>
                              <w:sz w:val="18"/>
                              <w:szCs w:val="18"/>
                            </w:rPr>
                            <w:t>http://www.cninfo.com.cn/finalpage/201</w:t>
                          </w:r>
                        </w:hyperlink>
                      </w:p>
                      <w:p>
                        <w:pPr>
                          <w:pStyle w:val="TableParagraph"/>
                          <w:spacing w:line="240" w:lineRule="auto" w:before="40"/>
                          <w:ind w:left="23" w:right="0"/>
                          <w:jc w:val="left"/>
                          <w:rPr>
                            <w:rFonts w:ascii="Times New Roman" w:hAnsi="Times New Roman" w:cs="Times New Roman" w:eastAsia="Times New Roman" w:hint="default"/>
                            <w:sz w:val="18"/>
                            <w:szCs w:val="18"/>
                          </w:rPr>
                        </w:pPr>
                        <w:r>
                          <w:rPr>
                            <w:rFonts w:ascii="Times New Roman"/>
                            <w:sz w:val="18"/>
                          </w:rPr>
                          <w:t>5-12-07/1201811884.DOC</w:t>
                        </w:r>
                      </w:p>
                    </w:tc>
                  </w:tr>
                  <w:tr>
                    <w:trPr>
                      <w:trHeight w:val="1651"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31"/>
                          <w:jc w:val="both"/>
                          <w:rPr>
                            <w:rFonts w:ascii="宋体" w:hAnsi="宋体" w:cs="宋体" w:eastAsia="宋体" w:hint="default"/>
                            <w:sz w:val="18"/>
                            <w:szCs w:val="18"/>
                          </w:rPr>
                        </w:pPr>
                        <w:r>
                          <w:rPr>
                            <w:rFonts w:ascii="宋体" w:hAnsi="宋体" w:cs="宋体" w:eastAsia="宋体" w:hint="default"/>
                            <w:sz w:val="18"/>
                            <w:szCs w:val="18"/>
                          </w:rPr>
                          <w:t>《快乐购：</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 </w:t>
                        </w:r>
                        <w:r>
                          <w:rPr>
                            <w:rFonts w:ascii="宋体" w:hAnsi="宋体" w:cs="宋体" w:eastAsia="宋体" w:hint="default"/>
                            <w:spacing w:val="-5"/>
                            <w:sz w:val="18"/>
                            <w:szCs w:val="18"/>
                          </w:rPr>
                          <w:t>关系活动记录表》（编号：</w:t>
                        </w:r>
                        <w:r>
                          <w:rPr>
                            <w:rFonts w:ascii="Times New Roman" w:hAnsi="Times New Roman" w:cs="Times New Roman" w:eastAsia="Times New Roman" w:hint="default"/>
                            <w:spacing w:val="-5"/>
                            <w:sz w:val="18"/>
                            <w:szCs w:val="18"/>
                          </w:rPr>
                          <w:t>201505</w:t>
                        </w:r>
                        <w:r>
                          <w:rPr>
                            <w:rFonts w:ascii="宋体" w:hAnsi="宋体" w:cs="宋体" w:eastAsia="宋体" w:hint="default"/>
                            <w:spacing w:val="-5"/>
                            <w:sz w:val="18"/>
                            <w:szCs w:val="18"/>
                          </w:rPr>
                          <w:t>）链</w:t>
                        </w:r>
                        <w:r>
                          <w:rPr>
                            <w:rFonts w:ascii="宋体" w:hAnsi="宋体" w:cs="宋体" w:eastAsia="宋体" w:hint="default"/>
                            <w:spacing w:val="-80"/>
                            <w:sz w:val="18"/>
                            <w:szCs w:val="18"/>
                          </w:rPr>
                          <w:t> </w:t>
                        </w:r>
                        <w:r>
                          <w:rPr>
                            <w:rFonts w:ascii="宋体" w:hAnsi="宋体" w:cs="宋体" w:eastAsia="宋体" w:hint="default"/>
                            <w:sz w:val="18"/>
                            <w:szCs w:val="18"/>
                          </w:rPr>
                          <w:t>接：</w:t>
                        </w:r>
                      </w:p>
                      <w:p>
                        <w:pPr>
                          <w:pStyle w:val="TableParagraph"/>
                          <w:spacing w:line="362" w:lineRule="auto" w:before="71"/>
                          <w:ind w:left="23" w:right="80"/>
                          <w:jc w:val="both"/>
                          <w:rPr>
                            <w:rFonts w:ascii="Times New Roman" w:hAnsi="Times New Roman" w:cs="Times New Roman" w:eastAsia="Times New Roman" w:hint="default"/>
                            <w:sz w:val="18"/>
                            <w:szCs w:val="18"/>
                          </w:rPr>
                        </w:pPr>
                        <w:hyperlink r:id="rId12">
                          <w:r>
                            <w:rPr>
                              <w:rFonts w:ascii="Times New Roman"/>
                              <w:spacing w:val="-1"/>
                              <w:sz w:val="18"/>
                            </w:rPr>
                            <w:t>http://www.cninfo.com.cn/finalpage/201</w:t>
                          </w:r>
                        </w:hyperlink>
                        <w:r>
                          <w:rPr>
                            <w:rFonts w:ascii="Times New Roman"/>
                            <w:spacing w:val="-27"/>
                            <w:sz w:val="18"/>
                          </w:rPr>
                          <w:t> </w:t>
                        </w:r>
                        <w:r>
                          <w:rPr>
                            <w:rFonts w:ascii="Times New Roman"/>
                            <w:spacing w:val="-27"/>
                            <w:sz w:val="18"/>
                          </w:rPr>
                        </w:r>
                        <w:r>
                          <w:rPr>
                            <w:rFonts w:ascii="Times New Roman"/>
                            <w:sz w:val="18"/>
                          </w:rPr>
                          <w:t>5-12-22/1201851551.DOC</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138"/>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90"/>
        <w:jc w:val="center"/>
        <w:rPr>
          <w:b w:val="0"/>
          <w:bCs w:val="0"/>
        </w:rPr>
      </w:pPr>
      <w:bookmarkStart w:name="_TOC_250006" w:id="60"/>
      <w:bookmarkStart w:name="第五节 重要事项" w:id="61"/>
      <w:r>
        <w:rPr>
          <w:b w:val="0"/>
          <w:bCs w:val="0"/>
        </w:rPr>
      </w:r>
      <w:r>
        <w:rPr/>
        <w:t>第五节</w:t>
      </w:r>
      <w:r>
        <w:rPr>
          <w:spacing w:val="-5"/>
        </w:rPr>
        <w:t> </w:t>
      </w:r>
      <w:r>
        <w:rPr/>
        <w:t>重要事项</w:t>
      </w:r>
      <w:bookmarkEnd w:id="6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300" w:lineRule="auto"/>
        <w:ind w:right="0" w:firstLine="290"/>
        <w:jc w:val="left"/>
      </w:pPr>
      <w:r>
        <w:rPr>
          <w:spacing w:val="-4"/>
        </w:rPr>
        <w:t>报告期内，公司严格按照《快乐购物股份有限公司章程》中确定了公司利润分配政策，尤其是现金分红政策，实施了</w:t>
      </w:r>
      <w:r>
        <w:rPr>
          <w:rFonts w:ascii="Times New Roman" w:hAnsi="Times New Roman" w:cs="Times New Roman" w:eastAsia="Times New Roman" w:hint="default"/>
          <w:spacing w:val="-4"/>
        </w:rPr>
        <w:t>2014</w:t>
      </w:r>
      <w:r>
        <w:rPr>
          <w:rFonts w:ascii="Times New Roman" w:hAnsi="Times New Roman" w:cs="Times New Roman" w:eastAsia="Times New Roman" w:hint="default"/>
        </w:rPr>
        <w:t> </w:t>
      </w:r>
      <w:r>
        <w:rPr/>
        <w:t>年度利润分配，全部为现金分红。现金分红比例占归属于上市公司股东净利润的</w:t>
      </w:r>
      <w:r>
        <w:rPr>
          <w:rFonts w:ascii="Times New Roman" w:hAnsi="Times New Roman" w:cs="Times New Roman" w:eastAsia="Times New Roman" w:hint="default"/>
        </w:rPr>
        <w:t>28.62%</w:t>
      </w:r>
      <w:r>
        <w:rPr/>
        <w:t>。</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符合公司章程的规定，并按照股东大会决议的要求严格执行</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明确、清晰</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公司董事会、股东大会已经审议通过，决策程序与机制完备</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中小股东的合法权益未受侵害</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合规、透明</w:t>
            </w:r>
          </w:p>
        </w:tc>
      </w:tr>
    </w:tbl>
    <w:p>
      <w:pPr>
        <w:pStyle w:val="BodyText"/>
        <w:spacing w:line="240" w:lineRule="auto" w:before="54"/>
        <w:ind w:left="1134" w:right="0"/>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44"/>
        <w:ind w:left="0" w:right="1140"/>
        <w:jc w:val="right"/>
      </w:pPr>
      <w:r>
        <w:rPr/>
        <w:pict>
          <v:shape style="position:absolute;margin-left:57.029999pt;margin-top:-233.008286pt;width:478.6pt;height:266.4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24,862,000.00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82,590,136.76</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298"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1" w:right="21" w:firstLine="63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公司经德勤华永会计师事务所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审计确认，</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年归属于上市公司股东的净利润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95,095,881.79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根据《上市公司监管指引第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上市公司现金分红》和《公司章程》的有关规定，提取法定盈余公积金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12,505,745.03</w:t>
                        </w:r>
                      </w:p>
                      <w:p>
                        <w:pPr>
                          <w:pStyle w:val="TableParagraph"/>
                          <w:spacing w:line="240" w:lineRule="auto" w:before="13"/>
                          <w:ind w:left="11" w:right="0"/>
                          <w:jc w:val="left"/>
                          <w:rPr>
                            <w:rFonts w:ascii="宋体" w:hAnsi="宋体" w:cs="宋体" w:eastAsia="宋体" w:hint="default"/>
                            <w:sz w:val="18"/>
                            <w:szCs w:val="18"/>
                          </w:rPr>
                        </w:pPr>
                        <w:r>
                          <w:rPr>
                            <w:rFonts w:ascii="宋体" w:hAnsi="宋体" w:cs="宋体" w:eastAsia="宋体" w:hint="default"/>
                            <w:spacing w:val="-8"/>
                            <w:sz w:val="18"/>
                            <w:szCs w:val="18"/>
                          </w:rPr>
                          <w:t>元后，公司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年实现可分配利润为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82,590,136.76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元。结合公司发展与未来资金需求，公司拟以总股本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4.01 </w:t>
                        </w:r>
                        <w:r>
                          <w:rPr>
                            <w:rFonts w:ascii="宋体" w:hAnsi="宋体" w:cs="宋体" w:eastAsia="宋体" w:hint="default"/>
                            <w:sz w:val="18"/>
                            <w:szCs w:val="18"/>
                          </w:rPr>
                          <w:t>亿股为基数</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t>，转增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w:t>
                        </w:r>
                        <w:r>
                          <w:rPr>
                            <w:rFonts w:ascii="宋体" w:hAnsi="宋体" w:cs="宋体" w:eastAsia="宋体" w:hint="default"/>
                            <w:sz w:val="18"/>
                            <w:szCs w:val="18"/>
                          </w:rPr>
                          <w:t>总计派发现金股利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24,862,0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元，占归属于上市</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11"/>
        <w:rPr>
          <w:rFonts w:ascii="宋体" w:hAnsi="宋体" w:cs="宋体" w:eastAsia="宋体" w:hint="default"/>
          <w:sz w:val="28"/>
          <w:szCs w:val="28"/>
        </w:rPr>
      </w:pPr>
    </w:p>
    <w:p>
      <w:pPr>
        <w:spacing w:line="362" w:lineRule="exact"/>
        <w:ind w:left="1134"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45pt;height:18.150pt;mso-position-horizontal-relative:char;mso-position-vertical-relative:line" type="#_x0000_t202" filled="false" stroked="true" strokeweight=".48pt" strokecolor="#000000">
            <w10:anchorlock/>
            <v:textbox inset="0,0,0,0">
              <w:txbxContent>
                <w:p>
                  <w:pPr>
                    <w:pStyle w:val="BodyText"/>
                    <w:spacing w:line="240" w:lineRule="auto" w:before="11"/>
                    <w:ind w:left="22" w:right="0"/>
                    <w:jc w:val="left"/>
                  </w:pPr>
                  <w:r>
                    <w:rPr/>
                    <w:t>公司股东</w:t>
                  </w:r>
                  <w:r>
                    <w:rPr>
                      <w:spacing w:val="-46"/>
                    </w:rPr>
                    <w:t> </w:t>
                  </w:r>
                  <w:r>
                    <w:rPr>
                      <w:rFonts w:ascii="Times New Roman" w:hAnsi="Times New Roman" w:cs="Times New Roman" w:eastAsia="Times New Roman" w:hint="default"/>
                    </w:rPr>
                    <w:t>2015 </w:t>
                  </w:r>
                  <w:r>
                    <w:rPr/>
                    <w:t>年实现可分配利润的</w:t>
                  </w:r>
                  <w:r>
                    <w:rPr>
                      <w:spacing w:val="-46"/>
                    </w:rPr>
                    <w:t> </w:t>
                  </w:r>
                  <w:r>
                    <w:rPr>
                      <w:rFonts w:ascii="Times New Roman" w:hAnsi="Times New Roman" w:cs="Times New Roman" w:eastAsia="Times New Roman" w:hint="default"/>
                    </w:rPr>
                    <w:t>30.1%</w:t>
                  </w:r>
                  <w:r>
                    <w:rPr/>
                    <w:t>。</w:t>
                  </w:r>
                </w:p>
              </w:txbxContent>
            </v:textbox>
          </v:shape>
        </w:pict>
      </w:r>
      <w:r>
        <w:rPr>
          <w:rFonts w:ascii="宋体" w:hAnsi="宋体" w:cs="宋体" w:eastAsia="宋体" w:hint="default"/>
          <w:position w:val="-6"/>
          <w:sz w:val="20"/>
          <w:szCs w:val="20"/>
        </w:rPr>
      </w:r>
    </w:p>
    <w:p>
      <w:pPr>
        <w:pStyle w:val="BodyText"/>
        <w:spacing w:line="338" w:lineRule="auto" w:before="56"/>
        <w:ind w:right="2748"/>
        <w:jc w:val="left"/>
      </w:pPr>
      <w:r>
        <w:rPr/>
        <w:t>公司近</w:t>
      </w:r>
      <w:r>
        <w:rPr>
          <w:spacing w:val="-31"/>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3"/>
        </w:rPr>
        <w:t>年（包括本报告期）的普通股股利分配方案（预案）、资本公积金转增股本方案（预案）情况</w:t>
      </w:r>
      <w:r>
        <w:rPr>
          <w:spacing w:val="-88"/>
        </w:rPr>
        <w:t> </w:t>
      </w:r>
      <w:r>
        <w:rPr>
          <w:spacing w:val="-88"/>
        </w:rPr>
      </w:r>
      <w:r>
        <w:rPr/>
        <w:t>一、</w:t>
      </w:r>
      <w:r>
        <w:rPr>
          <w:rFonts w:ascii="Times New Roman" w:hAnsi="Times New Roman" w:cs="Times New Roman" w:eastAsia="Times New Roman" w:hint="default"/>
        </w:rPr>
        <w:t>2015</w:t>
      </w:r>
      <w:r>
        <w:rPr/>
        <w:t>年利润分配预案（尚需提交董事会及股东大会审议）</w:t>
      </w:r>
    </w:p>
    <w:p>
      <w:pPr>
        <w:pStyle w:val="BodyText"/>
        <w:spacing w:line="230" w:lineRule="exact"/>
        <w:ind w:left="1640" w:right="0"/>
        <w:jc w:val="left"/>
      </w:pPr>
      <w:r>
        <w:rPr/>
        <w:t>公司经德勤华永会计师事务所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审计确认，</w:t>
      </w:r>
      <w:r>
        <w:rPr>
          <w:rFonts w:ascii="Times New Roman" w:hAnsi="Times New Roman" w:cs="Times New Roman" w:eastAsia="Times New Roman" w:hint="default"/>
        </w:rPr>
        <w:t>2015</w:t>
      </w:r>
      <w:r>
        <w:rPr/>
        <w:t>年归属于上市公司股东的净利润</w:t>
      </w:r>
      <w:r>
        <w:rPr>
          <w:rFonts w:ascii="Times New Roman" w:hAnsi="Times New Roman" w:cs="Times New Roman" w:eastAsia="Times New Roman" w:hint="default"/>
        </w:rPr>
        <w:t>95,095,881.79</w:t>
      </w:r>
      <w:r>
        <w:rPr/>
        <w:t>元。根据</w:t>
      </w:r>
    </w:p>
    <w:p>
      <w:pPr>
        <w:pStyle w:val="BodyText"/>
        <w:spacing w:line="300" w:lineRule="auto" w:before="63"/>
        <w:ind w:right="1123"/>
        <w:jc w:val="left"/>
      </w:pPr>
      <w:r>
        <w:rPr/>
        <w:t>《上市公司监管指引第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上市公司现金分红》和《公司章程》的有关规定，提取法定盈余公积金</w:t>
      </w:r>
      <w:r>
        <w:rPr>
          <w:rFonts w:ascii="Times New Roman" w:hAnsi="Times New Roman" w:cs="Times New Roman" w:eastAsia="Times New Roman" w:hint="default"/>
        </w:rPr>
        <w:t>12,505,745.03</w:t>
      </w:r>
      <w:r>
        <w:rPr/>
        <w:t>元后， 公司</w:t>
      </w:r>
      <w:r>
        <w:rPr>
          <w:rFonts w:ascii="Times New Roman" w:hAnsi="Times New Roman" w:cs="Times New Roman" w:eastAsia="Times New Roman" w:hint="default"/>
        </w:rPr>
        <w:t>2015</w:t>
      </w:r>
      <w:r>
        <w:rPr/>
        <w:t>年实现可分配利润为</w:t>
      </w:r>
      <w:r>
        <w:rPr>
          <w:rFonts w:ascii="Times New Roman" w:hAnsi="Times New Roman" w:cs="Times New Roman" w:eastAsia="Times New Roman" w:hint="default"/>
        </w:rPr>
        <w:t>82,590,136.76</w:t>
      </w:r>
      <w:r>
        <w:rPr/>
        <w:t>元。结合公司发展与未来资金需求，公司拟以总股本</w:t>
      </w:r>
      <w:r>
        <w:rPr>
          <w:rFonts w:ascii="Times New Roman" w:hAnsi="Times New Roman" w:cs="Times New Roman" w:eastAsia="Times New Roman" w:hint="default"/>
        </w:rPr>
        <w:t>4.01</w:t>
      </w:r>
      <w:r>
        <w:rPr/>
        <w:t>亿股为基数，向全体股 东每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股派发现金股利</w:t>
      </w:r>
      <w:r>
        <w:rPr>
          <w:rFonts w:ascii="Times New Roman" w:hAnsi="Times New Roman" w:cs="Times New Roman" w:eastAsia="Times New Roman" w:hint="default"/>
        </w:rPr>
        <w:t>0.62</w:t>
      </w:r>
      <w:r>
        <w:rPr/>
        <w:t>元（含税），送</w:t>
      </w:r>
      <w:r>
        <w:rPr>
          <w:rFonts w:ascii="Times New Roman" w:hAnsi="Times New Roman" w:cs="Times New Roman" w:eastAsia="Times New Roman" w:hint="default"/>
        </w:rPr>
        <w:t>0</w:t>
      </w:r>
      <w:r>
        <w:rPr/>
        <w:t>股，转增</w:t>
      </w:r>
      <w:r>
        <w:rPr>
          <w:rFonts w:ascii="Times New Roman" w:hAnsi="Times New Roman" w:cs="Times New Roman" w:eastAsia="Times New Roman" w:hint="default"/>
        </w:rPr>
        <w:t>0</w:t>
      </w:r>
      <w:r>
        <w:rPr/>
        <w:t>股，总计派发现金股利</w:t>
      </w:r>
      <w:r>
        <w:rPr>
          <w:rFonts w:ascii="Times New Roman" w:hAnsi="Times New Roman" w:cs="Times New Roman" w:eastAsia="Times New Roman" w:hint="default"/>
        </w:rPr>
        <w:t>24,862,000</w:t>
      </w:r>
      <w:r>
        <w:rPr/>
        <w:t>元，占归属于上市公司股东</w:t>
      </w:r>
      <w:r>
        <w:rPr>
          <w:rFonts w:ascii="Times New Roman" w:hAnsi="Times New Roman" w:cs="Times New Roman" w:eastAsia="Times New Roman" w:hint="default"/>
        </w:rPr>
        <w:t>2015 </w:t>
      </w:r>
      <w:r>
        <w:rPr/>
        <w:t>年实现可分配利润的</w:t>
      </w:r>
      <w:r>
        <w:rPr>
          <w:rFonts w:ascii="Times New Roman" w:hAnsi="Times New Roman" w:cs="Times New Roman" w:eastAsia="Times New Roman" w:hint="default"/>
        </w:rPr>
        <w:t>30.1%</w:t>
      </w:r>
      <w:r>
        <w:rPr/>
        <w:t>。</w:t>
      </w:r>
    </w:p>
    <w:p>
      <w:pPr>
        <w:pStyle w:val="BodyText"/>
        <w:spacing w:line="240" w:lineRule="auto" w:before="13"/>
        <w:ind w:right="0"/>
        <w:jc w:val="left"/>
      </w:pPr>
      <w:r>
        <w:rPr/>
        <w:t>二、</w:t>
      </w:r>
      <w:r>
        <w:rPr>
          <w:rFonts w:ascii="Times New Roman" w:hAnsi="Times New Roman" w:cs="Times New Roman" w:eastAsia="Times New Roman" w:hint="default"/>
        </w:rPr>
        <w:t>2014</w:t>
      </w:r>
      <w:r>
        <w:rPr/>
        <w:t>年利润分配方案</w:t>
      </w:r>
    </w:p>
    <w:p>
      <w:pPr>
        <w:pStyle w:val="BodyText"/>
        <w:spacing w:line="300" w:lineRule="auto" w:before="63"/>
        <w:ind w:right="0" w:firstLine="434"/>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2014</w:t>
      </w:r>
      <w:r>
        <w:rPr/>
        <w:t>年度股东大会审议通过了《关于公司</w:t>
      </w:r>
      <w:r>
        <w:rPr>
          <w:rFonts w:ascii="Times New Roman" w:hAnsi="Times New Roman" w:cs="Times New Roman" w:eastAsia="Times New Roman" w:hint="default"/>
        </w:rPr>
        <w:t>2014</w:t>
      </w:r>
      <w:r>
        <w:rPr/>
        <w:t>年度利润分配预案的议案》，以公司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 </w:t>
      </w:r>
      <w:r>
        <w:rPr>
          <w:spacing w:val="-3"/>
        </w:rPr>
        <w:t>日总股本</w:t>
      </w:r>
      <w:r>
        <w:rPr>
          <w:rFonts w:ascii="Times New Roman" w:hAnsi="Times New Roman" w:cs="Times New Roman" w:eastAsia="Times New Roman" w:hint="default"/>
          <w:spacing w:val="-3"/>
        </w:rPr>
        <w:t>4.01</w:t>
      </w:r>
      <w:r>
        <w:rPr>
          <w:spacing w:val="-3"/>
        </w:rPr>
        <w:t>亿股为基数，向全体股东每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1.1</w:t>
      </w:r>
      <w:r>
        <w:rPr>
          <w:spacing w:val="-3"/>
        </w:rPr>
        <w:t>元（含税），送</w:t>
      </w:r>
      <w:r>
        <w:rPr>
          <w:rFonts w:ascii="Times New Roman" w:hAnsi="Times New Roman" w:cs="Times New Roman" w:eastAsia="Times New Roman" w:hint="default"/>
          <w:spacing w:val="-3"/>
        </w:rPr>
        <w:t>0</w:t>
      </w:r>
      <w:r>
        <w:rPr>
          <w:spacing w:val="-3"/>
        </w:rPr>
        <w:t>股，转增</w:t>
      </w:r>
      <w:r>
        <w:rPr>
          <w:rFonts w:ascii="Times New Roman" w:hAnsi="Times New Roman" w:cs="Times New Roman" w:eastAsia="Times New Roman" w:hint="default"/>
          <w:spacing w:val="-3"/>
        </w:rPr>
        <w:t>0</w:t>
      </w:r>
      <w:r>
        <w:rPr>
          <w:spacing w:val="-3"/>
        </w:rPr>
        <w:t>股，总计派发现金股利</w:t>
      </w:r>
      <w:r>
        <w:rPr>
          <w:rFonts w:ascii="Times New Roman" w:hAnsi="Times New Roman" w:cs="Times New Roman" w:eastAsia="Times New Roman" w:hint="default"/>
          <w:spacing w:val="-3"/>
        </w:rPr>
        <w:t>4,411.0</w:t>
      </w:r>
      <w:r>
        <w:rPr>
          <w:spacing w:val="-3"/>
        </w:rPr>
        <w:t>万元，</w:t>
      </w:r>
      <w:r>
        <w:rPr>
          <w:spacing w:val="-72"/>
        </w:rPr>
        <w:t> </w:t>
      </w:r>
      <w:r>
        <w:rPr>
          <w:spacing w:val="-72"/>
        </w:rPr>
      </w:r>
      <w:r>
        <w:rPr/>
        <w:t>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日实施完毕。</w:t>
      </w:r>
    </w:p>
    <w:p>
      <w:pPr>
        <w:pStyle w:val="BodyText"/>
        <w:spacing w:line="300" w:lineRule="auto" w:before="13"/>
        <w:ind w:left="1568" w:right="0" w:hanging="435"/>
        <w:jc w:val="left"/>
        <w:rPr>
          <w:rFonts w:ascii="Times New Roman" w:hAnsi="Times New Roman" w:cs="Times New Roman" w:eastAsia="Times New Roman" w:hint="default"/>
        </w:rPr>
      </w:pPr>
      <w:r>
        <w:rPr/>
        <w:t>三、</w:t>
      </w:r>
      <w:r>
        <w:rPr>
          <w:rFonts w:ascii="Times New Roman" w:hAnsi="Times New Roman" w:cs="Times New Roman" w:eastAsia="Times New Roman" w:hint="default"/>
        </w:rPr>
        <w:t>2013</w:t>
      </w:r>
      <w:r>
        <w:rPr/>
        <w:t>年利润分配方案 </w:t>
      </w:r>
      <w:r>
        <w:rPr>
          <w:spacing w:val="-3"/>
        </w:rPr>
        <w:t>根据公司</w:t>
      </w:r>
      <w:r>
        <w:rPr>
          <w:rFonts w:ascii="Times New Roman" w:hAnsi="Times New Roman" w:cs="Times New Roman" w:eastAsia="Times New Roman" w:hint="default"/>
          <w:spacing w:val="-3"/>
        </w:rPr>
        <w:t>2013</w:t>
      </w:r>
      <w:r>
        <w:rPr>
          <w:spacing w:val="-3"/>
        </w:rPr>
        <w:t>年度审计报告，母公司报表的未分配利润为</w:t>
      </w:r>
      <w:r>
        <w:rPr>
          <w:rFonts w:ascii="Times New Roman" w:hAnsi="Times New Roman" w:cs="Times New Roman" w:eastAsia="Times New Roman" w:hint="default"/>
          <w:spacing w:val="-3"/>
        </w:rPr>
        <w:t>30,711.06</w:t>
      </w:r>
      <w:r>
        <w:rPr>
          <w:spacing w:val="-3"/>
        </w:rPr>
        <w:t>万元，提取法定公积金后，可分配利润额为</w:t>
      </w:r>
      <w:r>
        <w:rPr>
          <w:rFonts w:ascii="Times New Roman" w:hAnsi="Times New Roman" w:cs="Times New Roman" w:eastAsia="Times New Roman" w:hint="default"/>
          <w:spacing w:val="-3"/>
        </w:rPr>
        <w:t>30,711.06</w:t>
      </w:r>
    </w:p>
    <w:p>
      <w:pPr>
        <w:pStyle w:val="BodyText"/>
        <w:spacing w:line="340" w:lineRule="auto" w:before="13"/>
        <w:ind w:right="1753"/>
        <w:jc w:val="left"/>
      </w:pPr>
      <w:r>
        <w:rPr/>
        <w:t>万元。经</w:t>
      </w:r>
      <w:r>
        <w:rPr>
          <w:rFonts w:ascii="Times New Roman" w:hAnsi="Times New Roman" w:cs="Times New Roman" w:eastAsia="Times New Roman" w:hint="default"/>
        </w:rPr>
        <w:t>2014</w:t>
      </w:r>
      <w:r>
        <w:rPr/>
        <w:t>年第一次临时股东大会审议通过，本次分配利润金额为</w:t>
      </w:r>
      <w:r>
        <w:rPr>
          <w:rFonts w:ascii="Times New Roman" w:hAnsi="Times New Roman" w:cs="Times New Roman" w:eastAsia="Times New Roman" w:hint="default"/>
        </w:rPr>
        <w:t>4,991.66</w:t>
      </w:r>
      <w:r>
        <w:rPr/>
        <w:t>万元，并于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日实施完毕。 公司近三年（包括本报告期）普通股现金分红情况表</w:t>
      </w:r>
    </w:p>
    <w:p>
      <w:pPr>
        <w:pStyle w:val="BodyText"/>
        <w:spacing w:line="240" w:lineRule="auto" w:before="4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24,862,000.00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95,095,881.79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154,111,442.70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49,916,600.00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184,876,356.63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left="1133"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0"/>
        </w:rPr>
        <w:t> </w:t>
      </w:r>
      <w:r>
        <w:rPr>
          <w:spacing w:val="-70"/>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825"/>
        <w:gridCol w:w="1126"/>
        <w:gridCol w:w="1126"/>
        <w:gridCol w:w="1127"/>
        <w:gridCol w:w="1126"/>
        <w:gridCol w:w="1121"/>
        <w:gridCol w:w="1108"/>
      </w:tblGrid>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17"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140"/>
              <w:jc w:val="both"/>
              <w:rPr>
                <w:rFonts w:ascii="宋体" w:hAnsi="宋体" w:cs="宋体" w:eastAsia="宋体" w:hint="default"/>
                <w:sz w:val="18"/>
                <w:szCs w:val="18"/>
              </w:rPr>
            </w:pPr>
            <w:r>
              <w:rPr>
                <w:rFonts w:ascii="宋体" w:hAnsi="宋体" w:cs="宋体" w:eastAsia="宋体" w:hint="default"/>
                <w:sz w:val="18"/>
                <w:szCs w:val="18"/>
              </w:rPr>
              <w:t>湖南高新创 业投资集团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芒 果传媒有限</w:t>
            </w:r>
          </w:p>
        </w:tc>
        <w:tc>
          <w:tcPr>
            <w:tcW w:w="1127"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、本公司控 股股东芒果 传媒有限公 </w:t>
            </w:r>
            <w:r>
              <w:rPr>
                <w:rFonts w:ascii="宋体" w:hAnsi="宋体" w:cs="宋体" w:eastAsia="宋体" w:hint="default"/>
                <w:spacing w:val="-2"/>
                <w:sz w:val="18"/>
                <w:szCs w:val="18"/>
              </w:rPr>
              <w:t>司（以下简称</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2018-01-21</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1" w:hRule="exact"/>
        </w:trPr>
        <w:tc>
          <w:tcPr>
            <w:tcW w:w="28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54" w:hRule="exact"/>
        </w:trPr>
        <w:tc>
          <w:tcPr>
            <w:tcW w:w="2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芒果传媒</w:t>
            </w:r>
            <w:r>
              <w:rPr>
                <w:rFonts w:ascii="Times New Roman" w:hAnsi="Times New Roman" w:cs="Times New Roman" w:eastAsia="Times New Roman" w:hint="default"/>
                <w:sz w:val="18"/>
                <w:szCs w:val="18"/>
              </w:rPr>
              <w:t>”</w:t>
            </w:r>
            <w:r>
              <w:rPr>
                <w:rFonts w:ascii="宋体" w:hAnsi="宋体" w:cs="宋体" w:eastAsia="宋体" w:hint="default"/>
                <w:sz w:val="18"/>
                <w:szCs w:val="18"/>
              </w:rPr>
              <w:t>） 及其一致行 动人湖南高 新创业投资 集团有限公 司（以下简称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湖南高新创 </w:t>
            </w:r>
            <w:r>
              <w:rPr>
                <w:rFonts w:ascii="宋体" w:hAnsi="宋体" w:cs="宋体" w:eastAsia="宋体" w:hint="default"/>
                <w:spacing w:val="-13"/>
                <w:w w:val="100"/>
                <w:sz w:val="18"/>
                <w:szCs w:val="18"/>
              </w:rPr>
              <w:t>投</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）关于所持</w:t>
            </w:r>
            <w:r>
              <w:rPr>
                <w:rFonts w:ascii="宋体" w:hAnsi="宋体" w:cs="宋体" w:eastAsia="宋体" w:hint="default"/>
                <w:sz w:val="18"/>
                <w:szCs w:val="18"/>
              </w:rPr>
              <w:t> 股份的流通 限制和自愿 锁定的承诺：</w:t>
            </w:r>
          </w:p>
          <w:p>
            <w:pPr>
              <w:pStyle w:val="TableParagraph"/>
              <w:spacing w:line="312" w:lineRule="auto" w:before="22"/>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）自公司 股票上市之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者委托他人 管理其已持 有的发行人 公开发行股 票前已经发 </w:t>
            </w:r>
            <w:r>
              <w:rPr>
                <w:rFonts w:ascii="宋体" w:hAnsi="宋体" w:cs="宋体" w:eastAsia="宋体" w:hint="default"/>
                <w:spacing w:val="-2"/>
                <w:sz w:val="18"/>
                <w:szCs w:val="18"/>
              </w:rPr>
              <w:t>行的股份，也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不由公司回 购该部分股 </w:t>
            </w:r>
            <w:r>
              <w:rPr>
                <w:rFonts w:ascii="宋体" w:hAnsi="宋体" w:cs="宋体" w:eastAsia="宋体" w:hint="default"/>
                <w:spacing w:val="-15"/>
                <w:sz w:val="18"/>
                <w:szCs w:val="18"/>
              </w:rPr>
              <w:t>份。（</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）发行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月内如发行 人股票连续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的收盘价均</w:t>
            </w:r>
          </w:p>
          <w:p>
            <w:pPr>
              <w:pStyle w:val="TableParagraph"/>
              <w:spacing w:line="309" w:lineRule="auto" w:before="22"/>
              <w:ind w:left="22" w:right="12"/>
              <w:jc w:val="both"/>
              <w:rPr>
                <w:rFonts w:ascii="宋体" w:hAnsi="宋体" w:cs="宋体" w:eastAsia="宋体" w:hint="default"/>
                <w:sz w:val="18"/>
                <w:szCs w:val="18"/>
              </w:rPr>
            </w:pPr>
            <w:r>
              <w:rPr>
                <w:rFonts w:ascii="宋体" w:hAnsi="宋体" w:cs="宋体" w:eastAsia="宋体" w:hint="default"/>
                <w:sz w:val="18"/>
                <w:szCs w:val="18"/>
              </w:rPr>
              <w:t>低于发行价， 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w:t>
            </w:r>
          </w:p>
          <w:p>
            <w:pPr>
              <w:pStyle w:val="TableParagraph"/>
              <w:spacing w:line="312" w:lineRule="auto" w:before="24"/>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日，非交易</w:t>
            </w:r>
            <w:r>
              <w:rPr>
                <w:rFonts w:ascii="宋体" w:hAnsi="宋体" w:cs="宋体" w:eastAsia="宋体" w:hint="default"/>
                <w:sz w:val="18"/>
                <w:szCs w:val="18"/>
              </w:rPr>
              <w:t> 日顺延）收盘 价低于发行 价，其持有发 行人股份的 锁定期自动 延长六个月。</w:t>
            </w:r>
          </w:p>
          <w:p>
            <w:pPr>
              <w:pStyle w:val="TableParagraph"/>
              <w:spacing w:line="312" w:lineRule="auto" w:before="23"/>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）其在锁 定期满后两 年内减持的， 减持价格不</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低于发行价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。若 未履行该承 </w:t>
            </w:r>
            <w:r>
              <w:rPr>
                <w:rFonts w:ascii="宋体" w:hAnsi="宋体" w:cs="宋体" w:eastAsia="宋体" w:hint="default"/>
                <w:spacing w:val="-2"/>
                <w:sz w:val="18"/>
                <w:szCs w:val="18"/>
              </w:rPr>
              <w:t>诺，减持公司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股份所得收 益归公司所 </w:t>
            </w:r>
            <w:r>
              <w:rPr>
                <w:rFonts w:ascii="宋体" w:hAnsi="宋体" w:cs="宋体" w:eastAsia="宋体" w:hint="default"/>
                <w:spacing w:val="-2"/>
                <w:sz w:val="18"/>
                <w:szCs w:val="18"/>
              </w:rPr>
              <w:t>有。自公司股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票上市至其 </w:t>
            </w:r>
            <w:r>
              <w:rPr>
                <w:rFonts w:ascii="宋体" w:hAnsi="宋体" w:cs="宋体" w:eastAsia="宋体" w:hint="default"/>
                <w:spacing w:val="-2"/>
                <w:sz w:val="18"/>
                <w:szCs w:val="18"/>
              </w:rPr>
              <w:t>减持期间，公</w:t>
            </w:r>
          </w:p>
          <w:p>
            <w:pPr>
              <w:pStyle w:val="TableParagraph"/>
              <w:spacing w:line="319" w:lineRule="auto" w:before="19"/>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司如有派息、 送股、资本公 积金转增股 本、配股等除 权除息事项， 减持底价下 限和股份数 将相应进行 调整。</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弘毅投资产 业一期基金</w:t>
            </w:r>
          </w:p>
          <w:p>
            <w:pPr>
              <w:pStyle w:val="TableParagraph"/>
              <w:spacing w:line="312" w:lineRule="auto" w:before="19"/>
              <w:ind w:left="22" w:right="20"/>
              <w:jc w:val="left"/>
              <w:rPr>
                <w:rFonts w:ascii="宋体" w:hAnsi="宋体" w:cs="宋体" w:eastAsia="宋体" w:hint="default"/>
                <w:sz w:val="18"/>
                <w:szCs w:val="18"/>
              </w:rPr>
            </w:pPr>
            <w:r>
              <w:rPr>
                <w:rFonts w:ascii="宋体" w:hAnsi="宋体" w:cs="宋体" w:eastAsia="宋体" w:hint="default"/>
                <w:spacing w:val="-15"/>
                <w:sz w:val="18"/>
                <w:szCs w:val="18"/>
              </w:rPr>
              <w:t>（天津）（有</w:t>
            </w:r>
            <w:r>
              <w:rPr>
                <w:rFonts w:ascii="宋体" w:hAnsi="宋体" w:cs="宋体" w:eastAsia="宋体" w:hint="default"/>
                <w:sz w:val="18"/>
                <w:szCs w:val="18"/>
              </w:rPr>
              <w:t> </w:t>
            </w:r>
            <w:r>
              <w:rPr>
                <w:rFonts w:ascii="宋体" w:hAnsi="宋体" w:cs="宋体" w:eastAsia="宋体" w:hint="default"/>
                <w:spacing w:val="-9"/>
                <w:sz w:val="18"/>
                <w:szCs w:val="18"/>
              </w:rPr>
              <w:t>限合伙）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绵阳</w:t>
            </w:r>
            <w:r>
              <w:rPr>
                <w:rFonts w:ascii="宋体" w:hAnsi="宋体" w:cs="宋体" w:eastAsia="宋体" w:hint="default"/>
                <w:spacing w:val="-87"/>
                <w:sz w:val="18"/>
                <w:szCs w:val="18"/>
              </w:rPr>
              <w:t> </w:t>
            </w:r>
            <w:r>
              <w:rPr>
                <w:rFonts w:ascii="宋体" w:hAnsi="宋体" w:cs="宋体" w:eastAsia="宋体" w:hint="default"/>
                <w:sz w:val="18"/>
                <w:szCs w:val="18"/>
              </w:rPr>
              <w:t>科技城产业 </w:t>
            </w:r>
            <w:r>
              <w:rPr>
                <w:rFonts w:ascii="宋体" w:hAnsi="宋体" w:cs="宋体" w:eastAsia="宋体" w:hint="default"/>
                <w:spacing w:val="-2"/>
                <w:sz w:val="18"/>
                <w:szCs w:val="18"/>
              </w:rPr>
              <w:t>投资基金（有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限合伙）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天津</w:t>
            </w:r>
            <w:r>
              <w:rPr>
                <w:rFonts w:ascii="宋体" w:hAnsi="宋体" w:cs="宋体" w:eastAsia="宋体" w:hint="default"/>
                <w:spacing w:val="-87"/>
                <w:sz w:val="18"/>
                <w:szCs w:val="18"/>
              </w:rPr>
              <w:t> </w:t>
            </w:r>
            <w:r>
              <w:rPr>
                <w:rFonts w:ascii="宋体" w:hAnsi="宋体" w:cs="宋体" w:eastAsia="宋体" w:hint="default"/>
                <w:sz w:val="18"/>
                <w:szCs w:val="18"/>
              </w:rPr>
              <w:t>红杉资本投 资基金中心</w:t>
            </w:r>
          </w:p>
          <w:p>
            <w:pPr>
              <w:pStyle w:val="TableParagraph"/>
              <w:spacing w:line="314" w:lineRule="auto" w:before="22"/>
              <w:ind w:left="22" w:right="20"/>
              <w:jc w:val="left"/>
              <w:rPr>
                <w:rFonts w:ascii="宋体" w:hAnsi="宋体" w:cs="宋体" w:eastAsia="宋体" w:hint="default"/>
                <w:sz w:val="18"/>
                <w:szCs w:val="18"/>
              </w:rPr>
            </w:pPr>
            <w:r>
              <w:rPr>
                <w:rFonts w:ascii="宋体" w:hAnsi="宋体" w:cs="宋体" w:eastAsia="宋体" w:hint="default"/>
                <w:spacing w:val="-9"/>
                <w:sz w:val="18"/>
                <w:szCs w:val="18"/>
              </w:rPr>
              <w:t>（有限合伙）</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西藏弘志投 资顾问合伙 </w:t>
            </w:r>
            <w:r>
              <w:rPr>
                <w:rFonts w:ascii="宋体" w:hAnsi="宋体" w:cs="宋体" w:eastAsia="宋体" w:hint="default"/>
                <w:spacing w:val="-2"/>
                <w:sz w:val="18"/>
                <w:szCs w:val="18"/>
              </w:rPr>
              <w:t>企业（有限合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
              <w:jc w:val="left"/>
              <w:rPr>
                <w:rFonts w:ascii="宋体" w:hAnsi="宋体" w:cs="宋体" w:eastAsia="宋体" w:hint="default"/>
                <w:sz w:val="18"/>
                <w:szCs w:val="18"/>
              </w:rPr>
            </w:pPr>
            <w:r>
              <w:rPr>
                <w:rFonts w:ascii="宋体" w:hAnsi="宋体" w:cs="宋体" w:eastAsia="宋体" w:hint="default"/>
                <w:sz w:val="18"/>
                <w:szCs w:val="18"/>
              </w:rPr>
              <w:t>自发行人上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 让或者委托 他人管理其 已持有的发 行人公开发 行股票前已 发行的股份， 也不由公司 回购该部分 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2016-01-21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7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3"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91"/>
              <w:jc w:val="left"/>
              <w:rPr>
                <w:rFonts w:ascii="宋体" w:hAnsi="宋体" w:cs="宋体" w:eastAsia="宋体" w:hint="default"/>
                <w:sz w:val="18"/>
                <w:szCs w:val="18"/>
              </w:rPr>
            </w:pPr>
            <w:r>
              <w:rPr>
                <w:rFonts w:ascii="宋体" w:hAnsi="宋体" w:cs="宋体" w:eastAsia="宋体" w:hint="default"/>
                <w:sz w:val="18"/>
                <w:szCs w:val="18"/>
              </w:rPr>
              <w:t>芒果传媒有 限公司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本公司控股 股东芒果传 媒关于减持 股份意向的 </w:t>
            </w:r>
            <w:r>
              <w:rPr>
                <w:rFonts w:ascii="宋体" w:hAnsi="宋体" w:cs="宋体" w:eastAsia="宋体" w:hint="default"/>
                <w:spacing w:val="-15"/>
                <w:sz w:val="18"/>
                <w:szCs w:val="18"/>
              </w:rPr>
              <w:t>承诺：（</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）若</w:t>
            </w:r>
            <w:r>
              <w:rPr>
                <w:rFonts w:ascii="宋体" w:hAnsi="宋体" w:cs="宋体" w:eastAsia="宋体" w:hint="default"/>
                <w:spacing w:val="-5"/>
                <w:sz w:val="18"/>
                <w:szCs w:val="18"/>
              </w:rPr>
              <w:t> </w:t>
            </w:r>
            <w:r>
              <w:rPr>
                <w:rFonts w:ascii="宋体" w:hAnsi="宋体" w:cs="宋体" w:eastAsia="宋体" w:hint="default"/>
                <w:sz w:val="18"/>
                <w:szCs w:val="18"/>
              </w:rPr>
              <w:t>其持有公司</w:t>
            </w:r>
            <w:r>
              <w:rPr>
                <w:rFonts w:ascii="宋体" w:hAnsi="宋体" w:cs="宋体" w:eastAsia="宋体" w:hint="default"/>
                <w:sz w:val="18"/>
                <w:szCs w:val="18"/>
              </w:rPr>
              <w:t> 股票的锁定 期届满后其 拟减持公司 股票的，其将 通过合法方 式进行减持，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sz w:val="18"/>
              </w:rPr>
              <w:t>2018-01-21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9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并通过公司 在减持前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交易日予以 公告。其持有 的公司股票 锁定期届满 后两年内合 计减持不超 过其持有公 司首次公开 发行时的股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且减持价格 不低于公司 首次公开发 行价格的 </w:t>
            </w:r>
            <w:r>
              <w:rPr>
                <w:rFonts w:ascii="Times New Roman" w:hAnsi="Times New Roman" w:cs="Times New Roman" w:eastAsia="Times New Roman" w:hint="default"/>
                <w:spacing w:val="-9"/>
                <w:sz w:val="18"/>
                <w:szCs w:val="18"/>
              </w:rPr>
              <w:t>100%</w:t>
            </w:r>
            <w:r>
              <w:rPr>
                <w:rFonts w:ascii="宋体" w:hAnsi="宋体" w:cs="宋体" w:eastAsia="宋体" w:hint="default"/>
                <w:spacing w:val="-9"/>
                <w:sz w:val="18"/>
                <w:szCs w:val="18"/>
              </w:rPr>
              <w:t>。锁定期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满两年后减 持的，通过证</w:t>
            </w:r>
            <w:r>
              <w:rPr>
                <w:rFonts w:ascii="宋体" w:hAnsi="宋体" w:cs="宋体" w:eastAsia="宋体" w:hint="default"/>
                <w:sz w:val="18"/>
                <w:szCs w:val="18"/>
              </w:rPr>
              <w:t> 券交易所集 中竞价交易 系统减持股 份的价格不 低于减持公 告日前一个 交易日股票 </w:t>
            </w:r>
            <w:r>
              <w:rPr>
                <w:rFonts w:ascii="宋体" w:hAnsi="宋体" w:cs="宋体" w:eastAsia="宋体" w:hint="default"/>
                <w:spacing w:val="-13"/>
                <w:sz w:val="18"/>
                <w:szCs w:val="18"/>
              </w:rPr>
              <w:t>收盘价。（</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减持股份行 为的期限为 减持计划公 告后六个月， 减持期限届 满后，若拟继</w:t>
            </w:r>
            <w:r>
              <w:rPr>
                <w:rFonts w:ascii="宋体" w:hAnsi="宋体" w:cs="宋体" w:eastAsia="宋体" w:hint="default"/>
                <w:sz w:val="18"/>
                <w:szCs w:val="18"/>
              </w:rPr>
              <w:t> 续减持股份， 则需按照上 述安排再次 履行减持公 告。</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9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湖南高新创 业投资集团 有限公司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本公司控股 股东芒果传 媒一致行动 人湖南高新 创投关于减 持股份意向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2018-01-21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若其持有公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司股票的锁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定期届满后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其拟减持公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将通过合法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方式进行减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持，并通过公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司在减持前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以公告。公司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内拟进行股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份减持，减持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股份数量不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东持有的全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16"/>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持方式：通过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易系统、大宗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交易系统进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行，或通过协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议转让进行，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但如果公司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股东预计未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来一个月内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公开出售解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除限售存量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合计超过公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的，将不通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所集中竞价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交易系统转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让所持股份，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或按照其他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届时有效的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法律法规、交</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易规则执行；</w:t>
            </w:r>
          </w:p>
          <w:p>
            <w:pPr>
              <w:pStyle w:val="TableParagraph"/>
              <w:spacing w:line="314" w:lineRule="auto" w:before="76"/>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）减持价 </w:t>
            </w:r>
            <w:r>
              <w:rPr>
                <w:rFonts w:ascii="宋体" w:hAnsi="宋体" w:cs="宋体" w:eastAsia="宋体" w:hint="default"/>
                <w:spacing w:val="-2"/>
                <w:sz w:val="18"/>
                <w:szCs w:val="18"/>
              </w:rPr>
              <w:t>格：所持股票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在锁定期满 后两年内减 </w:t>
            </w:r>
            <w:r>
              <w:rPr>
                <w:rFonts w:ascii="宋体" w:hAnsi="宋体" w:cs="宋体" w:eastAsia="宋体" w:hint="default"/>
                <w:spacing w:val="-2"/>
                <w:sz w:val="18"/>
                <w:szCs w:val="18"/>
              </w:rPr>
              <w:t>持的，减持价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格不低于发 行价的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p>
            <w:pPr>
              <w:pStyle w:val="TableParagraph"/>
              <w:spacing w:line="319" w:lineRule="auto" w:before="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（若公司股 </w:t>
            </w:r>
            <w:r>
              <w:rPr>
                <w:rFonts w:ascii="宋体" w:hAnsi="宋体" w:cs="宋体" w:eastAsia="宋体" w:hint="default"/>
                <w:spacing w:val="-2"/>
                <w:sz w:val="18"/>
                <w:szCs w:val="18"/>
              </w:rPr>
              <w:t>票有派息、送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股、资本公积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金转增股本 </w:t>
            </w:r>
            <w:r>
              <w:rPr>
                <w:rFonts w:ascii="宋体" w:hAnsi="宋体" w:cs="宋体" w:eastAsia="宋体" w:hint="default"/>
                <w:spacing w:val="-2"/>
                <w:sz w:val="18"/>
                <w:szCs w:val="18"/>
              </w:rPr>
              <w:t>等除权、除息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事项的，发行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价将进行除 权、除息调 </w:t>
            </w:r>
            <w:r>
              <w:rPr>
                <w:rFonts w:ascii="宋体" w:hAnsi="宋体" w:cs="宋体" w:eastAsia="宋体" w:hint="default"/>
                <w:spacing w:val="-23"/>
                <w:w w:val="99"/>
                <w:sz w:val="18"/>
                <w:szCs w:val="18"/>
              </w:rPr>
              <w:t>整）；</w:t>
            </w:r>
            <w:r>
              <w:rPr>
                <w:rFonts w:ascii="Times New Roman" w:hAnsi="Times New Roman" w:cs="Times New Roman" w:eastAsia="Times New Roman" w:hint="default"/>
                <w:spacing w:val="-23"/>
                <w:w w:val="99"/>
                <w:sz w:val="18"/>
                <w:szCs w:val="18"/>
              </w:rPr>
              <w:t>"</w:t>
            </w:r>
            <w:r>
              <w:rPr>
                <w:rFonts w:ascii="Times New Roman" w:hAnsi="Times New Roman" w:cs="Times New Roman" w:eastAsia="Times New Roman" w:hint="default"/>
                <w:spacing w:val="-23"/>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弘毅投资产 业一期基金</w:t>
            </w:r>
          </w:p>
          <w:p>
            <w:pPr>
              <w:pStyle w:val="TableParagraph"/>
              <w:spacing w:line="312" w:lineRule="auto" w:before="19"/>
              <w:ind w:left="22" w:right="20"/>
              <w:jc w:val="left"/>
              <w:rPr>
                <w:rFonts w:ascii="宋体" w:hAnsi="宋体" w:cs="宋体" w:eastAsia="宋体" w:hint="default"/>
                <w:sz w:val="18"/>
                <w:szCs w:val="18"/>
              </w:rPr>
            </w:pPr>
            <w:r>
              <w:rPr>
                <w:rFonts w:ascii="宋体" w:hAnsi="宋体" w:cs="宋体" w:eastAsia="宋体" w:hint="default"/>
                <w:spacing w:val="-15"/>
                <w:sz w:val="18"/>
                <w:szCs w:val="18"/>
              </w:rPr>
              <w:t>（天津）（有</w:t>
            </w:r>
            <w:r>
              <w:rPr>
                <w:rFonts w:ascii="宋体" w:hAnsi="宋体" w:cs="宋体" w:eastAsia="宋体" w:hint="default"/>
                <w:sz w:val="18"/>
                <w:szCs w:val="18"/>
              </w:rPr>
              <w:t> </w:t>
            </w:r>
            <w:r>
              <w:rPr>
                <w:rFonts w:ascii="宋体" w:hAnsi="宋体" w:cs="宋体" w:eastAsia="宋体" w:hint="default"/>
                <w:spacing w:val="-9"/>
                <w:sz w:val="18"/>
                <w:szCs w:val="18"/>
              </w:rPr>
              <w:t>限合伙）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绵阳</w:t>
            </w:r>
            <w:r>
              <w:rPr>
                <w:rFonts w:ascii="宋体" w:hAnsi="宋体" w:cs="宋体" w:eastAsia="宋体" w:hint="default"/>
                <w:spacing w:val="-87"/>
                <w:sz w:val="18"/>
                <w:szCs w:val="18"/>
              </w:rPr>
              <w:t> </w:t>
            </w:r>
            <w:r>
              <w:rPr>
                <w:rFonts w:ascii="宋体" w:hAnsi="宋体" w:cs="宋体" w:eastAsia="宋体" w:hint="default"/>
                <w:sz w:val="18"/>
                <w:szCs w:val="18"/>
              </w:rPr>
              <w:t>科技城产业 </w:t>
            </w:r>
            <w:r>
              <w:rPr>
                <w:rFonts w:ascii="宋体" w:hAnsi="宋体" w:cs="宋体" w:eastAsia="宋体" w:hint="default"/>
                <w:spacing w:val="-2"/>
                <w:sz w:val="18"/>
                <w:szCs w:val="18"/>
              </w:rPr>
              <w:t>投资基金（有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限合伙）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天津</w:t>
            </w:r>
            <w:r>
              <w:rPr>
                <w:rFonts w:ascii="宋体" w:hAnsi="宋体" w:cs="宋体" w:eastAsia="宋体" w:hint="default"/>
                <w:spacing w:val="-87"/>
                <w:sz w:val="18"/>
                <w:szCs w:val="18"/>
              </w:rPr>
              <w:t> </w:t>
            </w:r>
            <w:r>
              <w:rPr>
                <w:rFonts w:ascii="宋体" w:hAnsi="宋体" w:cs="宋体" w:eastAsia="宋体" w:hint="default"/>
                <w:sz w:val="18"/>
                <w:szCs w:val="18"/>
              </w:rPr>
              <w:t>红杉资本投 资基金中心</w:t>
            </w:r>
          </w:p>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本公司现有 其他股东弘 毅投资产业 一期基金（天 </w:t>
            </w:r>
            <w:r>
              <w:rPr>
                <w:rFonts w:ascii="宋体" w:hAnsi="宋体" w:cs="宋体" w:eastAsia="宋体" w:hint="default"/>
                <w:spacing w:val="-15"/>
                <w:sz w:val="18"/>
                <w:szCs w:val="18"/>
              </w:rPr>
              <w:t>津）（有限合</w:t>
            </w:r>
            <w:r>
              <w:rPr>
                <w:rFonts w:ascii="宋体" w:hAnsi="宋体" w:cs="宋体" w:eastAsia="宋体" w:hint="default"/>
                <w:sz w:val="18"/>
                <w:szCs w:val="18"/>
              </w:rPr>
              <w:t> </w:t>
            </w:r>
            <w:r>
              <w:rPr>
                <w:rFonts w:ascii="宋体" w:hAnsi="宋体" w:cs="宋体" w:eastAsia="宋体" w:hint="default"/>
                <w:spacing w:val="-15"/>
                <w:sz w:val="18"/>
                <w:szCs w:val="18"/>
              </w:rPr>
              <w:t>伙）（以下简</w:t>
            </w:r>
            <w:r>
              <w:rPr>
                <w:rFonts w:ascii="宋体" w:hAnsi="宋体" w:cs="宋体" w:eastAsia="宋体" w:hint="default"/>
                <w:sz w:val="18"/>
                <w:szCs w:val="18"/>
              </w:rPr>
              <w:t> 称</w:t>
            </w:r>
            <w:r>
              <w:rPr>
                <w:rFonts w:ascii="Times New Roman" w:hAnsi="Times New Roman" w:cs="Times New Roman" w:eastAsia="Times New Roman" w:hint="default"/>
                <w:sz w:val="18"/>
                <w:szCs w:val="18"/>
              </w:rPr>
              <w:t>“</w:t>
            </w:r>
            <w:r>
              <w:rPr>
                <w:rFonts w:ascii="宋体" w:hAnsi="宋体" w:cs="宋体" w:eastAsia="宋体" w:hint="default"/>
                <w:sz w:val="18"/>
                <w:szCs w:val="18"/>
              </w:rPr>
              <w:t>弘毅投 </w:t>
            </w:r>
            <w:r>
              <w:rPr>
                <w:rFonts w:ascii="宋体" w:hAnsi="宋体" w:cs="宋体" w:eastAsia="宋体" w:hint="default"/>
                <w:spacing w:val="-13"/>
                <w:w w:val="100"/>
                <w:sz w:val="18"/>
                <w:szCs w:val="18"/>
              </w:rPr>
              <w:t>资</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）、绵阳科</w:t>
            </w:r>
            <w:r>
              <w:rPr>
                <w:rFonts w:ascii="宋体" w:hAnsi="宋体" w:cs="宋体" w:eastAsia="宋体" w:hint="default"/>
                <w:sz w:val="18"/>
                <w:szCs w:val="18"/>
              </w:rPr>
              <w:t> 技城产业投 资基金（有限 </w:t>
            </w:r>
            <w:r>
              <w:rPr>
                <w:rFonts w:ascii="宋体" w:hAnsi="宋体" w:cs="宋体" w:eastAsia="宋体" w:hint="default"/>
                <w:spacing w:val="-15"/>
                <w:sz w:val="18"/>
                <w:szCs w:val="18"/>
              </w:rPr>
              <w:t>合伙）（以下</w:t>
            </w:r>
            <w:r>
              <w:rPr>
                <w:rFonts w:ascii="宋体" w:hAnsi="宋体" w:cs="宋体" w:eastAsia="宋体" w:hint="default"/>
                <w:sz w:val="18"/>
                <w:szCs w:val="18"/>
              </w:rPr>
              <w:t> 简称</w:t>
            </w:r>
            <w:r>
              <w:rPr>
                <w:rFonts w:ascii="Times New Roman" w:hAnsi="Times New Roman" w:cs="Times New Roman" w:eastAsia="Times New Roman" w:hint="default"/>
                <w:sz w:val="18"/>
                <w:szCs w:val="18"/>
              </w:rPr>
              <w:t>“</w:t>
            </w:r>
            <w:r>
              <w:rPr>
                <w:rFonts w:ascii="宋体" w:hAnsi="宋体" w:cs="宋体" w:eastAsia="宋体" w:hint="default"/>
                <w:sz w:val="18"/>
                <w:szCs w:val="18"/>
              </w:rPr>
              <w:t>绵阳基 </w:t>
            </w:r>
            <w:r>
              <w:rPr>
                <w:rFonts w:ascii="宋体" w:hAnsi="宋体" w:cs="宋体" w:eastAsia="宋体" w:hint="default"/>
                <w:spacing w:val="-13"/>
                <w:w w:val="100"/>
                <w:sz w:val="18"/>
                <w:szCs w:val="18"/>
              </w:rPr>
              <w:t>金</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）、天津红</w:t>
            </w:r>
            <w:r>
              <w:rPr>
                <w:rFonts w:ascii="宋体" w:hAnsi="宋体" w:cs="宋体" w:eastAsia="宋体" w:hint="default"/>
                <w:sz w:val="18"/>
                <w:szCs w:val="18"/>
              </w:rPr>
              <w:t> 杉资本投资 基金中心（有 </w:t>
            </w:r>
            <w:r>
              <w:rPr>
                <w:rFonts w:ascii="宋体" w:hAnsi="宋体" w:cs="宋体" w:eastAsia="宋体" w:hint="default"/>
                <w:spacing w:val="-15"/>
                <w:sz w:val="18"/>
                <w:szCs w:val="18"/>
              </w:rPr>
              <w:t>限合伙）（以</w:t>
            </w:r>
            <w:r>
              <w:rPr>
                <w:rFonts w:ascii="宋体" w:hAnsi="宋体" w:cs="宋体" w:eastAsia="宋体" w:hint="default"/>
                <w:sz w:val="18"/>
                <w:szCs w:val="18"/>
              </w:rPr>
              <w:t>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红杉 </w:t>
            </w:r>
            <w:r>
              <w:rPr>
                <w:rFonts w:ascii="宋体" w:hAnsi="宋体" w:cs="宋体" w:eastAsia="宋体" w:hint="default"/>
                <w:spacing w:val="-13"/>
                <w:w w:val="100"/>
                <w:sz w:val="18"/>
                <w:szCs w:val="18"/>
              </w:rPr>
              <w:t>资本</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）关于减</w:t>
            </w:r>
            <w:r>
              <w:rPr>
                <w:rFonts w:ascii="宋体" w:hAnsi="宋体" w:cs="宋体" w:eastAsia="宋体" w:hint="default"/>
                <w:sz w:val="18"/>
                <w:szCs w:val="18"/>
              </w:rPr>
              <w:t> 持股份意向 </w:t>
            </w:r>
            <w:r>
              <w:rPr>
                <w:rFonts w:ascii="宋体" w:hAnsi="宋体" w:cs="宋体" w:eastAsia="宋体" w:hint="default"/>
                <w:spacing w:val="-13"/>
                <w:sz w:val="18"/>
                <w:szCs w:val="18"/>
              </w:rPr>
              <w:t>的承诺：（</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 自发行人上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 让或者委托 他人管理其 已持有的发 行人公开发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2018-01-21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行股票前已</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也不由公司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回购该部分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）若</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其持有公司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期届满后其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拟减持公司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通过合法方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式进行减持，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并通过公司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在减持前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交易日予以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公告。弘毅投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资、绵阳基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金、红杉资本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在锁定期满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后两年内拟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进行股份减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持，减持股份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数量为其持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有的全部发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行人股份，且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低于公司首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价格的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减持股份行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为的期限为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减持计划公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减持期限届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满后，若拟继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续减持股份，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则需按照上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述安排再次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履行减持公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告。自公司股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票上市至其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减持期间，公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司如有派息、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送股、资本公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1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积金转增股 本、配股等除 权除息事项， 减持底价下 限和股份数 将相应进行 调整。若公司 股东未履行 上述承诺，其 减持公司股 份所得收益 归公司所有。</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快乐购物股 份有限公司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、加强募集 资金管理本 次发行的募 集资金到账 </w:t>
            </w:r>
            <w:r>
              <w:rPr>
                <w:rFonts w:ascii="宋体" w:hAnsi="宋体" w:cs="宋体" w:eastAsia="宋体" w:hint="default"/>
                <w:spacing w:val="-2"/>
                <w:sz w:val="18"/>
                <w:szCs w:val="18"/>
              </w:rPr>
              <w:t>后，公司董事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会将严格遵 </w:t>
            </w:r>
            <w:r>
              <w:rPr>
                <w:rFonts w:ascii="宋体" w:hAnsi="宋体" w:cs="宋体" w:eastAsia="宋体" w:hint="default"/>
                <w:spacing w:val="-2"/>
                <w:sz w:val="18"/>
                <w:szCs w:val="18"/>
              </w:rPr>
              <w:t>守《快乐购物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股份有限公 司募集资金 </w:t>
            </w:r>
            <w:r>
              <w:rPr>
                <w:rFonts w:ascii="宋体" w:hAnsi="宋体" w:cs="宋体" w:eastAsia="宋体" w:hint="default"/>
                <w:spacing w:val="-2"/>
                <w:sz w:val="18"/>
                <w:szCs w:val="18"/>
              </w:rPr>
              <w:t>管理办法》的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要求，开设募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集资金专项 </w:t>
            </w:r>
            <w:r>
              <w:rPr>
                <w:rFonts w:ascii="宋体" w:hAnsi="宋体" w:cs="宋体" w:eastAsia="宋体" w:hint="default"/>
                <w:spacing w:val="-2"/>
                <w:sz w:val="18"/>
                <w:szCs w:val="18"/>
              </w:rPr>
              <w:t>账户，确保专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款专用，严格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控制募集资 金使用的各 环节。</w:t>
            </w:r>
            <w:r>
              <w:rPr>
                <w:rFonts w:ascii="Times New Roman" w:hAnsi="Times New Roman" w:cs="Times New Roman" w:eastAsia="Times New Roman" w:hint="default"/>
                <w:sz w:val="18"/>
                <w:szCs w:val="18"/>
              </w:rPr>
              <w:t>2</w:t>
            </w:r>
            <w:r>
              <w:rPr>
                <w:rFonts w:ascii="宋体" w:hAnsi="宋体" w:cs="宋体" w:eastAsia="宋体" w:hint="default"/>
                <w:sz w:val="18"/>
                <w:szCs w:val="18"/>
              </w:rPr>
              <w:t>、积 极实施募投 项目本次募 集资金紧密 围绕公司主 </w:t>
            </w:r>
            <w:r>
              <w:rPr>
                <w:rFonts w:ascii="宋体" w:hAnsi="宋体" w:cs="宋体" w:eastAsia="宋体" w:hint="default"/>
                <w:spacing w:val="-2"/>
                <w:sz w:val="18"/>
                <w:szCs w:val="18"/>
              </w:rPr>
              <w:t>营业务，符合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公司未来发 </w:t>
            </w:r>
            <w:r>
              <w:rPr>
                <w:rFonts w:ascii="宋体" w:hAnsi="宋体" w:cs="宋体" w:eastAsia="宋体" w:hint="default"/>
                <w:spacing w:val="-2"/>
                <w:sz w:val="18"/>
                <w:szCs w:val="18"/>
              </w:rPr>
              <w:t>展战略，有利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于提高公司 持续盈利能 </w:t>
            </w:r>
            <w:r>
              <w:rPr>
                <w:rFonts w:ascii="宋体" w:hAnsi="宋体" w:cs="宋体" w:eastAsia="宋体" w:hint="default"/>
                <w:spacing w:val="-2"/>
                <w:sz w:val="18"/>
                <w:szCs w:val="18"/>
              </w:rPr>
              <w:t>力。公司对募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集资金投资 项目进行了 </w:t>
            </w:r>
            <w:r>
              <w:rPr>
                <w:rFonts w:ascii="宋体" w:hAnsi="宋体" w:cs="宋体" w:eastAsia="宋体" w:hint="default"/>
                <w:spacing w:val="-2"/>
                <w:sz w:val="18"/>
                <w:szCs w:val="18"/>
              </w:rPr>
              <w:t>充分论证，在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募集资金到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2018-01-21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3002pt;margin-top:168.61998pt;width:62pt;height:279.8pt;mso-position-horizontal-relative:page;mso-position-vertical-relative:page;z-index:-1034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group style="position:absolute;margin-left:367.660004pt;margin-top:168.61998pt;width:55.85pt;height:279.8pt;mso-position-horizontal-relative:page;mso-position-vertical-relative:page;z-index:-1034032" coordorigin="7353,3372" coordsize="1117,5596">
            <v:shape style="position:absolute;left:7353;top:3372;width:1117;height:5596" coordorigin="7353,3372" coordsize="1117,5596" path="m7353,8968l8470,8968,8470,3372,7353,3372,7353,896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位前，以自</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有、自筹资金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先期投入建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设，以争取尽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早产生收益。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、完善利润</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分配制度，特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别是现金分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红政策公司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次临时股东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大会对《公司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章程（草案）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进行了完善，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规定了公司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的利润分配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政策、利润分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配方案的决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策和实施程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序、利润分配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政策的制定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和调整机制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以及股东的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91"/>
              <w:jc w:val="left"/>
              <w:rPr>
                <w:rFonts w:ascii="宋体" w:hAnsi="宋体" w:cs="宋体" w:eastAsia="宋体" w:hint="default"/>
                <w:sz w:val="18"/>
                <w:szCs w:val="18"/>
              </w:rPr>
            </w:pPr>
            <w:r>
              <w:rPr>
                <w:rFonts w:ascii="宋体" w:hAnsi="宋体" w:cs="宋体" w:eastAsia="宋体" w:hint="default"/>
                <w:sz w:val="18"/>
                <w:szCs w:val="18"/>
              </w:rPr>
              <w:t>快乐购物股 份有限公司</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1"/>
              <w:jc w:val="left"/>
              <w:rPr>
                <w:rFonts w:ascii="宋体" w:hAnsi="宋体" w:cs="宋体" w:eastAsia="宋体" w:hint="default"/>
                <w:sz w:val="18"/>
                <w:szCs w:val="18"/>
              </w:rPr>
            </w:pPr>
            <w:r>
              <w:rPr>
                <w:rFonts w:ascii="宋体" w:hAnsi="宋体" w:cs="宋体" w:eastAsia="宋体" w:hint="default"/>
                <w:sz w:val="18"/>
                <w:szCs w:val="18"/>
              </w:rPr>
              <w:t>分红回报规 </w:t>
            </w:r>
            <w:r>
              <w:rPr>
                <w:rFonts w:ascii="宋体" w:hAnsi="宋体" w:cs="宋体" w:eastAsia="宋体" w:hint="default"/>
                <w:spacing w:val="-2"/>
                <w:sz w:val="18"/>
                <w:szCs w:val="18"/>
              </w:rPr>
              <w:t>划，加强了对</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2018-01-21</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中小投资者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的利益保护。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一步明确了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公司利润分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配尤其是现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金分红的具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体条件、比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例、分配形式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和股票股利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分配条件等，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明确了现金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分红优先于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股利分红；并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制定了《快乐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购物股份有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限公司未来</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三年分红回 </w:t>
            </w:r>
            <w:r>
              <w:rPr>
                <w:rFonts w:ascii="宋体" w:hAnsi="宋体" w:cs="宋体" w:eastAsia="宋体" w:hint="default"/>
                <w:spacing w:val="-15"/>
                <w:sz w:val="18"/>
                <w:szCs w:val="18"/>
              </w:rPr>
              <w:t>报规划》，进</w:t>
            </w:r>
            <w:r>
              <w:rPr>
                <w:rFonts w:ascii="宋体" w:hAnsi="宋体" w:cs="宋体" w:eastAsia="宋体" w:hint="default"/>
                <w:sz w:val="18"/>
                <w:szCs w:val="18"/>
              </w:rPr>
              <w:t> 一步落实利 润分配制度。</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2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21"/>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z w:val="18"/>
                <w:szCs w:val="18"/>
              </w:rPr>
              <w:t> 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09" w:lineRule="auto"/>
              <w:ind w:left="22" w:right="140"/>
              <w:jc w:val="both"/>
              <w:rPr>
                <w:rFonts w:ascii="宋体" w:hAnsi="宋体" w:cs="宋体" w:eastAsia="宋体" w:hint="default"/>
                <w:sz w:val="18"/>
                <w:szCs w:val="18"/>
              </w:rPr>
            </w:pPr>
            <w:r>
              <w:rPr>
                <w:rFonts w:ascii="宋体" w:hAnsi="宋体" w:cs="宋体" w:eastAsia="宋体" w:hint="default"/>
                <w:sz w:val="18"/>
                <w:szCs w:val="18"/>
              </w:rPr>
              <w:t>芒果传媒有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湖南 广播电视台</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（一）避免同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业竞争承诺 为避免同业 </w:t>
            </w:r>
            <w:r>
              <w:rPr>
                <w:rFonts w:ascii="宋体" w:hAnsi="宋体" w:cs="宋体" w:eastAsia="宋体" w:hint="default"/>
                <w:spacing w:val="-2"/>
                <w:sz w:val="18"/>
                <w:szCs w:val="18"/>
              </w:rPr>
              <w:t>竞争，保护公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司及其他股 </w:t>
            </w:r>
            <w:r>
              <w:rPr>
                <w:rFonts w:ascii="宋体" w:hAnsi="宋体" w:cs="宋体" w:eastAsia="宋体" w:hint="default"/>
                <w:spacing w:val="-2"/>
                <w:sz w:val="18"/>
                <w:szCs w:val="18"/>
              </w:rPr>
              <w:t>东的利益，本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公司实际控 制人湖南广 播电视台和 控股股东芒 果传媒分别 出具了避免 同业竞争的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、控 股股东本公 司控股股东 芒果传媒出 </w:t>
            </w:r>
            <w:r>
              <w:rPr>
                <w:rFonts w:ascii="宋体" w:hAnsi="宋体" w:cs="宋体" w:eastAsia="宋体" w:hint="default"/>
                <w:spacing w:val="-2"/>
                <w:sz w:val="18"/>
                <w:szCs w:val="18"/>
              </w:rPr>
              <w:t>具了《避免同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业竞争承诺 </w:t>
            </w:r>
            <w:r>
              <w:rPr>
                <w:rFonts w:ascii="宋体" w:hAnsi="宋体" w:cs="宋体" w:eastAsia="宋体" w:hint="default"/>
                <w:spacing w:val="-15"/>
                <w:sz w:val="18"/>
                <w:szCs w:val="18"/>
              </w:rPr>
              <w:t>函》（</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）芒果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传媒及发行 人之外的其 他下属企业 目前没有以 任何形式从 事与发行人 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 企业所经营 业务构成或 可能构成直 接或间接竞 争关系的业 务或活动。</w:t>
            </w:r>
          </w:p>
          <w:p>
            <w:pPr>
              <w:pStyle w:val="TableParagraph"/>
              <w:spacing w:line="314"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）芒果传 媒将采取有 </w:t>
            </w:r>
            <w:r>
              <w:rPr>
                <w:rFonts w:ascii="宋体" w:hAnsi="宋体" w:cs="宋体" w:eastAsia="宋体" w:hint="default"/>
                <w:spacing w:val="-2"/>
                <w:sz w:val="18"/>
                <w:szCs w:val="18"/>
              </w:rPr>
              <w:t>效措施，并促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使受芒果传 媒控制的任 何企业采取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有效措施，不</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11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A</w:t>
            </w:r>
            <w:r>
              <w:rPr>
                <w:rFonts w:ascii="宋体" w:hAnsi="宋体" w:cs="宋体" w:eastAsia="宋体" w:hint="default"/>
                <w:spacing w:val="-26"/>
                <w:sz w:val="18"/>
                <w:szCs w:val="18"/>
              </w:rPr>
              <w:t>）</w:t>
            </w:r>
            <w:r>
              <w:rPr>
                <w:rFonts w:ascii="宋体" w:hAnsi="宋体" w:cs="宋体" w:eastAsia="宋体" w:hint="default"/>
                <w:sz w:val="18"/>
                <w:szCs w:val="18"/>
              </w:rPr>
              <w:t>以任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何形式直接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属企业所经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竞争关系的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业务或活动，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或于该等业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务中持有权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益或利益；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）以任何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形式支持发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下属企业以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外的他人从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事与发行人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企业目前或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今后所经营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争或者可能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业务或活动。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）凡芒果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传媒及下属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企业有任何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从事、参与或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入股任何可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能会与发行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属企业所经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竞争关系的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业务或活动，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其下属企业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对该等商业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机会拥有优</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033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先权利</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芒果传媒作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为发行人之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股东，不会利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用股东身份、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股东根据相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享有的权利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及获知的信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限于发行人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企业的商业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秘密，从事或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通过下属企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业从事损害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其下属企业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的利益的业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务或活动。芒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果传媒同意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承担并赔偿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承诺而给发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下属企业造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成的一切损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失、损害和开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w:t>
            </w:r>
            <w:r>
              <w:rPr>
                <w:rFonts w:ascii="Times New Roman" w:hAnsi="Times New Roman" w:cs="Times New Roman" w:eastAsia="Times New Roman" w:hint="default"/>
                <w:sz w:val="18"/>
                <w:szCs w:val="18"/>
              </w:rPr>
              <w:t>2</w:t>
            </w:r>
            <w:r>
              <w:rPr>
                <w:rFonts w:ascii="宋体" w:hAnsi="宋体" w:cs="宋体" w:eastAsia="宋体" w:hint="default"/>
                <w:sz w:val="18"/>
                <w:szCs w:val="18"/>
              </w:rPr>
              <w:t>、实际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控制人关于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争的承诺及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约束措施（</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湖南广播电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视台出具的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整体承诺函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日，本公司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湖南广播电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视台出具了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《避免同业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竞争承诺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z w:val="18"/>
                <w:szCs w:val="18"/>
              </w:rPr>
              <w:t>，承诺如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下：① 湖南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广播电视台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及发行人之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外的下属企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业目前没有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以任何形式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属企业所经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竞争关系的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业务或活动。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② 湖南广播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电视台将采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取有效措施，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并促使受其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企业采取有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效措施，不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11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A</w:t>
            </w:r>
            <w:r>
              <w:rPr>
                <w:rFonts w:ascii="宋体" w:hAnsi="宋体" w:cs="宋体" w:eastAsia="宋体" w:hint="default"/>
                <w:spacing w:val="-26"/>
                <w:sz w:val="18"/>
                <w:szCs w:val="18"/>
              </w:rPr>
              <w:t>）</w:t>
            </w:r>
            <w:r>
              <w:rPr>
                <w:rFonts w:ascii="宋体" w:hAnsi="宋体" w:cs="宋体" w:eastAsia="宋体" w:hint="default"/>
                <w:sz w:val="18"/>
                <w:szCs w:val="18"/>
              </w:rPr>
              <w:t>以任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何形式直接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属企业所经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竞争关系的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业务或活动，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或于该等业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务中持有权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益或利益；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）以任何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形式支持发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下属企业以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外的他人从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事与发行人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企业目前或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今后所经营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争或者可能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业务或活动。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③ 凡湖南广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播电视台及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下属企业有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任何商业机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会可从事、参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与或入股任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何可能会与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其下属企业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所经营业务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系的业务或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企业对该等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有优先权利。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湖南广播电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视台同意承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担并赔偿因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诺而给发行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属企业造成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的一切损失、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损害和开支。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关于不占用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公司资金的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承诺函本公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人承诺：将严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格遵守法律、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文件以及公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司相关规章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制度的规定，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不以任何方</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97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式占用或使 用公司的资 </w:t>
            </w:r>
            <w:r>
              <w:rPr>
                <w:rFonts w:ascii="宋体" w:hAnsi="宋体" w:cs="宋体" w:eastAsia="宋体" w:hint="default"/>
                <w:spacing w:val="-2"/>
                <w:sz w:val="18"/>
                <w:szCs w:val="18"/>
              </w:rPr>
              <w:t>产和资源，不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以任何直接 或者间接的 方式从事损 害或可能损 害公司及其 他股东利益 </w:t>
            </w:r>
            <w:r>
              <w:rPr>
                <w:rFonts w:ascii="宋体" w:hAnsi="宋体" w:cs="宋体" w:eastAsia="宋体" w:hint="default"/>
                <w:spacing w:val="-2"/>
                <w:sz w:val="18"/>
                <w:szCs w:val="18"/>
              </w:rPr>
              <w:t>的行为。如因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违反上述承 诺与保证而 导致公司或 其他股东的 权益受到损 </w:t>
            </w:r>
            <w:r>
              <w:rPr>
                <w:rFonts w:ascii="宋体" w:hAnsi="宋体" w:cs="宋体" w:eastAsia="宋体" w:hint="default"/>
                <w:spacing w:val="-2"/>
                <w:sz w:val="18"/>
                <w:szCs w:val="18"/>
              </w:rPr>
              <w:t>害的情况，将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依法承担相 应的赔偿责 任。</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02" w:lineRule="auto"/>
              <w:ind w:left="23"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04" w:lineRule="auto"/>
              <w:ind w:left="22" w:right="90"/>
              <w:jc w:val="both"/>
              <w:rPr>
                <w:rFonts w:ascii="宋体" w:hAnsi="宋体" w:cs="宋体" w:eastAsia="宋体" w:hint="default"/>
                <w:sz w:val="18"/>
                <w:szCs w:val="18"/>
              </w:rPr>
            </w:pPr>
            <w:r>
              <w:rPr>
                <w:rFonts w:ascii="宋体" w:hAnsi="宋体" w:cs="宋体" w:eastAsia="宋体" w:hint="default"/>
                <w:sz w:val="18"/>
                <w:szCs w:val="18"/>
              </w:rPr>
              <w:t>芒果传媒有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快乐 购物股份有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陈刚</w:t>
            </w:r>
            <w:r>
              <w:rPr>
                <w:rFonts w:ascii="Times New Roman" w:hAnsi="Times New Roman" w:cs="Times New Roman" w:eastAsia="Times New Roman" w:hint="default"/>
                <w:sz w:val="18"/>
                <w:szCs w:val="18"/>
              </w:rPr>
              <w:t>; </w:t>
            </w:r>
            <w:r>
              <w:rPr>
                <w:rFonts w:ascii="宋体" w:hAnsi="宋体" w:cs="宋体" w:eastAsia="宋体" w:hint="default"/>
                <w:sz w:val="18"/>
                <w:szCs w:val="18"/>
              </w:rPr>
              <w:t>江应星</w:t>
            </w:r>
            <w:r>
              <w:rPr>
                <w:rFonts w:ascii="Times New Roman" w:hAnsi="Times New Roman" w:cs="Times New Roman" w:eastAsia="Times New Roman" w:hint="default"/>
                <w:sz w:val="18"/>
                <w:szCs w:val="18"/>
              </w:rPr>
              <w:t>;</w:t>
            </w:r>
            <w:r>
              <w:rPr>
                <w:rFonts w:ascii="宋体" w:hAnsi="宋体" w:cs="宋体" w:eastAsia="宋体" w:hint="default"/>
                <w:sz w:val="18"/>
                <w:szCs w:val="18"/>
              </w:rPr>
              <w:t>李牛</w:t>
            </w:r>
            <w:r>
              <w:rPr>
                <w:rFonts w:ascii="Times New Roman" w:hAnsi="Times New Roman" w:cs="Times New Roman" w:eastAsia="Times New Roman" w:hint="default"/>
                <w:sz w:val="18"/>
                <w:szCs w:val="18"/>
              </w:rPr>
              <w:t>; </w:t>
            </w:r>
            <w:r>
              <w:rPr>
                <w:rFonts w:ascii="宋体" w:hAnsi="宋体" w:cs="宋体" w:eastAsia="宋体" w:hint="default"/>
                <w:sz w:val="18"/>
                <w:szCs w:val="18"/>
              </w:rPr>
              <w:t>李翔</w:t>
            </w:r>
            <w:r>
              <w:rPr>
                <w:rFonts w:ascii="Times New Roman" w:hAnsi="Times New Roman" w:cs="Times New Roman" w:eastAsia="Times New Roman" w:hint="default"/>
                <w:sz w:val="18"/>
                <w:szCs w:val="18"/>
              </w:rPr>
              <w:t>;</w:t>
            </w:r>
            <w:r>
              <w:rPr>
                <w:rFonts w:ascii="宋体" w:hAnsi="宋体" w:cs="宋体" w:eastAsia="宋体" w:hint="default"/>
                <w:sz w:val="18"/>
                <w:szCs w:val="18"/>
              </w:rPr>
              <w:t>欧阳霁</w:t>
            </w:r>
            <w:r>
              <w:rPr>
                <w:rFonts w:ascii="Times New Roman" w:hAnsi="Times New Roman" w:cs="Times New Roman" w:eastAsia="Times New Roman" w:hint="default"/>
                <w:sz w:val="18"/>
                <w:szCs w:val="18"/>
              </w:rPr>
              <w:t>; </w:t>
            </w:r>
            <w:r>
              <w:rPr>
                <w:rFonts w:ascii="宋体" w:hAnsi="宋体" w:cs="宋体" w:eastAsia="宋体" w:hint="default"/>
                <w:sz w:val="18"/>
                <w:szCs w:val="18"/>
              </w:rPr>
              <w:t>唐靓</w:t>
            </w:r>
            <w:r>
              <w:rPr>
                <w:rFonts w:ascii="Times New Roman" w:hAnsi="Times New Roman" w:cs="Times New Roman" w:eastAsia="Times New Roman" w:hint="default"/>
                <w:sz w:val="18"/>
                <w:szCs w:val="18"/>
              </w:rPr>
              <w:t>;</w:t>
            </w:r>
            <w:r>
              <w:rPr>
                <w:rFonts w:ascii="宋体" w:hAnsi="宋体" w:cs="宋体" w:eastAsia="宋体" w:hint="default"/>
                <w:sz w:val="18"/>
                <w:szCs w:val="18"/>
              </w:rPr>
              <w:t>唐伟民</w:t>
            </w:r>
            <w:r>
              <w:rPr>
                <w:rFonts w:ascii="Times New Roman" w:hAnsi="Times New Roman" w:cs="Times New Roman" w:eastAsia="Times New Roman" w:hint="default"/>
                <w:sz w:val="18"/>
                <w:szCs w:val="18"/>
              </w:rPr>
              <w:t>; </w:t>
            </w:r>
            <w:r>
              <w:rPr>
                <w:rFonts w:ascii="宋体" w:hAnsi="宋体" w:cs="宋体" w:eastAsia="宋体" w:hint="default"/>
                <w:sz w:val="18"/>
                <w:szCs w:val="18"/>
              </w:rPr>
              <w:t>伍俊芸</w:t>
            </w:r>
            <w:r>
              <w:rPr>
                <w:rFonts w:ascii="Times New Roman" w:hAnsi="Times New Roman" w:cs="Times New Roman" w:eastAsia="Times New Roman" w:hint="default"/>
                <w:sz w:val="18"/>
                <w:szCs w:val="18"/>
              </w:rPr>
              <w:t>;</w:t>
            </w:r>
            <w:r>
              <w:rPr>
                <w:rFonts w:ascii="宋体" w:hAnsi="宋体" w:cs="宋体" w:eastAsia="宋体" w:hint="default"/>
                <w:sz w:val="18"/>
                <w:szCs w:val="18"/>
              </w:rPr>
              <w:t>张晓 雪</w:t>
            </w:r>
            <w:r>
              <w:rPr>
                <w:rFonts w:ascii="Times New Roman" w:hAnsi="Times New Roman" w:cs="Times New Roman" w:eastAsia="Times New Roman" w:hint="default"/>
                <w:sz w:val="18"/>
                <w:szCs w:val="18"/>
              </w:rPr>
              <w:t>;</w:t>
            </w:r>
            <w:r>
              <w:rPr>
                <w:rFonts w:ascii="宋体" w:hAnsi="宋体" w:cs="宋体" w:eastAsia="宋体" w:hint="default"/>
                <w:sz w:val="18"/>
                <w:szCs w:val="18"/>
              </w:rPr>
              <w:t>张勇</w:t>
            </w:r>
            <w:r>
              <w:rPr>
                <w:rFonts w:ascii="Times New Roman" w:hAnsi="Times New Roman" w:cs="Times New Roman" w:eastAsia="Times New Roman" w:hint="default"/>
                <w:sz w:val="18"/>
                <w:szCs w:val="18"/>
              </w:rPr>
              <w:t>;</w:t>
            </w:r>
            <w:r>
              <w:rPr>
                <w:rFonts w:ascii="宋体" w:hAnsi="宋体" w:cs="宋体" w:eastAsia="宋体" w:hint="default"/>
                <w:sz w:val="18"/>
                <w:szCs w:val="18"/>
              </w:rPr>
              <w:t>张志 芳</w:t>
            </w:r>
            <w:r>
              <w:rPr>
                <w:rFonts w:ascii="Times New Roman" w:hAnsi="Times New Roman" w:cs="Times New Roman" w:eastAsia="Times New Roman" w:hint="default"/>
                <w:sz w:val="18"/>
                <w:szCs w:val="18"/>
              </w:rPr>
              <w:t>;</w:t>
            </w:r>
            <w:r>
              <w:rPr>
                <w:rFonts w:ascii="宋体" w:hAnsi="宋体" w:cs="宋体" w:eastAsia="宋体" w:hint="default"/>
                <w:sz w:val="18"/>
                <w:szCs w:val="18"/>
              </w:rPr>
              <w:t>朱德强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稳定股价的 具体措施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控股股东增 持（</w:t>
            </w:r>
            <w:r>
              <w:rPr>
                <w:rFonts w:ascii="Times New Roman" w:hAnsi="Times New Roman" w:cs="Times New Roman" w:eastAsia="Times New Roman" w:hint="default"/>
                <w:sz w:val="18"/>
                <w:szCs w:val="18"/>
              </w:rPr>
              <w:t>1</w:t>
            </w:r>
            <w:r>
              <w:rPr>
                <w:rFonts w:ascii="宋体" w:hAnsi="宋体" w:cs="宋体" w:eastAsia="宋体" w:hint="default"/>
                <w:sz w:val="18"/>
                <w:szCs w:val="18"/>
              </w:rPr>
              <w:t>）控股 股东在触发 增持义务后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w:t>
            </w:r>
            <w:r>
              <w:rPr>
                <w:rFonts w:ascii="宋体" w:hAnsi="宋体" w:cs="宋体" w:eastAsia="宋体" w:hint="default"/>
                <w:spacing w:val="-2"/>
                <w:sz w:val="18"/>
                <w:szCs w:val="18"/>
              </w:rPr>
              <w:t>日内，应就其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是否有增持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票的具体计 划书面通知 公司并由公</w:t>
            </w:r>
          </w:p>
          <w:p>
            <w:pPr>
              <w:pStyle w:val="TableParagraph"/>
              <w:spacing w:line="316" w:lineRule="auto" w:before="24"/>
              <w:ind w:left="22" w:right="12"/>
              <w:jc w:val="left"/>
              <w:rPr>
                <w:rFonts w:ascii="宋体" w:hAnsi="宋体" w:cs="宋体" w:eastAsia="宋体" w:hint="default"/>
                <w:sz w:val="18"/>
                <w:szCs w:val="18"/>
              </w:rPr>
            </w:pPr>
            <w:r>
              <w:rPr>
                <w:rFonts w:ascii="宋体" w:hAnsi="宋体" w:cs="宋体" w:eastAsia="宋体" w:hint="default"/>
                <w:sz w:val="18"/>
                <w:szCs w:val="18"/>
              </w:rPr>
              <w:t>司进行公告， 如有具体计 划，应披露拟 增持的数量 范围、价格区 间、完成时间 等信息，且该 次计划增持 股票的金额 不超过控股 股东自公司 上市后累计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2018-01-21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从公司所获</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金额的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）但如果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控股股东的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股份增持方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案实施前本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公司股价已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经不满足启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动稳定公司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股价措施条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件的，可不再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继续实施该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方案</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）控</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股股东增持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不超过最近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一期经审计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回购（</w:t>
            </w:r>
            <w:r>
              <w:rPr>
                <w:rFonts w:ascii="Times New Roman" w:hAnsi="Times New Roman" w:cs="Times New Roman" w:eastAsia="Times New Roman" w:hint="default"/>
                <w:sz w:val="18"/>
                <w:szCs w:val="18"/>
              </w:rPr>
              <w:t>1</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控股股东未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如期公告前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述具体增持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计划，或明确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表示未有增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持计划的，则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应在首次触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发增持义务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易日内公告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是否有具体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股份回购计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划，如有，应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披露拟回购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范围、价格区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间、完成时间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等信息，且该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次回购总金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额不超过上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一个会计年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度经审计的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033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归属于母公</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司股东净利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审议通过股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份回购方案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后，公司将依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法通知债权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人，并向证券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监督管理部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所等主管部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门报送相关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材料，办理审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批或备案手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但如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果公司的回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购方案实施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前本公司股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票收盘价已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经不再符合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需启动股价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稳定措施条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可不再继续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实施上述股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价稳定措施。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购股份的价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格不超过最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近一期经审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Times New Roman" w:hAnsi="Times New Roman" w:cs="Times New Roman" w:eastAsia="Times New Roman" w:hint="default"/>
                <w:sz w:val="18"/>
                <w:szCs w:val="18"/>
              </w:rPr>
              <w:t>3</w:t>
            </w:r>
            <w:r>
              <w:rPr>
                <w:rFonts w:ascii="宋体" w:hAnsi="宋体" w:cs="宋体" w:eastAsia="宋体" w:hint="default"/>
                <w:sz w:val="18"/>
                <w:szCs w:val="18"/>
              </w:rPr>
              <w:t>、董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人员增持（</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会未如期公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告前述股份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回购计划，或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因各种原因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导致前述股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份回购计划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未能通过股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3002pt;margin-top:72.47998pt;width:62pt;height:686.5pt;mso-position-horizontal-relative:page;mso-position-vertical-relative:page;z-index:-1033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东大会的，董</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董事、非控股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股东提名的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董事，下同）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员应在首次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触发增持义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交易日内（如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期间存在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制董事、高级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卖股票，则董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人员应在首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次触发增持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日内）或前述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股份回购计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划未能通过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日内（如期间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易日限制董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人员买卖股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票，则董事、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员应在前述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股份增持计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划未能通过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易日内</w:t>
            </w:r>
            <w:r>
              <w:rPr>
                <w:rFonts w:ascii="宋体" w:hAnsi="宋体" w:cs="宋体" w:eastAsia="宋体" w:hint="default"/>
                <w:spacing w:val="-90"/>
                <w:sz w:val="18"/>
                <w:szCs w:val="18"/>
              </w:rPr>
              <w:t>）</w:t>
            </w:r>
            <w:r>
              <w:rPr>
                <w:rFonts w:ascii="宋体" w:hAnsi="宋体" w:cs="宋体" w:eastAsia="宋体" w:hint="default"/>
                <w:sz w:val="18"/>
                <w:szCs w:val="18"/>
              </w:rPr>
              <w:t>，无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6"/>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并且各自累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计增持金额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个会计年度</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816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从公司处领 取的税后薪 酬或津贴累 计额的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）但如果 董事、高级管 理人员的股 份增持方案 实施前本公 司股票收盘 价已经不再 符合需启动 股价稳定措 施条件的，董 事、高级管理 人员可不再 继续实施上 述股价稳定 </w:t>
            </w:r>
            <w:r>
              <w:rPr>
                <w:rFonts w:ascii="宋体" w:hAnsi="宋体" w:cs="宋体" w:eastAsia="宋体" w:hint="default"/>
                <w:spacing w:val="-15"/>
                <w:sz w:val="18"/>
                <w:szCs w:val="18"/>
              </w:rPr>
              <w:t>措施。（</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）董</w:t>
            </w:r>
            <w:r>
              <w:rPr>
                <w:rFonts w:ascii="宋体" w:hAnsi="宋体" w:cs="宋体" w:eastAsia="宋体" w:hint="default"/>
                <w:spacing w:val="-5"/>
                <w:sz w:val="18"/>
                <w:szCs w:val="18"/>
              </w:rPr>
              <w:t> </w:t>
            </w:r>
            <w:r>
              <w:rPr>
                <w:rFonts w:ascii="宋体" w:hAnsi="宋体" w:cs="宋体" w:eastAsia="宋体" w:hint="default"/>
                <w:sz w:val="18"/>
                <w:szCs w:val="18"/>
              </w:rPr>
              <w:t>事、高级管理</w:t>
            </w:r>
            <w:r>
              <w:rPr>
                <w:rFonts w:ascii="宋体" w:hAnsi="宋体" w:cs="宋体" w:eastAsia="宋体" w:hint="default"/>
                <w:sz w:val="18"/>
                <w:szCs w:val="18"/>
              </w:rPr>
              <w:t> 人员增持股 份的价格不 超过最近一 期经审计的 每股净资产。</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本期新增纳入合并范围的全资或控股子公司</w:t>
      </w:r>
      <w:r>
        <w:rPr>
          <w:rFonts w:ascii="Times New Roman" w:hAnsi="Times New Roman" w:cs="Times New Roman" w:eastAsia="Times New Roman" w:hint="default"/>
        </w:rPr>
        <w:t>6</w:t>
      </w:r>
      <w:r>
        <w:rPr/>
        <w:t>家，分别为：我是大美人全球购贸易有限公司、上海美蜜贸易有限公司、辣妈 </w:t>
      </w:r>
      <w:r>
        <w:rPr>
          <w:spacing w:val="-2"/>
        </w:rPr>
        <w:t>学院全球购贸易有限公司、快乐云商贸易（香港）有限公司、湖南芒果车之家汽车销售有限公司、宁波保税区快乐云商国际</w:t>
      </w:r>
      <w:r>
        <w:rPr>
          <w:spacing w:val="-66"/>
        </w:rPr>
        <w:t> </w:t>
      </w:r>
      <w:r>
        <w:rPr>
          <w:spacing w:val="-66"/>
        </w:rPr>
      </w:r>
      <w:r>
        <w:rPr/>
        <w:t>贸易有限公司。全部为新设子公司</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德勤华永会计师事务所（特殊普通合伙）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林弘 、唐蓓蕾</w:t>
            </w:r>
          </w:p>
        </w:tc>
      </w:tr>
    </w:tbl>
    <w:p>
      <w:pPr>
        <w:pStyle w:val="BodyText"/>
        <w:spacing w:line="240" w:lineRule="auto" w:before="51"/>
        <w:ind w:left="1134" w:right="0"/>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19" w:lineRule="auto" w:before="43"/>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日在深交所挂牌上市，保荐人中国国际金融股份有限公司姚旭东、齐飞将在上市后三年内履行持续督导义 务，期间不领取报酬。</w:t>
      </w:r>
    </w:p>
    <w:p>
      <w:pPr>
        <w:spacing w:line="240" w:lineRule="auto" w:before="8"/>
        <w:rPr>
          <w:rFonts w:ascii="宋体" w:hAnsi="宋体" w:cs="宋体" w:eastAsia="宋体" w:hint="default"/>
          <w:sz w:val="20"/>
          <w:szCs w:val="20"/>
        </w:rPr>
      </w:pPr>
    </w:p>
    <w:p>
      <w:pPr>
        <w:pStyle w:val="Heading2"/>
        <w:spacing w:line="240" w:lineRule="auto"/>
        <w:ind w:left="1134"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left"/>
              <w:rPr>
                <w:rFonts w:ascii="宋体" w:hAnsi="宋体" w:cs="宋体" w:eastAsia="宋体" w:hint="default"/>
                <w:sz w:val="18"/>
                <w:szCs w:val="18"/>
              </w:rPr>
            </w:pPr>
            <w:r>
              <w:rPr>
                <w:rFonts w:ascii="宋体" w:hAnsi="宋体" w:cs="宋体" w:eastAsia="宋体" w:hint="default"/>
                <w:sz w:val="18"/>
                <w:szCs w:val="18"/>
              </w:rPr>
              <w:t>湖南广播 电视台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4"/>
              <w:jc w:val="left"/>
              <w:rPr>
                <w:rFonts w:ascii="宋体" w:hAnsi="宋体" w:cs="宋体" w:eastAsia="宋体" w:hint="default"/>
                <w:sz w:val="18"/>
                <w:szCs w:val="18"/>
              </w:rPr>
            </w:pPr>
            <w:r>
              <w:rPr>
                <w:rFonts w:ascii="宋体" w:hAnsi="宋体" w:cs="宋体" w:eastAsia="宋体" w:hint="default"/>
                <w:sz w:val="18"/>
                <w:szCs w:val="18"/>
              </w:rPr>
              <w:t>合同定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center"/>
              <w:rPr>
                <w:rFonts w:ascii="Times New Roman" w:hAnsi="Times New Roman" w:cs="Times New Roman" w:eastAsia="Times New Roman" w:hint="default"/>
                <w:sz w:val="18"/>
                <w:szCs w:val="18"/>
              </w:rPr>
            </w:pPr>
            <w:r>
              <w:rPr>
                <w:rFonts w:ascii="Times New Roman"/>
                <w:sz w:val="18"/>
              </w:rPr>
              <w:t>0.57%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9"/>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46"/>
              <w:jc w:val="both"/>
              <w:rPr>
                <w:rFonts w:ascii="宋体" w:hAnsi="宋体" w:cs="宋体" w:eastAsia="宋体" w:hint="default"/>
                <w:sz w:val="18"/>
                <w:szCs w:val="18"/>
              </w:rPr>
            </w:pPr>
            <w:r>
              <w:rPr>
                <w:rFonts w:ascii="宋体" w:hAnsi="宋体" w:cs="宋体" w:eastAsia="宋体" w:hint="default"/>
                <w:sz w:val="18"/>
                <w:szCs w:val="18"/>
              </w:rPr>
              <w:t>湖南广播 影视物业 管理中心</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租金及 物业管 理费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租赁合 同定价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236.06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236.06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15.03%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236.06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236.06</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46"/>
              <w:jc w:val="both"/>
              <w:rPr>
                <w:rFonts w:ascii="宋体" w:hAnsi="宋体" w:cs="宋体" w:eastAsia="宋体" w:hint="default"/>
                <w:sz w:val="18"/>
                <w:szCs w:val="18"/>
              </w:rPr>
            </w:pPr>
            <w:r>
              <w:rPr>
                <w:rFonts w:ascii="宋体" w:hAnsi="宋体" w:cs="宋体" w:eastAsia="宋体" w:hint="default"/>
                <w:sz w:val="18"/>
                <w:szCs w:val="18"/>
              </w:rPr>
              <w:t>湖南有线 长沙网络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合同定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4" w:right="0"/>
              <w:jc w:val="center"/>
              <w:rPr>
                <w:rFonts w:ascii="Times New Roman" w:hAnsi="Times New Roman" w:cs="Times New Roman" w:eastAsia="Times New Roman" w:hint="default"/>
                <w:sz w:val="18"/>
                <w:szCs w:val="18"/>
              </w:rPr>
            </w:pPr>
            <w:r>
              <w:rPr>
                <w:rFonts w:ascii="Times New Roman"/>
                <w:sz w:val="18"/>
              </w:rPr>
              <w:t>0.36%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湖南有线 长途传输 有限公司</w:t>
            </w:r>
          </w:p>
          <w:p>
            <w:pPr>
              <w:pStyle w:val="TableParagraph"/>
              <w:spacing w:line="319" w:lineRule="auto" w:before="19"/>
              <w:ind w:left="22" w:right="46"/>
              <w:jc w:val="both"/>
              <w:rPr>
                <w:rFonts w:ascii="宋体" w:hAnsi="宋体" w:cs="宋体" w:eastAsia="宋体" w:hint="default"/>
                <w:sz w:val="18"/>
                <w:szCs w:val="18"/>
              </w:rPr>
            </w:pPr>
            <w:r>
              <w:rPr>
                <w:rFonts w:ascii="宋体" w:hAnsi="宋体" w:cs="宋体" w:eastAsia="宋体" w:hint="default"/>
                <w:sz w:val="18"/>
                <w:szCs w:val="18"/>
              </w:rPr>
              <w:t>（湖南省 有线电视 网络集团 股份有限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合同定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4" w:right="0"/>
              <w:jc w:val="center"/>
              <w:rPr>
                <w:rFonts w:ascii="Times New Roman" w:hAnsi="Times New Roman" w:cs="Times New Roman" w:eastAsia="Times New Roman" w:hint="default"/>
                <w:sz w:val="18"/>
                <w:szCs w:val="18"/>
              </w:rPr>
            </w:pPr>
            <w:r>
              <w:rPr>
                <w:rFonts w:ascii="Times New Roman"/>
                <w:sz w:val="18"/>
              </w:rPr>
              <w:t>0.35%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6"/>
              <w:jc w:val="both"/>
              <w:rPr>
                <w:rFonts w:ascii="宋体" w:hAnsi="宋体" w:cs="宋体" w:eastAsia="宋体" w:hint="default"/>
                <w:sz w:val="18"/>
                <w:szCs w:val="18"/>
              </w:rPr>
            </w:pPr>
            <w:r>
              <w:rPr>
                <w:rFonts w:ascii="宋体" w:hAnsi="宋体" w:cs="宋体" w:eastAsia="宋体" w:hint="default"/>
                <w:sz w:val="18"/>
                <w:szCs w:val="18"/>
              </w:rPr>
              <w:t>湖南有线 衡阳网络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合同定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31.67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99"/>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31.67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湖南省有 线电视网 络</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 </w:t>
            </w:r>
            <w:r>
              <w:rPr>
                <w:rFonts w:ascii="宋体" w:hAnsi="宋体" w:cs="宋体" w:eastAsia="宋体" w:hint="default"/>
                <w:sz w:val="18"/>
                <w:szCs w:val="18"/>
              </w:rPr>
              <w:t>股份有限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合同定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99"/>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6"/>
              <w:jc w:val="both"/>
              <w:rPr>
                <w:rFonts w:ascii="宋体" w:hAnsi="宋体" w:cs="宋体" w:eastAsia="宋体" w:hint="default"/>
                <w:sz w:val="18"/>
                <w:szCs w:val="18"/>
              </w:rPr>
            </w:pPr>
            <w:r>
              <w:rPr>
                <w:rFonts w:ascii="宋体" w:hAnsi="宋体" w:cs="宋体" w:eastAsia="宋体" w:hint="default"/>
                <w:sz w:val="18"/>
                <w:szCs w:val="18"/>
              </w:rPr>
              <w:t>湖南有线 永州网络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合同定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27.11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27.11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27.11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99"/>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27.11</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6"/>
              <w:jc w:val="both"/>
              <w:rPr>
                <w:rFonts w:ascii="宋体" w:hAnsi="宋体" w:cs="宋体" w:eastAsia="宋体" w:hint="default"/>
                <w:sz w:val="18"/>
                <w:szCs w:val="18"/>
              </w:rPr>
            </w:pPr>
            <w:r>
              <w:rPr>
                <w:rFonts w:ascii="宋体" w:hAnsi="宋体" w:cs="宋体" w:eastAsia="宋体" w:hint="default"/>
                <w:sz w:val="18"/>
                <w:szCs w:val="18"/>
              </w:rPr>
              <w:t>湖南有线 株洲网络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合同定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16.39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99"/>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16.39</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湖南有线 怀化网络 有限公司</w:t>
            </w:r>
          </w:p>
          <w:p>
            <w:pPr>
              <w:pStyle w:val="TableParagraph"/>
              <w:spacing w:line="319" w:lineRule="auto" w:before="17"/>
              <w:ind w:left="22" w:right="46"/>
              <w:jc w:val="both"/>
              <w:rPr>
                <w:rFonts w:ascii="宋体" w:hAnsi="宋体" w:cs="宋体" w:eastAsia="宋体" w:hint="default"/>
                <w:sz w:val="18"/>
                <w:szCs w:val="18"/>
              </w:rPr>
            </w:pPr>
            <w:r>
              <w:rPr>
                <w:rFonts w:ascii="宋体" w:hAnsi="宋体" w:cs="宋体" w:eastAsia="宋体" w:hint="default"/>
                <w:sz w:val="18"/>
                <w:szCs w:val="18"/>
              </w:rPr>
              <w:t>（时尚频 道）</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04"/>
              <w:jc w:val="left"/>
              <w:rPr>
                <w:rFonts w:ascii="宋体" w:hAnsi="宋体" w:cs="宋体" w:eastAsia="宋体" w:hint="default"/>
                <w:sz w:val="18"/>
                <w:szCs w:val="18"/>
              </w:rPr>
            </w:pPr>
            <w:r>
              <w:rPr>
                <w:rFonts w:ascii="宋体" w:hAnsi="宋体" w:cs="宋体" w:eastAsia="宋体" w:hint="default"/>
                <w:sz w:val="18"/>
                <w:szCs w:val="18"/>
              </w:rPr>
              <w:t>合同定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8.21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99"/>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8.21</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湖南有线 张家界网 络有限公 司（时尚 频道）</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合同定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99"/>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4.24</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湖南广电 移动电视 有限责任 公司直属 服务分公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合同定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8.68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8.68</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6"/>
              <w:jc w:val="both"/>
              <w:rPr>
                <w:rFonts w:ascii="宋体" w:hAnsi="宋体" w:cs="宋体" w:eastAsia="宋体" w:hint="default"/>
                <w:sz w:val="18"/>
                <w:szCs w:val="18"/>
              </w:rPr>
            </w:pPr>
            <w:r>
              <w:rPr>
                <w:rFonts w:ascii="宋体" w:hAnsi="宋体" w:cs="宋体" w:eastAsia="宋体" w:hint="default"/>
                <w:sz w:val="18"/>
                <w:szCs w:val="18"/>
              </w:rPr>
              <w:t>湖南广播 电视广告 总公司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02"/>
              <w:jc w:val="left"/>
              <w:rPr>
                <w:rFonts w:ascii="宋体" w:hAnsi="宋体" w:cs="宋体" w:eastAsia="宋体" w:hint="default"/>
                <w:sz w:val="18"/>
                <w:szCs w:val="18"/>
              </w:rPr>
            </w:pPr>
            <w:r>
              <w:rPr>
                <w:rFonts w:ascii="宋体" w:hAnsi="宋体" w:cs="宋体" w:eastAsia="宋体" w:hint="default"/>
                <w:sz w:val="18"/>
                <w:szCs w:val="18"/>
              </w:rPr>
              <w:t>接受服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营销服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04"/>
              <w:jc w:val="left"/>
              <w:rPr>
                <w:rFonts w:ascii="宋体" w:hAnsi="宋体" w:cs="宋体" w:eastAsia="宋体" w:hint="default"/>
                <w:sz w:val="18"/>
                <w:szCs w:val="18"/>
              </w:rPr>
            </w:pPr>
            <w:r>
              <w:rPr>
                <w:rFonts w:ascii="宋体" w:hAnsi="宋体" w:cs="宋体" w:eastAsia="宋体" w:hint="default"/>
                <w:sz w:val="18"/>
                <w:szCs w:val="18"/>
              </w:rPr>
              <w:t>合同定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973.04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973.04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973.04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99"/>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973.04</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1,543.7</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1,543.7</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837"/>
        <w:gridCol w:w="691"/>
        <w:gridCol w:w="675"/>
        <w:gridCol w:w="674"/>
        <w:gridCol w:w="673"/>
        <w:gridCol w:w="674"/>
        <w:gridCol w:w="674"/>
        <w:gridCol w:w="674"/>
        <w:gridCol w:w="674"/>
        <w:gridCol w:w="670"/>
        <w:gridCol w:w="642"/>
      </w:tblGrid>
      <w:tr>
        <w:trPr>
          <w:trHeight w:val="36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2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2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2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left="1133"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3"/>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ind w:right="0"/>
        <w:jc w:val="left"/>
      </w:pPr>
      <w:r>
        <w:rPr/>
        <w:t>单位：人民币元</w:t>
      </w:r>
    </w:p>
    <w:p>
      <w:pPr>
        <w:spacing w:after="0" w:line="240" w:lineRule="auto"/>
        <w:jc w:val="left"/>
        <w:sectPr>
          <w:type w:val="continuous"/>
          <w:pgSz w:w="11910" w:h="16840"/>
          <w:pgMar w:top="1060" w:bottom="1160" w:left="0" w:right="0"/>
          <w:cols w:num="2" w:equalWidth="0">
            <w:col w:w="2513" w:space="5657"/>
            <w:col w:w="3740"/>
          </w:cols>
        </w:sectPr>
      </w:pPr>
    </w:p>
    <w:p>
      <w:pPr>
        <w:spacing w:line="240" w:lineRule="auto" w:before="13"/>
        <w:rPr>
          <w:rFonts w:ascii="宋体" w:hAnsi="宋体" w:cs="宋体" w:eastAsia="宋体" w:hint="default"/>
          <w:sz w:val="3"/>
          <w:szCs w:val="3"/>
        </w:rPr>
      </w:pPr>
    </w:p>
    <w:tbl>
      <w:tblPr>
        <w:tblW w:w="0" w:type="auto"/>
        <w:jc w:val="left"/>
        <w:tblInd w:w="1268" w:type="dxa"/>
        <w:tblLayout w:type="fixed"/>
        <w:tblCellMar>
          <w:top w:w="0" w:type="dxa"/>
          <w:left w:w="0" w:type="dxa"/>
          <w:bottom w:w="0" w:type="dxa"/>
          <w:right w:w="0" w:type="dxa"/>
        </w:tblCellMar>
        <w:tblLook w:val="01E0"/>
      </w:tblPr>
      <w:tblGrid>
        <w:gridCol w:w="1419"/>
        <w:gridCol w:w="708"/>
        <w:gridCol w:w="1276"/>
        <w:gridCol w:w="1277"/>
        <w:gridCol w:w="991"/>
        <w:gridCol w:w="1134"/>
        <w:gridCol w:w="1284"/>
        <w:gridCol w:w="1320"/>
      </w:tblGrid>
      <w:tr>
        <w:trPr>
          <w:trHeight w:val="427" w:hRule="exact"/>
        </w:trPr>
        <w:tc>
          <w:tcPr>
            <w:tcW w:w="1419"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62"/>
              <w:ind w:left="25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708" w:type="dxa"/>
            <w:vMerge w:val="restart"/>
            <w:tcBorders>
              <w:top w:val="single" w:sz="6" w:space="0" w:color="000000"/>
              <w:left w:val="single" w:sz="6" w:space="0" w:color="000000"/>
              <w:right w:val="single" w:sz="6" w:space="0" w:color="000000"/>
            </w:tcBorders>
            <w:shd w:val="clear" w:color="auto" w:fill="CCCCCC"/>
          </w:tcPr>
          <w:p>
            <w:pPr>
              <w:pStyle w:val="TableParagraph"/>
              <w:spacing w:line="316" w:lineRule="auto" w:before="62"/>
              <w:ind w:left="165" w:right="77" w:hanging="90"/>
              <w:jc w:val="left"/>
              <w:rPr>
                <w:rFonts w:ascii="宋体" w:hAnsi="宋体" w:cs="宋体" w:eastAsia="宋体" w:hint="default"/>
                <w:sz w:val="18"/>
                <w:szCs w:val="18"/>
              </w:rPr>
            </w:pPr>
            <w:r>
              <w:rPr>
                <w:rFonts w:ascii="宋体" w:hAnsi="宋体" w:cs="宋体" w:eastAsia="宋体" w:hint="default"/>
                <w:sz w:val="18"/>
                <w:szCs w:val="18"/>
              </w:rPr>
              <w:t>承租方 名称</w:t>
            </w:r>
          </w:p>
        </w:tc>
        <w:tc>
          <w:tcPr>
            <w:tcW w:w="1276"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62"/>
              <w:ind w:left="8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7" w:type="dxa"/>
            <w:vMerge w:val="restart"/>
            <w:tcBorders>
              <w:top w:val="single" w:sz="6" w:space="0" w:color="000000"/>
              <w:left w:val="single" w:sz="6" w:space="0" w:color="000000"/>
              <w:right w:val="single" w:sz="6" w:space="0" w:color="000000"/>
            </w:tcBorders>
            <w:shd w:val="clear" w:color="auto" w:fill="CCCCCC"/>
          </w:tcPr>
          <w:p>
            <w:pPr>
              <w:pStyle w:val="TableParagraph"/>
              <w:spacing w:line="316" w:lineRule="auto" w:before="62"/>
              <w:ind w:left="91" w:right="89"/>
              <w:jc w:val="center"/>
              <w:rPr>
                <w:rFonts w:ascii="宋体" w:hAnsi="宋体" w:cs="宋体" w:eastAsia="宋体" w:hint="default"/>
                <w:sz w:val="18"/>
                <w:szCs w:val="18"/>
              </w:rPr>
            </w:pPr>
            <w:r>
              <w:rPr>
                <w:rFonts w:ascii="宋体" w:hAnsi="宋体" w:cs="宋体" w:eastAsia="宋体" w:hint="default"/>
                <w:sz w:val="18"/>
                <w:szCs w:val="18"/>
              </w:rPr>
              <w:t>关联交易定价 方式及决策程 序</w:t>
            </w:r>
          </w:p>
        </w:tc>
        <w:tc>
          <w:tcPr>
            <w:tcW w:w="2125"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6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c>
          <w:tcPr>
            <w:tcW w:w="2604"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r>
      <w:tr>
        <w:trPr>
          <w:trHeight w:val="738" w:hRule="exact"/>
        </w:trPr>
        <w:tc>
          <w:tcPr>
            <w:tcW w:w="1419" w:type="dxa"/>
            <w:vMerge/>
            <w:tcBorders>
              <w:left w:val="single" w:sz="6" w:space="0" w:color="000000"/>
              <w:bottom w:val="single" w:sz="6" w:space="0" w:color="000000"/>
              <w:right w:val="single" w:sz="6" w:space="0" w:color="000000"/>
            </w:tcBorders>
            <w:shd w:val="clear" w:color="auto" w:fill="CCCCCC"/>
          </w:tcPr>
          <w:p>
            <w:pPr/>
          </w:p>
        </w:tc>
        <w:tc>
          <w:tcPr>
            <w:tcW w:w="708" w:type="dxa"/>
            <w:vMerge/>
            <w:tcBorders>
              <w:left w:val="single" w:sz="6" w:space="0" w:color="000000"/>
              <w:bottom w:val="single" w:sz="6" w:space="0" w:color="000000"/>
              <w:right w:val="single" w:sz="6" w:space="0" w:color="000000"/>
            </w:tcBorders>
            <w:shd w:val="clear" w:color="auto" w:fill="CCCCCC"/>
          </w:tcPr>
          <w:p>
            <w:pPr/>
          </w:p>
        </w:tc>
        <w:tc>
          <w:tcPr>
            <w:tcW w:w="1276" w:type="dxa"/>
            <w:vMerge/>
            <w:tcBorders>
              <w:left w:val="single" w:sz="6" w:space="0" w:color="000000"/>
              <w:bottom w:val="single" w:sz="6" w:space="0" w:color="000000"/>
              <w:right w:val="single" w:sz="6" w:space="0" w:color="000000"/>
            </w:tcBorders>
            <w:shd w:val="clear" w:color="auto" w:fill="CCCCCC"/>
          </w:tcPr>
          <w:p>
            <w:pPr/>
          </w:p>
        </w:tc>
        <w:tc>
          <w:tcPr>
            <w:tcW w:w="1277" w:type="dxa"/>
            <w:vMerge/>
            <w:tcBorders>
              <w:left w:val="single" w:sz="6" w:space="0" w:color="000000"/>
              <w:bottom w:val="single" w:sz="6" w:space="0" w:color="000000"/>
              <w:right w:val="single" w:sz="6" w:space="0" w:color="000000"/>
            </w:tcBorders>
            <w:shd w:val="clear" w:color="auto" w:fill="CCCCCC"/>
          </w:tcPr>
          <w:p>
            <w:pPr/>
          </w:p>
        </w:tc>
        <w:tc>
          <w:tcPr>
            <w:tcW w:w="99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9" w:lineRule="auto" w:before="61"/>
              <w:ind w:left="64" w:right="17"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p>
        </w:tc>
        <w:tc>
          <w:tcPr>
            <w:tcW w:w="12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9" w:lineRule="auto" w:before="61"/>
              <w:ind w:left="247" w:right="20"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占同类交易金额 的比例</w:t>
            </w:r>
            <w:r>
              <w:rPr>
                <w:rFonts w:ascii="Times New Roman" w:hAnsi="Times New Roman" w:cs="Times New Roman" w:eastAsia="Times New Roman" w:hint="default"/>
                <w:sz w:val="18"/>
                <w:szCs w:val="18"/>
              </w:rPr>
              <w:t>(%)</w:t>
            </w:r>
          </w:p>
        </w:tc>
      </w:tr>
      <w:tr>
        <w:trPr>
          <w:trHeight w:val="740"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3" w:right="138"/>
              <w:jc w:val="left"/>
              <w:rPr>
                <w:rFonts w:ascii="宋体" w:hAnsi="宋体" w:cs="宋体" w:eastAsia="宋体" w:hint="default"/>
                <w:sz w:val="18"/>
                <w:szCs w:val="18"/>
              </w:rPr>
            </w:pPr>
            <w:r>
              <w:rPr>
                <w:rFonts w:ascii="宋体" w:hAnsi="宋体" w:cs="宋体" w:eastAsia="宋体" w:hint="default"/>
                <w:sz w:val="18"/>
                <w:szCs w:val="18"/>
              </w:rPr>
              <w:t>湖南广播影视物 业管理中心</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76"/>
              <w:jc w:val="left"/>
              <w:rPr>
                <w:rFonts w:ascii="宋体" w:hAnsi="宋体" w:cs="宋体" w:eastAsia="宋体" w:hint="default"/>
                <w:sz w:val="18"/>
                <w:szCs w:val="18"/>
              </w:rPr>
            </w:pPr>
            <w:r>
              <w:rPr>
                <w:rFonts w:ascii="宋体" w:hAnsi="宋体" w:cs="宋体" w:eastAsia="宋体" w:hint="default"/>
                <w:sz w:val="18"/>
                <w:szCs w:val="18"/>
              </w:rPr>
              <w:t>租金及物业管 理费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租赁合同定价</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5"/>
              <w:jc w:val="center"/>
              <w:rPr>
                <w:rFonts w:ascii="Times New Roman" w:hAnsi="Times New Roman" w:cs="Times New Roman" w:eastAsia="Times New Roman" w:hint="default"/>
                <w:sz w:val="18"/>
                <w:szCs w:val="18"/>
              </w:rPr>
            </w:pPr>
            <w:r>
              <w:rPr>
                <w:rFonts w:ascii="Times New Roman"/>
                <w:sz w:val="18"/>
              </w:rPr>
              <w:t>2,360,613.60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15.03</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2,963,315.60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20.39</w:t>
            </w:r>
          </w:p>
        </w:tc>
      </w:tr>
    </w:tbl>
    <w:p>
      <w:pPr>
        <w:spacing w:line="240" w:lineRule="auto" w:before="3"/>
        <w:rPr>
          <w:rFonts w:ascii="宋体" w:hAnsi="宋体" w:cs="宋体" w:eastAsia="宋体" w:hint="default"/>
          <w:sz w:val="21"/>
          <w:szCs w:val="21"/>
        </w:rPr>
      </w:pPr>
    </w:p>
    <w:p>
      <w:pPr>
        <w:pStyle w:val="BodyText"/>
        <w:spacing w:line="319" w:lineRule="auto" w:before="44"/>
        <w:ind w:right="0"/>
        <w:jc w:val="left"/>
      </w:pPr>
      <w:r>
        <w:rPr>
          <w:spacing w:val="-2"/>
        </w:rPr>
        <w:t>湖南广播影视物业管理中心承诺本公司享有长期租赁使用现有办公和节目制作场地之权利。根据相关协议规定的费率，场地</w:t>
      </w:r>
      <w:r>
        <w:rPr>
          <w:spacing w:val="-64"/>
        </w:rPr>
        <w:t> </w:t>
      </w:r>
      <w:r>
        <w:rPr>
          <w:spacing w:val="-64"/>
        </w:rPr>
      </w:r>
      <w:r>
        <w:rPr>
          <w:spacing w:val="-5"/>
        </w:rPr>
        <w:t>面积及其它相关约定，本公司预计</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日后</w:t>
      </w:r>
      <w:r>
        <w:rPr>
          <w:rFonts w:ascii="Times New Roman" w:hAnsi="Times New Roman" w:cs="Times New Roman" w:eastAsia="Times New Roman" w:hint="default"/>
          <w:spacing w:val="-5"/>
        </w:rPr>
        <w:t>1</w:t>
      </w:r>
      <w:r>
        <w:rPr>
          <w:spacing w:val="-5"/>
        </w:rPr>
        <w:t>年内、</w:t>
      </w:r>
      <w:r>
        <w:rPr>
          <w:rFonts w:ascii="Times New Roman" w:hAnsi="Times New Roman" w:cs="Times New Roman" w:eastAsia="Times New Roman" w:hint="default"/>
          <w:spacing w:val="-5"/>
        </w:rPr>
        <w:t>2</w:t>
      </w:r>
      <w:r>
        <w:rPr>
          <w:spacing w:val="-5"/>
        </w:rPr>
        <w:t>年内，将支付的租赁及物业管理费用分别为：人民币</w:t>
      </w:r>
      <w:r>
        <w:rPr>
          <w:rFonts w:ascii="Times New Roman" w:hAnsi="Times New Roman" w:cs="Times New Roman" w:eastAsia="Times New Roman" w:hint="default"/>
          <w:spacing w:val="-5"/>
        </w:rPr>
        <w:t>2,291,722.60</w:t>
      </w:r>
      <w:r>
        <w:rPr>
          <w:rFonts w:ascii="Times New Roman" w:hAnsi="Times New Roman" w:cs="Times New Roman" w:eastAsia="Times New Roman" w:hint="default"/>
          <w:spacing w:val="-18"/>
        </w:rPr>
        <w:t> </w:t>
      </w:r>
      <w:r>
        <w:rPr/>
        <w:t>元，人民币</w:t>
      </w:r>
      <w:r>
        <w:rPr>
          <w:rFonts w:ascii="Times New Roman" w:hAnsi="Times New Roman" w:cs="Times New Roman" w:eastAsia="Times New Roman" w:hint="default"/>
        </w:rPr>
        <w:t>986,924.00</w:t>
      </w:r>
      <w:r>
        <w:rPr/>
        <w:t>元。租赁期限从</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2017</w:t>
      </w:r>
      <w:r>
        <w:rPr/>
        <w:t>年。公司将该项租赁作为经营租赁处理，租赁费用计入当期损益。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2"/>
        <w:rPr>
          <w:rFonts w:ascii="宋体" w:hAnsi="宋体" w:cs="宋体" w:eastAsia="宋体" w:hint="default"/>
          <w:sz w:val="20"/>
          <w:szCs w:val="20"/>
        </w:rPr>
      </w:pPr>
    </w:p>
    <w:p>
      <w:pPr>
        <w:pStyle w:val="Heading3"/>
        <w:spacing w:line="240" w:lineRule="auto"/>
        <w:ind w:left="1133"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after="0" w:line="338" w:lineRule="auto"/>
        <w:jc w:val="left"/>
        <w:sectPr>
          <w:type w:val="continuous"/>
          <w:pgSz w:w="11910" w:h="16840"/>
          <w:pgMar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七、其他重大事项的说明" w:id="94"/>
      <w:bookmarkEnd w:id="94"/>
      <w:r>
        <w:rPr>
          <w:b w:val="0"/>
          <w:bCs w:val="0"/>
        </w:rPr>
      </w:r>
      <w:r>
        <w:rPr/>
        <w:t>十七、其他重大事项的说明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公司子公司重大事项" w:id="95"/>
      <w:bookmarkEnd w:id="95"/>
      <w:r>
        <w:rPr>
          <w:b w:val="0"/>
          <w:bCs w:val="0"/>
        </w:rPr>
      </w:r>
      <w:r>
        <w:rPr/>
        <w:t>十八、公司子公司重大事项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九、社会责任情况" w:id="96"/>
      <w:bookmarkEnd w:id="96"/>
      <w:r>
        <w:rPr>
          <w:b w:val="0"/>
          <w:bCs w:val="0"/>
        </w:rPr>
      </w:r>
      <w:r>
        <w:rPr/>
        <w:t>十九、社会责任情况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十、公司债券相关情况" w:id="97"/>
      <w:bookmarkEnd w:id="97"/>
      <w:r>
        <w:rPr>
          <w:b w:val="0"/>
          <w:bCs w:val="0"/>
        </w:rPr>
      </w:r>
      <w:r>
        <w:rPr/>
        <w:t>二十、公司债券相关情况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_TOC_250005" w:id="98"/>
      <w:bookmarkStart w:name="第六节 股份变动及股东情况" w:id="99"/>
      <w:r>
        <w:rPr>
          <w:b w:val="0"/>
          <w:bCs w:val="0"/>
        </w:rPr>
      </w:r>
      <w:r>
        <w:rPr/>
        <w:t>第六节</w:t>
      </w:r>
      <w:r>
        <w:rPr>
          <w:spacing w:val="-10"/>
        </w:rPr>
        <w:t> </w:t>
      </w:r>
      <w:r>
        <w:rPr/>
        <w:t>股份变动及股东情况</w:t>
      </w:r>
      <w:bookmarkEnd w:id="9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变动情况" w:id="101"/>
      <w:bookmarkEnd w:id="10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82.54%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82.54%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202,321,4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50.45%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202,321,4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50.45%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128,678,5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32.09%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128,678,5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32.09%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128,678,5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32.09%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128,678,5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32.09%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17.46%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17.46%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40" w:lineRule="auto" w:before="42"/>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0"/>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2、限售股份变动情况" w:id="102"/>
      <w:bookmarkEnd w:id="10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公司股份总数及股东结构的变动、公司资产和负债结构的变动情况说明" w:id="105"/>
      <w:bookmarkEnd w:id="10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351" w:right="1192" w:hanging="2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经中国证券监督管理委员会《关于核准快乐购物股份有限公司首次公开发行股份的批复》（证监许可</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rFonts w:ascii="Times New Roman" w:hAnsi="Times New Roman" w:cs="Times New Roman" w:eastAsia="Times New Roman" w:hint="default"/>
        </w:rPr>
        <w:t>29</w:t>
      </w:r>
      <w:r>
        <w:rPr/>
        <w:t>号文）核</w:t>
      </w:r>
    </w:p>
    <w:p>
      <w:pPr>
        <w:pStyle w:val="BodyText"/>
        <w:spacing w:line="230" w:lineRule="exact"/>
        <w:ind w:left="1134" w:right="0"/>
        <w:jc w:val="left"/>
      </w:pPr>
      <w:r>
        <w:rPr>
          <w:spacing w:val="-2"/>
        </w:rPr>
        <w:t>准，公司获准首次公开发行人民币普通股</w:t>
      </w:r>
      <w:r>
        <w:rPr>
          <w:rFonts w:ascii="Times New Roman" w:hAnsi="Times New Roman" w:cs="Times New Roman" w:eastAsia="Times New Roman" w:hint="default"/>
          <w:spacing w:val="-2"/>
        </w:rPr>
        <w:t>(A</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2"/>
        </w:rPr>
        <w:t>股</w:t>
      </w:r>
      <w:r>
        <w:rPr>
          <w:rFonts w:ascii="Times New Roman" w:hAnsi="Times New Roman" w:cs="Times New Roman" w:eastAsia="Times New Roman" w:hint="default"/>
          <w:spacing w:val="-2"/>
        </w:rPr>
        <w:t>)7,000</w:t>
      </w:r>
      <w:r>
        <w:rPr>
          <w:spacing w:val="-2"/>
        </w:rPr>
        <w:t>万股。经深圳证券交易所《关于快乐购物股份有限公司人民币普通股股</w:t>
      </w:r>
    </w:p>
    <w:p>
      <w:pPr>
        <w:pStyle w:val="BodyText"/>
        <w:spacing w:line="240" w:lineRule="auto" w:before="63"/>
        <w:ind w:left="1134" w:right="0"/>
        <w:jc w:val="left"/>
      </w:pPr>
      <w:r>
        <w:rPr/>
        <w:t>票在创业板上市的通知》（深证上</w:t>
      </w:r>
      <w:r>
        <w:rPr>
          <w:rFonts w:ascii="Times New Roman" w:hAnsi="Times New Roman" w:cs="Times New Roman" w:eastAsia="Times New Roman" w:hint="default"/>
        </w:rPr>
        <w:t>[2015]23</w:t>
      </w:r>
      <w:r>
        <w:rPr/>
        <w:t>号文）同意，公司股票于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日在深圳证券交易所挂牌上市。</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p>
    <w:p>
      <w:pPr>
        <w:pStyle w:val="BodyText"/>
        <w:spacing w:line="240" w:lineRule="auto" w:before="63"/>
        <w:ind w:right="0"/>
        <w:jc w:val="left"/>
      </w:pPr>
      <w:r>
        <w:rPr>
          <w:rFonts w:ascii="Times New Roman" w:hAnsi="Times New Roman" w:cs="Times New Roman" w:eastAsia="Times New Roman" w:hint="default"/>
        </w:rPr>
        <w:t>21</w:t>
      </w:r>
      <w:r>
        <w:rPr/>
        <w:t>日，公司首次公开发行人民币普通股（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3"/>
        </w:rPr>
        <w:t> </w:t>
      </w:r>
      <w:r>
        <w:rPr/>
        <w:t>股）</w:t>
      </w:r>
      <w:r>
        <w:rPr>
          <w:rFonts w:ascii="Times New Roman" w:hAnsi="Times New Roman" w:cs="Times New Roman" w:eastAsia="Times New Roman" w:hint="default"/>
        </w:rPr>
        <w:t>7,000</w:t>
      </w:r>
      <w:r>
        <w:rPr/>
        <w:t>万股，发行后公司股份总数从</w:t>
      </w:r>
      <w:r>
        <w:rPr>
          <w:rFonts w:ascii="Times New Roman" w:hAnsi="Times New Roman" w:cs="Times New Roman" w:eastAsia="Times New Roman" w:hint="default"/>
        </w:rPr>
        <w:t>3.31</w:t>
      </w:r>
      <w:r>
        <w:rPr/>
        <w:t>亿股增加到</w:t>
      </w:r>
      <w:r>
        <w:rPr>
          <w:rFonts w:ascii="Times New Roman" w:hAnsi="Times New Roman" w:cs="Times New Roman" w:eastAsia="Times New Roman" w:hint="default"/>
        </w:rPr>
        <w:t>4.01</w:t>
      </w:r>
      <w:r>
        <w:rPr/>
        <w:t>亿股。</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3、现存的内部职工股情况" w:id="106"/>
      <w:bookmarkEnd w:id="10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公司股东数量及持股情况" w:id="108"/>
      <w:bookmarkEnd w:id="10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8.291702pt;width:85.6pt;height:31.2pt;mso-position-horizontal-relative:page;mso-position-vertical-relative:paragraph;z-index:-1033864"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68.291702pt;width:52.45pt;height:31.2pt;mso-position-horizontal-relative:page;mso-position-vertical-relative:paragraph;z-index:-1033840" coordorigin="9648,1366" coordsize="1049,624">
            <v:shape style="position:absolute;left:9648;top:1366;width:1049;height:624" coordorigin="9648,1366" coordsize="1049,624" path="m9648,1990l10697,1990,10697,1366,9648,1366,9648,1990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28,237</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30,023</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芒果传媒有限公 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43.12%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172,899,0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172,899,0</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74</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4" w:space="0" w:color="D2D2D2"/>
              <w:left w:val="single" w:sz="4" w:space="0" w:color="000000"/>
              <w:bottom w:val="single" w:sz="4" w:space="0" w:color="000000"/>
              <w:right w:val="single" w:sz="4" w:space="0" w:color="000000"/>
            </w:tcBorders>
          </w:tcPr>
          <w:p>
            <w:pPr/>
          </w:p>
        </w:tc>
        <w:tc>
          <w:tcPr>
            <w:tcW w:w="1350" w:type="dxa"/>
            <w:gridSpan w:val="3"/>
            <w:tcBorders>
              <w:top w:val="single" w:sz="44" w:space="0" w:color="D2D2D2"/>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弘毅投资产业一 </w:t>
            </w:r>
            <w:r>
              <w:rPr>
                <w:rFonts w:ascii="宋体" w:hAnsi="宋体" w:cs="宋体" w:eastAsia="宋体" w:hint="default"/>
                <w:spacing w:val="-24"/>
                <w:sz w:val="18"/>
                <w:szCs w:val="18"/>
              </w:rPr>
              <w:t>期基金（天津）（有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16.26%</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65,198,39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65,198,39</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4</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绵阳科技城产业 </w:t>
            </w:r>
            <w:r>
              <w:rPr>
                <w:rFonts w:ascii="宋体" w:hAnsi="宋体" w:cs="宋体" w:eastAsia="宋体" w:hint="default"/>
                <w:spacing w:val="-4"/>
                <w:sz w:val="18"/>
                <w:szCs w:val="18"/>
              </w:rPr>
              <w:t>投资基金（有限合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36,200,80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36,200,80</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9</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湖南高新创业投 资集团有限公司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22,422,35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22,422,35</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8</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天津红杉资本投 </w:t>
            </w:r>
            <w:r>
              <w:rPr>
                <w:rFonts w:ascii="宋体" w:hAnsi="宋体" w:cs="宋体" w:eastAsia="宋体" w:hint="default"/>
                <w:spacing w:val="-4"/>
                <w:sz w:val="18"/>
                <w:szCs w:val="18"/>
              </w:rPr>
              <w:t>资基金中心（有限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18,100,40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18,100,40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西藏弘志投资顾 </w:t>
            </w:r>
            <w:r>
              <w:rPr>
                <w:rFonts w:ascii="宋体" w:hAnsi="宋体" w:cs="宋体" w:eastAsia="宋体" w:hint="default"/>
                <w:spacing w:val="-4"/>
                <w:sz w:val="18"/>
                <w:szCs w:val="18"/>
              </w:rPr>
              <w:t>问合伙企业（有限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9,178,962</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9,178,962</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全国社会保障基 金理事会转持二 户</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7,000,000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2,407,300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2,407,300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季旻珉</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份有限公司－富 国创业板指数分 级证券投资基金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491,304</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491,304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6" w:right="83"/>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名无限售流通股东之间是否存在关联关系，也未知其存在一致行动关 系。</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湖南高新创业投资集团有限公司与芒果传媒有限公司为一致行动关系。</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2,407,300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2,407,300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季旻珉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 创业板指数分级证券投资基金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491,304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491,304</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王长军</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450,328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450,328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雷才明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268,900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诺安基金－建设银行－中国人寿－ 中国人寿委托诺安基金公司股票型 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263,700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262,900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中国工商银行股份有限公司－易方 达创业板交易型开放式指数证券投 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254,072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254,072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诺安基金－建设银行－中国人寿－</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80"/>
        <w:gridCol w:w="3989"/>
        <w:gridCol w:w="1349"/>
        <w:gridCol w:w="1350"/>
      </w:tblGrid>
      <w:tr>
        <w:trPr>
          <w:trHeight w:val="36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中国人寿委托诺安基金股票型组合</w:t>
            </w:r>
          </w:p>
        </w:tc>
        <w:tc>
          <w:tcPr>
            <w:tcW w:w="398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李引平</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2" w:right="0"/>
              <w:jc w:val="left"/>
              <w:rPr>
                <w:rFonts w:ascii="Times New Roman" w:hAnsi="Times New Roman" w:cs="Times New Roman" w:eastAsia="Times New Roman" w:hint="default"/>
                <w:sz w:val="18"/>
                <w:szCs w:val="18"/>
              </w:rPr>
            </w:pPr>
            <w:r>
              <w:rPr>
                <w:rFonts w:ascii="Times New Roman"/>
                <w:sz w:val="18"/>
              </w:rPr>
              <w:t>213,400</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962"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公司股东季旻珉通过华龙证券股份有限公司客户信用交易担保证券账户持有公司股 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500000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其普通账户与信用交易担保证券账户合计持有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500000 </w:t>
            </w:r>
            <w:r>
              <w:rPr>
                <w:rFonts w:ascii="宋体" w:hAnsi="宋体" w:cs="宋体" w:eastAsia="宋体" w:hint="default"/>
                <w:spacing w:val="-10"/>
                <w:sz w:val="18"/>
                <w:szCs w:val="18"/>
              </w:rPr>
              <w:t>股；公司股东雷才</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明通过中国中投证券有限责任公司客户信用交易担保证券账户持有公司股票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268900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其普通账户与信用交易担保证券账户合计持有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268900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股；公司股东王美通过华泰</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证券股份有限公司客户信用交易担保证券账户持有公司股票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262900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其普通账户与</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信用交易担保证券账户合计持有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262900 </w:t>
            </w:r>
            <w:r>
              <w:rPr>
                <w:rFonts w:ascii="宋体" w:hAnsi="宋体" w:cs="宋体" w:eastAsia="宋体" w:hint="default"/>
                <w:sz w:val="18"/>
                <w:szCs w:val="18"/>
              </w:rPr>
              <w:t>股。</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公司控股股东情况" w:id="109"/>
      <w:bookmarkEnd w:id="10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控股股东性质：地方国有控股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0" w:right="1139"/>
        <w:jc w:val="right"/>
      </w:pPr>
      <w:r>
        <w:rPr/>
        <w:pict>
          <v:shape style="position:absolute;margin-left:56.459999pt;margin-top:-101.108284pt;width:479.2pt;height:134.3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5"/>
                    <w:gridCol w:w="1616"/>
                    <w:gridCol w:w="1423"/>
                    <w:gridCol w:w="2067"/>
                    <w:gridCol w:w="2198"/>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吕焕斌</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67078808-7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广播电视节目策划、制作、 经营（凭本企业许可证书经 </w:t>
                        </w:r>
                        <w:r>
                          <w:rPr>
                            <w:rFonts w:ascii="宋体" w:hAnsi="宋体" w:cs="宋体" w:eastAsia="宋体" w:hint="default"/>
                            <w:spacing w:val="-8"/>
                            <w:sz w:val="18"/>
                            <w:szCs w:val="18"/>
                          </w:rPr>
                          <w:t>营）；法律法规允许的资产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管理与投资；广告策划、制</w:t>
                        </w:r>
                        <w:r>
                          <w:rPr>
                            <w:rFonts w:ascii="宋体" w:hAnsi="宋体" w:cs="宋体" w:eastAsia="宋体" w:hint="default"/>
                            <w:sz w:val="18"/>
                            <w:szCs w:val="18"/>
                          </w:rPr>
                          <w:t> </w:t>
                        </w:r>
                        <w:r>
                          <w:rPr>
                            <w:rFonts w:ascii="宋体" w:hAnsi="宋体" w:cs="宋体" w:eastAsia="宋体" w:hint="default"/>
                            <w:spacing w:val="-9"/>
                            <w:sz w:val="18"/>
                            <w:szCs w:val="18"/>
                          </w:rPr>
                          <w:t>作、经营；多媒体技术开发</w:t>
                        </w:r>
                        <w:r>
                          <w:rPr>
                            <w:rFonts w:ascii="宋体" w:hAnsi="宋体" w:cs="宋体" w:eastAsia="宋体" w:hint="default"/>
                            <w:sz w:val="18"/>
                            <w:szCs w:val="18"/>
                          </w:rPr>
                          <w:t> 经营。</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3、公司实际控制人情况" w:id="110"/>
      <w:bookmarkEnd w:id="11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3"/>
        <w:jc w:val="left"/>
      </w:pPr>
      <w:r>
        <w:rPr/>
        <w:t>实际控制人性质：地方国资管理机构 实际控制人类型：法人</w:t>
      </w:r>
    </w:p>
    <w:tbl>
      <w:tblPr>
        <w:tblW w:w="0" w:type="auto"/>
        <w:jc w:val="left"/>
        <w:tblInd w:w="1129" w:type="dxa"/>
        <w:tblLayout w:type="fixed"/>
        <w:tblCellMar>
          <w:top w:w="0" w:type="dxa"/>
          <w:left w:w="0" w:type="dxa"/>
          <w:bottom w:w="0" w:type="dxa"/>
          <w:right w:w="0" w:type="dxa"/>
        </w:tblCellMar>
        <w:tblLook w:val="01E0"/>
      </w:tblPr>
      <w:tblGrid>
        <w:gridCol w:w="2129"/>
        <w:gridCol w:w="1995"/>
        <w:gridCol w:w="1460"/>
        <w:gridCol w:w="1992"/>
        <w:gridCol w:w="1993"/>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29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吕焕斌</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44487795-4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pacing w:val="-4"/>
                <w:sz w:val="18"/>
                <w:szCs w:val="18"/>
              </w:rPr>
              <w:t>广播新闻和其它信息，播</w:t>
            </w:r>
            <w:r>
              <w:rPr>
                <w:rFonts w:ascii="宋体" w:hAnsi="宋体" w:cs="宋体" w:eastAsia="宋体" w:hint="default"/>
                <w:sz w:val="18"/>
                <w:szCs w:val="18"/>
              </w:rPr>
              <w:t> </w:t>
            </w:r>
            <w:r>
              <w:rPr>
                <w:rFonts w:ascii="宋体" w:hAnsi="宋体" w:cs="宋体" w:eastAsia="宋体" w:hint="default"/>
                <w:spacing w:val="-4"/>
                <w:sz w:val="18"/>
                <w:szCs w:val="18"/>
              </w:rPr>
              <w:t>映电视节目，促进社会经</w:t>
            </w:r>
            <w:r>
              <w:rPr>
                <w:rFonts w:ascii="宋体" w:hAnsi="宋体" w:cs="宋体" w:eastAsia="宋体" w:hint="default"/>
                <w:sz w:val="18"/>
                <w:szCs w:val="18"/>
              </w:rPr>
              <w:t> 济文化发展，新闻广播、 </w:t>
            </w:r>
            <w:r>
              <w:rPr>
                <w:rFonts w:ascii="宋体" w:hAnsi="宋体" w:cs="宋体" w:eastAsia="宋体" w:hint="default"/>
                <w:spacing w:val="-4"/>
                <w:sz w:val="18"/>
                <w:szCs w:val="18"/>
              </w:rPr>
              <w:t>专题广播、文艺广播、咨</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129"/>
        <w:gridCol w:w="1995"/>
        <w:gridCol w:w="1460"/>
        <w:gridCol w:w="1992"/>
        <w:gridCol w:w="1993"/>
      </w:tblGrid>
      <w:tr>
        <w:trPr>
          <w:trHeight w:val="2235"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both"/>
              <w:rPr>
                <w:rFonts w:ascii="宋体" w:hAnsi="宋体" w:cs="宋体" w:eastAsia="宋体" w:hint="default"/>
                <w:sz w:val="18"/>
                <w:szCs w:val="18"/>
              </w:rPr>
            </w:pPr>
            <w:r>
              <w:rPr>
                <w:rFonts w:ascii="宋体" w:hAnsi="宋体" w:cs="宋体" w:eastAsia="宋体" w:hint="default"/>
                <w:spacing w:val="-4"/>
                <w:sz w:val="18"/>
                <w:szCs w:val="18"/>
              </w:rPr>
              <w:t>询服务、广告、广播技术</w:t>
            </w:r>
            <w:r>
              <w:rPr>
                <w:rFonts w:ascii="宋体" w:hAnsi="宋体" w:cs="宋体" w:eastAsia="宋体" w:hint="default"/>
                <w:sz w:val="18"/>
                <w:szCs w:val="18"/>
              </w:rPr>
              <w:t> </w:t>
            </w:r>
            <w:r>
              <w:rPr>
                <w:rFonts w:ascii="宋体" w:hAnsi="宋体" w:cs="宋体" w:eastAsia="宋体" w:hint="default"/>
                <w:spacing w:val="-4"/>
                <w:sz w:val="18"/>
                <w:szCs w:val="18"/>
              </w:rPr>
              <w:t>服务、广播研究、广播业</w:t>
            </w:r>
            <w:r>
              <w:rPr>
                <w:rFonts w:ascii="宋体" w:hAnsi="宋体" w:cs="宋体" w:eastAsia="宋体" w:hint="default"/>
                <w:sz w:val="18"/>
                <w:szCs w:val="18"/>
              </w:rPr>
              <w:t> </w:t>
            </w:r>
            <w:r>
              <w:rPr>
                <w:rFonts w:ascii="宋体" w:hAnsi="宋体" w:cs="宋体" w:eastAsia="宋体" w:hint="default"/>
                <w:spacing w:val="-4"/>
                <w:sz w:val="18"/>
                <w:szCs w:val="18"/>
              </w:rPr>
              <w:t>务培训、音像制品出版与</w:t>
            </w:r>
            <w:r>
              <w:rPr>
                <w:rFonts w:ascii="宋体" w:hAnsi="宋体" w:cs="宋体" w:eastAsia="宋体" w:hint="default"/>
                <w:sz w:val="18"/>
                <w:szCs w:val="18"/>
              </w:rPr>
              <w:t> </w:t>
            </w:r>
            <w:r>
              <w:rPr>
                <w:rFonts w:ascii="宋体" w:hAnsi="宋体" w:cs="宋体" w:eastAsia="宋体" w:hint="default"/>
                <w:spacing w:val="-4"/>
                <w:sz w:val="18"/>
                <w:szCs w:val="18"/>
              </w:rPr>
              <w:t>发行，电视节目制作、电</w:t>
            </w:r>
            <w:r>
              <w:rPr>
                <w:rFonts w:ascii="宋体" w:hAnsi="宋体" w:cs="宋体" w:eastAsia="宋体" w:hint="default"/>
                <w:sz w:val="18"/>
                <w:szCs w:val="18"/>
              </w:rPr>
              <w:t> </w:t>
            </w:r>
            <w:r>
              <w:rPr>
                <w:rFonts w:ascii="宋体" w:hAnsi="宋体" w:cs="宋体" w:eastAsia="宋体" w:hint="default"/>
                <w:spacing w:val="-4"/>
                <w:sz w:val="18"/>
                <w:szCs w:val="18"/>
              </w:rPr>
              <w:t>视节目播出，电视节目转</w:t>
            </w:r>
            <w:r>
              <w:rPr>
                <w:rFonts w:ascii="宋体" w:hAnsi="宋体" w:cs="宋体" w:eastAsia="宋体" w:hint="default"/>
                <w:sz w:val="18"/>
                <w:szCs w:val="18"/>
              </w:rPr>
              <w:t> </w:t>
            </w:r>
            <w:r>
              <w:rPr>
                <w:rFonts w:ascii="宋体" w:hAnsi="宋体" w:cs="宋体" w:eastAsia="宋体" w:hint="default"/>
                <w:spacing w:val="-4"/>
                <w:sz w:val="18"/>
                <w:szCs w:val="18"/>
              </w:rPr>
              <w:t>播，电视产业经营，电视</w:t>
            </w:r>
            <w:r>
              <w:rPr>
                <w:rFonts w:ascii="宋体" w:hAnsi="宋体" w:cs="宋体" w:eastAsia="宋体" w:hint="default"/>
                <w:sz w:val="18"/>
                <w:szCs w:val="18"/>
              </w:rPr>
              <w:t> 研究。</w:t>
            </w:r>
          </w:p>
        </w:tc>
      </w:tr>
      <w:tr>
        <w:trPr>
          <w:trHeight w:val="1026"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4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1"/>
              <w:jc w:val="left"/>
              <w:rPr>
                <w:rFonts w:ascii="宋体" w:hAnsi="宋体" w:cs="宋体" w:eastAsia="宋体" w:hint="default"/>
                <w:sz w:val="18"/>
                <w:szCs w:val="18"/>
              </w:rPr>
            </w:pPr>
            <w:r>
              <w:rPr>
                <w:rFonts w:ascii="宋体" w:hAnsi="宋体" w:cs="宋体" w:eastAsia="宋体" w:hint="default"/>
                <w:sz w:val="18"/>
                <w:szCs w:val="18"/>
              </w:rPr>
              <w:t>公司实际控制人通过湖南广播电视产业中心持有湖南电广传媒股份有限公司</w:t>
            </w:r>
            <w:r>
              <w:rPr>
                <w:rFonts w:ascii="宋体" w:hAnsi="宋体" w:cs="宋体" w:eastAsia="宋体" w:hint="default"/>
                <w:spacing w:val="-39"/>
                <w:sz w:val="18"/>
                <w:szCs w:val="18"/>
              </w:rPr>
              <w:t> </w:t>
            </w:r>
            <w:r>
              <w:rPr>
                <w:rFonts w:ascii="Times New Roman" w:hAnsi="Times New Roman" w:cs="Times New Roman" w:eastAsia="Times New Roman" w:hint="default"/>
                <w:spacing w:val="-6"/>
                <w:sz w:val="18"/>
                <w:szCs w:val="18"/>
              </w:rPr>
              <w:t>15.58%</w:t>
            </w:r>
            <w:r>
              <w:rPr>
                <w:rFonts w:ascii="宋体" w:hAnsi="宋体" w:cs="宋体" w:eastAsia="宋体" w:hint="default"/>
                <w:spacing w:val="-6"/>
                <w:sz w:val="18"/>
                <w:szCs w:val="18"/>
              </w:rPr>
              <w:t>的股份，是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其实际控制人。（待确认）</w:t>
            </w:r>
          </w:p>
        </w:tc>
      </w:tr>
    </w:tbl>
    <w:p>
      <w:pPr>
        <w:pStyle w:val="BodyText"/>
        <w:spacing w:line="240" w:lineRule="auto" w:before="51"/>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17"/>
          <w:szCs w:val="17"/>
        </w:rPr>
      </w:pPr>
    </w:p>
    <w:p>
      <w:pPr>
        <w:spacing w:line="5535" w:lineRule="exact"/>
        <w:ind w:left="2336" w:right="0" w:firstLine="0"/>
        <w:rPr>
          <w:rFonts w:ascii="宋体" w:hAnsi="宋体" w:cs="宋体" w:eastAsia="宋体" w:hint="default"/>
          <w:sz w:val="20"/>
          <w:szCs w:val="20"/>
        </w:rPr>
      </w:pPr>
      <w:r>
        <w:rPr>
          <w:rFonts w:ascii="宋体" w:hAnsi="宋体" w:cs="宋体" w:eastAsia="宋体" w:hint="default"/>
          <w:position w:val="-110"/>
          <w:sz w:val="20"/>
          <w:szCs w:val="20"/>
        </w:rPr>
        <w:drawing>
          <wp:inline distT="0" distB="0" distL="0" distR="0">
            <wp:extent cx="4592760" cy="35147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2760" cy="3514725"/>
                    </a:xfrm>
                    <a:prstGeom prst="rect">
                      <a:avLst/>
                    </a:prstGeom>
                  </pic:spPr>
                </pic:pic>
              </a:graphicData>
            </a:graphic>
          </wp:inline>
        </w:drawing>
      </w:r>
      <w:r>
        <w:rPr>
          <w:rFonts w:ascii="宋体" w:hAnsi="宋体" w:cs="宋体" w:eastAsia="宋体" w:hint="default"/>
          <w:position w:val="-110"/>
          <w:sz w:val="20"/>
          <w:szCs w:val="20"/>
        </w:rPr>
      </w:r>
    </w:p>
    <w:p>
      <w:pPr>
        <w:spacing w:line="240" w:lineRule="auto" w:before="7"/>
        <w:rPr>
          <w:rFonts w:ascii="宋体" w:hAnsi="宋体" w:cs="宋体" w:eastAsia="宋体" w:hint="default"/>
          <w:sz w:val="15"/>
          <w:szCs w:val="15"/>
        </w:rPr>
      </w:pPr>
    </w:p>
    <w:p>
      <w:pPr>
        <w:spacing w:before="0"/>
        <w:ind w:left="113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4、其他持股在10%以上的法人股东" w:id="111"/>
      <w:bookmarkEnd w:id="11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02"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center"/>
              <w:rPr>
                <w:rFonts w:ascii="宋体" w:hAnsi="宋体" w:cs="宋体" w:eastAsia="宋体" w:hint="default"/>
                <w:sz w:val="18"/>
                <w:szCs w:val="18"/>
              </w:rPr>
            </w:pPr>
            <w:r>
              <w:rPr>
                <w:rFonts w:ascii="宋体" w:hAnsi="宋体" w:cs="宋体" w:eastAsia="宋体" w:hint="default"/>
                <w:sz w:val="18"/>
                <w:szCs w:val="18"/>
              </w:rPr>
              <w:t>弘毅投资产业一期基金（天津）</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John Huan</w:t>
            </w:r>
            <w:r>
              <w:rPr>
                <w:rFonts w:ascii="Times New Roman"/>
                <w:spacing w:val="-2"/>
                <w:sz w:val="18"/>
              </w:rPr>
              <w:t> </w:t>
            </w:r>
            <w:r>
              <w:rPr>
                <w:rFonts w:ascii="Times New Roman"/>
                <w:sz w:val="18"/>
              </w:rPr>
              <w:t>Zhao</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c>
          <w:tcPr>
            <w:tcW w:w="16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从事非证券类股权投资活</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986"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8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9"/>
              <w:jc w:val="both"/>
              <w:rPr>
                <w:rFonts w:ascii="宋体" w:hAnsi="宋体" w:cs="宋体" w:eastAsia="宋体" w:hint="default"/>
                <w:sz w:val="18"/>
                <w:szCs w:val="18"/>
              </w:rPr>
            </w:pPr>
            <w:r>
              <w:rPr>
                <w:rFonts w:ascii="宋体" w:hAnsi="宋体" w:cs="宋体" w:eastAsia="宋体" w:hint="default"/>
                <w:sz w:val="18"/>
                <w:szCs w:val="18"/>
              </w:rPr>
              <w:t>动及相关的咨询服务。国 家有专营、专项规定的按 专营专项规定办理。</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控股股东、实际控制人、重组方及其他承诺主体股份限制减持情况" w:id="112"/>
      <w:bookmarkEnd w:id="11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、芒果传媒及其一致行动人湖南高新创投关于所持股份的流通限制和自愿锁定的承诺：</w:t>
      </w:r>
    </w:p>
    <w:p>
      <w:pPr>
        <w:pStyle w:val="BodyText"/>
        <w:spacing w:line="300" w:lineRule="auto" w:before="63"/>
        <w:ind w:left="1134" w:right="1122"/>
        <w:jc w:val="left"/>
      </w:pPr>
      <w:r>
        <w:rPr/>
        <w:t>（</w:t>
      </w:r>
      <w:r>
        <w:rPr>
          <w:rFonts w:ascii="Times New Roman" w:hAnsi="Times New Roman" w:cs="Times New Roman" w:eastAsia="Times New Roman" w:hint="default"/>
        </w:rPr>
        <w:t>1</w:t>
      </w:r>
      <w:r>
        <w:rPr/>
        <w:t>）自公司股票上市之日起</w:t>
      </w:r>
      <w:r>
        <w:rPr>
          <w:rFonts w:ascii="Times New Roman" w:hAnsi="Times New Roman" w:cs="Times New Roman" w:eastAsia="Times New Roman" w:hint="default"/>
        </w:rPr>
        <w:t>36</w:t>
      </w:r>
      <w:r>
        <w:rPr/>
        <w:t>个月内，不转让或者委托他人管理其已持有的发行人公开发行股票前已经发行的股份，也不 由公司回购该部分股份。</w:t>
      </w:r>
    </w:p>
    <w:p>
      <w:pPr>
        <w:pStyle w:val="BodyText"/>
        <w:spacing w:line="300" w:lineRule="auto" w:before="31"/>
        <w:ind w:right="0"/>
        <w:jc w:val="left"/>
      </w:pPr>
      <w:r>
        <w:rPr>
          <w:spacing w:val="-2"/>
        </w:rPr>
        <w:t>（</w:t>
      </w:r>
      <w:r>
        <w:rPr>
          <w:rFonts w:ascii="Times New Roman" w:hAnsi="Times New Roman" w:cs="Times New Roman" w:eastAsia="Times New Roman" w:hint="default"/>
          <w:spacing w:val="-2"/>
        </w:rPr>
        <w:t>2</w:t>
      </w:r>
      <w:r>
        <w:rPr>
          <w:spacing w:val="-2"/>
        </w:rPr>
        <w:t>）发行人上市后</w:t>
      </w:r>
      <w:r>
        <w:rPr>
          <w:rFonts w:ascii="Times New Roman" w:hAnsi="Times New Roman" w:cs="Times New Roman" w:eastAsia="Times New Roman" w:hint="default"/>
          <w:spacing w:val="-2"/>
        </w:rPr>
        <w:t>6</w:t>
      </w:r>
      <w:r>
        <w:rPr>
          <w:spacing w:val="-2"/>
        </w:rPr>
        <w:t>个月内如发行人股票连续</w:t>
      </w:r>
      <w:r>
        <w:rPr>
          <w:rFonts w:ascii="Times New Roman" w:hAnsi="Times New Roman" w:cs="Times New Roman" w:eastAsia="Times New Roman" w:hint="default"/>
          <w:spacing w:val="-2"/>
        </w:rPr>
        <w:t>20</w:t>
      </w:r>
      <w:r>
        <w:rPr>
          <w:spacing w:val="-2"/>
        </w:rPr>
        <w:t>个交易日的收盘价均低于发行价，或者上市后</w:t>
      </w:r>
      <w:r>
        <w:rPr>
          <w:rFonts w:ascii="Times New Roman" w:hAnsi="Times New Roman" w:cs="Times New Roman" w:eastAsia="Times New Roman" w:hint="default"/>
          <w:spacing w:val="-2"/>
        </w:rPr>
        <w:t>6</w:t>
      </w:r>
      <w:r>
        <w:rPr>
          <w:spacing w:val="-2"/>
        </w:rPr>
        <w:t>个月期末收盘价低于发行价，</w:t>
      </w:r>
      <w:r>
        <w:rPr>
          <w:spacing w:val="-58"/>
        </w:rPr>
        <w:t> </w:t>
      </w:r>
      <w:r>
        <w:rPr/>
        <w:t>其持有发行人股份的锁定期自动延长六个月。</w:t>
      </w:r>
    </w:p>
    <w:p>
      <w:pPr>
        <w:pStyle w:val="BodyText"/>
        <w:spacing w:line="309" w:lineRule="auto" w:before="31"/>
        <w:ind w:right="0"/>
        <w:jc w:val="left"/>
      </w:pPr>
      <w:r>
        <w:rPr>
          <w:spacing w:val="-3"/>
        </w:rPr>
        <w:t>（</w:t>
      </w:r>
      <w:r>
        <w:rPr>
          <w:rFonts w:ascii="Times New Roman" w:hAnsi="Times New Roman" w:cs="Times New Roman" w:eastAsia="Times New Roman" w:hint="default"/>
          <w:spacing w:val="-3"/>
        </w:rPr>
        <w:t>3</w:t>
      </w:r>
      <w:r>
        <w:rPr>
          <w:spacing w:val="-3"/>
        </w:rPr>
        <w:t>）其在锁定期满后两年内减持的，减持价格不低于发行价的</w:t>
      </w:r>
      <w:r>
        <w:rPr>
          <w:rFonts w:ascii="Times New Roman" w:hAnsi="Times New Roman" w:cs="Times New Roman" w:eastAsia="Times New Roman" w:hint="default"/>
          <w:spacing w:val="-3"/>
        </w:rPr>
        <w:t>100%</w:t>
      </w:r>
      <w:r>
        <w:rPr>
          <w:spacing w:val="-3"/>
        </w:rPr>
        <w:t>。若未履行该承诺，减持公司股份所得收益归公司所有。</w:t>
      </w:r>
      <w:r>
        <w:rPr>
          <w:spacing w:val="-62"/>
        </w:rPr>
        <w:t> </w:t>
      </w:r>
      <w:r>
        <w:rPr>
          <w:spacing w:val="-62"/>
        </w:rPr>
      </w:r>
      <w:r>
        <w:rPr>
          <w:spacing w:val="-2"/>
        </w:rPr>
        <w:t>自公司股票上市至其减持期间，公司如有派息、送股、资本公积金转增股本、配股等除权除息事项，减持底价下限和股份数</w:t>
      </w:r>
      <w:r>
        <w:rPr>
          <w:spacing w:val="-66"/>
        </w:rPr>
        <w:t> </w:t>
      </w:r>
      <w:r>
        <w:rPr>
          <w:spacing w:val="-66"/>
        </w:rPr>
      </w:r>
      <w:r>
        <w:rPr/>
        <w:t>将相应进行调整。</w:t>
      </w:r>
    </w:p>
    <w:p>
      <w:pPr>
        <w:pStyle w:val="BodyText"/>
        <w:spacing w:line="240" w:lineRule="auto" w:before="24"/>
        <w:ind w:right="0"/>
        <w:jc w:val="left"/>
      </w:pPr>
      <w:r>
        <w:rPr>
          <w:rFonts w:ascii="Times New Roman" w:hAnsi="Times New Roman" w:cs="Times New Roman" w:eastAsia="Times New Roman" w:hint="default"/>
        </w:rPr>
        <w:t>2</w:t>
      </w:r>
      <w:r>
        <w:rPr/>
        <w:t>、本公司控股股东芒果传媒关于减持股份意向的承诺：</w:t>
      </w:r>
    </w:p>
    <w:p>
      <w:pPr>
        <w:pStyle w:val="BodyText"/>
        <w:spacing w:line="300" w:lineRule="auto" w:before="63"/>
        <w:ind w:right="1132"/>
        <w:jc w:val="both"/>
      </w:pPr>
      <w:r>
        <w:rPr>
          <w:spacing w:val="-2"/>
        </w:rPr>
        <w:t>（</w:t>
      </w:r>
      <w:r>
        <w:rPr>
          <w:rFonts w:ascii="Times New Roman" w:hAnsi="Times New Roman" w:cs="Times New Roman" w:eastAsia="Times New Roman" w:hint="default"/>
          <w:spacing w:val="-2"/>
        </w:rPr>
        <w:t>1</w:t>
      </w:r>
      <w:r>
        <w:rPr>
          <w:spacing w:val="-2"/>
        </w:rPr>
        <w:t>）若其持有公司股票的锁定期届满后其拟减持公司股票的，其将通过合法方式进行减持，并通过公司在减持前</w:t>
      </w:r>
      <w:r>
        <w:rPr>
          <w:rFonts w:ascii="Times New Roman" w:hAnsi="Times New Roman" w:cs="Times New Roman" w:eastAsia="Times New Roman" w:hint="default"/>
          <w:spacing w:val="-2"/>
        </w:rPr>
        <w:t>3</w:t>
      </w:r>
      <w:r>
        <w:rPr>
          <w:spacing w:val="-2"/>
        </w:rPr>
        <w:t>个交易日</w:t>
      </w:r>
      <w:r>
        <w:rPr>
          <w:spacing w:val="-63"/>
        </w:rPr>
        <w:t> </w:t>
      </w:r>
      <w:r>
        <w:rPr/>
        <w:t>予以公告。其持有的公司股票锁定期届满后两年内合计减持不超过其持有公司首次公开发行时的股份总数的</w:t>
      </w:r>
      <w:r>
        <w:rPr>
          <w:rFonts w:ascii="Times New Roman" w:hAnsi="Times New Roman" w:cs="Times New Roman" w:eastAsia="Times New Roman" w:hint="default"/>
        </w:rPr>
        <w:t>5%</w:t>
      </w:r>
      <w:r>
        <w:rPr/>
        <w:t>且减持价格 不低于公司首次公开发行价格的</w:t>
      </w:r>
      <w:r>
        <w:rPr>
          <w:rFonts w:ascii="Times New Roman" w:hAnsi="Times New Roman" w:cs="Times New Roman" w:eastAsia="Times New Roman" w:hint="default"/>
        </w:rPr>
        <w:t>100%</w:t>
      </w:r>
      <w:r>
        <w:rPr/>
        <w:t>。锁定期满两年后减持的，通过证券交易所集中竞价交易系统减持股份的价格不低于 减持公告日前一个交易日股票收盘价。</w:t>
      </w:r>
    </w:p>
    <w:p>
      <w:pPr>
        <w:pStyle w:val="BodyText"/>
        <w:spacing w:line="300" w:lineRule="auto" w:before="31"/>
        <w:ind w:left="1134" w:right="1122"/>
        <w:jc w:val="left"/>
      </w:pPr>
      <w:r>
        <w:rPr/>
        <w:t>（</w:t>
      </w:r>
      <w:r>
        <w:rPr>
          <w:rFonts w:ascii="Times New Roman" w:hAnsi="Times New Roman" w:cs="Times New Roman" w:eastAsia="Times New Roman" w:hint="default"/>
        </w:rPr>
        <w:t>2</w:t>
      </w:r>
      <w:r>
        <w:rPr/>
        <w:t>）减持股份行为的期限为减持计划公告后六个月，减持期限届满后，若拟继续减持股份，则需按照上述安排再次履行减 持公告。</w:t>
      </w:r>
    </w:p>
    <w:p>
      <w:pPr>
        <w:pStyle w:val="BodyText"/>
        <w:spacing w:line="240" w:lineRule="auto" w:before="32"/>
        <w:ind w:right="0"/>
        <w:jc w:val="left"/>
      </w:pPr>
      <w:r>
        <w:rPr>
          <w:rFonts w:ascii="Times New Roman" w:hAnsi="Times New Roman" w:cs="Times New Roman" w:eastAsia="Times New Roman" w:hint="default"/>
        </w:rPr>
        <w:t>3</w:t>
      </w:r>
      <w:r>
        <w:rPr/>
        <w:t>、本公司控股股东芒果传媒一致行动人湖南高新创投关于减持股份意向的承诺：</w:t>
      </w:r>
    </w:p>
    <w:p>
      <w:pPr>
        <w:pStyle w:val="BodyText"/>
        <w:spacing w:line="300" w:lineRule="auto" w:before="63"/>
        <w:ind w:right="0"/>
        <w:jc w:val="left"/>
      </w:pPr>
      <w:r>
        <w:rPr>
          <w:spacing w:val="-2"/>
        </w:rPr>
        <w:t>（</w:t>
      </w:r>
      <w:r>
        <w:rPr>
          <w:rFonts w:ascii="Times New Roman" w:hAnsi="Times New Roman" w:cs="Times New Roman" w:eastAsia="Times New Roman" w:hint="default"/>
          <w:spacing w:val="-2"/>
        </w:rPr>
        <w:t>1</w:t>
      </w:r>
      <w:r>
        <w:rPr>
          <w:spacing w:val="-2"/>
        </w:rPr>
        <w:t>）若其持有公司股票的锁定期届满后其拟减持公司股票的，其将通过合法方式进行减持，并通过公司在减持前</w:t>
      </w:r>
      <w:r>
        <w:rPr>
          <w:rFonts w:ascii="Times New Roman" w:hAnsi="Times New Roman" w:cs="Times New Roman" w:eastAsia="Times New Roman" w:hint="default"/>
          <w:spacing w:val="-2"/>
        </w:rPr>
        <w:t>3</w:t>
      </w:r>
      <w:r>
        <w:rPr>
          <w:spacing w:val="-2"/>
        </w:rPr>
        <w:t>个交易日</w:t>
      </w:r>
      <w:r>
        <w:rPr>
          <w:spacing w:val="-63"/>
        </w:rPr>
        <w:t> </w:t>
      </w:r>
      <w:r>
        <w:rPr/>
        <w:t>予以公告。公司股东在锁定期满后两年内拟进行股份减持，减持股份数量不超过公司股东持有的全部发行人股份；</w:t>
      </w:r>
    </w:p>
    <w:p>
      <w:pPr>
        <w:pStyle w:val="BodyText"/>
        <w:spacing w:line="300" w:lineRule="auto" w:before="31"/>
        <w:ind w:right="1140"/>
        <w:jc w:val="both"/>
      </w:pPr>
      <w:r>
        <w:rPr/>
        <w:t>（</w:t>
      </w:r>
      <w:r>
        <w:rPr>
          <w:rFonts w:ascii="Times New Roman" w:hAnsi="Times New Roman" w:cs="Times New Roman" w:eastAsia="Times New Roman" w:hint="default"/>
        </w:rPr>
        <w:t>2</w:t>
      </w:r>
      <w:r>
        <w:rPr/>
        <w:t>）减持方式：通过证券交易所集中竞价交易系统、大宗交易系统进行，或通过协议转让进行，但如果公司股东预计未来 一个月内公开出售解除限售存量股份的数量合计超过公司股份总数</w:t>
      </w:r>
      <w:r>
        <w:rPr>
          <w:rFonts w:ascii="Times New Roman" w:hAnsi="Times New Roman" w:cs="Times New Roman" w:eastAsia="Times New Roman" w:hint="default"/>
        </w:rPr>
        <w:t>1%</w:t>
      </w:r>
      <w:r>
        <w:rPr/>
        <w:t>的，将不通过证券交易所集中竞价交易系统转让所持 股份，或按照其他届时有效的法律法规、交易规则执行；</w:t>
      </w:r>
    </w:p>
    <w:p>
      <w:pPr>
        <w:pStyle w:val="BodyText"/>
        <w:spacing w:line="309" w:lineRule="auto" w:before="31"/>
        <w:ind w:right="1119"/>
        <w:jc w:val="left"/>
      </w:pPr>
      <w:r>
        <w:rPr>
          <w:spacing w:val="-1"/>
        </w:rPr>
        <w:t>（</w:t>
      </w:r>
      <w:r>
        <w:rPr>
          <w:rFonts w:ascii="Times New Roman" w:hAnsi="Times New Roman" w:cs="Times New Roman" w:eastAsia="Times New Roman" w:hint="default"/>
          <w:spacing w:val="-1"/>
        </w:rPr>
        <w:t>3</w:t>
      </w:r>
      <w:r>
        <w:rPr>
          <w:spacing w:val="-1"/>
        </w:rPr>
        <w:t>）减持价格：所持股票在锁定期满后两年内减持的，减持价格不低于发行价的</w:t>
      </w:r>
      <w:r>
        <w:rPr>
          <w:rFonts w:ascii="Times New Roman" w:hAnsi="Times New Roman" w:cs="Times New Roman" w:eastAsia="Times New Roman" w:hint="default"/>
          <w:spacing w:val="-1"/>
        </w:rPr>
        <w:t>100%</w:t>
      </w:r>
      <w:r>
        <w:rPr>
          <w:spacing w:val="-1"/>
        </w:rPr>
        <w:t>（若公司股票有派息、送股、资本公</w:t>
      </w:r>
      <w:r>
        <w:rPr>
          <w:spacing w:val="-88"/>
        </w:rPr>
        <w:t> </w:t>
      </w:r>
      <w:r>
        <w:rPr>
          <w:spacing w:val="-88"/>
        </w:rPr>
      </w:r>
      <w:r>
        <w:rPr/>
        <w:t>积金转增股本等除权、除息事项的，发行价将进行除权、除息调整）； </w:t>
      </w:r>
      <w:r>
        <w:rPr>
          <w:rFonts w:ascii="Times New Roman" w:hAnsi="Times New Roman" w:cs="Times New Roman" w:eastAsia="Times New Roman" w:hint="default"/>
        </w:rPr>
        <w:t>4</w:t>
      </w:r>
      <w:r>
        <w:rPr/>
        <w:t>、本公司现有其他股东弘毅投资、绵阳基金、红杉资本关于减持股份意向的承诺</w:t>
      </w:r>
    </w:p>
    <w:p>
      <w:pPr>
        <w:pStyle w:val="BodyText"/>
        <w:spacing w:line="300" w:lineRule="auto" w:before="5"/>
        <w:ind w:left="1134" w:right="1122"/>
        <w:jc w:val="left"/>
      </w:pPr>
      <w:r>
        <w:rPr/>
        <w:t>（</w:t>
      </w:r>
      <w:r>
        <w:rPr>
          <w:rFonts w:ascii="Times New Roman" w:hAnsi="Times New Roman" w:cs="Times New Roman" w:eastAsia="Times New Roman" w:hint="default"/>
        </w:rPr>
        <w:t>1</w:t>
      </w:r>
      <w:r>
        <w:rPr/>
        <w:t>）自发行人上市之日起</w:t>
      </w:r>
      <w:r>
        <w:rPr>
          <w:rFonts w:ascii="Times New Roman" w:hAnsi="Times New Roman" w:cs="Times New Roman" w:eastAsia="Times New Roman" w:hint="default"/>
        </w:rPr>
        <w:t>12</w:t>
      </w:r>
      <w:r>
        <w:rPr/>
        <w:t>个月内，不转让或者委托他人管理其已持有的发行人公开发行股票前已发行的股份，也不由公 司回购该部分股份。</w:t>
      </w:r>
    </w:p>
    <w:p>
      <w:pPr>
        <w:pStyle w:val="BodyText"/>
        <w:spacing w:line="312" w:lineRule="auto" w:before="31"/>
        <w:ind w:right="0"/>
        <w:jc w:val="left"/>
      </w:pPr>
      <w:r>
        <w:rPr>
          <w:spacing w:val="-2"/>
        </w:rPr>
        <w:t>（</w:t>
      </w:r>
      <w:r>
        <w:rPr>
          <w:rFonts w:ascii="Times New Roman" w:hAnsi="Times New Roman" w:cs="Times New Roman" w:eastAsia="Times New Roman" w:hint="default"/>
          <w:spacing w:val="-2"/>
        </w:rPr>
        <w:t>2</w:t>
      </w:r>
      <w:r>
        <w:rPr>
          <w:spacing w:val="-2"/>
        </w:rPr>
        <w:t>）若其持有公司股票的锁定期届满后其拟减持公司股票的，其将通过合法方式进行减持，并通过公司在减持前</w:t>
      </w:r>
      <w:r>
        <w:rPr>
          <w:rFonts w:ascii="Times New Roman" w:hAnsi="Times New Roman" w:cs="Times New Roman" w:eastAsia="Times New Roman" w:hint="default"/>
          <w:spacing w:val="-2"/>
        </w:rPr>
        <w:t>3</w:t>
      </w:r>
      <w:r>
        <w:rPr>
          <w:spacing w:val="-2"/>
        </w:rPr>
        <w:t>个交易日</w:t>
      </w:r>
      <w:r>
        <w:rPr>
          <w:spacing w:val="-63"/>
        </w:rPr>
        <w:t> </w:t>
      </w:r>
      <w:r>
        <w:rPr>
          <w:spacing w:val="-4"/>
        </w:rPr>
        <w:t>予以公告。弘毅投资、绵阳基金、红杉资本在锁定期满后两年内拟进行股份减持，减持股份数量为其持有的全部发行人股份，</w:t>
      </w:r>
      <w:r>
        <w:rPr>
          <w:spacing w:val="-46"/>
        </w:rPr>
        <w:t> </w:t>
      </w:r>
      <w:r>
        <w:rPr>
          <w:spacing w:val="-46"/>
        </w:rPr>
      </w:r>
      <w:r>
        <w:rPr/>
        <w:t>且减持价格不低于公司首次公开发行价格的</w:t>
      </w:r>
      <w:r>
        <w:rPr>
          <w:rFonts w:ascii="Times New Roman" w:hAnsi="Times New Roman" w:cs="Times New Roman" w:eastAsia="Times New Roman" w:hint="default"/>
        </w:rPr>
        <w:t>80%</w:t>
      </w:r>
      <w:r>
        <w:rPr/>
        <w:t>。减持股份行为的期限为减持计划公告后</w:t>
      </w:r>
      <w:r>
        <w:rPr>
          <w:rFonts w:ascii="Times New Roman" w:hAnsi="Times New Roman" w:cs="Times New Roman" w:eastAsia="Times New Roman" w:hint="default"/>
        </w:rPr>
        <w:t>6</w:t>
      </w:r>
      <w:r>
        <w:rPr/>
        <w:t>个月，减持期限届满后，若拟继 </w:t>
      </w:r>
      <w:r>
        <w:rPr>
          <w:spacing w:val="-2"/>
        </w:rPr>
        <w:t>续减持股份，则需按照上述安排再次履行减持公告。自公司股票上市至其减持期间，公司如有派息、送股、资本公积金转增</w:t>
      </w:r>
      <w:r>
        <w:rPr>
          <w:spacing w:val="-66"/>
        </w:rPr>
        <w:t> </w:t>
      </w:r>
      <w:r>
        <w:rPr>
          <w:spacing w:val="-66"/>
        </w:rPr>
      </w:r>
      <w:r>
        <w:rPr>
          <w:spacing w:val="-2"/>
        </w:rPr>
        <w:t>股本、配股等除权除息事项，减持底价下限和股份数将相应进行调整。若公司股东未履行上述承诺，其减持公司股份所得收</w:t>
      </w:r>
      <w:r>
        <w:rPr>
          <w:spacing w:val="-66"/>
        </w:rPr>
        <w:t> </w:t>
      </w:r>
      <w:r>
        <w:rPr>
          <w:spacing w:val="-66"/>
        </w:rPr>
      </w:r>
      <w:r>
        <w:rPr/>
        <w:t>益归公司所有。</w:t>
      </w:r>
    </w:p>
    <w:p>
      <w:pPr>
        <w:spacing w:after="0" w:line="31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4090"/>
        <w:jc w:val="center"/>
        <w:rPr>
          <w:b w:val="0"/>
          <w:bCs w:val="0"/>
        </w:rPr>
      </w:pPr>
      <w:bookmarkStart w:name="_TOC_250004" w:id="113"/>
      <w:bookmarkStart w:name="第七节 优先股相关情况" w:id="114"/>
      <w:r>
        <w:rPr>
          <w:b w:val="0"/>
          <w:bCs w:val="0"/>
        </w:rPr>
      </w:r>
      <w:r>
        <w:rPr/>
        <w:t>第七节</w:t>
      </w:r>
      <w:r>
        <w:rPr>
          <w:spacing w:val="-8"/>
        </w:rPr>
        <w:t> </w:t>
      </w:r>
      <w:r>
        <w:rPr/>
        <w:t>优先股相关情况</w:t>
      </w:r>
      <w:bookmarkEnd w:id="113"/>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_TOC_250003" w:id="115"/>
      <w:bookmarkStart w:name="第八节 董事、监事、高级管理人员和员工情况" w:id="116"/>
      <w:r>
        <w:rPr>
          <w:b w:val="0"/>
          <w:bCs w:val="0"/>
        </w:rPr>
      </w:r>
      <w:r>
        <w:rPr/>
        <w:t>第八节</w:t>
      </w:r>
      <w:r>
        <w:rPr>
          <w:spacing w:val="-16"/>
        </w:rPr>
        <w:t> </w:t>
      </w:r>
      <w:r>
        <w:rPr/>
        <w:t>董事、监事、高级管理人员和员工情况</w:t>
      </w:r>
      <w:bookmarkEnd w:id="1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7"/>
      <w:bookmarkEnd w:id="11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崔志芳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何勇兵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朱德强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唐靓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厉玲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江水波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陈道德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曹永刚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姜茜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欧阳霁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张志芳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伍俊芸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江应星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唐伟民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张晓雪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18"/>
      <w:bookmarkEnd w:id="118"/>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工作安排</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唐靓</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工作安排</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工作安排</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工作安排</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工作安排</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62"/>
              <w:jc w:val="left"/>
              <w:rPr>
                <w:rFonts w:ascii="宋体" w:hAnsi="宋体" w:cs="宋体" w:eastAsia="宋体" w:hint="default"/>
                <w:sz w:val="18"/>
                <w:szCs w:val="18"/>
              </w:rPr>
            </w:pPr>
            <w:r>
              <w:rPr>
                <w:rFonts w:ascii="宋体" w:hAnsi="宋体" w:cs="宋体" w:eastAsia="宋体" w:hint="default"/>
                <w:sz w:val="18"/>
                <w:szCs w:val="18"/>
              </w:rPr>
              <w:t>公司第三届职代会于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日补选姜茜 女士为职工监事。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个人原因主动辞职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伍俊芸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工作安排</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both"/>
        <w:rPr>
          <w:b w:val="0"/>
          <w:bCs w:val="0"/>
        </w:rPr>
      </w:pPr>
      <w:bookmarkStart w:name="三、任职情况" w:id="119"/>
      <w:bookmarkEnd w:id="119"/>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430" w:lineRule="exact" w:before="62"/>
        <w:ind w:left="1613" w:right="1093" w:hanging="107"/>
        <w:jc w:val="left"/>
      </w:pPr>
      <w:r>
        <w:rPr/>
        <w:t>（一）董事 陈刚，男，</w:t>
      </w:r>
      <w:r>
        <w:rPr>
          <w:rFonts w:ascii="Times New Roman" w:hAnsi="Times New Roman" w:cs="Times New Roman" w:eastAsia="Times New Roman" w:hint="default"/>
        </w:rPr>
        <w:t>1966</w:t>
      </w:r>
      <w:r>
        <w:rPr/>
        <w:t>年出生，毕业于湖南师范大学，汉语言文学专业，本科学历；</w:t>
      </w:r>
      <w:r>
        <w:rPr>
          <w:rFonts w:ascii="Times New Roman" w:hAnsi="Times New Roman" w:cs="Times New Roman" w:eastAsia="Times New Roman" w:hint="default"/>
        </w:rPr>
        <w:t>1987</w:t>
      </w:r>
      <w:r>
        <w:rPr/>
        <w:t>年至</w:t>
      </w:r>
      <w:r>
        <w:rPr>
          <w:rFonts w:ascii="Times New Roman" w:hAnsi="Times New Roman" w:cs="Times New Roman" w:eastAsia="Times New Roman" w:hint="default"/>
        </w:rPr>
        <w:t>1995</w:t>
      </w:r>
      <w:r>
        <w:rPr/>
        <w:t>年在株洲师范学校任教；</w:t>
      </w:r>
    </w:p>
    <w:p>
      <w:pPr>
        <w:pStyle w:val="BodyText"/>
        <w:spacing w:line="300" w:lineRule="auto" w:before="15"/>
        <w:ind w:right="1130"/>
        <w:jc w:val="both"/>
      </w:pP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2005</w:t>
      </w:r>
      <w:r>
        <w:rPr>
          <w:spacing w:val="-2"/>
        </w:rPr>
        <w:t>年历任湖南经视电视台记者、编导、新闻部主任、总编室主任、副台长；</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月任湖南广播影</w:t>
      </w:r>
      <w:r>
        <w:rPr>
          <w:spacing w:val="-47"/>
        </w:rPr>
        <w:t> </w:t>
      </w:r>
      <w:r>
        <w:rPr>
          <w:spacing w:val="-2"/>
        </w:rPr>
        <w:t>视集团副总经理；</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月任快乐购有限董事长、总经理；自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月起任股份公司董事长。陈刚先生目前还兼</w:t>
      </w:r>
      <w:r>
        <w:rPr>
          <w:spacing w:val="-51"/>
        </w:rPr>
        <w:t> </w:t>
      </w:r>
      <w:r>
        <w:rPr>
          <w:spacing w:val="-51"/>
        </w:rPr>
      </w:r>
      <w:r>
        <w:rPr/>
        <w:t>任芒果传媒副董事长、上海湘芒果文化投资有限公司董事长和湖南经世出版物发行有限公司董事。</w:t>
      </w:r>
    </w:p>
    <w:p>
      <w:pPr>
        <w:pStyle w:val="BodyText"/>
        <w:spacing w:line="300" w:lineRule="auto" w:before="151"/>
        <w:ind w:right="1132" w:firstLine="480"/>
        <w:jc w:val="both"/>
      </w:pPr>
      <w:r>
        <w:rPr>
          <w:spacing w:val="-1"/>
        </w:rPr>
        <w:t>崔志芳，女，</w:t>
      </w:r>
      <w:r>
        <w:rPr>
          <w:rFonts w:ascii="Times New Roman" w:hAnsi="Times New Roman" w:cs="Times New Roman" w:eastAsia="Times New Roman" w:hint="default"/>
          <w:spacing w:val="-1"/>
        </w:rPr>
        <w:t>1973</w:t>
      </w:r>
      <w:r>
        <w:rPr>
          <w:spacing w:val="-1"/>
        </w:rPr>
        <w:t>年出生，毕业于中国传媒大学，新闻学专业，后获得美国哥伦比亚大学新闻学硕士学位和工商管理</w:t>
      </w:r>
      <w:r>
        <w:rPr/>
        <w:t> </w:t>
      </w:r>
      <w:r>
        <w:rPr>
          <w:spacing w:val="-2"/>
        </w:rPr>
        <w:t>硕士学位；</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2008</w:t>
      </w:r>
      <w:r>
        <w:rPr>
          <w:spacing w:val="-2"/>
        </w:rPr>
        <w:t>年任中国中央电视台财经频道导演、主编，央视市场研究股份公司总裁助理兼央视索福瑞媒介研究</w:t>
      </w:r>
      <w:r>
        <w:rPr>
          <w:spacing w:val="-58"/>
        </w:rPr>
        <w:t> </w:t>
      </w:r>
      <w:r>
        <w:rPr>
          <w:spacing w:val="-58"/>
        </w:rPr>
      </w:r>
      <w:r>
        <w:rPr>
          <w:spacing w:val="-2"/>
        </w:rPr>
        <w:t>公司副总经理；现任弘毅投资管理（天津）（有限合伙）董事总经理，负责文化传媒行业的投资；</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月任</w:t>
      </w:r>
      <w:r>
        <w:rPr>
          <w:spacing w:val="-58"/>
        </w:rPr>
        <w:t> </w:t>
      </w:r>
      <w:r>
        <w:rPr/>
        <w:t>快乐购有限董事；自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月起任股份公司董事。</w:t>
      </w:r>
    </w:p>
    <w:p>
      <w:pPr>
        <w:pStyle w:val="BodyText"/>
        <w:spacing w:line="300" w:lineRule="auto" w:before="133"/>
        <w:ind w:right="1111" w:firstLine="480"/>
        <w:jc w:val="both"/>
      </w:pPr>
      <w:r>
        <w:rPr/>
        <w:t>何勇兵，男，</w:t>
      </w:r>
      <w:r>
        <w:rPr>
          <w:rFonts w:ascii="Times New Roman" w:hAnsi="Times New Roman" w:cs="Times New Roman" w:eastAsia="Times New Roman" w:hint="default"/>
        </w:rPr>
        <w:t>1968</w:t>
      </w:r>
      <w:r>
        <w:rPr/>
        <w:t>年出生，毕业于北京交通大学，会计学专业，经济学硕士，高级会计师；曾就职于光大证券公司、 </w:t>
      </w:r>
      <w:r>
        <w:rPr>
          <w:spacing w:val="-2"/>
        </w:rPr>
        <w:t>嘉融投资有限公司、中国人寿保险股份有限公司；</w:t>
      </w:r>
      <w:r>
        <w:rPr>
          <w:rFonts w:ascii="Times New Roman" w:hAnsi="Times New Roman" w:cs="Times New Roman" w:eastAsia="Times New Roman" w:hint="default"/>
          <w:spacing w:val="-2"/>
        </w:rPr>
        <w:t>2009</w:t>
      </w:r>
      <w:r>
        <w:rPr>
          <w:spacing w:val="-2"/>
        </w:rPr>
        <w:t>年起历任中信产业投资基金管理有限公司投资总监、董事总经理，并</w:t>
      </w:r>
      <w:r>
        <w:rPr>
          <w:spacing w:val="-61"/>
        </w:rPr>
        <w:t> </w:t>
      </w:r>
      <w:r>
        <w:rPr>
          <w:spacing w:val="-61"/>
        </w:rPr>
      </w:r>
      <w:r>
        <w:rPr>
          <w:spacing w:val="-2"/>
        </w:rPr>
        <w:t>兼任百隆东方股份有限公司董事、渤海轮渡股份有限公司、北京高能时代环境技术股份有限公司董事；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0"/>
        </w:rPr>
        <w:t> </w:t>
      </w:r>
      <w:r>
        <w:rPr/>
        <w:t>月任快乐购有限董事；自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月起任股份公司董事。</w:t>
      </w:r>
    </w:p>
    <w:p>
      <w:pPr>
        <w:pStyle w:val="BodyText"/>
        <w:spacing w:line="300" w:lineRule="auto" w:before="133"/>
        <w:ind w:right="1129" w:firstLine="480"/>
        <w:jc w:val="both"/>
      </w:pPr>
      <w:r>
        <w:rPr/>
        <w:t>张勇，男，</w:t>
      </w:r>
      <w:r>
        <w:rPr>
          <w:rFonts w:ascii="Times New Roman" w:hAnsi="Times New Roman" w:cs="Times New Roman" w:eastAsia="Times New Roman" w:hint="default"/>
        </w:rPr>
        <w:t>1962</w:t>
      </w:r>
      <w:r>
        <w:rPr/>
        <w:t>年出生，毕业于郑州轻工业学院，机电专业，本科学历，高级工程师；</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4</w:t>
      </w:r>
      <w:r>
        <w:rPr/>
        <w:t>月至今，历任湖南电 视台娱乐频道副总监、 湖南广播影视集团节目营销中心主任、湖南电视台台长助理兼生产调度中心主任；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月开始</w:t>
      </w:r>
      <w:r>
        <w:rPr>
          <w:spacing w:val="-87"/>
        </w:rPr>
        <w:t> </w:t>
      </w:r>
      <w:r>
        <w:rPr>
          <w:spacing w:val="-87"/>
        </w:rPr>
      </w:r>
      <w:r>
        <w:rPr/>
        <w:t>兼任上海天娱传媒有限公司董事长；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月任快乐购有限董事；自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月起任股份公司董事。张勇先生</w:t>
      </w:r>
      <w:r>
        <w:rPr>
          <w:spacing w:val="-83"/>
        </w:rPr>
        <w:t> </w:t>
      </w:r>
      <w:r>
        <w:rPr>
          <w:spacing w:val="-83"/>
        </w:rPr>
      </w:r>
      <w:r>
        <w:rPr/>
        <w:t>目前兼任上海天娱传媒有限公司董事长和芒果传媒有限公司总经理。</w:t>
      </w:r>
    </w:p>
    <w:p>
      <w:pPr>
        <w:pStyle w:val="BodyText"/>
        <w:spacing w:line="300" w:lineRule="auto" w:before="151"/>
        <w:ind w:right="1130" w:firstLine="480"/>
        <w:jc w:val="both"/>
      </w:pPr>
      <w:r>
        <w:rPr/>
        <w:t>朱德强，男，</w:t>
      </w:r>
      <w:r>
        <w:rPr>
          <w:rFonts w:ascii="Times New Roman" w:hAnsi="Times New Roman" w:cs="Times New Roman" w:eastAsia="Times New Roman" w:hint="default"/>
        </w:rPr>
        <w:t>1965</w:t>
      </w:r>
      <w:r>
        <w:rPr/>
        <w:t>年出生，毕业于湖南财经学院（</w:t>
      </w:r>
      <w:r>
        <w:rPr>
          <w:rFonts w:ascii="Times New Roman" w:hAnsi="Times New Roman" w:cs="Times New Roman" w:eastAsia="Times New Roman" w:hint="default"/>
        </w:rPr>
        <w:t>2000</w:t>
      </w:r>
      <w:r>
        <w:rPr/>
        <w:t>年并入湖南大学），会计专业，本科学历，会计师；</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7 </w:t>
      </w:r>
      <w:r>
        <w:rPr>
          <w:spacing w:val="-2"/>
        </w:rPr>
        <w:t>月至</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9</w:t>
      </w:r>
      <w:r>
        <w:rPr>
          <w:spacing w:val="-2"/>
        </w:rPr>
        <w:t>月于湖南省水利学校任教；</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9</w:t>
      </w:r>
      <w:r>
        <w:rPr>
          <w:spacing w:val="-2"/>
        </w:rPr>
        <w:t>月至今历任湖南电视台计财部会计、湖南经济电视台财务部主任、湖南广播</w:t>
      </w:r>
      <w:r>
        <w:rPr>
          <w:spacing w:val="-56"/>
        </w:rPr>
        <w:t> </w:t>
      </w:r>
      <w:r>
        <w:rPr>
          <w:spacing w:val="-56"/>
        </w:rPr>
      </w:r>
      <w:r>
        <w:rPr/>
        <w:t>电视台财务部主任；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月起任快乐购有限董事；自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月起任股份公司董事；朱德强先生目前还兼任上海天娱传</w:t>
      </w:r>
      <w:r>
        <w:rPr>
          <w:spacing w:val="-83"/>
        </w:rPr>
        <w:t> </w:t>
      </w:r>
      <w:r>
        <w:rPr>
          <w:spacing w:val="-83"/>
        </w:rPr>
      </w:r>
      <w:r>
        <w:rPr/>
        <w:t>媒有限公司监事、上海湘芒果文化投资有限公司董事、湖南芒果国际文化传播有限公司监事。</w:t>
      </w:r>
    </w:p>
    <w:p>
      <w:pPr>
        <w:pStyle w:val="BodyText"/>
        <w:spacing w:line="300" w:lineRule="auto" w:before="151"/>
        <w:ind w:right="1129" w:firstLine="480"/>
        <w:jc w:val="both"/>
      </w:pPr>
      <w:r>
        <w:rPr/>
        <w:t>唐靓，男，</w:t>
      </w:r>
      <w:r>
        <w:rPr>
          <w:rFonts w:ascii="Times New Roman" w:hAnsi="Times New Roman" w:cs="Times New Roman" w:eastAsia="Times New Roman" w:hint="default"/>
        </w:rPr>
        <w:t>1976</w:t>
      </w:r>
      <w:r>
        <w:rPr/>
        <w:t>年出生，毕业于湖南师范大学，英语教育专业，本科学历，湖南大学</w:t>
      </w:r>
      <w:r>
        <w:rPr>
          <w:rFonts w:ascii="Times New Roman" w:hAnsi="Times New Roman" w:cs="Times New Roman" w:eastAsia="Times New Roman" w:hint="default"/>
        </w:rPr>
        <w:t>EMBA</w:t>
      </w:r>
      <w:r>
        <w:rPr/>
        <w:t>在读；</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2005 </w:t>
      </w:r>
      <w:r>
        <w:rPr/>
        <w:t>年</w:t>
      </w:r>
      <w:r>
        <w:rPr>
          <w:rFonts w:ascii="Times New Roman" w:hAnsi="Times New Roman" w:cs="Times New Roman" w:eastAsia="Times New Roman" w:hint="default"/>
        </w:rPr>
        <w:t>11</w:t>
      </w:r>
      <w:r>
        <w:rPr/>
        <w:t>月历任湖南经济电视台新闻部编辑、责任编辑、制片人、新闻中心副主任、北京节目中心主任；</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t>月公派英国威斯敏斯特大学学习；</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月任快乐购有限副总经理；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月任股份公司副总</w:t>
      </w:r>
      <w:r>
        <w:rPr>
          <w:spacing w:val="-83"/>
        </w:rPr>
        <w:t> </w:t>
      </w:r>
      <w:r>
        <w:rPr>
          <w:spacing w:val="-83"/>
        </w:rPr>
      </w:r>
      <w:r>
        <w:rPr/>
        <w:t>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月起任股份公司常务副总经理；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月起任股份公司常务副总经理兼董事；</w:t>
      </w:r>
      <w:r>
        <w:rPr>
          <w:rFonts w:ascii="Times New Roman" w:hAnsi="Times New Roman" w:cs="Times New Roman" w:eastAsia="Times New Roman" w:hint="default"/>
        </w:rPr>
        <w:t>2015</w:t>
      </w:r>
      <w:r>
        <w:rPr/>
        <w:t>年起任股份公司总经理</w:t>
      </w:r>
      <w:r>
        <w:rPr>
          <w:spacing w:val="-83"/>
        </w:rPr>
        <w:t> </w:t>
      </w:r>
      <w:r>
        <w:rPr>
          <w:spacing w:val="-83"/>
        </w:rPr>
      </w:r>
      <w:r>
        <w:rPr/>
        <w:t>兼董事。</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30" w:firstLine="480"/>
        <w:jc w:val="both"/>
      </w:pPr>
      <w:r>
        <w:rPr>
          <w:spacing w:val="-1"/>
        </w:rPr>
        <w:t>江水波，男，</w:t>
      </w:r>
      <w:r>
        <w:rPr>
          <w:rFonts w:ascii="Times New Roman" w:hAnsi="Times New Roman" w:cs="Times New Roman" w:eastAsia="Times New Roman" w:hint="default"/>
          <w:spacing w:val="-1"/>
        </w:rPr>
        <w:t>1953</w:t>
      </w:r>
      <w:r>
        <w:rPr>
          <w:spacing w:val="-1"/>
        </w:rPr>
        <w:t>年出生，中国社会科学院研究生院商业经济专业研究生学历，注册会计师，高级会计师，于</w:t>
      </w:r>
      <w:r>
        <w:rPr>
          <w:rFonts w:ascii="Times New Roman" w:hAnsi="Times New Roman" w:cs="Times New Roman" w:eastAsia="Times New Roman" w:hint="default"/>
          <w:spacing w:val="-1"/>
        </w:rPr>
        <w:t>2006</w:t>
      </w:r>
      <w:r>
        <w:rPr>
          <w:spacing w:val="-1"/>
        </w:rPr>
        <w:t>年</w:t>
      </w:r>
      <w:r>
        <w:rPr/>
        <w:t> </w:t>
      </w:r>
      <w:r>
        <w:rPr>
          <w:rFonts w:ascii="Times New Roman" w:hAnsi="Times New Roman" w:cs="Times New Roman" w:eastAsia="Times New Roman" w:hint="default"/>
        </w:rPr>
        <w:t>4</w:t>
      </w:r>
      <w:r>
        <w:rPr/>
        <w:t>月获得独立董事任职资格培训班结业证书；</w:t>
      </w:r>
      <w:r>
        <w:rPr>
          <w:rFonts w:ascii="Times New Roman" w:hAnsi="Times New Roman" w:cs="Times New Roman" w:eastAsia="Times New Roman" w:hint="default"/>
        </w:rPr>
        <w:t>1976</w:t>
      </w:r>
      <w:r>
        <w:rPr/>
        <w:t>年至</w:t>
      </w:r>
      <w:r>
        <w:rPr>
          <w:rFonts w:ascii="Times New Roman" w:hAnsi="Times New Roman" w:cs="Times New Roman" w:eastAsia="Times New Roman" w:hint="default"/>
        </w:rPr>
        <w:t>2002</w:t>
      </w:r>
      <w:r>
        <w:rPr/>
        <w:t>年历任湖南省财政厅预算处副科级干部、综合计划处副处长、预</w:t>
      </w:r>
      <w:r>
        <w:rPr>
          <w:spacing w:val="-84"/>
        </w:rPr>
        <w:t> </w:t>
      </w:r>
      <w:r>
        <w:rPr>
          <w:spacing w:val="-84"/>
        </w:rPr>
      </w:r>
      <w:r>
        <w:rPr>
          <w:spacing w:val="-2"/>
        </w:rPr>
        <w:t>算处副处长、处长，湖南省宁乡县人民政府副县长（挂职）、财政厅副厅长、常务副厅长；</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2007</w:t>
      </w:r>
      <w:r>
        <w:rPr>
          <w:spacing w:val="-2"/>
        </w:rPr>
        <w:t>年任湖南天兴会计</w:t>
      </w:r>
      <w:r>
        <w:rPr>
          <w:spacing w:val="-62"/>
        </w:rPr>
        <w:t> </w:t>
      </w:r>
      <w:r>
        <w:rPr>
          <w:spacing w:val="-62"/>
        </w:rPr>
      </w:r>
      <w:r>
        <w:rPr>
          <w:spacing w:val="-2"/>
        </w:rPr>
        <w:t>师事务所董事长；</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2009</w:t>
      </w:r>
      <w:r>
        <w:rPr>
          <w:spacing w:val="-2"/>
        </w:rPr>
        <w:t>年任开元信德会计师事务所名誉董事长；</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2010</w:t>
      </w:r>
      <w:r>
        <w:rPr>
          <w:spacing w:val="-2"/>
        </w:rPr>
        <w:t>年任天健会计师事务所顾问；自</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5</w:t>
      </w:r>
      <w:r>
        <w:rPr>
          <w:spacing w:val="-2"/>
        </w:rPr>
        <w:t>月起任股份公司独立董事。江水波先生目前还兼任现代投资股份有限公司独立董事。股份公司董事会于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日收</w:t>
      </w:r>
      <w:r>
        <w:rPr>
          <w:spacing w:val="-55"/>
        </w:rPr>
        <w:t> </w:t>
      </w:r>
      <w:r>
        <w:rPr/>
        <w:t>到公司独立董事江水波先生提交的书面辞职报告。因个人原因</w:t>
      </w:r>
      <w:r>
        <w:rPr>
          <w:rFonts w:ascii="Times New Roman" w:hAnsi="Times New Roman" w:cs="Times New Roman" w:eastAsia="Times New Roman" w:hint="default"/>
        </w:rPr>
        <w:t>,</w:t>
      </w:r>
      <w:r>
        <w:rPr/>
        <w:t>江水波先生申请辞去公司第二届董事会独立董事职务及其担</w:t>
      </w:r>
      <w:r>
        <w:rPr>
          <w:spacing w:val="-44"/>
        </w:rPr>
        <w:t> </w:t>
      </w:r>
      <w:r>
        <w:rPr>
          <w:spacing w:val="-44"/>
        </w:rPr>
      </w:r>
      <w:r>
        <w:rPr/>
        <w:t>任的相关专门委员会的职务。报告期内公司股东大会未选举产生新任独立董事，因此江水波董事在报告期内仍履职。</w:t>
      </w:r>
    </w:p>
    <w:p>
      <w:pPr>
        <w:pStyle w:val="BodyText"/>
        <w:spacing w:line="300" w:lineRule="auto" w:before="151"/>
        <w:ind w:right="1131" w:firstLine="480"/>
        <w:jc w:val="both"/>
      </w:pPr>
      <w:r>
        <w:rPr/>
        <w:t>厉玲，女，</w:t>
      </w:r>
      <w:r>
        <w:rPr>
          <w:rFonts w:ascii="Times New Roman" w:hAnsi="Times New Roman" w:cs="Times New Roman" w:eastAsia="Times New Roman" w:hint="default"/>
        </w:rPr>
        <w:t>1958</w:t>
      </w:r>
      <w:r>
        <w:rPr/>
        <w:t>年出生，毕业于杭州大学，生物学硕士；</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9</w:t>
      </w:r>
      <w:r>
        <w:rPr/>
        <w:t>月在杭州大学生物系任教；</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9</w:t>
      </w:r>
      <w:r>
        <w:rPr/>
        <w:t>月 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9</w:t>
      </w:r>
      <w:r>
        <w:rPr/>
        <w:t>月历任杭州市工业经营公司办公室主任、杭州大厦购物中心办公室主任、公关部经理、杭州大厦副总经理兼购物</w:t>
      </w:r>
      <w:r>
        <w:rPr>
          <w:spacing w:val="-83"/>
        </w:rPr>
        <w:t> </w:t>
      </w:r>
      <w:r>
        <w:rPr>
          <w:spacing w:val="-83"/>
        </w:rPr>
      </w:r>
      <w:r>
        <w:rPr>
          <w:spacing w:val="-2"/>
        </w:rPr>
        <w:t>中心总经理；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2004</w:t>
      </w:r>
      <w:r>
        <w:rPr>
          <w:spacing w:val="-2"/>
        </w:rPr>
        <w:t>年任浙江银泰百货有限公司总经理；</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2006</w:t>
      </w:r>
      <w:r>
        <w:rPr>
          <w:spacing w:val="-2"/>
        </w:rPr>
        <w:t>年任深圳华润中心万象城总经理；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 </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月任北京华熙长安商业中心有限公司总经理；自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月起任股份公司独立董事。</w:t>
      </w:r>
    </w:p>
    <w:p>
      <w:pPr>
        <w:pStyle w:val="BodyText"/>
        <w:spacing w:line="304" w:lineRule="auto" w:before="13"/>
        <w:ind w:right="1129" w:firstLine="506"/>
        <w:jc w:val="both"/>
      </w:pPr>
      <w:r>
        <w:rPr/>
        <w:t>宋建武，男，</w:t>
      </w:r>
      <w:r>
        <w:rPr>
          <w:rFonts w:ascii="Times New Roman" w:hAnsi="Times New Roman" w:cs="Times New Roman" w:eastAsia="Times New Roman" w:hint="default"/>
        </w:rPr>
        <w:t>1963</w:t>
      </w:r>
      <w:r>
        <w:rPr/>
        <w:t>年出生，毕业于中国人民大学新闻学院，传播学专业，博士学位；于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月获得独立董事任职 资格培训教育合格证，于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月获得独立董事后续培训证书；</w:t>
      </w:r>
      <w:r>
        <w:rPr>
          <w:rFonts w:ascii="Times New Roman" w:hAnsi="Times New Roman" w:cs="Times New Roman" w:eastAsia="Times New Roman" w:hint="default"/>
        </w:rPr>
        <w:t>1984</w:t>
      </w:r>
      <w:r>
        <w:rPr/>
        <w:t>年至</w:t>
      </w:r>
      <w:r>
        <w:rPr>
          <w:rFonts w:ascii="Times New Roman" w:hAnsi="Times New Roman" w:cs="Times New Roman" w:eastAsia="Times New Roman" w:hint="default"/>
        </w:rPr>
        <w:t>2005</w:t>
      </w:r>
      <w:r>
        <w:rPr/>
        <w:t>年在中国人民大学新闻学院任教，历任中国</w:t>
      </w:r>
      <w:r>
        <w:rPr>
          <w:spacing w:val="-83"/>
        </w:rPr>
        <w:t> </w:t>
      </w:r>
      <w:r>
        <w:rPr>
          <w:spacing w:val="-83"/>
        </w:rPr>
      </w:r>
      <w:r>
        <w:rPr/>
        <w:t>人民大学传播媒介管理研究所常务副所长、所长；</w:t>
      </w:r>
      <w:r>
        <w:rPr>
          <w:rFonts w:ascii="Times New Roman" w:hAnsi="Times New Roman" w:cs="Times New Roman" w:eastAsia="Times New Roman" w:hint="default"/>
        </w:rPr>
        <w:t>2006</w:t>
      </w:r>
      <w:r>
        <w:rPr/>
        <w:t>年至今担任中国政法大学教授、博士生导师，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t>月担任中国政法大学新闻与传播学院院长；自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月起担任股份公司独立董事。宋建武先生目前还兼任建银国际文化产</w:t>
      </w:r>
      <w:r>
        <w:rPr>
          <w:spacing w:val="-82"/>
        </w:rPr>
        <w:t> </w:t>
      </w:r>
      <w:r>
        <w:rPr>
          <w:spacing w:val="-82"/>
        </w:rPr>
      </w:r>
      <w:r>
        <w:rPr>
          <w:spacing w:val="-2"/>
        </w:rPr>
        <w:t>业基金顾问，上海东方网股份有限公司、深圳天威视讯股份有限公司、北青传媒股份有限公司和浙报传媒集团股份有限公司</w:t>
      </w:r>
      <w:r>
        <w:rPr>
          <w:spacing w:val="-66"/>
        </w:rPr>
        <w:t> </w:t>
      </w:r>
      <w:r>
        <w:rPr>
          <w:spacing w:val="-66"/>
        </w:rPr>
      </w:r>
      <w:r>
        <w:rPr/>
        <w:t>独立董事。</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pStyle w:val="BodyText"/>
        <w:spacing w:line="440" w:lineRule="atLeast"/>
        <w:ind w:left="1614" w:right="1026" w:hanging="190"/>
        <w:jc w:val="left"/>
      </w:pPr>
      <w:r>
        <w:rPr/>
        <w:t>（二）监事 </w:t>
      </w:r>
      <w:r>
        <w:rPr>
          <w:spacing w:val="-3"/>
        </w:rPr>
        <w:t>陈道德，男，</w:t>
      </w:r>
      <w:r>
        <w:rPr>
          <w:rFonts w:ascii="Times New Roman" w:hAnsi="Times New Roman" w:cs="Times New Roman" w:eastAsia="Times New Roman" w:hint="default"/>
          <w:spacing w:val="-3"/>
        </w:rPr>
        <w:t>1955</w:t>
      </w:r>
      <w:r>
        <w:rPr>
          <w:spacing w:val="-3"/>
        </w:rPr>
        <w:t>年出生，毕业于辽宁大学，经济管理专业，本科学历，高级会计师；曾任国防科技大学财务处处长，</w:t>
      </w:r>
    </w:p>
    <w:p>
      <w:pPr>
        <w:pStyle w:val="BodyText"/>
        <w:spacing w:line="300" w:lineRule="auto" w:before="63"/>
        <w:ind w:left="1134" w:right="1130"/>
        <w:jc w:val="both"/>
      </w:pPr>
      <w:r>
        <w:rPr/>
        <w:t>湖南广播影视集团资产财务部副主任、主任；</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月至今任湖南广播电视台经营与产业委员会副主任；目前还兼任湖南</w:t>
      </w:r>
      <w:r>
        <w:rPr>
          <w:spacing w:val="-83"/>
        </w:rPr>
        <w:t> </w:t>
      </w:r>
      <w:r>
        <w:rPr>
          <w:spacing w:val="-83"/>
        </w:rPr>
      </w:r>
      <w:r>
        <w:rPr/>
        <w:t>电广传媒股份有限公司监事和湖南广播电视产业中心法定代表人兼董事长；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月任快乐购有限监事；自</w:t>
      </w:r>
      <w:r>
        <w:rPr>
          <w:spacing w:val="-1"/>
        </w:rPr>
        <w:t> </w:t>
      </w:r>
      <w:r>
        <w:rPr>
          <w:spacing w:val="-1"/>
        </w:rPr>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月起任股份公司监事会主席。</w:t>
      </w:r>
    </w:p>
    <w:p>
      <w:pPr>
        <w:pStyle w:val="BodyText"/>
        <w:spacing w:line="300" w:lineRule="auto" w:before="133"/>
        <w:ind w:right="0" w:firstLine="480"/>
        <w:jc w:val="left"/>
      </w:pPr>
      <w:r>
        <w:rPr/>
        <w:t>曹永刚，男，</w:t>
      </w:r>
      <w:r>
        <w:rPr>
          <w:rFonts w:ascii="Times New Roman" w:hAnsi="Times New Roman" w:cs="Times New Roman" w:eastAsia="Times New Roman" w:hint="default"/>
        </w:rPr>
        <w:t>1972</w:t>
      </w:r>
      <w:r>
        <w:rPr/>
        <w:t>年出生，毕业于北京大学，国际法硕士；</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8</w:t>
      </w:r>
      <w:r>
        <w:rPr/>
        <w:t>月任中化天津进出口公司企业法律顾 问；</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月任竞天公诚律师事务所律师；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月至今任弘毅投资董事总经理；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月任</w:t>
      </w:r>
      <w:r>
        <w:rPr>
          <w:spacing w:val="-83"/>
        </w:rPr>
        <w:t> </w:t>
      </w:r>
      <w:r>
        <w:rPr>
          <w:spacing w:val="-2"/>
        </w:rPr>
        <w:t>快乐购有限监事；自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月起任股份公司监事。曹永刚先生目前还兼任长沙中联重工科技发展股份有限公司监事会主席、</w:t>
      </w:r>
      <w:r>
        <w:rPr>
          <w:spacing w:val="-58"/>
        </w:rPr>
        <w:t> </w:t>
      </w:r>
      <w:r>
        <w:rPr>
          <w:spacing w:val="-58"/>
        </w:rPr>
      </w:r>
      <w:r>
        <w:rPr/>
        <w:t>深圳恒大盈海投资有限公司董事和利捷公务航空有限公司董事。</w:t>
      </w:r>
    </w:p>
    <w:p>
      <w:pPr>
        <w:pStyle w:val="BodyText"/>
        <w:spacing w:line="309" w:lineRule="auto" w:before="151"/>
        <w:ind w:left="1134" w:right="0" w:firstLine="480"/>
        <w:jc w:val="left"/>
      </w:pPr>
      <w:r>
        <w:rPr/>
        <w:t>姜茜，女，生于 </w:t>
      </w:r>
      <w:r>
        <w:rPr>
          <w:rFonts w:ascii="Times New Roman" w:hAnsi="Times New Roman" w:cs="Times New Roman" w:eastAsia="Times New Roman" w:hint="default"/>
        </w:rPr>
        <w:t>1969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22 </w:t>
      </w:r>
      <w:r>
        <w:rPr/>
        <w:t>日，大专学历，国家二级心理咨询师，毕业于湘潭大学法学专业。</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月进</w:t>
      </w:r>
      <w:r>
        <w:rPr>
          <w:spacing w:val="1"/>
        </w:rPr>
        <w:t> </w:t>
      </w:r>
      <w:r>
        <w:rPr>
          <w:spacing w:val="-4"/>
        </w:rPr>
        <w:t>入快乐购物股份有限公司，历任行销企划部广宣主管、媒介总监、品牌推广部部长，现任党工文化部总监、工会专职副主席、</w:t>
      </w:r>
      <w:r>
        <w:rPr>
          <w:spacing w:val="-44"/>
        </w:rPr>
        <w:t> </w:t>
      </w:r>
      <w:r>
        <w:rPr>
          <w:spacing w:val="-44"/>
        </w:rPr>
      </w:r>
      <w:r>
        <w:rPr/>
        <w:t>快乐情感官等职。</w:t>
      </w:r>
    </w:p>
    <w:p>
      <w:pPr>
        <w:pStyle w:val="BodyText"/>
        <w:spacing w:line="440" w:lineRule="atLeast" w:before="131"/>
        <w:ind w:left="1614" w:right="0" w:hanging="190"/>
        <w:jc w:val="left"/>
        <w:rPr>
          <w:rFonts w:ascii="Times New Roman" w:hAnsi="Times New Roman" w:cs="Times New Roman" w:eastAsia="Times New Roman" w:hint="default"/>
        </w:rPr>
      </w:pPr>
      <w:r>
        <w:rPr/>
        <w:t>（三）高级管理人员 </w:t>
      </w:r>
      <w:r>
        <w:rPr>
          <w:spacing w:val="-7"/>
        </w:rPr>
        <w:t>李牛，男，</w:t>
      </w:r>
      <w:r>
        <w:rPr>
          <w:rFonts w:ascii="Times New Roman" w:hAnsi="Times New Roman" w:cs="Times New Roman" w:eastAsia="Times New Roman" w:hint="default"/>
          <w:spacing w:val="-7"/>
        </w:rPr>
        <w:t>1967</w:t>
      </w:r>
      <w:r>
        <w:rPr>
          <w:spacing w:val="-7"/>
        </w:rPr>
        <w:t>年出生，毕业于湖南财经学院（</w:t>
      </w:r>
      <w:r>
        <w:rPr>
          <w:rFonts w:ascii="Times New Roman" w:hAnsi="Times New Roman" w:cs="Times New Roman" w:eastAsia="Times New Roman" w:hint="default"/>
          <w:spacing w:val="-7"/>
        </w:rPr>
        <w:t>2000</w:t>
      </w:r>
      <w:r>
        <w:rPr>
          <w:spacing w:val="-7"/>
        </w:rPr>
        <w:t>年并入湖南大学），工业企业管理专业，本科学历，湖南大学</w:t>
      </w:r>
      <w:r>
        <w:rPr>
          <w:rFonts w:ascii="Times New Roman" w:hAnsi="Times New Roman" w:cs="Times New Roman" w:eastAsia="Times New Roman" w:hint="default"/>
          <w:spacing w:val="-7"/>
        </w:rPr>
        <w:t>EMBA</w:t>
      </w:r>
    </w:p>
    <w:p>
      <w:pPr>
        <w:pStyle w:val="BodyText"/>
        <w:spacing w:line="300" w:lineRule="auto" w:before="63"/>
        <w:ind w:right="1129"/>
        <w:jc w:val="both"/>
      </w:pPr>
      <w:r>
        <w:rPr/>
        <w:t>在读；具有会计师职称，于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月获得董事会秘书资格证；</w:t>
      </w:r>
      <w:r>
        <w:rPr>
          <w:rFonts w:ascii="Times New Roman" w:hAnsi="Times New Roman" w:cs="Times New Roman" w:eastAsia="Times New Roman" w:hint="default"/>
        </w:rPr>
        <w:t>1992</w:t>
      </w:r>
      <w:r>
        <w:rPr/>
        <w:t>年至</w:t>
      </w:r>
      <w:r>
        <w:rPr>
          <w:rFonts w:ascii="Times New Roman" w:hAnsi="Times New Roman" w:cs="Times New Roman" w:eastAsia="Times New Roman" w:hint="default"/>
        </w:rPr>
        <w:t>1998</w:t>
      </w:r>
      <w:r>
        <w:rPr/>
        <w:t>年任中意集团股份有限公司主管会计、</w:t>
      </w:r>
      <w:r>
        <w:rPr>
          <w:rFonts w:ascii="Times New Roman" w:hAnsi="Times New Roman" w:cs="Times New Roman" w:eastAsia="Times New Roman" w:hint="default"/>
        </w:rPr>
        <w:t>1998</w:t>
      </w:r>
      <w:r>
        <w:rPr/>
        <w:t>年</w:t>
      </w:r>
      <w:r>
        <w:rPr>
          <w:spacing w:val="-83"/>
        </w:rPr>
        <w:t> </w:t>
      </w:r>
      <w:r>
        <w:rPr>
          <w:spacing w:val="-2"/>
        </w:rPr>
        <w:t>至</w:t>
      </w:r>
      <w:r>
        <w:rPr>
          <w:rFonts w:ascii="Times New Roman" w:hAnsi="Times New Roman" w:cs="Times New Roman" w:eastAsia="Times New Roman" w:hint="default"/>
          <w:spacing w:val="-2"/>
        </w:rPr>
        <w:t>2004</w:t>
      </w:r>
      <w:r>
        <w:rPr>
          <w:spacing w:val="-2"/>
        </w:rPr>
        <w:t>年任中意电器集团公司财务部部长、总经理助理、副总经理、财务总监；</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2006</w:t>
      </w:r>
      <w:r>
        <w:rPr>
          <w:spacing w:val="-2"/>
        </w:rPr>
        <w:t>年，任电广传媒股份有限公司</w:t>
      </w:r>
      <w:r>
        <w:rPr>
          <w:spacing w:val="-54"/>
        </w:rPr>
        <w:t> </w:t>
      </w:r>
      <w:r>
        <w:rPr>
          <w:spacing w:val="-54"/>
        </w:rPr>
      </w:r>
      <w:r>
        <w:rPr/>
        <w:t>节目公司财务总监；</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月加入快乐购有限，</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月起任股份公司副总经理兼董事会秘书。</w:t>
      </w:r>
    </w:p>
    <w:p>
      <w:pPr>
        <w:pStyle w:val="BodyText"/>
        <w:spacing w:line="300" w:lineRule="auto" w:before="133"/>
        <w:ind w:right="1129" w:firstLine="480"/>
        <w:jc w:val="both"/>
      </w:pPr>
      <w:r>
        <w:rPr/>
        <w:t>欧阳霁，男，</w:t>
      </w:r>
      <w:r>
        <w:rPr>
          <w:rFonts w:ascii="Times New Roman" w:hAnsi="Times New Roman" w:cs="Times New Roman" w:eastAsia="Times New Roman" w:hint="default"/>
        </w:rPr>
        <w:t>1976</w:t>
      </w:r>
      <w:r>
        <w:rPr/>
        <w:t>年出生，毕业于湖南师范大学，新闻学专业，本科学历，湖南大学</w:t>
      </w:r>
      <w:r>
        <w:rPr>
          <w:rFonts w:ascii="Times New Roman" w:hAnsi="Times New Roman" w:cs="Times New Roman" w:eastAsia="Times New Roman" w:hint="default"/>
        </w:rPr>
        <w:t>EMBA</w:t>
      </w:r>
      <w:r>
        <w:rPr/>
        <w:t>在读；</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2001</w:t>
      </w:r>
      <w:r>
        <w:rPr/>
        <w:t>年历 任湖南有线电视台新闻部编辑、记者、记者组长；</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月历任湖南电视台都市频道新闻部记者组长、新闻</w:t>
      </w:r>
      <w:r>
        <w:rPr>
          <w:spacing w:val="-82"/>
        </w:rPr>
        <w:t> </w:t>
      </w:r>
      <w:r>
        <w:rPr>
          <w:spacing w:val="-82"/>
        </w:rPr>
      </w:r>
      <w:r>
        <w:rPr/>
        <w:t>部副主任；</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月历任湖南经济电视台新闻中心记者组长、副主任；</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月加入快乐购，</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w:t>
      </w:r>
      <w:r>
        <w:rPr>
          <w:spacing w:val="-83"/>
        </w:rPr>
        <w:t> </w:t>
      </w:r>
      <w:r>
        <w:rPr/>
        <w:t>任股份公司副总经理。</w:t>
      </w:r>
    </w:p>
    <w:p>
      <w:pPr>
        <w:pStyle w:val="BodyText"/>
        <w:spacing w:line="240" w:lineRule="auto" w:before="151"/>
        <w:ind w:left="1613" w:right="0"/>
        <w:jc w:val="left"/>
      </w:pPr>
      <w:r>
        <w:rPr/>
        <w:t>张志芳，女，</w:t>
      </w:r>
      <w:r>
        <w:rPr>
          <w:rFonts w:ascii="Times New Roman" w:hAnsi="Times New Roman" w:cs="Times New Roman" w:eastAsia="Times New Roman" w:hint="default"/>
        </w:rPr>
        <w:t>1970</w:t>
      </w:r>
      <w:r>
        <w:rPr/>
        <w:t>年出生，毕业于中共中央党校函授学院，经济管理专业，本科学历，具备助理会计师资格；</w:t>
      </w:r>
      <w:r>
        <w:rPr>
          <w:rFonts w:ascii="Times New Roman" w:hAnsi="Times New Roman" w:cs="Times New Roman" w:eastAsia="Times New Roman" w:hint="default"/>
        </w:rPr>
        <w:t>1993</w:t>
      </w:r>
      <w:r>
        <w:rPr/>
        <w:t>年</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033"/>
        <w:jc w:val="left"/>
      </w:pP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12</w:t>
      </w:r>
      <w:r>
        <w:rPr/>
        <w:t>月任职于湖南郴州桂阳县政府办公室；</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月任职于湖南友谊阿波罗股份有限公司；</w:t>
      </w:r>
      <w:r>
        <w:rPr>
          <w:rFonts w:ascii="Times New Roman" w:hAnsi="Times New Roman" w:cs="Times New Roman" w:eastAsia="Times New Roman" w:hint="default"/>
        </w:rPr>
        <w:t>2003</w:t>
      </w:r>
      <w:r>
        <w:rPr>
          <w:rFonts w:ascii="Times New Roman" w:hAnsi="Times New Roman" w:cs="Times New Roman" w:eastAsia="Times New Roman" w:hint="default"/>
          <w:spacing w:val="43"/>
        </w:rPr>
        <w:t>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月任职于苏宁电器股份有限公司；</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月加入快乐购；</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月起任股份公司副总经理。报告期内， 张志芳于曾在湖南泰兴达纸制品包装有限公司兼任监事。</w:t>
      </w:r>
    </w:p>
    <w:p>
      <w:pPr>
        <w:pStyle w:val="BodyText"/>
        <w:spacing w:line="300" w:lineRule="auto" w:before="151"/>
        <w:ind w:right="1033" w:firstLine="480"/>
        <w:jc w:val="left"/>
      </w:pPr>
      <w:r>
        <w:rPr>
          <w:spacing w:val="-2"/>
        </w:rPr>
        <w:t>李翔，男，</w:t>
      </w:r>
      <w:r>
        <w:rPr>
          <w:rFonts w:ascii="Times New Roman" w:hAnsi="Times New Roman" w:cs="Times New Roman" w:eastAsia="Times New Roman" w:hint="default"/>
          <w:spacing w:val="-2"/>
        </w:rPr>
        <w:t>1974</w:t>
      </w:r>
      <w:r>
        <w:rPr>
          <w:spacing w:val="-2"/>
        </w:rPr>
        <w:t>年出生。</w:t>
      </w:r>
      <w:r>
        <w:rPr>
          <w:rFonts w:ascii="Times New Roman" w:hAnsi="Times New Roman" w:cs="Times New Roman" w:eastAsia="Times New Roman" w:hint="default"/>
          <w:spacing w:val="-2"/>
        </w:rPr>
        <w:t>1995</w:t>
      </w:r>
      <w:r>
        <w:rPr>
          <w:spacing w:val="-2"/>
        </w:rPr>
        <w:t>年毕业于湘潭大学，行政管理专业，专科学历，现于湖南大学</w:t>
      </w:r>
      <w:r>
        <w:rPr>
          <w:rFonts w:ascii="Times New Roman" w:hAnsi="Times New Roman" w:cs="Times New Roman" w:eastAsia="Times New Roman" w:hint="default"/>
          <w:spacing w:val="-2"/>
        </w:rPr>
        <w:t>MBA</w:t>
      </w:r>
      <w:r>
        <w:rPr>
          <w:spacing w:val="-2"/>
        </w:rPr>
        <w:t>在读。</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2005</w:t>
      </w:r>
      <w:r>
        <w:rPr>
          <w:rFonts w:ascii="Times New Roman" w:hAnsi="Times New Roman" w:cs="Times New Roman" w:eastAsia="Times New Roman" w:hint="default"/>
        </w:rPr>
        <w:t> </w:t>
      </w:r>
      <w:r>
        <w:rPr/>
        <w:t>年任职于湖南友谊阿波罗股份有限公司，历任采购经理、总经理助理、超市店长、分店店长。</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月起就职于快乐购， 历任商品部部长、经营企划部部长、行销企划部部长、营销总监（分管节目销售，</w:t>
      </w:r>
      <w:r>
        <w:rPr>
          <w:rFonts w:ascii="Times New Roman" w:hAnsi="Times New Roman" w:cs="Times New Roman" w:eastAsia="Times New Roman" w:hint="default"/>
        </w:rPr>
        <w:t>TV</w:t>
      </w:r>
      <w:r>
        <w:rPr/>
        <w:t>湖南，电台，品牌，包装），</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 </w:t>
      </w:r>
      <w:r>
        <w:rPr/>
        <w:t>月迄今任快乐购高经总监分管电视购物事业部；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月起，任股份公司副总经理。</w:t>
      </w:r>
    </w:p>
    <w:p>
      <w:pPr>
        <w:pStyle w:val="BodyText"/>
        <w:spacing w:line="300" w:lineRule="auto" w:before="133"/>
        <w:ind w:right="1130" w:firstLine="480"/>
        <w:jc w:val="both"/>
      </w:pPr>
      <w:r>
        <w:rPr/>
        <w:t>伍俊芸，女，</w:t>
      </w:r>
      <w:r>
        <w:rPr>
          <w:rFonts w:ascii="Times New Roman" w:hAnsi="Times New Roman" w:cs="Times New Roman" w:eastAsia="Times New Roman" w:hint="default"/>
        </w:rPr>
        <w:t>1978</w:t>
      </w:r>
      <w:r>
        <w:rPr/>
        <w:t>年出生，毕业于湖南商务职业技术学院，商务秘书专业，大专学历，湖南大学</w:t>
      </w:r>
      <w:r>
        <w:rPr>
          <w:rFonts w:ascii="Times New Roman" w:hAnsi="Times New Roman" w:cs="Times New Roman" w:eastAsia="Times New Roman" w:hint="default"/>
        </w:rPr>
        <w:t>EMBA</w:t>
      </w:r>
      <w:r>
        <w:rPr/>
        <w:t>在读；注册税 </w:t>
      </w:r>
      <w:r>
        <w:rPr>
          <w:spacing w:val="-2"/>
        </w:rPr>
        <w:t>务师，具有会计师职称；</w:t>
      </w:r>
      <w:r>
        <w:rPr>
          <w:rFonts w:ascii="Times New Roman" w:hAnsi="Times New Roman" w:cs="Times New Roman" w:eastAsia="Times New Roman" w:hint="default"/>
          <w:spacing w:val="-2"/>
        </w:rPr>
        <w:t>2002</w:t>
      </w:r>
      <w:r>
        <w:rPr>
          <w:spacing w:val="-2"/>
        </w:rPr>
        <w:t>年在天职国际会计师事务所任职；</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11</w:t>
      </w:r>
      <w:r>
        <w:rPr>
          <w:spacing w:val="-2"/>
        </w:rPr>
        <w:t>月在湖南汇通实业发展有限公司任财务经</w:t>
      </w:r>
      <w:r>
        <w:rPr>
          <w:spacing w:val="-52"/>
        </w:rPr>
        <w:t> </w:t>
      </w:r>
      <w:r>
        <w:rPr>
          <w:spacing w:val="-2"/>
        </w:rPr>
        <w:t>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11</w:t>
      </w:r>
      <w:r>
        <w:rPr>
          <w:spacing w:val="-2"/>
        </w:rPr>
        <w:t>月加入快乐购，曾任公司财务总监助理、兼财务管理部部长、经营管理部部长，</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月起任股份公司副总</w:t>
      </w:r>
      <w:r>
        <w:rPr>
          <w:spacing w:val="-54"/>
        </w:rPr>
        <w:t> </w:t>
      </w:r>
      <w:r>
        <w:rPr>
          <w:spacing w:val="-54"/>
        </w:rPr>
      </w:r>
      <w:r>
        <w:rPr/>
        <w:t>经理。报告期内，伍俊芸女士被董事会聘任公司财务总监。</w:t>
      </w:r>
    </w:p>
    <w:p>
      <w:pPr>
        <w:pStyle w:val="BodyText"/>
        <w:spacing w:line="300" w:lineRule="auto" w:before="151"/>
        <w:ind w:right="1128" w:firstLine="480"/>
        <w:jc w:val="both"/>
      </w:pPr>
      <w:r>
        <w:rPr/>
        <w:t>江应星，男，</w:t>
      </w:r>
      <w:r>
        <w:rPr>
          <w:rFonts w:ascii="Times New Roman" w:hAnsi="Times New Roman" w:cs="Times New Roman" w:eastAsia="Times New Roman" w:hint="default"/>
        </w:rPr>
        <w:t>1969</w:t>
      </w:r>
      <w:r>
        <w:rPr/>
        <w:t>年出生，毕业于湖南师范大学，教育学硕士；</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月历任湖南广播电视信息台部门主 任、中心主任、副总工程师、总监会成员、副总工程师兼信息开发中心主任；</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月历任湖南电视台体育</w:t>
      </w:r>
      <w:r>
        <w:rPr>
          <w:spacing w:val="-82"/>
        </w:rPr>
        <w:t> </w:t>
      </w:r>
      <w:r>
        <w:rPr>
          <w:spacing w:val="-82"/>
        </w:rPr>
      </w:r>
      <w:r>
        <w:rPr/>
        <w:t>频道总监会成员、广告中心主任、副总监；</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月任湖南电视台总编室主任工程师；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 </w:t>
      </w:r>
      <w:r>
        <w:rPr/>
        <w:t>月任吐鲁番地区广电局党组成员、副局长（挂职）；</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月加入快乐购，</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月起任股份公司副总经理。</w:t>
      </w:r>
    </w:p>
    <w:p>
      <w:pPr>
        <w:pStyle w:val="BodyText"/>
        <w:spacing w:line="300" w:lineRule="auto" w:before="133"/>
        <w:ind w:right="1129" w:firstLine="480"/>
        <w:jc w:val="both"/>
      </w:pPr>
      <w:r>
        <w:rPr/>
        <w:t>唐伟民，男，</w:t>
      </w:r>
      <w:r>
        <w:rPr>
          <w:rFonts w:ascii="Times New Roman" w:hAnsi="Times New Roman" w:cs="Times New Roman" w:eastAsia="Times New Roman" w:hint="default"/>
        </w:rPr>
        <w:t>1965</w:t>
      </w:r>
      <w:r>
        <w:rPr/>
        <w:t>年出生，毕业于湖南广播电视大学，新闻学专业，大专学历；</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10</w:t>
      </w:r>
      <w:r>
        <w:rPr/>
        <w:t>月任湖南电视 </w:t>
      </w:r>
      <w:r>
        <w:rPr>
          <w:spacing w:val="-2"/>
        </w:rPr>
        <w:t>台经济部新闻播音员、专题节目主持人；</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4</w:t>
      </w:r>
      <w:r>
        <w:rPr>
          <w:spacing w:val="-2"/>
        </w:rPr>
        <w:t>月任中央电视台《经济信息联播》节目主持人；</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4</w:t>
      </w:r>
      <w:r>
        <w:rPr>
          <w:spacing w:val="-2"/>
        </w:rPr>
        <w:t>月至</w:t>
      </w:r>
      <w:r>
        <w:rPr>
          <w:spacing w:val="-49"/>
        </w:rPr>
        <w:t> </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10</w:t>
      </w:r>
      <w:r>
        <w:rPr>
          <w:spacing w:val="-2"/>
        </w:rPr>
        <w:t>月历任湖南电视台经济部《经济世界》节目制片人、广告部副主任、节目部副主任、北京节目中心主任、人力资源</w:t>
      </w:r>
      <w:r>
        <w:rPr>
          <w:spacing w:val="-62"/>
        </w:rPr>
        <w:t> </w:t>
      </w:r>
      <w:r>
        <w:rPr>
          <w:spacing w:val="-62"/>
        </w:rPr>
      </w:r>
      <w:r>
        <w:rPr/>
        <w:t>部主任、总编室主任；</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9</w:t>
      </w:r>
      <w:r>
        <w:rPr/>
        <w:t>月加入快乐购；</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月公派英国威斯敏斯特大学学习；</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月起任股份</w:t>
      </w:r>
      <w:r>
        <w:rPr>
          <w:spacing w:val="-83"/>
        </w:rPr>
        <w:t> </w:t>
      </w:r>
      <w:r>
        <w:rPr>
          <w:spacing w:val="-83"/>
        </w:rPr>
      </w:r>
      <w:r>
        <w:rPr/>
        <w:t>公司副总经理。</w:t>
      </w:r>
    </w:p>
    <w:p>
      <w:pPr>
        <w:pStyle w:val="BodyText"/>
        <w:spacing w:line="300" w:lineRule="auto" w:before="152"/>
        <w:ind w:right="1130" w:firstLine="480"/>
        <w:jc w:val="both"/>
      </w:pPr>
      <w:r>
        <w:rPr>
          <w:spacing w:val="-1"/>
        </w:rPr>
        <w:t>张晓雪，女，</w:t>
      </w:r>
      <w:r>
        <w:rPr>
          <w:rFonts w:ascii="Times New Roman" w:hAnsi="Times New Roman" w:cs="Times New Roman" w:eastAsia="Times New Roman" w:hint="default"/>
          <w:spacing w:val="-1"/>
        </w:rPr>
        <w:t>1968</w:t>
      </w:r>
      <w:r>
        <w:rPr>
          <w:spacing w:val="-1"/>
        </w:rPr>
        <w:t>年出生。毕业于湖南大学，公共管理专业，公共管理硕士学位。曾先后任三级警司、湖南卫视节目</w:t>
      </w:r>
      <w:r>
        <w:rPr/>
        <w:t> 编导、制片人，湖南卫视时尚刊物主编。</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月入职快乐购有限，先后担任快乐购型录主编、人力资源部部长、总经理</w:t>
      </w:r>
      <w:r>
        <w:rPr>
          <w:spacing w:val="-83"/>
        </w:rPr>
        <w:t> </w:t>
      </w:r>
      <w:r>
        <w:rPr>
          <w:spacing w:val="-83"/>
        </w:rPr>
      </w:r>
      <w:r>
        <w:rPr/>
        <w:t>办公室主任；</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月起，任股份公司副总经理。</w:t>
      </w:r>
    </w:p>
    <w:p>
      <w:pPr>
        <w:pStyle w:val="BodyText"/>
        <w:spacing w:line="240" w:lineRule="auto" w:before="53"/>
        <w:ind w:left="1134" w:right="0"/>
        <w:jc w:val="left"/>
      </w:pPr>
      <w:r>
        <w:rPr/>
        <w:t>在股东单位任职情况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陈刚</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在其他单位任职情况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上海湘芒果文化投资有限公司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湖南经世出版物发行有限公司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崔志芳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弘毅投资管理（天津</w:t>
            </w:r>
            <w:r>
              <w:rPr>
                <w:rFonts w:ascii="宋体" w:hAnsi="宋体" w:cs="宋体" w:eastAsia="宋体" w:hint="default"/>
                <w:spacing w:val="-90"/>
                <w:sz w:val="18"/>
                <w:szCs w:val="18"/>
              </w:rPr>
              <w:t>）</w:t>
            </w:r>
            <w:r>
              <w:rPr>
                <w:rFonts w:ascii="宋体" w:hAnsi="宋体" w:cs="宋体" w:eastAsia="宋体" w:hint="default"/>
                <w:sz w:val="18"/>
                <w:szCs w:val="18"/>
              </w:rPr>
              <w:t>（有限合伙）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上海天娱传媒有限公司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何勇兵</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中信产业投资基金管理有限公司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何勇兵</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百隆东方股份有限公司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何勇兵</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北京高能时代环境技术股份有限公司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何勇兵</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渤海轮渡股份有限公司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朱德强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财务部主任</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朱德强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上海天娱传媒有限公司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朱德强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上海湘芒果文化投资有限公司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朱德强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湖南芒果国际文化传播有限公司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中国政法大学新闻与传播学院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教授、博士生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建银国际文化产业基金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上海东方网股份有限公司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深圳天威视讯股份有限公司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北青传媒股份有限公司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陈道德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both"/>
              <w:rPr>
                <w:rFonts w:ascii="宋体" w:hAnsi="宋体" w:cs="宋体" w:eastAsia="宋体" w:hint="default"/>
                <w:sz w:val="18"/>
                <w:szCs w:val="18"/>
              </w:rPr>
            </w:pPr>
            <w:r>
              <w:rPr>
                <w:rFonts w:ascii="宋体" w:hAnsi="宋体" w:cs="宋体" w:eastAsia="宋体" w:hint="default"/>
                <w:sz w:val="18"/>
                <w:szCs w:val="18"/>
              </w:rPr>
              <w:t>经营与产业 委员会副主 任</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陈道德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湖南电广传媒股份有限公司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陈道德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湖南广播电视产业中心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法定代表人 兼董事长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曹永刚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弘毅投资管理（天津</w:t>
            </w:r>
            <w:r>
              <w:rPr>
                <w:rFonts w:ascii="宋体" w:hAnsi="宋体" w:cs="宋体" w:eastAsia="宋体" w:hint="default"/>
                <w:spacing w:val="-90"/>
                <w:sz w:val="18"/>
                <w:szCs w:val="18"/>
              </w:rPr>
              <w:t>）</w:t>
            </w:r>
            <w:r>
              <w:rPr>
                <w:rFonts w:ascii="宋体" w:hAnsi="宋体" w:cs="宋体" w:eastAsia="宋体" w:hint="default"/>
                <w:sz w:val="18"/>
                <w:szCs w:val="18"/>
              </w:rPr>
              <w:t>（有限合伙）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风险管理部 董事总经理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曹永刚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长沙中联重工科技发展股份有限公司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曹永刚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深圳恒大盈海投资有限公司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曹永刚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利捷公务航空有限公司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2"/>
                <w:sz w:val="18"/>
                <w:szCs w:val="18"/>
              </w:rPr>
              <w:t>崔志芳、曹永刚任职的弘毅投资管理（天津）（有限合伙）是公司股东弘毅投资的执行合伙人。何勇兵任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职的中信产业基金管理有限公司是公司股东绵阳基金的执行事务合伙人。</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0"/>
      <w:bookmarkEnd w:id="120"/>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9" w:lineRule="auto" w:before="115"/>
        <w:ind w:left="1134" w:right="0"/>
        <w:jc w:val="left"/>
      </w:pPr>
      <w:r>
        <w:rPr>
          <w:rFonts w:ascii="Times New Roman" w:hAnsi="Times New Roman" w:cs="Times New Roman" w:eastAsia="Times New Roman" w:hint="default"/>
        </w:rPr>
        <w:t>1</w:t>
      </w:r>
      <w:r>
        <w:rPr/>
        <w:t>、董事、监事、高级管理人员报酬的决策程序 </w:t>
      </w:r>
      <w:r>
        <w:rPr>
          <w:spacing w:val="-2"/>
        </w:rPr>
        <w:t>公司董事报酬由股东大会决定，高级管理人员报酬由董事会决定；在公司承担职务的董事、监事、高级管理人员报酬由公司</w:t>
      </w:r>
      <w:r>
        <w:rPr>
          <w:spacing w:val="-66"/>
        </w:rPr>
        <w:t> </w:t>
      </w:r>
      <w:r>
        <w:rPr>
          <w:spacing w:val="-66"/>
        </w:rPr>
      </w:r>
      <w:r>
        <w:rPr/>
        <w:t>支付，董事、监事不另外支付津贴；独立董事津贴依据股东大会决议支付。</w:t>
      </w:r>
    </w:p>
    <w:p>
      <w:pPr>
        <w:pStyle w:val="BodyText"/>
        <w:spacing w:line="309" w:lineRule="auto" w:before="24"/>
        <w:ind w:right="4273"/>
        <w:jc w:val="left"/>
      </w:pPr>
      <w:r>
        <w:rPr>
          <w:rFonts w:ascii="Times New Roman" w:hAnsi="Times New Roman" w:cs="Times New Roman" w:eastAsia="Times New Roman" w:hint="default"/>
        </w:rPr>
        <w:t>2</w:t>
      </w:r>
      <w:r>
        <w:rPr/>
        <w:t>、董事、监事、高级管理人员报酬确定依据 依据公司盈利水平及各董事、监事、高级管理人员的分工和工作能力等因素确定。 </w:t>
      </w:r>
      <w:r>
        <w:rPr>
          <w:rFonts w:ascii="Times New Roman" w:hAnsi="Times New Roman" w:cs="Times New Roman" w:eastAsia="Times New Roman" w:hint="default"/>
        </w:rPr>
        <w:t>3</w:t>
      </w:r>
      <w:r>
        <w:rPr/>
        <w:t>、董事、监事和高级管理人员报酬的实际支付情况</w:t>
      </w:r>
    </w:p>
    <w:p>
      <w:pPr>
        <w:spacing w:after="0" w:line="30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pStyle w:val="BodyText"/>
        <w:spacing w:line="360" w:lineRule="auto" w:before="44"/>
        <w:ind w:right="-19"/>
        <w:jc w:val="left"/>
      </w:pPr>
      <w:r>
        <w:rPr/>
        <w:t>已按相关规定及时支付董事、监事和高级管理人员报酬。 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113" w:right="1112"/>
        <w:jc w:val="center"/>
      </w:pPr>
      <w:r>
        <w:rPr/>
        <w:t>单位：万元</w:t>
      </w:r>
    </w:p>
    <w:p>
      <w:pPr>
        <w:spacing w:after="0" w:line="240" w:lineRule="auto"/>
        <w:jc w:val="center"/>
        <w:sectPr>
          <w:type w:val="continuous"/>
          <w:pgSz w:w="11910" w:h="16840"/>
          <w:pgMar w:top="1060" w:bottom="1160" w:left="0" w:right="0"/>
          <w:cols w:num="2" w:equalWidth="0">
            <w:col w:w="5635" w:space="3105"/>
            <w:col w:w="317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崔志芳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何勇兵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朱德强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厉玲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江水波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陈道德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曹永刚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张志芳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伍俊芸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副总经理、财务 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江应星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唐伟民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1,311.05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公司董事、监事、高级管理人员报告期内被授予的股权激励情况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1"/>
      <w:bookmarkEnd w:id="121"/>
      <w:r>
        <w:rPr>
          <w:b w:val="0"/>
          <w:bCs w:val="0"/>
        </w:rPr>
      </w:r>
      <w:r>
        <w:rPr/>
        <w:t>五、公司员工情况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员工数量、专业构成及教育程度" w:id="122"/>
      <w:bookmarkEnd w:id="12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1,352</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1,352</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初中及以下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1,352</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3"/>
      <w:bookmarkEnd w:id="12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506"/>
        <w:jc w:val="left"/>
      </w:pPr>
      <w:r>
        <w:rPr>
          <w:spacing w:val="-2"/>
        </w:rPr>
        <w:t>公司薪酬的设定采取公平、竞争、激励和经济性的原则。与外部市场同行业雇主比较，公司主张为员工提供有市场竞</w:t>
      </w:r>
      <w:r>
        <w:rPr/>
        <w:t> 争力的薪酬，吸引、留用和激励员工创造优秀业绩并注重内部公平。 </w:t>
      </w:r>
      <w:r>
        <w:rPr>
          <w:spacing w:val="-2"/>
        </w:rPr>
        <w:t>一、公平性原则。外部公平性（与外部同行业水平一致），内部公平性（相同岗位、职级之间的平衡性）及个人公平性（与</w:t>
      </w:r>
      <w:r>
        <w:rPr>
          <w:spacing w:val="-69"/>
        </w:rPr>
        <w:t> </w:t>
      </w:r>
      <w:r>
        <w:rPr>
          <w:spacing w:val="-69"/>
        </w:rPr>
      </w:r>
      <w:r>
        <w:rPr/>
        <w:t>员工的业绩、能力相匹配）；</w:t>
      </w:r>
    </w:p>
    <w:p>
      <w:pPr>
        <w:pStyle w:val="BodyText"/>
        <w:spacing w:line="316" w:lineRule="auto" w:before="19"/>
        <w:ind w:right="4993"/>
        <w:jc w:val="left"/>
      </w:pPr>
      <w:r>
        <w:rPr/>
        <w:t>二、竞争性原则。与同地区、同行业、同岗位相比，有一定的竞争能力； 三、激励性原则。集团的薪资应能最大限度调动起员工的积极性； 四、经济性原则。基于</w:t>
      </w:r>
      <w:r>
        <w:rPr>
          <w:rFonts w:ascii="Times New Roman" w:hAnsi="Times New Roman" w:cs="Times New Roman" w:eastAsia="Times New Roman" w:hint="default"/>
        </w:rPr>
        <w:t>“</w:t>
      </w:r>
      <w:r>
        <w:rPr/>
        <w:t>薪酬费用投入产出效益最大化</w:t>
      </w:r>
      <w:r>
        <w:rPr>
          <w:rFonts w:ascii="Times New Roman" w:hAnsi="Times New Roman" w:cs="Times New Roman" w:eastAsia="Times New Roman" w:hint="default"/>
        </w:rPr>
        <w:t>”</w:t>
      </w:r>
      <w:r>
        <w:rPr/>
        <w:t>原则。</w:t>
      </w:r>
    </w:p>
    <w:p>
      <w:pPr>
        <w:pStyle w:val="BodyText"/>
        <w:spacing w:line="316" w:lineRule="auto"/>
        <w:ind w:right="0" w:firstLine="506"/>
        <w:jc w:val="left"/>
      </w:pPr>
      <w:r>
        <w:rPr>
          <w:spacing w:val="-2"/>
        </w:rPr>
        <w:t>公司的付薪理念：为岗位付薪、为业绩付薪、为能力付薪、为忠诚付薪。核心岗位采取市场领先策略，向重点关键岗</w:t>
      </w:r>
      <w:r>
        <w:rPr/>
        <w:t> 位、核心人才倾斜；其他岗位略高于市场水平的薪酬理念。</w:t>
      </w:r>
    </w:p>
    <w:p>
      <w:pPr>
        <w:pStyle w:val="BodyText"/>
        <w:spacing w:line="316" w:lineRule="auto" w:before="19"/>
        <w:ind w:right="1131" w:firstLine="506"/>
        <w:jc w:val="both"/>
      </w:pPr>
      <w:r>
        <w:rPr>
          <w:spacing w:val="-1"/>
        </w:rPr>
        <w:t>公司实行全面薪酬管理，薪酬不仅包括企业向员工提供的货币性薪酬，还包括为员工创造良好的工作环境及工作本身</w:t>
      </w:r>
      <w:r>
        <w:rPr/>
        <w:t> </w:t>
      </w:r>
      <w:r>
        <w:rPr>
          <w:spacing w:val="-2"/>
        </w:rPr>
        <w:t>的内在特征、组织特征等所带来的非货币性的心理效应；不仅关注员工短期收入，还要通过中长期收入计划，与员工共同努</w:t>
      </w:r>
      <w:r>
        <w:rPr>
          <w:spacing w:val="-66"/>
        </w:rPr>
        <w:t> </w:t>
      </w:r>
      <w:r>
        <w:rPr>
          <w:spacing w:val="-66"/>
        </w:rPr>
      </w:r>
      <w:r>
        <w:rPr/>
        <w:t>力，使其能够稳定地在企业中长期工作并着眼于企业的长期效益，以实现企业的长期发展目标。</w:t>
      </w:r>
    </w:p>
    <w:p>
      <w:pPr>
        <w:pStyle w:val="BodyText"/>
        <w:spacing w:line="240" w:lineRule="auto" w:before="19"/>
        <w:ind w:left="1640" w:right="0"/>
        <w:jc w:val="left"/>
      </w:pPr>
      <w:r>
        <w:rPr/>
        <w:t>为引导员工注重个人专业技能和能力提升，鼓励适才试岗、人尽其才、精益求精，帮助员工获得更广阔的职业发展，</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30"/>
        <w:jc w:val="both"/>
      </w:pPr>
      <w:r>
        <w:rPr>
          <w:spacing w:val="-2"/>
        </w:rPr>
        <w:t>公司实行宽带薪酬体系。为拓宽员工的职业发展路径，快乐购宽带薪酬体系以</w:t>
      </w:r>
      <w:r>
        <w:rPr>
          <w:rFonts w:ascii="Times New Roman" w:hAnsi="Times New Roman" w:cs="Times New Roman" w:eastAsia="Times New Roman" w:hint="default"/>
          <w:spacing w:val="-2"/>
        </w:rPr>
        <w:t>“</w:t>
      </w:r>
      <w:r>
        <w:rPr>
          <w:spacing w:val="-2"/>
        </w:rPr>
        <w:t>管理与专业双通道并行</w:t>
      </w:r>
      <w:r>
        <w:rPr>
          <w:rFonts w:ascii="Times New Roman" w:hAnsi="Times New Roman" w:cs="Times New Roman" w:eastAsia="Times New Roman" w:hint="default"/>
          <w:spacing w:val="-2"/>
        </w:rPr>
        <w:t>”</w:t>
      </w:r>
      <w:r>
        <w:rPr>
          <w:spacing w:val="-2"/>
        </w:rPr>
        <w:t>的职业发展理念进行</w:t>
      </w:r>
      <w:r>
        <w:rPr>
          <w:spacing w:val="-44"/>
        </w:rPr>
        <w:t> </w:t>
      </w:r>
      <w:r>
        <w:rPr>
          <w:spacing w:val="-1"/>
        </w:rPr>
        <w:t>设计，并划分为两大序列：</w:t>
      </w:r>
      <w:r>
        <w:rPr>
          <w:rFonts w:ascii="Times New Roman" w:hAnsi="Times New Roman" w:cs="Times New Roman" w:eastAsia="Times New Roman" w:hint="default"/>
          <w:spacing w:val="-1"/>
        </w:rPr>
        <w:t>Manager</w:t>
      </w:r>
      <w:r>
        <w:rPr>
          <w:spacing w:val="-1"/>
        </w:rPr>
        <w:t>序列（简称</w:t>
      </w:r>
      <w:r>
        <w:rPr>
          <w:rFonts w:ascii="Times New Roman" w:hAnsi="Times New Roman" w:cs="Times New Roman" w:eastAsia="Times New Roman" w:hint="default"/>
          <w:spacing w:val="-1"/>
        </w:rPr>
        <w:t>M</w:t>
      </w:r>
      <w:r>
        <w:rPr>
          <w:spacing w:val="-1"/>
        </w:rPr>
        <w:t>序列）和</w:t>
      </w:r>
      <w:r>
        <w:rPr>
          <w:rFonts w:ascii="Times New Roman" w:hAnsi="Times New Roman" w:cs="Times New Roman" w:eastAsia="Times New Roman" w:hint="default"/>
          <w:spacing w:val="-1"/>
        </w:rPr>
        <w:t>Profession</w:t>
      </w:r>
      <w:r>
        <w:rPr>
          <w:spacing w:val="-1"/>
        </w:rPr>
        <w:t>序列（简称</w:t>
      </w:r>
      <w:r>
        <w:rPr>
          <w:rFonts w:ascii="Times New Roman" w:hAnsi="Times New Roman" w:cs="Times New Roman" w:eastAsia="Times New Roman" w:hint="default"/>
          <w:spacing w:val="-1"/>
        </w:rPr>
        <w:t>P</w:t>
      </w:r>
      <w:r>
        <w:rPr>
          <w:spacing w:val="-1"/>
        </w:rPr>
        <w:t>序列），</w:t>
      </w:r>
      <w:r>
        <w:rPr>
          <w:rFonts w:ascii="Times New Roman" w:hAnsi="Times New Roman" w:cs="Times New Roman" w:eastAsia="Times New Roman" w:hint="default"/>
          <w:spacing w:val="-1"/>
        </w:rPr>
        <w:t>M</w:t>
      </w:r>
      <w:r>
        <w:rPr>
          <w:spacing w:val="-1"/>
        </w:rPr>
        <w:t>序列适用于管理人员，</w:t>
      </w:r>
      <w:r>
        <w:rPr>
          <w:rFonts w:ascii="Times New Roman" w:hAnsi="Times New Roman" w:cs="Times New Roman" w:eastAsia="Times New Roman" w:hint="default"/>
          <w:spacing w:val="-1"/>
        </w:rPr>
        <w:t>P</w:t>
      </w:r>
      <w:r>
        <w:rPr>
          <w:spacing w:val="-1"/>
        </w:rPr>
        <w:t>序列适</w:t>
      </w:r>
      <w:r>
        <w:rPr>
          <w:spacing w:val="-57"/>
        </w:rPr>
        <w:t> </w:t>
      </w:r>
      <w:r>
        <w:rPr/>
        <w:t>用于专业人员。</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both"/>
        <w:rPr>
          <w:b w:val="0"/>
          <w:bCs w:val="0"/>
        </w:rPr>
      </w:pPr>
      <w:bookmarkStart w:name="3、培训计划" w:id="124"/>
      <w:bookmarkEnd w:id="12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30" w:firstLine="362"/>
        <w:jc w:val="both"/>
      </w:pPr>
      <w:r>
        <w:rPr>
          <w:spacing w:val="-2"/>
        </w:rPr>
        <w:t>公司建有系统的员工培训制度与体系。横向建有中高层、员工和新员工的三层培训体系，纵向结合公司各岗位系列进行</w:t>
      </w:r>
      <w:r>
        <w:rPr/>
        <w:t> 岗位专业培训，在横纵两条经纬线上形成网状培训体系。</w:t>
      </w:r>
      <w:r>
        <w:rPr>
          <w:rFonts w:ascii="Times New Roman" w:hAnsi="Times New Roman" w:cs="Times New Roman" w:eastAsia="Times New Roman" w:hint="default"/>
        </w:rPr>
        <w:t>2015</w:t>
      </w:r>
      <w:r>
        <w:rPr/>
        <w:t>年，公司着重提升中高层管理技能，开展了《团队领导力</w:t>
      </w:r>
      <w:r>
        <w:rPr>
          <w:rFonts w:ascii="Times New Roman" w:hAnsi="Times New Roman" w:cs="Times New Roman" w:eastAsia="Times New Roman" w:hint="default"/>
        </w:rPr>
        <w:t>-</w:t>
      </w:r>
      <w:r>
        <w:rPr/>
        <w:t>打 </w:t>
      </w:r>
      <w:r>
        <w:rPr>
          <w:spacing w:val="-2"/>
        </w:rPr>
        <w:t>造高效能团队》等精英课程。除此之外，还为员工提供各种兴趣类的培训，如快乐私塾，快乐公开课等，打造浓厚的学习组</w:t>
      </w:r>
      <w:r>
        <w:rPr>
          <w:spacing w:val="-67"/>
        </w:rPr>
        <w:t> </w:t>
      </w:r>
      <w:r>
        <w:rPr>
          <w:spacing w:val="-67"/>
        </w:rPr>
      </w:r>
      <w:r>
        <w:rPr/>
        <w:t>织氛围。并在</w:t>
      </w:r>
      <w:r>
        <w:rPr>
          <w:rFonts w:ascii="Times New Roman" w:hAnsi="Times New Roman" w:cs="Times New Roman" w:eastAsia="Times New Roman" w:hint="default"/>
        </w:rPr>
        <w:t>2014</w:t>
      </w:r>
      <w:r>
        <w:rPr/>
        <w:t>年上线</w:t>
      </w:r>
      <w:r>
        <w:rPr>
          <w:rFonts w:ascii="Times New Roman" w:hAnsi="Times New Roman" w:cs="Times New Roman" w:eastAsia="Times New Roman" w:hint="default"/>
        </w:rPr>
        <w:t>E-learning</w:t>
      </w:r>
      <w:r>
        <w:rPr/>
        <w:t>平台的基础上大力发展线上培训，已突破传统培训时间和空间上的限制。</w:t>
      </w:r>
      <w:r>
        <w:rPr>
          <w:rFonts w:ascii="Times New Roman" w:hAnsi="Times New Roman" w:cs="Times New Roman" w:eastAsia="Times New Roman" w:hint="default"/>
        </w:rPr>
        <w:t>2015</w:t>
      </w:r>
      <w:r>
        <w:rPr/>
        <w:t>年，开展 各种培训</w:t>
      </w:r>
      <w:r>
        <w:rPr>
          <w:rFonts w:ascii="Times New Roman" w:hAnsi="Times New Roman" w:cs="Times New Roman" w:eastAsia="Times New Roman" w:hint="default"/>
        </w:rPr>
        <w:t>132</w:t>
      </w:r>
      <w:r>
        <w:rPr/>
        <w:t>场，自主开发线上</w:t>
      </w:r>
      <w:r>
        <w:rPr>
          <w:rFonts w:ascii="Times New Roman" w:hAnsi="Times New Roman" w:cs="Times New Roman" w:eastAsia="Times New Roman" w:hint="default"/>
        </w:rPr>
        <w:t>E-learning</w:t>
      </w:r>
      <w:r>
        <w:rPr/>
        <w:t>课程</w:t>
      </w:r>
      <w:r>
        <w:rPr>
          <w:rFonts w:ascii="Times New Roman" w:hAnsi="Times New Roman" w:cs="Times New Roman" w:eastAsia="Times New Roman" w:hint="default"/>
        </w:rPr>
        <w:t>34</w:t>
      </w:r>
      <w:r>
        <w:rPr/>
        <w:t>门，线上</w:t>
      </w:r>
      <w:r>
        <w:rPr>
          <w:rFonts w:ascii="Times New Roman" w:hAnsi="Times New Roman" w:cs="Times New Roman" w:eastAsia="Times New Roman" w:hint="default"/>
        </w:rPr>
        <w:t>+</w:t>
      </w:r>
      <w:r>
        <w:rPr/>
        <w:t>线下结合的学习课时</w:t>
      </w:r>
      <w:r>
        <w:rPr>
          <w:rFonts w:ascii="Times New Roman" w:hAnsi="Times New Roman" w:cs="Times New Roman" w:eastAsia="Times New Roman" w:hint="default"/>
        </w:rPr>
        <w:t>6880</w:t>
      </w:r>
      <w:r>
        <w:rPr/>
        <w:t>小时，培训</w:t>
      </w:r>
      <w:r>
        <w:rPr>
          <w:rFonts w:ascii="Times New Roman" w:hAnsi="Times New Roman" w:cs="Times New Roman" w:eastAsia="Times New Roman" w:hint="default"/>
        </w:rPr>
        <w:t>2374</w:t>
      </w:r>
      <w:r>
        <w:rPr/>
        <w:t>人次，人均培训覆盖率 </w:t>
      </w:r>
      <w:r>
        <w:rPr>
          <w:spacing w:val="-2"/>
        </w:rPr>
        <w:t>为</w:t>
      </w:r>
      <w:r>
        <w:rPr>
          <w:rFonts w:ascii="Times New Roman" w:hAnsi="Times New Roman" w:cs="Times New Roman" w:eastAsia="Times New Roman" w:hint="default"/>
          <w:spacing w:val="-2"/>
        </w:rPr>
        <w:t>115%</w:t>
      </w:r>
      <w:r>
        <w:rPr>
          <w:spacing w:val="-2"/>
        </w:rPr>
        <w:t>。对比</w:t>
      </w:r>
      <w:r>
        <w:rPr>
          <w:rFonts w:ascii="Times New Roman" w:hAnsi="Times New Roman" w:cs="Times New Roman" w:eastAsia="Times New Roman" w:hint="default"/>
          <w:spacing w:val="-2"/>
        </w:rPr>
        <w:t>2014</w:t>
      </w:r>
      <w:r>
        <w:rPr>
          <w:spacing w:val="-2"/>
        </w:rPr>
        <w:t>年，受训人次提升了</w:t>
      </w:r>
      <w:r>
        <w:rPr>
          <w:rFonts w:ascii="Times New Roman" w:hAnsi="Times New Roman" w:cs="Times New Roman" w:eastAsia="Times New Roman" w:hint="default"/>
          <w:spacing w:val="-2"/>
        </w:rPr>
        <w:t>192%</w:t>
      </w:r>
      <w:r>
        <w:rPr>
          <w:spacing w:val="-2"/>
        </w:rPr>
        <w:t>，培训课时提升了</w:t>
      </w:r>
      <w:r>
        <w:rPr>
          <w:rFonts w:ascii="Times New Roman" w:hAnsi="Times New Roman" w:cs="Times New Roman" w:eastAsia="Times New Roman" w:hint="default"/>
          <w:spacing w:val="-2"/>
        </w:rPr>
        <w:t>127%</w:t>
      </w:r>
      <w:r>
        <w:rPr>
          <w:spacing w:val="-2"/>
        </w:rPr>
        <w:t>。上公司在资金、课程设计、课程方式、培训体系、讲</w:t>
      </w:r>
      <w:r>
        <w:rPr>
          <w:spacing w:val="-53"/>
        </w:rPr>
        <w:t> </w:t>
      </w:r>
      <w:r>
        <w:rPr>
          <w:spacing w:val="-53"/>
        </w:rPr>
      </w:r>
      <w:r>
        <w:rPr/>
        <w:t>师队伍等资源上切实保障了员工学习成长的机会，为员工的职业发展保驾护航。</w:t>
      </w:r>
    </w:p>
    <w:p>
      <w:pPr>
        <w:spacing w:line="240" w:lineRule="auto" w:before="1"/>
        <w:rPr>
          <w:rFonts w:ascii="宋体" w:hAnsi="宋体" w:cs="宋体" w:eastAsia="宋体" w:hint="default"/>
          <w:sz w:val="23"/>
          <w:szCs w:val="23"/>
        </w:rPr>
      </w:pPr>
    </w:p>
    <w:p>
      <w:pPr>
        <w:pStyle w:val="Heading3"/>
        <w:spacing w:line="240" w:lineRule="auto"/>
        <w:ind w:left="1133" w:right="0"/>
        <w:jc w:val="both"/>
        <w:rPr>
          <w:b w:val="0"/>
          <w:bCs w:val="0"/>
        </w:rPr>
      </w:pPr>
      <w:bookmarkStart w:name="4、劳务外包情况" w:id="125"/>
      <w:bookmarkEnd w:id="12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1,759,140</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56,456,141.48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90"/>
        <w:jc w:val="center"/>
        <w:rPr>
          <w:b w:val="0"/>
          <w:bCs w:val="0"/>
        </w:rPr>
      </w:pPr>
      <w:bookmarkStart w:name="_TOC_250002" w:id="126"/>
      <w:bookmarkStart w:name="第九节 公司治理" w:id="127"/>
      <w:r>
        <w:rPr>
          <w:b w:val="0"/>
          <w:bCs w:val="0"/>
        </w:rPr>
      </w:r>
      <w:r>
        <w:rPr/>
        <w:t>第九节</w:t>
      </w:r>
      <w:r>
        <w:rPr>
          <w:spacing w:val="-5"/>
        </w:rPr>
        <w:t> </w:t>
      </w:r>
      <w:r>
        <w:rPr/>
        <w:t>公司治理</w:t>
      </w:r>
      <w:bookmarkEnd w:id="12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28"/>
      <w:bookmarkEnd w:id="128"/>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2"/>
        <w:jc w:val="left"/>
      </w:pPr>
      <w:r>
        <w:rPr>
          <w:spacing w:val="-2"/>
        </w:rPr>
        <w:t>报告期内，公司根据《公司法》、《证券法》等国家法律法规及规范性文件的相关规定，已经建立了比较完善的法人治</w:t>
      </w:r>
      <w:r>
        <w:rPr/>
        <w:t> </w:t>
      </w:r>
      <w:r>
        <w:rPr>
          <w:spacing w:val="-2"/>
        </w:rPr>
        <w:t>理结构，建立健全了股东大会、董事会、监事会、独立董事以及相关的议事规则和内控管理制度，并逐步加以完善，为公司</w:t>
      </w:r>
      <w:r>
        <w:rPr>
          <w:spacing w:val="-67"/>
        </w:rPr>
        <w:t> </w:t>
      </w:r>
      <w:r>
        <w:rPr>
          <w:spacing w:val="-67"/>
        </w:rPr>
      </w:r>
      <w:r>
        <w:rPr>
          <w:spacing w:val="-4"/>
        </w:rPr>
        <w:t>法人治理的规范化运行提供了有效的制度保证。公司治理结构完善，股东大会、董事会、监事会分别为公司的最高权力机构、</w:t>
      </w:r>
      <w:r>
        <w:rPr>
          <w:spacing w:val="-45"/>
        </w:rPr>
        <w:t> </w:t>
      </w:r>
      <w:r>
        <w:rPr>
          <w:spacing w:val="-45"/>
        </w:rPr>
      </w:r>
      <w:r>
        <w:rPr/>
        <w:t>主要决策机构和监督机构，三者与公司管理层共同构建了分工明确、相互配合、相互制衡的内部控制运行机制。</w:t>
      </w:r>
    </w:p>
    <w:p>
      <w:pPr>
        <w:pStyle w:val="BodyText"/>
        <w:spacing w:line="316" w:lineRule="auto" w:before="19"/>
        <w:ind w:right="1033" w:firstLine="434"/>
        <w:jc w:val="left"/>
      </w:pPr>
      <w:r>
        <w:rPr/>
        <w:t>报告期内，公司股东大会、董事会、监事会依法运作，公司治理的实际状况符合中国证监会《上市公司治理准则》和 </w:t>
      </w:r>
      <w:r>
        <w:rPr>
          <w:spacing w:val="-2"/>
        </w:rPr>
        <w:t>深圳证券交易所《创业板上市公司规范运作指引》的要求，公司股东大会、董事会、监事会均能按照《公司法》及《公司章</w:t>
      </w:r>
      <w:r>
        <w:rPr>
          <w:spacing w:val="-68"/>
        </w:rPr>
        <w:t> </w:t>
      </w:r>
      <w:r>
        <w:rPr>
          <w:spacing w:val="-68"/>
        </w:rPr>
      </w:r>
      <w:r>
        <w:rPr/>
        <w:t>程》的要求履行各自的权利和义务，并按照有关法律、法规和《公司章程》规定的职权及各自的议事规则独立有效地运作， 没有违法、违规的情况发生。</w:t>
      </w:r>
    </w:p>
    <w:p>
      <w:pPr>
        <w:pStyle w:val="BodyText"/>
        <w:spacing w:line="316" w:lineRule="auto" w:before="19"/>
        <w:ind w:left="1568" w:right="1138" w:hanging="435"/>
        <w:jc w:val="left"/>
      </w:pPr>
      <w:r>
        <w:rPr/>
        <w:t>（一）关于股东与股东大会 公司严格按照《上市公司股东大会规则》、《公司章程》、《股东大会议事规则》等规定和要求，规范地召集、召开</w:t>
      </w:r>
    </w:p>
    <w:p>
      <w:pPr>
        <w:pStyle w:val="BodyText"/>
        <w:spacing w:line="240" w:lineRule="auto" w:before="19"/>
        <w:ind w:right="0"/>
        <w:jc w:val="left"/>
      </w:pPr>
      <w:r>
        <w:rPr/>
        <w:t>股东大会，平等对待所有股东，并尽可能为股东参加股东大会提供便利，使其充分行使股东权利。</w:t>
      </w:r>
    </w:p>
    <w:p>
      <w:pPr>
        <w:pStyle w:val="BodyText"/>
        <w:spacing w:line="316" w:lineRule="auto" w:before="76"/>
        <w:ind w:left="1568" w:right="1138" w:hanging="435"/>
        <w:jc w:val="left"/>
      </w:pPr>
      <w:r>
        <w:rPr/>
        <w:t>（二）关于公司与控股股东 公司控股股东严格规范自己的行为，没有超越股东大会直接或间接干预公司的决策和经营活动。公司拥有独立完整的</w:t>
      </w:r>
    </w:p>
    <w:p>
      <w:pPr>
        <w:pStyle w:val="BodyText"/>
        <w:spacing w:line="240" w:lineRule="auto" w:before="19"/>
        <w:ind w:right="0"/>
        <w:jc w:val="left"/>
      </w:pPr>
      <w:r>
        <w:rPr/>
        <w:t>业务和自主经营能力，在业务、人员、资产、机构、财务上独立于控股股东，公司董事会、监事会和内部机构独立运作。</w:t>
      </w:r>
    </w:p>
    <w:p>
      <w:pPr>
        <w:pStyle w:val="BodyText"/>
        <w:spacing w:line="316" w:lineRule="auto" w:before="76"/>
        <w:ind w:left="1568" w:right="1138" w:hanging="435"/>
        <w:jc w:val="left"/>
      </w:pPr>
      <w:r>
        <w:rPr/>
        <w:t>（三）关于董事和董事会 董事会设董事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名，董事会的人数及人员构成符合法律、法规和《公司章程》的要求。</w:t>
      </w:r>
      <w:r>
        <w:rPr>
          <w:rFonts w:ascii="Times New Roman" w:hAnsi="Times New Roman" w:cs="Times New Roman" w:eastAsia="Times New Roman" w:hint="default"/>
        </w:rPr>
        <w:t>2015</w:t>
      </w:r>
      <w:r>
        <w:rPr/>
        <w:t>年度董</w:t>
      </w:r>
    </w:p>
    <w:p>
      <w:pPr>
        <w:pStyle w:val="BodyText"/>
        <w:spacing w:line="316" w:lineRule="auto"/>
        <w:ind w:right="1133"/>
        <w:jc w:val="both"/>
      </w:pPr>
      <w:r>
        <w:rPr>
          <w:spacing w:val="-2"/>
        </w:rPr>
        <w:t>事会是由陈刚先生、崔志芳女士、何勇兵先生、张勇先生、朱德强先生、宋建武先生、厉玲女士、江水波先生组成，其中宋</w:t>
      </w:r>
      <w:r>
        <w:rPr>
          <w:spacing w:val="-67"/>
        </w:rPr>
        <w:t> </w:t>
      </w:r>
      <w:r>
        <w:rPr>
          <w:spacing w:val="-67"/>
        </w:rPr>
      </w:r>
      <w:r>
        <w:rPr>
          <w:spacing w:val="-2"/>
        </w:rPr>
        <w:t>建武先生、厉玲女士、江水波先生为独立董事。报告期内，各位董事能够依据《公司法》、《深圳证券交易所创业板上市公</w:t>
      </w:r>
      <w:r>
        <w:rPr>
          <w:spacing w:val="-67"/>
        </w:rPr>
        <w:t> </w:t>
      </w:r>
      <w:r>
        <w:rPr>
          <w:spacing w:val="-67"/>
        </w:rPr>
      </w:r>
      <w:r>
        <w:rPr>
          <w:spacing w:val="-2"/>
        </w:rPr>
        <w:t>司规范运作指引》、《公司章程》、《董事会议事规则》等法律法规开展工作，出席董事会和股东大会，勤勉尽责地履行职</w:t>
      </w:r>
      <w:r>
        <w:rPr>
          <w:spacing w:val="-69"/>
        </w:rPr>
        <w:t> </w:t>
      </w:r>
      <w:r>
        <w:rPr>
          <w:spacing w:val="-69"/>
        </w:rPr>
      </w:r>
      <w:r>
        <w:rPr/>
        <w:t>责和义务，同时积极参加相关培训，熟悉相关法律法规。</w:t>
      </w:r>
    </w:p>
    <w:p>
      <w:pPr>
        <w:pStyle w:val="BodyText"/>
        <w:spacing w:line="240" w:lineRule="auto" w:before="19"/>
        <w:ind w:left="1134" w:right="0"/>
        <w:jc w:val="left"/>
      </w:pPr>
      <w:r>
        <w:rPr/>
        <w:t>（四）关于监事和监事会</w:t>
      </w:r>
    </w:p>
    <w:p>
      <w:pPr>
        <w:pStyle w:val="BodyText"/>
        <w:spacing w:line="312" w:lineRule="auto" w:before="76"/>
        <w:ind w:right="1130" w:firstLine="434"/>
        <w:jc w:val="both"/>
      </w:pPr>
      <w:r>
        <w:rPr/>
        <w:t>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名，监事会的人数和构成符合法律、法规的要求。监事会是由陈道德、曹永刚 </w:t>
      </w:r>
      <w:r>
        <w:rPr>
          <w:spacing w:val="-2"/>
        </w:rPr>
        <w:t>和姜茜组成，其中陈道德先生担任监事会主席，姜茜女士为职工监事。报告期内，各位监事能够按照《监事会议事规则》的</w:t>
      </w:r>
      <w:r>
        <w:rPr>
          <w:spacing w:val="-67"/>
        </w:rPr>
        <w:t> </w:t>
      </w:r>
      <w:r>
        <w:rPr>
          <w:spacing w:val="-67"/>
        </w:rPr>
      </w:r>
      <w:r>
        <w:rPr>
          <w:spacing w:val="-2"/>
        </w:rPr>
        <w:t>要求，认真履行自己的职责，对公司重大事项、关联交易、内幕知情人、内部控制、财务状况以及董事、高管人员履行职责</w:t>
      </w:r>
      <w:r>
        <w:rPr>
          <w:spacing w:val="-72"/>
        </w:rPr>
        <w:t> </w:t>
      </w:r>
      <w:r>
        <w:rPr>
          <w:spacing w:val="-72"/>
        </w:rPr>
      </w:r>
      <w:r>
        <w:rPr/>
        <w:t>的合法合规性进行监督。</w:t>
      </w:r>
    </w:p>
    <w:p>
      <w:pPr>
        <w:pStyle w:val="BodyText"/>
        <w:spacing w:line="316" w:lineRule="auto" w:before="22"/>
        <w:ind w:left="1568" w:right="0" w:hanging="435"/>
        <w:jc w:val="left"/>
      </w:pPr>
      <w:r>
        <w:rPr/>
        <w:t>（五）关于绩效评价与激励约束机制 </w:t>
      </w:r>
      <w:r>
        <w:rPr>
          <w:spacing w:val="-2"/>
        </w:rPr>
        <w:t>公司已建立企业绩效评价激励体系，经营者的收入与企业经营业绩挂钩，高级管理人员的聘任公开、透明，符合法律、</w:t>
      </w:r>
    </w:p>
    <w:p>
      <w:pPr>
        <w:pStyle w:val="BodyText"/>
        <w:spacing w:line="316" w:lineRule="auto" w:before="19"/>
        <w:ind w:right="1132"/>
        <w:jc w:val="both"/>
      </w:pPr>
      <w:r>
        <w:rPr>
          <w:spacing w:val="-2"/>
        </w:rPr>
        <w:t>法规的规定。公司董事会设立了薪酬与考核专门委员会，负责薪酬政策的制定、薪酬方案的审定。经考核，报告期本公司高</w:t>
      </w:r>
      <w:r>
        <w:rPr>
          <w:spacing w:val="-66"/>
        </w:rPr>
        <w:t> </w:t>
      </w:r>
      <w:r>
        <w:rPr>
          <w:spacing w:val="-66"/>
        </w:rPr>
      </w:r>
      <w:r>
        <w:rPr/>
        <w:t>级管理人员均认真履行了工作职责，工作业绩良好，较好地完成了年初董事会制定的经营管理任务。</w:t>
      </w:r>
    </w:p>
    <w:p>
      <w:pPr>
        <w:pStyle w:val="BodyText"/>
        <w:spacing w:line="316" w:lineRule="auto" w:before="19"/>
        <w:ind w:left="1496" w:right="1030" w:hanging="363"/>
        <w:jc w:val="left"/>
      </w:pPr>
      <w:r>
        <w:rPr/>
        <w:t>（六）关于信息披露与透明度 公司严格按照有关法律法规以及《信息披露事务管理制度》、《投资者关系管理制度》等的要求，真实、准确、及时、</w:t>
      </w:r>
    </w:p>
    <w:p>
      <w:pPr>
        <w:pStyle w:val="BodyText"/>
        <w:spacing w:line="314" w:lineRule="auto" w:before="19"/>
        <w:ind w:right="1132"/>
        <w:jc w:val="both"/>
      </w:pPr>
      <w:r>
        <w:rPr>
          <w:spacing w:val="-2"/>
        </w:rPr>
        <w:t>公平、完整地披露有关信息；并指定公司董事会秘书负责信息披露工作，协调公司与投资者的关系，接待股东来访，及时回</w:t>
      </w:r>
      <w:r>
        <w:rPr>
          <w:spacing w:val="-66"/>
        </w:rPr>
        <w:t> </w:t>
      </w:r>
      <w:r>
        <w:rPr>
          <w:spacing w:val="-66"/>
        </w:rPr>
      </w:r>
      <w:r>
        <w:rPr>
          <w:spacing w:val="-2"/>
        </w:rPr>
        <w:t>复互动易平台和电话等多渠道投资者咨询，向投资者提供公司已披露的资料；并指定巨潮网（</w:t>
      </w:r>
      <w:hyperlink r:id="rId11">
        <w:r>
          <w:rPr>
            <w:rFonts w:ascii="Times New Roman" w:hAnsi="Times New Roman" w:cs="Times New Roman" w:eastAsia="Times New Roman" w:hint="default"/>
            <w:spacing w:val="-2"/>
          </w:rPr>
          <w:t>www.cninfo.com.cn</w:t>
        </w:r>
      </w:hyperlink>
      <w:r>
        <w:rPr>
          <w:spacing w:val="-2"/>
        </w:rPr>
        <w:t>）和》《中</w:t>
      </w:r>
      <w:r>
        <w:rPr>
          <w:spacing w:val="-74"/>
        </w:rPr>
        <w:t> </w:t>
      </w:r>
      <w:r>
        <w:rPr>
          <w:spacing w:val="-74"/>
        </w:rPr>
      </w:r>
      <w:r>
        <w:rPr>
          <w:spacing w:val="-2"/>
        </w:rPr>
        <w:t>国证券报》、《上海证券报》、《证券时报》、《证券日报》为公司信息披露的指定网站和报纸，本公司严格按照有关法律</w:t>
      </w:r>
      <w:r>
        <w:rPr>
          <w:spacing w:val="-71"/>
        </w:rPr>
        <w:t> </w:t>
      </w:r>
      <w:r>
        <w:rPr>
          <w:spacing w:val="-71"/>
        </w:rPr>
      </w:r>
      <w:r>
        <w:rPr>
          <w:spacing w:val="-2"/>
        </w:rPr>
        <w:t>法规及《信息披露事务管理制度》的要求，真实、准确、完整、及时的披露有关信息，并确保所有股东在获得公司信息方面</w:t>
      </w:r>
      <w:r>
        <w:rPr>
          <w:spacing w:val="-71"/>
        </w:rPr>
        <w:t> </w:t>
      </w:r>
      <w:r>
        <w:rPr>
          <w:spacing w:val="-71"/>
        </w:rPr>
      </w:r>
      <w:r>
        <w:rPr/>
        <w:t>享有平等的机会。</w:t>
      </w:r>
    </w:p>
    <w:p>
      <w:pPr>
        <w:pStyle w:val="BodyText"/>
        <w:spacing w:line="316" w:lineRule="auto" w:before="20"/>
        <w:ind w:left="1424" w:right="0" w:hanging="291"/>
        <w:jc w:val="left"/>
      </w:pPr>
      <w:r>
        <w:rPr/>
        <w:t>（七）关于相关利益者 </w:t>
      </w:r>
      <w:r>
        <w:rPr>
          <w:spacing w:val="-1"/>
        </w:rPr>
        <w:t>公司充分尊重和维护相关利益者的合法权益，实现股东、员工、社会等各方利益的协调平衡，共同推动公司持续、健康</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60" w:lineRule="auto" w:before="44"/>
        <w:ind w:right="3553"/>
        <w:jc w:val="left"/>
      </w:pPr>
      <w:r>
        <w:rPr/>
        <w:t>发展。 公司治理的实际状况与中国证监会发布的有关上市公司治理的规范性文件是否存在重大差异</w:t>
      </w:r>
    </w:p>
    <w:p>
      <w:pPr>
        <w:pStyle w:val="BodyText"/>
        <w:spacing w:line="338" w:lineRule="auto" w:before="2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29"/>
      <w:bookmarkEnd w:id="129"/>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t>公司在与控股股东芒果传媒在业务、人员、资产、机构及财务等方面完全独立，公司具有独立完整的运营体系，独立运作。 业务方面：公司作为独立的法人企业自主管理，具有独立完整的业务及自主经营能力。 </w:t>
      </w:r>
      <w:r>
        <w:rPr>
          <w:spacing w:val="-2"/>
        </w:rPr>
        <w:t>人员方面：公司设有独立的人力资源管理部门，建立了一系列人力资源管理制度。公司总经理、副总经理、财务负责人、董</w:t>
      </w:r>
      <w:r>
        <w:rPr>
          <w:spacing w:val="-67"/>
        </w:rPr>
        <w:t> </w:t>
      </w:r>
      <w:r>
        <w:rPr>
          <w:spacing w:val="-67"/>
        </w:rPr>
      </w:r>
      <w:r>
        <w:rPr>
          <w:spacing w:val="-4"/>
        </w:rPr>
        <w:t>事会秘书等高级管理人员任期内均在上市公司领取报酬。资产分开方面：公司资产完整，产权明晰，拥有独立的采购、生产、</w:t>
      </w:r>
      <w:r>
        <w:rPr>
          <w:spacing w:val="-44"/>
        </w:rPr>
        <w:t> </w:t>
      </w:r>
      <w:r>
        <w:rPr>
          <w:spacing w:val="-44"/>
        </w:rPr>
      </w:r>
      <w:r>
        <w:rPr/>
        <w:t>销售系统及配套设施。 机构方面：公司设有适应公司发展需要和符合独立运作要求的组织机构，控股股东与公司的职能部门之间相互独立运作。 </w:t>
      </w:r>
      <w:r>
        <w:rPr>
          <w:spacing w:val="-2"/>
        </w:rPr>
        <w:t>财务方面：公司设有独立的财务部门，建立了独立的会计核算体系和财务管理制度。公司开设有独立的银行账户，依法独立</w:t>
      </w:r>
      <w:r>
        <w:rPr>
          <w:spacing w:val="-66"/>
        </w:rPr>
        <w:t> </w:t>
      </w:r>
      <w:r>
        <w:rPr>
          <w:spacing w:val="-66"/>
        </w:rPr>
      </w:r>
      <w:r>
        <w:rPr/>
        <w:t>纳税。</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0"/>
      <w:bookmarkEnd w:id="130"/>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1"/>
      <w:bookmarkEnd w:id="131"/>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报告期股东大会情况" w:id="132"/>
      <w:bookmarkEnd w:id="13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3"/>
      <w:bookmarkEnd w:id="13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报告期内独立董事履行职责的情况" w:id="134"/>
      <w:bookmarkEnd w:id="134"/>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独立董事出席董事会及股东大会的情况" w:id="135"/>
      <w:bookmarkEnd w:id="13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厉玲</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江水波</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51"/>
        <w:ind w:left="1134" w:right="8052"/>
        <w:jc w:val="left"/>
      </w:pPr>
      <w:r>
        <w:rPr/>
        <w:t>连续两次未亲自出席董事会的说明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36"/>
      <w:bookmarkEnd w:id="13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240" w:lineRule="auto" w:before="117"/>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独立董事提出异议的事项</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异议的内容</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厉玲</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公司第二届董事会第十六次会议《关于 向下属控股公司湖南芒果车之家汽车销 售有限公司提供财务资助的议案》</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both"/>
              <w:rPr>
                <w:rFonts w:ascii="宋体" w:hAnsi="宋体" w:cs="宋体" w:eastAsia="宋体" w:hint="default"/>
                <w:sz w:val="18"/>
                <w:szCs w:val="18"/>
              </w:rPr>
            </w:pPr>
            <w:r>
              <w:rPr>
                <w:rFonts w:ascii="宋体" w:hAnsi="宋体" w:cs="宋体" w:eastAsia="宋体" w:hint="default"/>
                <w:sz w:val="18"/>
                <w:szCs w:val="18"/>
              </w:rPr>
              <w:t>独立董事厉玲要求此项财务资助的安全 性要有百分之百的保障，对此议案投弃 权票。</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独立董事对公司有关事项提出异议的说 明</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独立董事厉玲要求此项财务资助的安全性要有百分之百的保障，对此议案投弃权 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独立董事履行职责的其他说明" w:id="137"/>
      <w:bookmarkEnd w:id="13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独立董事对公司有关建议是否被采纳</w:t>
      </w:r>
    </w:p>
    <w:p>
      <w:pPr>
        <w:pStyle w:val="BodyText"/>
        <w:spacing w:line="34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无</w:t>
      </w:r>
    </w:p>
    <w:p>
      <w:pPr>
        <w:spacing w:line="240" w:lineRule="auto" w:before="13"/>
        <w:rPr>
          <w:rFonts w:ascii="宋体" w:hAnsi="宋体" w:cs="宋体" w:eastAsia="宋体" w:hint="default"/>
          <w:sz w:val="18"/>
          <w:szCs w:val="18"/>
        </w:rPr>
      </w:pPr>
    </w:p>
    <w:p>
      <w:pPr>
        <w:pStyle w:val="Heading2"/>
        <w:spacing w:line="240" w:lineRule="auto"/>
        <w:ind w:left="1134" w:right="0"/>
        <w:jc w:val="left"/>
        <w:rPr>
          <w:b w:val="0"/>
          <w:bCs w:val="0"/>
        </w:rPr>
      </w:pPr>
      <w:bookmarkStart w:name="六、董事会下设专门委员会在报告期内履行职责情况" w:id="138"/>
      <w:bookmarkEnd w:id="138"/>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jc w:val="left"/>
      </w:pPr>
      <w:r>
        <w:rPr>
          <w:spacing w:val="-2"/>
        </w:rPr>
        <w:t>公司董事会下设四个专门委员会，分别是战略委员会、提名委员会、审计委员会和薪酬与考核委员会。</w:t>
      </w:r>
      <w:r>
        <w:rPr>
          <w:rFonts w:ascii="Times New Roman" w:hAnsi="Times New Roman" w:cs="Times New Roman" w:eastAsia="Times New Roman" w:hint="default"/>
          <w:spacing w:val="-2"/>
        </w:rPr>
        <w:t>2015</w:t>
      </w:r>
      <w:r>
        <w:rPr>
          <w:spacing w:val="-2"/>
        </w:rPr>
        <w:t>年，各专门委员</w:t>
      </w:r>
      <w:r>
        <w:rPr>
          <w:spacing w:val="-61"/>
        </w:rPr>
        <w:t> </w:t>
      </w:r>
      <w:r>
        <w:rPr>
          <w:spacing w:val="-61"/>
        </w:rPr>
      </w:r>
      <w:r>
        <w:rPr/>
        <w:t>认真履行工作职责，充分发挥了专门委员会的作用。</w:t>
      </w:r>
    </w:p>
    <w:p>
      <w:pPr>
        <w:pStyle w:val="BodyText"/>
        <w:spacing w:line="240" w:lineRule="auto" w:before="31"/>
        <w:ind w:left="1134" w:right="0"/>
        <w:jc w:val="left"/>
      </w:pPr>
      <w:r>
        <w:rPr>
          <w:rFonts w:ascii="Times New Roman" w:hAnsi="Times New Roman" w:cs="Times New Roman" w:eastAsia="Times New Roman" w:hint="default"/>
        </w:rPr>
        <w:t>1</w:t>
      </w:r>
      <w:r>
        <w:rPr/>
        <w:t>、战略委员会</w:t>
      </w:r>
    </w:p>
    <w:p>
      <w:pPr>
        <w:pStyle w:val="BodyText"/>
        <w:spacing w:line="300" w:lineRule="auto" w:before="63"/>
        <w:ind w:left="1134" w:right="0"/>
        <w:jc w:val="left"/>
      </w:pPr>
      <w:r>
        <w:rPr>
          <w:rFonts w:ascii="Times New Roman" w:hAnsi="Times New Roman" w:cs="Times New Roman" w:eastAsia="Times New Roman" w:hint="default"/>
          <w:spacing w:val="-5"/>
        </w:rPr>
        <w:t>2015</w:t>
      </w:r>
      <w:r>
        <w:rPr>
          <w:spacing w:val="-5"/>
        </w:rPr>
        <w:t>年，战略委员会共召开</w:t>
      </w:r>
      <w:r>
        <w:rPr>
          <w:rFonts w:ascii="Times New Roman" w:hAnsi="Times New Roman" w:cs="Times New Roman" w:eastAsia="Times New Roman" w:hint="default"/>
          <w:spacing w:val="-5"/>
        </w:rPr>
        <w:t>1</w:t>
      </w:r>
      <w:r>
        <w:rPr>
          <w:spacing w:val="-5"/>
        </w:rPr>
        <w:t>次会议，审议通过了《关于参与投资湖南芒果盈通创意文化投资合伙企业（有限合伙）的议案》，</w:t>
      </w:r>
      <w:r>
        <w:rPr>
          <w:spacing w:val="-65"/>
        </w:rPr>
        <w:t> </w:t>
      </w:r>
      <w:r>
        <w:rPr>
          <w:spacing w:val="-65"/>
        </w:rPr>
      </w:r>
      <w:r>
        <w:rPr/>
        <w:t>并形成决议提交公司董事会审议。</w:t>
      </w:r>
    </w:p>
    <w:p>
      <w:pPr>
        <w:pStyle w:val="BodyText"/>
        <w:spacing w:line="240" w:lineRule="auto" w:before="31"/>
        <w:ind w:left="1134" w:right="0"/>
        <w:jc w:val="left"/>
      </w:pPr>
      <w:r>
        <w:rPr>
          <w:rFonts w:ascii="Times New Roman" w:hAnsi="Times New Roman" w:cs="Times New Roman" w:eastAsia="Times New Roman" w:hint="default"/>
        </w:rPr>
        <w:t>2</w:t>
      </w:r>
      <w:r>
        <w:rPr/>
        <w:t>、提名委员会</w:t>
      </w:r>
    </w:p>
    <w:p>
      <w:pPr>
        <w:pStyle w:val="BodyText"/>
        <w:spacing w:line="240" w:lineRule="auto" w:before="63"/>
        <w:ind w:right="0"/>
        <w:jc w:val="left"/>
      </w:pPr>
      <w:r>
        <w:rPr>
          <w:rFonts w:ascii="Times New Roman" w:hAnsi="Times New Roman" w:cs="Times New Roman" w:eastAsia="Times New Roman" w:hint="default"/>
        </w:rPr>
        <w:t>2015</w:t>
      </w:r>
      <w:r>
        <w:rPr/>
        <w:t>年，提名委员会共召开</w:t>
      </w:r>
      <w:r>
        <w:rPr>
          <w:rFonts w:ascii="Times New Roman" w:hAnsi="Times New Roman" w:cs="Times New Roman" w:eastAsia="Times New Roman" w:hint="default"/>
        </w:rPr>
        <w:t>4</w:t>
      </w:r>
      <w:r>
        <w:rPr/>
        <w:t>次会议，审议通过了《关于提名唐靓先生为公司总经理的议案》、《关于提名朱寰女士为公司</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财务总监的议案》、《关于聘任公司财务总监的议案》，并形成决议提交公司董事会审议。</w:t>
      </w:r>
    </w:p>
    <w:p>
      <w:pPr>
        <w:pStyle w:val="BodyText"/>
        <w:spacing w:line="240" w:lineRule="auto" w:before="76"/>
        <w:ind w:right="0"/>
        <w:jc w:val="left"/>
      </w:pPr>
      <w:r>
        <w:rPr>
          <w:rFonts w:ascii="Times New Roman" w:hAnsi="Times New Roman" w:cs="Times New Roman" w:eastAsia="Times New Roman" w:hint="default"/>
        </w:rPr>
        <w:t>3</w:t>
      </w:r>
      <w:r>
        <w:rPr/>
        <w:t>、审计委员会</w:t>
      </w:r>
    </w:p>
    <w:p>
      <w:pPr>
        <w:pStyle w:val="BodyText"/>
        <w:spacing w:line="300" w:lineRule="auto" w:before="63"/>
        <w:ind w:right="1033"/>
        <w:jc w:val="left"/>
      </w:pPr>
      <w:r>
        <w:rPr>
          <w:rFonts w:ascii="Times New Roman" w:hAnsi="Times New Roman" w:cs="Times New Roman" w:eastAsia="Times New Roman" w:hint="default"/>
        </w:rPr>
        <w:t>2015</w:t>
      </w:r>
      <w:r>
        <w:rPr/>
        <w:t>年，审计委员会共召开</w:t>
      </w:r>
      <w:r>
        <w:rPr>
          <w:rFonts w:ascii="Times New Roman" w:hAnsi="Times New Roman" w:cs="Times New Roman" w:eastAsia="Times New Roman" w:hint="default"/>
        </w:rPr>
        <w:t>3</w:t>
      </w:r>
      <w:r>
        <w:rPr/>
        <w:t>次会议，审议通过了德勤华永会计师事务所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出具的《关于公司</w:t>
      </w:r>
      <w:r>
        <w:rPr>
          <w:rFonts w:ascii="Times New Roman" w:hAnsi="Times New Roman" w:cs="Times New Roman" w:eastAsia="Times New Roman" w:hint="default"/>
        </w:rPr>
        <w:t>2014</w:t>
      </w:r>
      <w:r>
        <w:rPr/>
        <w:t>年审计报告 </w:t>
      </w:r>
      <w:r>
        <w:rPr>
          <w:spacing w:val="-2"/>
        </w:rPr>
        <w:t>的议案》、《公司</w:t>
      </w:r>
      <w:r>
        <w:rPr>
          <w:rFonts w:ascii="Times New Roman" w:hAnsi="Times New Roman" w:cs="Times New Roman" w:eastAsia="Times New Roman" w:hint="default"/>
          <w:spacing w:val="-2"/>
        </w:rPr>
        <w:t>2014</w:t>
      </w:r>
      <w:r>
        <w:rPr>
          <w:spacing w:val="-2"/>
        </w:rPr>
        <w:t>年度内部控制的评估报告的议案》、《关于聘请德勤华永会计师事务所（特殊普通合伙）为公司</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2"/>
        </w:rPr>
        <w:t>年度审计机构的议案》、《关于公司</w:t>
      </w:r>
      <w:r>
        <w:rPr>
          <w:rFonts w:ascii="Times New Roman" w:hAnsi="Times New Roman" w:cs="Times New Roman" w:eastAsia="Times New Roman" w:hint="default"/>
          <w:spacing w:val="-2"/>
        </w:rPr>
        <w:t>2014</w:t>
      </w:r>
      <w:r>
        <w:rPr>
          <w:spacing w:val="-2"/>
        </w:rPr>
        <w:t>年度利润分配预案的议案》、《关于快乐购物股份有限公司</w:t>
      </w:r>
      <w:r>
        <w:rPr>
          <w:rFonts w:ascii="Times New Roman" w:hAnsi="Times New Roman" w:cs="Times New Roman" w:eastAsia="Times New Roman" w:hint="default"/>
          <w:spacing w:val="-2"/>
        </w:rPr>
        <w:t>2005</w:t>
      </w:r>
      <w:r>
        <w:rPr>
          <w:spacing w:val="-2"/>
        </w:rPr>
        <w:t>年一季度报告的议</w:t>
      </w:r>
      <w:r>
        <w:rPr>
          <w:spacing w:val="-60"/>
        </w:rPr>
        <w:t> </w:t>
      </w:r>
      <w:r>
        <w:rPr>
          <w:spacing w:val="-6"/>
        </w:rPr>
        <w:t>案》、《关于公司</w:t>
      </w:r>
      <w:r>
        <w:rPr>
          <w:rFonts w:ascii="Times New Roman" w:hAnsi="Times New Roman" w:cs="Times New Roman" w:eastAsia="Times New Roman" w:hint="default"/>
          <w:spacing w:val="-6"/>
        </w:rPr>
        <w:t>2015</w:t>
      </w:r>
      <w:r>
        <w:rPr>
          <w:spacing w:val="-6"/>
        </w:rPr>
        <w:t>年半年度报告及其摘要的议案》、《关于公司</w:t>
      </w:r>
      <w:r>
        <w:rPr>
          <w:rFonts w:ascii="Times New Roman" w:hAnsi="Times New Roman" w:cs="Times New Roman" w:eastAsia="Times New Roman" w:hint="default"/>
          <w:spacing w:val="-6"/>
        </w:rPr>
        <w:t>2015</w:t>
      </w:r>
      <w:r>
        <w:rPr>
          <w:spacing w:val="-6"/>
        </w:rPr>
        <w:t>年半年度募集资金存放与使用情况专项报告的议案》、</w:t>
      </w:r>
    </w:p>
    <w:p>
      <w:pPr>
        <w:pStyle w:val="BodyText"/>
        <w:spacing w:line="300" w:lineRule="auto" w:before="13"/>
        <w:ind w:right="0"/>
        <w:jc w:val="left"/>
      </w:pPr>
      <w:r>
        <w:rPr>
          <w:spacing w:val="-2"/>
        </w:rPr>
        <w:t>《审计部二季度工作总结及三季度工作计划的议案》、《关于公司</w:t>
      </w:r>
      <w:r>
        <w:rPr>
          <w:rFonts w:ascii="Times New Roman" w:hAnsi="Times New Roman" w:cs="Times New Roman" w:eastAsia="Times New Roman" w:hint="default"/>
          <w:spacing w:val="-2"/>
        </w:rPr>
        <w:t>2015</w:t>
      </w:r>
      <w:r>
        <w:rPr>
          <w:spacing w:val="-2"/>
        </w:rPr>
        <w:t>年第三季度报告的议案》、《审计部三季度工作总结</w:t>
      </w:r>
      <w:r>
        <w:rPr>
          <w:spacing w:val="-64"/>
        </w:rPr>
        <w:t> </w:t>
      </w:r>
      <w:r>
        <w:rPr>
          <w:spacing w:val="-64"/>
        </w:rPr>
      </w:r>
      <w:r>
        <w:rPr/>
        <w:t>及四季度工作计划的议案》，并形成决议将需提交公司董事会审议的议案提交董事会审议。</w:t>
      </w:r>
    </w:p>
    <w:p>
      <w:pPr>
        <w:pStyle w:val="BodyText"/>
        <w:spacing w:line="240" w:lineRule="auto" w:before="31"/>
        <w:ind w:right="0"/>
        <w:jc w:val="left"/>
      </w:pPr>
      <w:r>
        <w:rPr>
          <w:rFonts w:ascii="Times New Roman" w:hAnsi="Times New Roman" w:cs="Times New Roman" w:eastAsia="Times New Roman" w:hint="default"/>
        </w:rPr>
        <w:t>4</w:t>
      </w:r>
      <w:r>
        <w:rPr/>
        <w:t>、薪酬与考核委员会</w:t>
      </w:r>
    </w:p>
    <w:p>
      <w:pPr>
        <w:pStyle w:val="BodyText"/>
        <w:spacing w:line="240" w:lineRule="auto" w:before="63"/>
        <w:ind w:left="1134" w:right="0"/>
        <w:jc w:val="left"/>
      </w:pPr>
      <w:r>
        <w:rPr>
          <w:rFonts w:ascii="Times New Roman" w:hAnsi="Times New Roman" w:cs="Times New Roman" w:eastAsia="Times New Roman" w:hint="default"/>
        </w:rPr>
        <w:t>2015</w:t>
      </w:r>
      <w:r>
        <w:rPr/>
        <w:t>年，薪酬与考核委员会未召开会议。</w:t>
      </w:r>
    </w:p>
    <w:p>
      <w:pPr>
        <w:spacing w:line="240" w:lineRule="auto" w:before="1"/>
        <w:rPr>
          <w:rFonts w:ascii="宋体" w:hAnsi="宋体" w:cs="宋体" w:eastAsia="宋体" w:hint="default"/>
          <w:sz w:val="24"/>
          <w:szCs w:val="24"/>
        </w:rPr>
      </w:pPr>
    </w:p>
    <w:p>
      <w:pPr>
        <w:pStyle w:val="Heading2"/>
        <w:spacing w:line="240" w:lineRule="auto"/>
        <w:ind w:left="1134" w:right="0"/>
        <w:jc w:val="left"/>
        <w:rPr>
          <w:b w:val="0"/>
          <w:bCs w:val="0"/>
        </w:rPr>
      </w:pPr>
      <w:bookmarkStart w:name="七、监事会工作情况" w:id="139"/>
      <w:bookmarkEnd w:id="139"/>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监事会在报告期内的监督活动是否发现公司存在风险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高级管理人员薪酬分配以岗位价值为基础，根据公司年度经营业绩和高级管理人员履行岗位职责情况进行综合考核，依据考</w:t>
      </w:r>
      <w:r>
        <w:rPr>
          <w:spacing w:val="-63"/>
        </w:rPr>
        <w:t> </w:t>
      </w:r>
      <w:r>
        <w:rPr>
          <w:spacing w:val="-63"/>
        </w:rPr>
      </w:r>
      <w:r>
        <w:rPr/>
        <w:t>核结果核定薪酬。</w:t>
      </w:r>
    </w:p>
    <w:p>
      <w:pPr>
        <w:pStyle w:val="BodyText"/>
        <w:spacing w:line="240" w:lineRule="auto" w:before="19"/>
        <w:ind w:right="0"/>
        <w:jc w:val="left"/>
      </w:pPr>
      <w:r>
        <w:rPr/>
        <w:t>高级管理人员薪酬及考核分配遵循以下原则：</w:t>
      </w:r>
    </w:p>
    <w:p>
      <w:pPr>
        <w:pStyle w:val="BodyText"/>
        <w:spacing w:line="240" w:lineRule="auto" w:before="77"/>
        <w:ind w:right="0"/>
        <w:jc w:val="left"/>
      </w:pPr>
      <w:r>
        <w:rPr>
          <w:rFonts w:ascii="Times New Roman" w:hAnsi="Times New Roman" w:cs="Times New Roman" w:eastAsia="Times New Roman" w:hint="default"/>
        </w:rPr>
        <w:t>1</w:t>
      </w:r>
      <w:r>
        <w:rPr/>
        <w:t>、责权利相统一，建立高级管理人员岗位薪酬体系，体现岗位的相对价值，使其薪酬与工作职能相匹配。</w:t>
      </w:r>
    </w:p>
    <w:p>
      <w:pPr>
        <w:pStyle w:val="BodyText"/>
        <w:spacing w:line="312" w:lineRule="auto" w:before="63"/>
        <w:ind w:left="1134" w:right="0"/>
        <w:jc w:val="left"/>
      </w:pPr>
      <w:r>
        <w:rPr>
          <w:rFonts w:ascii="Times New Roman" w:hAnsi="Times New Roman" w:cs="Times New Roman" w:eastAsia="Times New Roman" w:hint="default"/>
          <w:spacing w:val="-2"/>
        </w:rPr>
        <w:t>2</w:t>
      </w:r>
      <w:r>
        <w:rPr>
          <w:spacing w:val="-2"/>
        </w:rPr>
        <w:t>、激励与约束相统一</w:t>
      </w:r>
      <w:r>
        <w:rPr>
          <w:rFonts w:ascii="Times New Roman" w:hAnsi="Times New Roman" w:cs="Times New Roman" w:eastAsia="Times New Roman" w:hint="default"/>
          <w:spacing w:val="-2"/>
        </w:rPr>
        <w:t>,</w:t>
      </w:r>
      <w:r>
        <w:rPr>
          <w:spacing w:val="-2"/>
        </w:rPr>
        <w:t>薪酬水平同经营责任和经营风险相一致</w:t>
      </w:r>
      <w:r>
        <w:rPr>
          <w:rFonts w:ascii="Times New Roman" w:hAnsi="Times New Roman" w:cs="Times New Roman" w:eastAsia="Times New Roman" w:hint="default"/>
          <w:spacing w:val="-2"/>
        </w:rPr>
        <w:t>,</w:t>
      </w:r>
      <w:r>
        <w:rPr>
          <w:spacing w:val="-2"/>
        </w:rPr>
        <w:t>与行业特性挂钩，与业绩考核挂钩。高级管理人员薪酬水平应</w:t>
      </w:r>
      <w:r>
        <w:rPr>
          <w:spacing w:val="-65"/>
        </w:rPr>
        <w:t> </w:t>
      </w:r>
      <w:r>
        <w:rPr>
          <w:spacing w:val="-65"/>
        </w:rPr>
      </w:r>
      <w:r>
        <w:rPr>
          <w:spacing w:val="-2"/>
        </w:rPr>
        <w:t>与企业发展需求相匹配，并具有一定的市场竞争力，以激励高级管理人员有效履行职责，不断创新，保证股东价值最大化及</w:t>
      </w:r>
      <w:r>
        <w:rPr>
          <w:spacing w:val="-66"/>
        </w:rPr>
        <w:t> </w:t>
      </w:r>
      <w:r>
        <w:rPr>
          <w:spacing w:val="-66"/>
        </w:rPr>
      </w:r>
      <w:r>
        <w:rPr/>
        <w:t>公司可持续性发展。 </w:t>
      </w:r>
      <w:r>
        <w:rPr>
          <w:rFonts w:ascii="Times New Roman" w:hAnsi="Times New Roman" w:cs="Times New Roman" w:eastAsia="Times New Roman" w:hint="default"/>
        </w:rPr>
        <w:t>3</w:t>
      </w:r>
      <w:r>
        <w:rPr/>
        <w:t>、效率与公平相统一，促进形成科学合理的企业负责人薪酬与职工工资增长相协调的收入分配关系</w:t>
      </w:r>
      <w:r>
        <w:rPr>
          <w:rFonts w:ascii="Times New Roman" w:hAnsi="Times New Roman" w:cs="Times New Roman" w:eastAsia="Times New Roman" w:hint="default"/>
        </w:rPr>
        <w:t>,</w:t>
      </w:r>
      <w:r>
        <w:rPr/>
        <w:t>维护各方合法权益。</w:t>
      </w:r>
    </w:p>
    <w:p>
      <w:pPr>
        <w:spacing w:line="240" w:lineRule="auto" w:before="7"/>
        <w:rPr>
          <w:rFonts w:ascii="宋体" w:hAnsi="宋体" w:cs="宋体" w:eastAsia="宋体" w:hint="default"/>
          <w:sz w:val="19"/>
          <w:szCs w:val="19"/>
        </w:rPr>
      </w:pPr>
    </w:p>
    <w:p>
      <w:pPr>
        <w:pStyle w:val="Heading2"/>
        <w:spacing w:line="240" w:lineRule="auto"/>
        <w:ind w:left="1134" w:right="0"/>
        <w:jc w:val="left"/>
        <w:rPr>
          <w:b w:val="0"/>
          <w:bCs w:val="0"/>
        </w:rPr>
      </w:pPr>
      <w:bookmarkStart w:name="九、内部控制评价报告" w:id="141"/>
      <w:bookmarkEnd w:id="141"/>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2"/>
      <w:bookmarkEnd w:id="14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内控自我评价报告" w:id="143"/>
      <w:bookmarkEnd w:id="14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71"/>
        <w:gridCol w:w="6386"/>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r>
        <w:rPr/>
        <w:pict>
          <v:shape style="position:absolute;margin-left:340.660004pt;margin-top:346.699982pt;width:194.25pt;height:46.8pt;mso-position-horizontal-relative:page;mso-position-vertical-relative:page;z-index:-1033744" type="#_x0000_t202" filled="false" stroked="false">
            <v:textbox inset="0,0,0,0">
              <w:txbxContent>
                <w:p>
                  <w:pPr>
                    <w:pStyle w:val="BodyText"/>
                    <w:spacing w:line="240" w:lineRule="auto" w:before="51"/>
                    <w:ind w:left="0" w:right="0"/>
                    <w:jc w:val="left"/>
                  </w:pPr>
                  <w:r>
                    <w:rPr/>
                    <w:t>潜在错报：</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before="44"/>
        <w:ind w:left="0" w:right="1140"/>
        <w:jc w:val="right"/>
      </w:pPr>
      <w:r>
        <w:rPr/>
        <w:pict>
          <v:shape style="position:absolute;margin-left:57.029999pt;margin-top:-44.348297pt;width:478.6pt;height:531.2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3"/>
                    <w:gridCol w:w="3323"/>
                    <w:gridCol w:w="3051"/>
                  </w:tblGrid>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5"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9" w:space="0" w:color="FFFFFF"/>
                        </w:tcBorders>
                      </w:tcPr>
                      <w:p>
                        <w:pPr>
                          <w:pStyle w:val="TableParagraph"/>
                          <w:spacing w:line="314" w:lineRule="auto" w:before="51"/>
                          <w:ind w:left="16" w:right="1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、重大缺陷认定标准：公司董事、监事或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高管存在舞弊行为；公司更正已公布的财 务报告、注册会计师发现的却未被公司内 部控制识别的当期财务报告中的重大错 报；审计委员会和内部审计机构对内部控 </w:t>
                        </w:r>
                        <w:r>
                          <w:rPr>
                            <w:rFonts w:ascii="宋体" w:hAnsi="宋体" w:cs="宋体" w:eastAsia="宋体" w:hint="default"/>
                            <w:spacing w:val="-4"/>
                            <w:sz w:val="18"/>
                            <w:szCs w:val="18"/>
                          </w:rPr>
                          <w:t>制的监督无效；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、重要缺陷认定标准：未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依照公认会计准则选择和应用会计政策； 未建立反舞弊程序和控制措施；对于非常 规或特殊交易的账务处理没有建立相应的 控制机制或没有实施且没有相应的补偿性 控制；对于期末财务报告过程的控制存在 一项或多项缺陷认定标准且不能合理保证 </w:t>
                        </w:r>
                        <w:r>
                          <w:rPr>
                            <w:rFonts w:ascii="宋体" w:hAnsi="宋体" w:cs="宋体" w:eastAsia="宋体" w:hint="default"/>
                            <w:spacing w:val="-9"/>
                            <w:sz w:val="18"/>
                            <w:szCs w:val="18"/>
                          </w:rPr>
                          <w:t>编制的财务报表达到真实、准确的目标。</w:t>
                        </w:r>
                        <w:r>
                          <w:rPr>
                            <w:rFonts w:ascii="Times New Roman" w:hAnsi="Times New Roman" w:cs="Times New Roman" w:eastAsia="Times New Roman" w:hint="default"/>
                            <w:spacing w:val="-9"/>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一般缺陷认定标准：除上述重大缺陷认定 标准、重要缺陷认定标准之外的其他内部 控制缺陷认定标准。</w:t>
                        </w:r>
                      </w:p>
                    </w:tc>
                    <w:tc>
                      <w:tcPr>
                        <w:tcW w:w="3051" w:type="dxa"/>
                        <w:vMerge w:val="restart"/>
                        <w:tcBorders>
                          <w:top w:val="single" w:sz="4" w:space="0" w:color="000000"/>
                          <w:left w:val="single" w:sz="9" w:space="0" w:color="FFFFFF"/>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6"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、重大缺陷认定标准：缺乏民主决策 </w:t>
                        </w:r>
                        <w:r>
                          <w:rPr>
                            <w:rFonts w:ascii="宋体" w:hAnsi="宋体" w:cs="宋体" w:eastAsia="宋体" w:hint="default"/>
                            <w:spacing w:val="-10"/>
                            <w:sz w:val="18"/>
                            <w:szCs w:val="18"/>
                          </w:rPr>
                          <w:t>程序、决策程序不科学，出现重大失误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给公司造成重大财产损失；严重违反国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家法律法规；缺乏重要的业务管理制度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或制度运行系统性失效；缺乏重要的业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务管理制度或制度运行系统性失效；公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司持续或大量出现重要内控缺陷认定 标准；</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、重要缺陷认定标准：决策程 </w:t>
                        </w:r>
                        <w:r>
                          <w:rPr>
                            <w:rFonts w:ascii="宋体" w:hAnsi="宋体" w:cs="宋体" w:eastAsia="宋体" w:hint="default"/>
                            <w:spacing w:val="-4"/>
                            <w:sz w:val="18"/>
                            <w:szCs w:val="18"/>
                          </w:rPr>
                          <w:t>序导致出现一般失误；违反企业内部规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章，形成损失；重要业务制度或系统存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在缺陷认定标准；内部控制重要或一般</w:t>
                        </w:r>
                      </w:p>
                      <w:p>
                        <w:pPr>
                          <w:pStyle w:val="TableParagraph"/>
                          <w:spacing w:line="203" w:lineRule="exact" w:before="20"/>
                          <w:ind w:left="16" w:right="0"/>
                          <w:jc w:val="left"/>
                          <w:rPr>
                            <w:rFonts w:ascii="宋体" w:hAnsi="宋体" w:cs="宋体" w:eastAsia="宋体" w:hint="default"/>
                            <w:sz w:val="18"/>
                            <w:szCs w:val="18"/>
                          </w:rPr>
                        </w:pPr>
                        <w:r>
                          <w:rPr>
                            <w:rFonts w:ascii="宋体" w:hAnsi="宋体" w:cs="宋体" w:eastAsia="宋体" w:hint="default"/>
                            <w:sz w:val="18"/>
                            <w:szCs w:val="18"/>
                          </w:rPr>
                          <w:t>缺陷认定标准未得到整改；</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w:t>
                        </w:r>
                      </w:p>
                      <w:p>
                        <w:pPr>
                          <w:pStyle w:val="TableParagraph"/>
                          <w:spacing w:line="149"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陷认定标准：除上述重大缺陷认定标</w:t>
                        </w:r>
                      </w:p>
                      <w:p>
                        <w:pPr>
                          <w:pStyle w:val="TableParagraph"/>
                          <w:spacing w:line="319" w:lineRule="auto" w:before="76"/>
                          <w:ind w:left="16" w:right="27"/>
                          <w:jc w:val="left"/>
                          <w:rPr>
                            <w:rFonts w:ascii="宋体" w:hAnsi="宋体" w:cs="宋体" w:eastAsia="宋体" w:hint="default"/>
                            <w:sz w:val="18"/>
                            <w:szCs w:val="18"/>
                          </w:rPr>
                        </w:pPr>
                        <w:r>
                          <w:rPr>
                            <w:rFonts w:ascii="宋体" w:hAnsi="宋体" w:cs="宋体" w:eastAsia="宋体" w:hint="default"/>
                            <w:spacing w:val="-4"/>
                            <w:sz w:val="18"/>
                            <w:szCs w:val="18"/>
                          </w:rPr>
                          <w:t>准、重要缺陷认定标准之外的其他内部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控制缺陷认定标准。</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9" w:space="0" w:color="D2D2D2"/>
                          <w:right w:val="single" w:sz="9" w:space="0" w:color="FFFFFF"/>
                        </w:tcBorders>
                      </w:tcPr>
                      <w:p>
                        <w:pPr/>
                      </w:p>
                    </w:tc>
                    <w:tc>
                      <w:tcPr>
                        <w:tcW w:w="3051" w:type="dxa"/>
                        <w:vMerge/>
                        <w:tcBorders>
                          <w:left w:val="single" w:sz="9" w:space="0" w:color="FFFFFF"/>
                          <w:right w:val="nil" w:sz="6" w:space="0" w:color="auto"/>
                        </w:tcBorders>
                      </w:tcPr>
                      <w:p>
                        <w:pPr/>
                      </w:p>
                    </w:tc>
                  </w:tr>
                  <w:tr>
                    <w:trPr>
                      <w:trHeight w:val="2345"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nil" w:sz="6" w:space="0" w:color="auto"/>
                        </w:tcBorders>
                      </w:tcPr>
                      <w:p>
                        <w:pPr/>
                      </w:p>
                    </w:tc>
                  </w:tr>
                  <w:tr>
                    <w:trPr>
                      <w:trHeight w:val="1565"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304" w:lineRule="auto" w:before="51"/>
                          <w:ind w:left="16"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、重大缺陷认定标准：利润总额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；所有者权益潜在错 </w:t>
                        </w:r>
                        <w:r>
                          <w:rPr>
                            <w:rFonts w:ascii="宋体" w:hAnsi="宋体" w:cs="宋体" w:eastAsia="宋体" w:hint="default"/>
                            <w:spacing w:val="-4"/>
                            <w:sz w:val="18"/>
                            <w:szCs w:val="18"/>
                          </w:rPr>
                          <w:t>报：错报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所有者权益总额的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7"/>
                            <w:sz w:val="18"/>
                            <w:szCs w:val="18"/>
                          </w:rPr>
                          <w:t>1%2</w:t>
                        </w:r>
                        <w:r>
                          <w:rPr>
                            <w:rFonts w:ascii="宋体" w:hAnsi="宋体" w:cs="宋体" w:eastAsia="宋体" w:hint="default"/>
                            <w:spacing w:val="-7"/>
                            <w:sz w:val="18"/>
                            <w:szCs w:val="18"/>
                          </w:rPr>
                          <w:t>、重要缺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陷认定标准：利润总额潜在错报：利润总 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；所有者权</w:t>
                        </w:r>
                        <w:r>
                          <w:rPr>
                            <w:rFonts w:ascii="宋体" w:hAnsi="宋体" w:cs="宋体" w:eastAsia="宋体" w:hint="default"/>
                            <w:sz w:val="18"/>
                            <w:szCs w:val="18"/>
                          </w:rPr>
                          <w:t> 益潜在错报：所有者权益总额的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 报</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、一般缺陷认</w:t>
                        </w:r>
                        <w:r>
                          <w:rPr>
                            <w:rFonts w:ascii="宋体" w:hAnsi="宋体" w:cs="宋体" w:eastAsia="宋体" w:hint="default"/>
                            <w:sz w:val="18"/>
                            <w:szCs w:val="18"/>
                          </w:rPr>
                          <w:t> 定标准：利润总额潜在错报：利润总额的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所有者权益潜在 </w:t>
                        </w:r>
                        <w:r>
                          <w:rPr>
                            <w:rFonts w:ascii="宋体" w:hAnsi="宋体" w:cs="宋体" w:eastAsia="宋体" w:hint="default"/>
                            <w:spacing w:val="-5"/>
                            <w:sz w:val="18"/>
                            <w:szCs w:val="18"/>
                          </w:rPr>
                          <w:t>错报：所有者权益总额的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 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tabs>
                            <w:tab w:pos="1283" w:val="left" w:leader="none"/>
                            <w:tab w:pos="2123" w:val="left" w:leader="none"/>
                          </w:tabs>
                          <w:spacing w:line="300" w:lineRule="auto"/>
                          <w:ind w:left="22"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、重大缺陷认定标准：</w:t>
                          <w:tab/>
                          <w:t>直接财产 损失金额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万元及以上</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w:t>
                        </w:r>
                        <w:r>
                          <w:rPr>
                            <w:rFonts w:ascii="宋体" w:hAnsi="宋体" w:cs="宋体" w:eastAsia="宋体" w:hint="default"/>
                            <w:sz w:val="18"/>
                            <w:szCs w:val="18"/>
                          </w:rPr>
                          <w:t> 认定标准：</w:t>
                          <w:tab/>
                          <w:t>直接财产损失金额</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、一般缺陷认定标准： 直接财产损失金额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565"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624" w:lineRule="exact"/>
        <w:ind w:left="7679"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8pt;height:31.2pt;mso-position-horizontal-relative:char;mso-position-vertical-relative:line" coordorigin="0,0" coordsize="2996,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line="936" w:lineRule="exact"/>
        <w:ind w:left="7656"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52.1pt;height:46.8pt;mso-position-horizontal-relative:char;mso-position-vertical-relative:line" coordorigin="0,0" coordsize="3042,936">
            <v:group style="position:absolute;left:0;top:0;width:3042;height:936" coordorigin="0,0" coordsize="3042,936">
              <v:shape style="position:absolute;left:0;top:0;width:3042;height:936" coordorigin="0,0" coordsize="3042,936" path="m0,936l3041,936,3041,0,0,0,0,936xe" filled="true" fillcolor="#ffffff" stroked="false">
                <v:path arrowok="t"/>
                <v:fill type="solid"/>
              </v:shape>
            </v:group>
          </v:group>
        </w:pict>
      </w:r>
      <w:r>
        <w:rPr>
          <w:rFonts w:ascii="宋体" w:hAnsi="宋体" w:cs="宋体" w:eastAsia="宋体" w:hint="default"/>
          <w:position w:val="-1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内部控制审计报告或鉴证报告" w:id="144"/>
      <w:bookmarkEnd w:id="144"/>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90"/>
        <w:jc w:val="center"/>
        <w:rPr>
          <w:b w:val="0"/>
          <w:bCs w:val="0"/>
        </w:rPr>
      </w:pPr>
      <w:bookmarkStart w:name="_TOC_250001" w:id="145"/>
      <w:bookmarkStart w:name="第十节 财务报告" w:id="146"/>
      <w:r>
        <w:rPr>
          <w:b w:val="0"/>
          <w:bCs w:val="0"/>
        </w:rPr>
      </w:r>
      <w:r>
        <w:rPr/>
        <w:t>第十节</w:t>
      </w:r>
      <w:r>
        <w:rPr>
          <w:spacing w:val="-5"/>
        </w:rPr>
        <w:t> </w:t>
      </w:r>
      <w:r>
        <w:rPr/>
        <w:t>财务报告</w:t>
      </w:r>
      <w:bookmarkEnd w:id="14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7"/>
      <w:bookmarkEnd w:id="14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德勤华永会计师事务所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德师报</w:t>
            </w:r>
            <w:r>
              <w:rPr>
                <w:rFonts w:ascii="Times New Roman" w:hAnsi="Times New Roman" w:cs="Times New Roman" w:eastAsia="Times New Roman" w:hint="default"/>
                <w:sz w:val="18"/>
                <w:szCs w:val="18"/>
              </w:rPr>
              <w:t>(</w:t>
            </w:r>
            <w:r>
              <w:rPr>
                <w:rFonts w:ascii="宋体" w:hAnsi="宋体" w:cs="宋体" w:eastAsia="宋体" w:hint="default"/>
                <w:sz w:val="18"/>
                <w:szCs w:val="18"/>
              </w:rPr>
              <w:t>审</w:t>
            </w:r>
            <w:r>
              <w:rPr>
                <w:rFonts w:ascii="Times New Roman" w:hAnsi="Times New Roman" w:cs="Times New Roman" w:eastAsia="Times New Roman" w:hint="default"/>
                <w:sz w:val="18"/>
                <w:szCs w:val="18"/>
              </w:rPr>
              <w:t>)</w:t>
            </w:r>
            <w:r>
              <w:rPr>
                <w:rFonts w:ascii="宋体" w:hAnsi="宋体" w:cs="宋体" w:eastAsia="宋体" w:hint="default"/>
                <w:sz w:val="18"/>
                <w:szCs w:val="18"/>
              </w:rPr>
              <w:t>字</w:t>
            </w:r>
            <w:r>
              <w:rPr>
                <w:rFonts w:ascii="Times New Roman" w:hAnsi="Times New Roman" w:cs="Times New Roman" w:eastAsia="Times New Roman" w:hint="default"/>
                <w:sz w:val="18"/>
                <w:szCs w:val="18"/>
              </w:rPr>
              <w:t>(16)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P1878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林弘、唐蓓蕾</w:t>
            </w:r>
          </w:p>
        </w:tc>
      </w:tr>
    </w:tbl>
    <w:p>
      <w:pPr>
        <w:pStyle w:val="BodyText"/>
        <w:spacing w:line="240" w:lineRule="auto" w:before="51"/>
        <w:ind w:left="4090" w:right="4089"/>
        <w:jc w:val="center"/>
      </w:pPr>
      <w:r>
        <w:rPr/>
        <w:t>审计报告正文</w:t>
      </w:r>
    </w:p>
    <w:p>
      <w:pPr>
        <w:pStyle w:val="BodyText"/>
        <w:spacing w:line="240" w:lineRule="auto" w:before="115"/>
        <w:ind w:right="0"/>
        <w:jc w:val="left"/>
      </w:pPr>
      <w:r>
        <w:rPr/>
        <w:t>快乐购物股份有限公司全体股东：</w:t>
      </w:r>
    </w:p>
    <w:p>
      <w:pPr>
        <w:pStyle w:val="BodyText"/>
        <w:spacing w:line="300" w:lineRule="auto" w:before="76"/>
        <w:ind w:right="1202" w:firstLine="290"/>
        <w:jc w:val="both"/>
      </w:pPr>
      <w:r>
        <w:rPr/>
        <w:t>我们审计了后附的快乐购物股份有限公司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贵公司</w:t>
      </w:r>
      <w:r>
        <w:rPr>
          <w:rFonts w:ascii="Times New Roman" w:hAnsi="Times New Roman" w:cs="Times New Roman" w:eastAsia="Times New Roman" w:hint="default"/>
        </w:rPr>
        <w:t>”)</w:t>
      </w:r>
      <w:r>
        <w:rPr/>
        <w:t>的财务报表，包括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日的公司及合并资产负债 表，</w:t>
      </w:r>
      <w:r>
        <w:rPr>
          <w:rFonts w:ascii="Times New Roman" w:hAnsi="Times New Roman" w:cs="Times New Roman" w:eastAsia="Times New Roman" w:hint="default"/>
        </w:rPr>
        <w:t>2015</w:t>
      </w:r>
      <w:r>
        <w:rPr/>
        <w:t>年度的公司及合并利润表、公司及合并股东权益变动表和公司及合并现金流量表及财务报表附注。</w:t>
      </w:r>
    </w:p>
    <w:p>
      <w:pPr>
        <w:pStyle w:val="BodyText"/>
        <w:spacing w:line="240" w:lineRule="auto" w:before="13"/>
        <w:ind w:left="1279" w:right="0"/>
        <w:jc w:val="left"/>
      </w:pPr>
      <w:r>
        <w:rPr/>
        <w:t>一、管理层对财务报表的责任</w:t>
      </w:r>
    </w:p>
    <w:p>
      <w:pPr>
        <w:pStyle w:val="BodyText"/>
        <w:spacing w:line="300" w:lineRule="auto" w:before="76"/>
        <w:ind w:right="1199" w:firstLine="290"/>
        <w:jc w:val="both"/>
      </w:pPr>
      <w:r>
        <w:rPr/>
        <w:t>编制和公允列报财务报表是贵公司管理层的责任，这种责任包括：</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按照企业会计准则的规定编制财务报表，并使其 实现公允反映；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设计、执行和维护必要的内部控制，以使财务报表不存在由于舞弊或错误而导致的重大错报。</w:t>
      </w:r>
    </w:p>
    <w:p>
      <w:pPr>
        <w:pStyle w:val="BodyText"/>
        <w:spacing w:line="316" w:lineRule="auto" w:before="13"/>
        <w:ind w:left="1424" w:right="0" w:hanging="146"/>
        <w:jc w:val="left"/>
      </w:pPr>
      <w:r>
        <w:rPr/>
        <w:t>二、注册会计师的责任 </w:t>
      </w:r>
      <w:r>
        <w:rPr>
          <w:spacing w:val="-1"/>
        </w:rPr>
        <w:t>我们的责任是在执行审计工作的基础上对财务报表发表审计意见。我们按照中国注册会计师审计准则的规定执行了审计</w:t>
      </w:r>
    </w:p>
    <w:p>
      <w:pPr>
        <w:pStyle w:val="BodyText"/>
        <w:spacing w:line="316" w:lineRule="auto" w:before="19"/>
        <w:ind w:left="1134" w:right="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left="1134" w:right="1122" w:firstLine="290"/>
        <w:jc w:val="both"/>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316" w:lineRule="auto" w:before="19"/>
        <w:ind w:left="1279" w:right="4162" w:firstLine="145"/>
        <w:jc w:val="left"/>
      </w:pPr>
      <w:r>
        <w:rPr/>
        <w:t>我们相信，我们获取的审计证据是充分、适当的，为发表审计意见提供了基础。 三、审计意见</w:t>
      </w:r>
    </w:p>
    <w:p>
      <w:pPr>
        <w:pStyle w:val="BodyText"/>
        <w:spacing w:line="300" w:lineRule="auto" w:before="19"/>
        <w:ind w:right="1130" w:firstLine="290"/>
        <w:jc w:val="both"/>
      </w:pPr>
      <w:r>
        <w:rPr>
          <w:spacing w:val="-1"/>
        </w:rPr>
        <w:t>我们认为，贵公司财务报表在所有重大方面按照企业会计准则的规定编制，公允反映了贵公司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日的公司及</w:t>
      </w:r>
      <w:r>
        <w:rPr/>
        <w:t> 合并财务状况以及</w:t>
      </w:r>
      <w:r>
        <w:rPr>
          <w:rFonts w:ascii="Times New Roman" w:hAnsi="Times New Roman" w:cs="Times New Roman" w:eastAsia="Times New Roman" w:hint="default"/>
        </w:rPr>
        <w:t>2015</w:t>
      </w:r>
      <w:r>
        <w:rPr/>
        <w:t>年度的公司及合并经营成果和现金流量。</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left="1134" w:right="0"/>
        <w:jc w:val="left"/>
        <w:rPr>
          <w:b w:val="0"/>
          <w:bCs w:val="0"/>
        </w:rPr>
      </w:pPr>
      <w:bookmarkStart w:name="二、财务报表" w:id="148"/>
      <w:bookmarkEnd w:id="14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49"/>
      <w:bookmarkEnd w:id="14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left="1134" w:right="-20"/>
        <w:jc w:val="left"/>
      </w:pPr>
      <w:r>
        <w:rPr/>
        <w:t>编制单位：快乐购物股份有限公司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134" w:right="-17"/>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3835" w:space="243"/>
            <w:col w:w="2619" w:space="2223"/>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1,324,504,836.39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996,505,294.07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12,730,396.02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86,877,816.55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53,220,990.90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21,213,747.43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134,573,924.21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73,752,171.77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7,027,774.42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3,910,404.32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8,235,234.68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13,072,659.30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232,721,089.43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57,673,713.10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350,505,685.59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57,358,646.72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2,123,519,931.64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1,310,364,453.26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119,662,947.46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49,794,120.16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38,960,591.73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56,303,661.79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60,397,327.26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51,696,749.64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8,917,671.23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8,484,296.99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2,585,095.46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1,477,540.63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236,147,655.88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162,132,346.47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2,359,667,587.52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1,472,496,799.73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173,200,434.40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313,857,358.22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318,025,715.31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95,730,452.87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64,849,685.74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29,953,421.09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28,706,144.49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-15,007,029.09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11,442,342.44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28,602.74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49,497,920.79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29,971,468.64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37,406,955.88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57,540,324.43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734,668,116.90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510,535,681.05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734,668,116.90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510,535,681.05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673,394,021.19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177,990,467.94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68,791,748.99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56,286,003.96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435,164,783.54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396,684,646.78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1,578,350,553.72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961,961,118.68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46,648,916.90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1,624,999,470.62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961,961,118.68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2,359,667,587.52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1,472,496,799.73</w:t>
            </w:r>
          </w:p>
        </w:tc>
      </w:tr>
    </w:tbl>
    <w:p>
      <w:pPr>
        <w:spacing w:line="240" w:lineRule="auto" w:before="3"/>
        <w:rPr>
          <w:rFonts w:ascii="Times New Roman" w:hAnsi="Times New Roman" w:cs="Times New Roman" w:eastAsia="Times New Roman" w:hint="default"/>
          <w:sz w:val="23"/>
          <w:szCs w:val="23"/>
        </w:rPr>
      </w:pPr>
    </w:p>
    <w:p>
      <w:pPr>
        <w:pStyle w:val="BodyText"/>
        <w:tabs>
          <w:tab w:pos="4464" w:val="left" w:leader="none"/>
          <w:tab w:pos="8695" w:val="left" w:leader="none"/>
        </w:tabs>
        <w:spacing w:line="240" w:lineRule="auto" w:before="44"/>
        <w:ind w:left="1134" w:right="0"/>
        <w:jc w:val="left"/>
      </w:pPr>
      <w:r>
        <w:rPr/>
        <w:t>法定代表人：陈刚</w:t>
        <w:tab/>
        <w:t>主管会计工作负责人：伍俊芸</w:t>
        <w:tab/>
        <w:t>会计机构负责人：刘华强</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2、母公司资产负债表" w:id="150"/>
      <w:bookmarkEnd w:id="15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1,209,406,495.89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871,720,655.43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12,730,396.02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86,877,816.55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68,901,170.88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8,142,245.43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79,244,583.63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69,210,561.66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7,107,786.00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3,811,060.04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135,894,773.69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60,312,802.81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77,786,229.43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49,155,175.67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339,324,841.17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55,183,487.60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1,930,396,276.71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1,204,413,805.19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189,811,533.90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166,811,533.90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64,702,144.75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43,074,482.91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6,965,710.17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24,750,736.77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29,008,327.27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14,670,044.16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5,832,590.74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293,934,459.58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251,692,644.99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2,224,330,736.29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1,456,106,450.18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70,745,564.40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370,634,183.76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308,697,124.92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76,778,014.42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62,921,843.93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24,483,626.02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24,876,837.49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8,393,807.18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8,737,438.90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27,950,542.25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26,470,653.23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31,475,212.44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56,883,769.43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610,460,950.47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488,587,667.90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610,460,950.47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488,587,667.90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673,394,021.19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177,990,467.94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68,791,748.99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56,286,003.96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470,684,015.64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402,242,310.38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1,613,869,785.82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967,518,782.28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2,224,330,736.29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1,456,106,450.18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1"/>
      <w:bookmarkEnd w:id="15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2,797,607,221.71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2,738,011,404.04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2,797,607,221.71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2,738,011,404.04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2,720,191,193.89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2,607,013,632.58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2,046,085,924.06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1,974,939,546.71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10,562,821.66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13,653,910.12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259.999969pt;width:157.7pt;height:19.650pt;mso-position-horizontal-relative:page;mso-position-vertical-relative:page;z-index:-1033696" coordorigin="4242,5200" coordsize="3154,393">
            <v:shape style="position:absolute;left:4242;top:5200;width:3154;height:393" coordorigin="4242,5200" coordsize="3154,393" path="m4242,5592l7396,5592,7396,5200,4242,5200,4242,5592xe" filled="true" fillcolor="#ffffff" stroked="false">
              <v:path arrowok="t"/>
              <v:fill type="solid"/>
            </v:shape>
            <w10:wrap type="none"/>
          </v:group>
        </w:pict>
      </w:r>
      <w:r>
        <w:rPr/>
        <w:pict>
          <v:group style="position:absolute;margin-left:212.119995pt;margin-top:380.599976pt;width:157.7pt;height:19.650pt;mso-position-horizontal-relative:page;mso-position-vertical-relative:page;z-index:-1033672" coordorigin="4242,7612" coordsize="3154,393">
            <v:shape style="position:absolute;left:4242;top:7612;width:3154;height:393" coordorigin="4242,7612" coordsize="3154,393" path="m4242,8004l7396,8004,7396,7612,4242,7612,4242,800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564,074,872.89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547,182,336.61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123,507,742.79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94,840,431.42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-25,580,361.42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-24,723,572.28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1,540,193.91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1,120,980.00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77,416,027.82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130,997,771.46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10,215,379.06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23,955,365.92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4,151.33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632,226.17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36,795.11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211,377.65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7,773.05</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86,999,180.71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154,916,342.27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-5,745,617.98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804,899.57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92,744,798.69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154,111,442.70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95,095,881.79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154,111,442.70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-2,351,083.10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92,744,798.69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154,111,442.70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95,095,881.79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154,111,442.70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-2,351,083.10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r>
    </w:tbl>
    <w:p>
      <w:pPr>
        <w:pStyle w:val="BodyText"/>
        <w:tabs>
          <w:tab w:pos="4464" w:val="left" w:leader="none"/>
          <w:tab w:pos="8695" w:val="left" w:leader="none"/>
        </w:tabs>
        <w:spacing w:line="624" w:lineRule="auto" w:before="51"/>
        <w:ind w:right="1229"/>
        <w:jc w:val="left"/>
      </w:pPr>
      <w:r>
        <w:rPr/>
        <w:t>本期发生同一控制下企业合并的，被合并方在合并前实现的净利润为：元，上期被合并方实现的净利润为：元。 法定代表人：陈刚</w:t>
        <w:tab/>
        <w:t>主管会计工作负责人：伍俊芸</w:t>
        <w:tab/>
        <w:t>会计机构负责人：刘华强</w:t>
      </w:r>
    </w:p>
    <w:p>
      <w:pPr>
        <w:pStyle w:val="Heading3"/>
        <w:spacing w:line="240" w:lineRule="auto" w:before="63"/>
        <w:ind w:left="1133" w:right="0"/>
        <w:jc w:val="left"/>
        <w:rPr>
          <w:b w:val="0"/>
          <w:bCs w:val="0"/>
        </w:rPr>
      </w:pPr>
      <w:bookmarkStart w:name="4、母公司利润表" w:id="152"/>
      <w:bookmarkEnd w:id="15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2,518,571,514.09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2,830,040,669.15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1,836,062,197.89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2,128,076,547.54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8,638,135.42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12,128,102.66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486,902,040.81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504,247,996.56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94,368,586.68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71,606,656.34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-25,013,137.48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-24,468,444.34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117,613,690.77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138,449,810.39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7,963,509.37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22,722,825.59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2,138.30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519,749.85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7,773.05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199,414.43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7,773.05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125,057,450.29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161,164,862.93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125,057,450.29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161,164,862.93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125,057,450.29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161,164,862.93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53"/>
      <w:bookmarkEnd w:id="15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3,702,729,911.70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3,371,803,689.46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201,854,433.02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161,208,104.68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3,904,584,344.72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3,533,011,794.14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2,990,951,196.70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2,598,277,620.60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249,568,604.94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217,450,442.81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81,128,848.54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123,472,773.84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602,994,851.49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487,002,060.51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3,924,643,501.67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3,426,202,897.76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-20,059,156.95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106,808,896.38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30,938.83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23,565.78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30,938.83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23,565.78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102,723,972.31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78,754,406.61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316,530,000.00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419,253,972.31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78,754,406.61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-419,223,033.48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-78,730,840.83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626,120,000.00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736,120,000.00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44,308,181.85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49,916,616.27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66,988,652.32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2,610,784.62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111,296,834.17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52,527,400.89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624,823,165.83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-52,527,400.89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185,540,975.40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-24,449,345.34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996,505,294.07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1,020,954,639.41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1,182,046,269.47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996,505,294.07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133" w:right="0"/>
        <w:jc w:val="left"/>
        <w:rPr>
          <w:b w:val="0"/>
          <w:bCs w:val="0"/>
        </w:rPr>
      </w:pPr>
      <w:bookmarkStart w:name="6、母公司现金流量表" w:id="154"/>
      <w:bookmarkEnd w:id="15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3,346,706,748.79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3,437,803,850.02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143,102,853.44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105,642,406.04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3,489,809,602.23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3,543,446,256.06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2,574,706,954.42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2,717,788,931.47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204,501,796.68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187,999,163.53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66,832,747.28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109,967,212.12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468,216,687.41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414,084,309.35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3,314,258,185.79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3,429,839,616.47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175,551,416.44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113,606,639.59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19,180.00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90,002,720.00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19,180.00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47,507,808.89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39,572,861.06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482,911,834.77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553,419,643.66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149,572,861.06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-463,416,923.66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-149,553,681.06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577,120,000.00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577,120,000.00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49,916,616.27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6,988,652.32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2,610,784.62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51,098,652.32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52,527,400.89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526,021,347.68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-52,527,400.89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238,155,840.46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-88,474,442.36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871,720,655.43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960,195,097.79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1,109,876,495.89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871,720,655.43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55"/>
      <w:bookmarkEnd w:id="15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331,00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177,990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,467.94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56,286,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003.96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396,684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,646.78</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961,961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,118.68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331,00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177,990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,467.94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56,286,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003.96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396,684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,646.78</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961,961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,118.68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495,403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,553.25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12,505,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745.03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38,480,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136.76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46,648,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916.90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663,038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,351.94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95,095,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881.79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-2,351,0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83.10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92,744,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798.69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495,403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,553.25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49,000,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614,403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,553.25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493,570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49,000,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612,570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1,833,5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53.25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1,833,5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53.25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12,505,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745.03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-56,615,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745.03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-44,110,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12,505,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745.03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-12,505,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745.03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-44,110,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-44,110,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401,00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673,394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,021.19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68,791,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748.99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435,164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,783.54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46,648,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916.90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99,470.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62</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331,00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177,990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,467.94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40,169,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517.67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308,606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,306.64</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857,766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,292.25</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331,00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177,990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,467.94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40,169,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517.67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308,606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,306.64</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857,766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,292.25</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16,116,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486.29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88,078,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340.14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104,194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,826.43</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154,111,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442.70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 w:right="0"/>
              <w:jc w:val="left"/>
              <w:rPr>
                <w:rFonts w:ascii="Times New Roman" w:hAnsi="Times New Roman" w:cs="Times New Roman" w:eastAsia="Times New Roman" w:hint="default"/>
                <w:sz w:val="18"/>
                <w:szCs w:val="18"/>
              </w:rPr>
            </w:pPr>
            <w:r>
              <w:rPr>
                <w:rFonts w:ascii="Times New Roman"/>
                <w:spacing w:val="-3"/>
                <w:sz w:val="18"/>
              </w:rPr>
              <w:t>154,111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,442.70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16,116,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486.29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-66,033,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102.56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-49,916,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616.27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16,116,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486.29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-16,116,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486.29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-49,916,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616.27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-49,916,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616.27</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331,00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177,990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,467.94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56,286,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003.96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396,684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,646.78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961,961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,118.68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56"/>
      <w:bookmarkEnd w:id="15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7"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331,000,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177,990,4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67.94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56,286,00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402,242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,310.38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967,518,7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82.28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331,000,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177,990,4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56,286,00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402,242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,310.38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967,518,7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82.28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495,403,5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53.25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12,505,74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68,441,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705.26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646,351,0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03.54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125,057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,450.29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125,057,4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50.29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495,403,5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53.25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565,403,5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53.25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493,570,0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563,570,0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1,833,553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1,833,553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12,505,74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-56,615,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745.03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-44,110,0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12,505,74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-12,505,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745.03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-44,110,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-44,110,0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401,000,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673,394,0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21.19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68,791,74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470,684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,015.64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1,613,869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,785.82</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331,000,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177,990,4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67.94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40,169,51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7.67</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64" w:right="0"/>
              <w:jc w:val="left"/>
              <w:rPr>
                <w:rFonts w:ascii="Times New Roman" w:hAnsi="Times New Roman" w:cs="Times New Roman" w:eastAsia="Times New Roman" w:hint="default"/>
                <w:sz w:val="18"/>
                <w:szCs w:val="18"/>
              </w:rPr>
            </w:pPr>
            <w:r>
              <w:rPr>
                <w:rFonts w:ascii="Times New Roman"/>
                <w:sz w:val="18"/>
              </w:rPr>
              <w:t>307,110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,550.01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856,270,5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35.62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331,000,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177,990,4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67.94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40,169,51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7.67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307,110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,550.01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856,270,5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35.62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16,116,48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95,131,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760.37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111,248,2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46.66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161,164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,862.93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161,164,8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62.93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16,116,48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6.29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-66,033,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102.56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-49,916,6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16.27</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16,116,48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-16,116,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486.29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-49,916,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616.27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-49,916,6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16.27</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331,000,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177,990,4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67.94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56,286,00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402,242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,310.38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967,518,7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82.28</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公司基本情况" w:id="157"/>
      <w:bookmarkEnd w:id="157"/>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1" w:firstLine="290"/>
        <w:jc w:val="both"/>
      </w:pPr>
      <w:r>
        <w:rPr>
          <w:spacing w:val="-2"/>
        </w:rPr>
        <w:t>快乐购物股份有限公司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系由快乐购物有限责任公司整体变更设立。快乐购物有限</w:t>
      </w:r>
      <w:r>
        <w:rPr/>
        <w:t> </w:t>
      </w:r>
      <w:r>
        <w:rPr>
          <w:spacing w:val="-2"/>
        </w:rPr>
        <w:t>责任公司于</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12</w:t>
      </w:r>
      <w:r>
        <w:rPr>
          <w:spacing w:val="-2"/>
        </w:rPr>
        <w:t>月在湖南省长沙市注册成立的有限责任公司，公司总部位于长沙市。本公司的控股股东为芒果传媒有限</w:t>
      </w:r>
      <w:r>
        <w:rPr>
          <w:spacing w:val="-58"/>
        </w:rPr>
        <w:t> </w:t>
      </w:r>
      <w:r>
        <w:rPr>
          <w:spacing w:val="-58"/>
        </w:rPr>
      </w:r>
      <w:r>
        <w:rPr/>
        <w:t>公司，实际控制人为湖南广播电视台。</w:t>
      </w:r>
    </w:p>
    <w:p>
      <w:pPr>
        <w:pStyle w:val="BodyText"/>
        <w:spacing w:line="300" w:lineRule="auto" w:before="31"/>
        <w:ind w:left="1424" w:right="5062"/>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日止，本公司注册资本人民币肆亿零壹佰万元整。 法定代表人：陈刚；</w:t>
      </w:r>
    </w:p>
    <w:p>
      <w:pPr>
        <w:pStyle w:val="BodyText"/>
        <w:spacing w:line="316" w:lineRule="auto" w:before="31"/>
        <w:ind w:left="1424" w:right="0"/>
        <w:jc w:val="left"/>
      </w:pPr>
      <w:r>
        <w:rPr/>
        <w:t>注册地址：湖南长沙金鹰影视文化城。 </w:t>
      </w:r>
      <w:r>
        <w:rPr>
          <w:spacing w:val="-1"/>
        </w:rPr>
        <w:t>经营范围：日用化学品、日用百货、文体用品、玩具、五金工具、家用电器、服装鞋帽、家具、通讯器材、首饰珠宝零</w:t>
      </w:r>
    </w:p>
    <w:p>
      <w:pPr>
        <w:pStyle w:val="BodyText"/>
        <w:spacing w:line="316" w:lineRule="auto" w:before="19"/>
        <w:ind w:left="1134" w:right="1026"/>
        <w:jc w:val="left"/>
      </w:pPr>
      <w:r>
        <w:rPr>
          <w:spacing w:val="-4"/>
        </w:rPr>
        <w:t>售；旅游产品开发、销售，旅游信息咨询、服务；广告设计及户外广告发布、代理电视、报纸广告；活动策划、展览、培训；</w:t>
      </w:r>
      <w:r>
        <w:rPr>
          <w:spacing w:val="-43"/>
        </w:rPr>
        <w:t> </w:t>
      </w:r>
      <w:r>
        <w:rPr>
          <w:spacing w:val="-43"/>
        </w:rPr>
      </w:r>
      <w:r>
        <w:rPr>
          <w:spacing w:val="-2"/>
        </w:rPr>
        <w:t>预包装食品、酒类销售；音像制品、书报刊零售；第二类增值电信业务中的信息服务业务（不含固定网电话信息服务业务和</w:t>
      </w:r>
      <w:r>
        <w:rPr>
          <w:spacing w:val="-66"/>
        </w:rPr>
        <w:t> </w:t>
      </w:r>
      <w:r>
        <w:rPr>
          <w:spacing w:val="-66"/>
        </w:rPr>
      </w:r>
      <w:r>
        <w:rPr>
          <w:spacing w:val="-2"/>
        </w:rPr>
        <w:t>移动网信息服务）；保险兼业代理（凭证有效许可证开展经营活动）。（依法需经批准的项目，经相关部门批准后方可开展</w:t>
      </w:r>
      <w:r>
        <w:rPr>
          <w:spacing w:val="-70"/>
        </w:rPr>
        <w:t> </w:t>
      </w:r>
      <w:r>
        <w:rPr>
          <w:spacing w:val="-70"/>
        </w:rPr>
      </w:r>
      <w:r>
        <w:rPr/>
        <w:t>经营活动）。</w:t>
      </w:r>
    </w:p>
    <w:p>
      <w:pPr>
        <w:pStyle w:val="BodyText"/>
        <w:spacing w:line="240" w:lineRule="auto" w:before="19"/>
        <w:ind w:left="1134" w:right="0"/>
        <w:jc w:val="left"/>
      </w:pPr>
      <w:r>
        <w:rPr>
          <w:rFonts w:ascii="Times New Roman" w:hAnsi="Times New Roman" w:cs="Times New Roman" w:eastAsia="Times New Roman" w:hint="default"/>
        </w:rPr>
        <w:t>2015</w:t>
      </w:r>
      <w:r>
        <w:rPr/>
        <w:t>年年度财务报告经公司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日召开的第二届董事会第十五次会议审议通过后批准报出。</w:t>
      </w:r>
    </w:p>
    <w:p>
      <w:pPr>
        <w:spacing w:line="240" w:lineRule="auto" w:before="0"/>
        <w:rPr>
          <w:rFonts w:ascii="宋体" w:hAnsi="宋体" w:cs="宋体" w:eastAsia="宋体" w:hint="default"/>
          <w:sz w:val="18"/>
          <w:szCs w:val="18"/>
        </w:rPr>
      </w:pPr>
    </w:p>
    <w:p>
      <w:pPr>
        <w:pStyle w:val="BodyText"/>
        <w:spacing w:line="312" w:lineRule="auto" w:before="139"/>
        <w:ind w:left="1134" w:right="0" w:firstLine="290"/>
        <w:jc w:val="left"/>
      </w:pPr>
      <w:r>
        <w:rPr/>
        <w:t>本期纳入合并范围的全资或控股子公司共有</w:t>
      </w:r>
      <w:r>
        <w:rPr>
          <w:rFonts w:ascii="Times New Roman" w:hAnsi="Times New Roman" w:cs="Times New Roman" w:eastAsia="Times New Roman" w:hint="default"/>
        </w:rPr>
        <w:t>15</w:t>
      </w:r>
      <w:r>
        <w:rPr/>
        <w:t>家，分别为快乐的狗（北京）新媒体技术有限责任公司、上海快乐讯广告 </w:t>
      </w:r>
      <w:r>
        <w:rPr>
          <w:spacing w:val="-4"/>
        </w:rPr>
        <w:t>传播有限公司、上海快乐购企业发展有限公司、快乐购（湖南）供应链管理有限公司、湖南快乐的狗汽车文化传播有限公司、</w:t>
      </w:r>
      <w:r>
        <w:rPr>
          <w:spacing w:val="-44"/>
        </w:rPr>
        <w:t> </w:t>
      </w:r>
      <w:r>
        <w:rPr>
          <w:spacing w:val="-44"/>
        </w:rPr>
      </w:r>
      <w:r>
        <w:rPr>
          <w:spacing w:val="-2"/>
        </w:rPr>
        <w:t>道格云商（湖南）贸易有限责任公司、道格（上海）投资管理有限公司、上海妈妈觅呀互娱网络科技有限公司、我是大美人</w:t>
      </w:r>
      <w:r>
        <w:rPr>
          <w:spacing w:val="-72"/>
        </w:rPr>
        <w:t> </w:t>
      </w:r>
      <w:r>
        <w:rPr>
          <w:spacing w:val="-72"/>
        </w:rPr>
      </w:r>
      <w:r>
        <w:rPr>
          <w:spacing w:val="-2"/>
        </w:rPr>
        <w:t>全球购贸易有限公司、上海美蜜贸易有限公司、辣妈学院全球购贸易有限公司、快乐云商贸易（香港）有限公司、芒果生活</w:t>
      </w:r>
    </w:p>
    <w:p>
      <w:pPr>
        <w:pStyle w:val="BodyText"/>
        <w:spacing w:line="240" w:lineRule="auto" w:before="22"/>
        <w:ind w:left="1134" w:right="0"/>
        <w:jc w:val="left"/>
      </w:pPr>
      <w:r>
        <w:rPr/>
        <w:t>（湖南）电子商务有限公司、湖南芒果车之家汽车销售有限公司、宁波保税区快乐云商国际贸易有限公司。其中我是大美人</w:t>
      </w:r>
    </w:p>
    <w:p>
      <w:pPr>
        <w:spacing w:after="0" w:line="240" w:lineRule="auto"/>
        <w:jc w:val="left"/>
        <w:sectPr>
          <w:footerReference w:type="default" r:id="rId14"/>
          <w:pgSz w:w="11910" w:h="16840"/>
          <w:pgMar w:footer="979" w:header="747"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全球购贸易有限公司、上海美蜜贸易有限公司、辣妈学院全球购贸易有限公司、快乐云商贸易（香港）有限公司、湖南芒果</w:t>
      </w:r>
      <w:r>
        <w:rPr>
          <w:spacing w:val="-68"/>
        </w:rPr>
        <w:t> </w:t>
      </w:r>
      <w:r>
        <w:rPr>
          <w:spacing w:val="-68"/>
        </w:rPr>
      </w:r>
      <w:r>
        <w:rPr/>
        <w:t>车之家汽车销售有限公司、宁波保税区快乐云商国际贸易有限公司为本期新纳入合并范围的控股子公司。</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四、财务报表的编制基础" w:id="158"/>
      <w:bookmarkEnd w:id="158"/>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编制基础" w:id="159"/>
      <w:bookmarkEnd w:id="15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290"/>
        <w:jc w:val="left"/>
      </w:pPr>
      <w:r>
        <w:rPr>
          <w:spacing w:val="-1"/>
        </w:rPr>
        <w:t>本集团执行财政部颁布的企业会计准则（包括于</w:t>
      </w:r>
      <w:r>
        <w:rPr>
          <w:rFonts w:ascii="Times New Roman" w:hAnsi="Times New Roman" w:cs="Times New Roman" w:eastAsia="Times New Roman" w:hint="default"/>
          <w:spacing w:val="-1"/>
        </w:rPr>
        <w:t>2014</w:t>
      </w:r>
      <w:r>
        <w:rPr>
          <w:spacing w:val="-1"/>
        </w:rPr>
        <w:t>年颁布的新的和修订的企业会计准则）及相关规定。此外，本集团</w:t>
      </w:r>
      <w:r>
        <w:rPr/>
        <w:t> 还按照《公开发行证券的公司信息披露编报规则第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披露有关财务信息。</w:t>
      </w:r>
    </w:p>
    <w:p>
      <w:pPr>
        <w:spacing w:line="240" w:lineRule="auto" w:before="1"/>
        <w:rPr>
          <w:rFonts w:ascii="宋体" w:hAnsi="宋体" w:cs="宋体" w:eastAsia="宋体" w:hint="default"/>
          <w:sz w:val="22"/>
          <w:szCs w:val="22"/>
        </w:rPr>
      </w:pPr>
    </w:p>
    <w:p>
      <w:pPr>
        <w:pStyle w:val="Heading3"/>
        <w:spacing w:line="240" w:lineRule="auto"/>
        <w:ind w:left="1133" w:right="0"/>
        <w:jc w:val="left"/>
        <w:rPr>
          <w:b w:val="0"/>
          <w:bCs w:val="0"/>
        </w:rPr>
      </w:pPr>
      <w:bookmarkStart w:name="2、持续经营" w:id="160"/>
      <w:bookmarkEnd w:id="16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0"/>
        <w:jc w:val="left"/>
      </w:pPr>
      <w:r>
        <w:rPr/>
        <w:t>本公司对自报告期末起</w:t>
      </w:r>
      <w:r>
        <w:rPr>
          <w:rFonts w:ascii="Times New Roman" w:hAnsi="Times New Roman" w:cs="Times New Roman" w:eastAsia="Times New Roman" w:hint="default"/>
        </w:rPr>
        <w:t>12</w:t>
      </w:r>
      <w:r>
        <w:rPr/>
        <w:t>个月的持续经营能力进行了评估，未发现影响本公司持续经营能力的事项。</w:t>
      </w:r>
    </w:p>
    <w:p>
      <w:pPr>
        <w:spacing w:line="240" w:lineRule="auto" w:before="1"/>
        <w:rPr>
          <w:rFonts w:ascii="宋体" w:hAnsi="宋体" w:cs="宋体" w:eastAsia="宋体" w:hint="default"/>
          <w:sz w:val="24"/>
          <w:szCs w:val="24"/>
        </w:rPr>
      </w:pPr>
    </w:p>
    <w:p>
      <w:pPr>
        <w:pStyle w:val="Heading2"/>
        <w:spacing w:line="240" w:lineRule="auto"/>
        <w:ind w:left="1134" w:right="0"/>
        <w:jc w:val="left"/>
        <w:rPr>
          <w:b w:val="0"/>
          <w:bCs w:val="0"/>
        </w:rPr>
      </w:pPr>
      <w:bookmarkStart w:name="五、重要会计政策及会计估计" w:id="161"/>
      <w:bookmarkEnd w:id="16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134" w:right="1752"/>
        <w:jc w:val="left"/>
      </w:pPr>
      <w:r>
        <w:rPr/>
        <w:t>具体会计政策和会计估计提示： 本公司下列重要会计政策、会计估计根据企业会计准则制定。未提及的业务按企业会计准则中相关会计政策执行。</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遵循企业会计准则的声明" w:id="162"/>
      <w:bookmarkEnd w:id="16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本公司编制的财务报表符合企业会计准则的要求，真实、完整地反映了本公司于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日的公司及合并财务状况以及</w:t>
      </w:r>
    </w:p>
    <w:p>
      <w:pPr>
        <w:pStyle w:val="BodyText"/>
        <w:spacing w:line="240" w:lineRule="auto" w:before="63"/>
        <w:ind w:right="0"/>
        <w:jc w:val="left"/>
      </w:pPr>
      <w:r>
        <w:rPr>
          <w:rFonts w:ascii="Times New Roman" w:hAnsi="Times New Roman" w:cs="Times New Roman" w:eastAsia="Times New Roman" w:hint="default"/>
        </w:rPr>
        <w:t>2015</w:t>
      </w:r>
      <w:r>
        <w:rPr/>
        <w:t>年度的公司及合并经营成果和公司及合并现金流量。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4"/>
        <w:spacing w:line="506" w:lineRule="auto"/>
        <w:ind w:left="1470" w:right="4536" w:hanging="336"/>
        <w:jc w:val="left"/>
      </w:pPr>
      <w:bookmarkStart w:name="2、会计期间" w:id="163"/>
      <w:bookmarkEnd w:id="163"/>
      <w:r>
        <w:rPr/>
      </w:r>
      <w:r>
        <w:rPr>
          <w:rFonts w:ascii="Times New Roman" w:hAnsi="Times New Roman" w:cs="Times New Roman" w:eastAsia="Times New Roman" w:hint="default"/>
          <w:b/>
          <w:bCs/>
        </w:rPr>
        <w:t>2</w:t>
      </w:r>
      <w:r>
        <w:rPr>
          <w:rFonts w:ascii="宋体" w:hAnsi="宋体" w:cs="宋体" w:eastAsia="宋体" w:hint="default"/>
          <w:b/>
          <w:bCs/>
        </w:rPr>
        <w:t>、会计期间</w:t>
      </w:r>
      <w:r>
        <w:rPr>
          <w:rFonts w:ascii="宋体" w:hAnsi="宋体" w:cs="宋体" w:eastAsia="宋体" w:hint="default"/>
          <w:b/>
          <w:bCs/>
          <w:w w:val="99"/>
        </w:rPr>
        <w:t> </w:t>
      </w:r>
      <w:r>
        <w:rPr/>
        <w:t>本集团的会计年度为公历年度，即每年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0"/>
        <w:rPr>
          <w:rFonts w:ascii="宋体" w:hAnsi="宋体" w:cs="宋体" w:eastAsia="宋体" w:hint="default"/>
          <w:sz w:val="28"/>
          <w:szCs w:val="28"/>
        </w:rPr>
      </w:pPr>
    </w:p>
    <w:p>
      <w:pPr>
        <w:spacing w:line="547" w:lineRule="auto" w:before="0"/>
        <w:ind w:left="1133" w:right="1753" w:firstLine="0"/>
        <w:jc w:val="left"/>
        <w:rPr>
          <w:rFonts w:ascii="宋体" w:hAnsi="宋体" w:cs="宋体" w:eastAsia="宋体" w:hint="default"/>
          <w:sz w:val="21"/>
          <w:szCs w:val="21"/>
        </w:rPr>
      </w:pPr>
      <w:bookmarkStart w:name="3、营业周期" w:id="164"/>
      <w:bookmarkEnd w:id="16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18"/>
          <w:szCs w:val="18"/>
        </w:rPr>
        <w:t>营业周期是指企业从采购商品起至实现现金或现金等价物的期间。本公司以一年（</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个月）作为正常营业周期。 </w:t>
      </w:r>
      <w:bookmarkStart w:name="4、记账本位币" w:id="165"/>
      <w:bookmarkEnd w:id="165"/>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319" w:lineRule="auto" w:before="49"/>
        <w:ind w:right="1118"/>
        <w:jc w:val="left"/>
      </w:pPr>
      <w:r>
        <w:rPr>
          <w:spacing w:val="-2"/>
        </w:rPr>
        <w:t>人民币为本集团经营所处的主要经济环境中的货币，本集团以人民币为记账本位币。本集团编制本财务报表时所采用的货币</w:t>
      </w:r>
      <w:r>
        <w:rPr>
          <w:spacing w:val="-64"/>
        </w:rPr>
        <w:t> </w:t>
      </w:r>
      <w:r>
        <w:rPr>
          <w:spacing w:val="-64"/>
        </w:rPr>
      </w:r>
      <w:r>
        <w:rPr/>
        <w:t>为人民币。</w:t>
      </w:r>
    </w:p>
    <w:p>
      <w:pPr>
        <w:spacing w:after="0" w:line="319" w:lineRule="auto"/>
        <w:jc w:val="left"/>
        <w:sectPr>
          <w:footerReference w:type="default" r:id="rId15"/>
          <w:pgSz w:w="11910" w:h="16840"/>
          <w:pgMar w:footer="979" w:header="747" w:top="1060" w:bottom="1160" w:left="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both"/>
        <w:rPr>
          <w:b w:val="0"/>
          <w:bCs w:val="0"/>
        </w:rPr>
      </w:pPr>
      <w:bookmarkStart w:name="5、同一控制下和非同一控制下企业合并的会计处理方法" w:id="166"/>
      <w:bookmarkEnd w:id="16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496" w:right="1118"/>
        <w:jc w:val="left"/>
      </w:pPr>
      <w:r>
        <w:rPr/>
        <w:t>非同一控制下的企业合并及商誉 参与合并的企业在合并前后不受同一方或相同的多方最终控制，为非同一控制下的企业合并。 </w:t>
      </w:r>
      <w:r>
        <w:rPr>
          <w:spacing w:val="-2"/>
        </w:rPr>
        <w:t>合并成本指购买方为取得被购买方的控制权而付出的资产、发生或承担的负债和发行的权益性工具的公允价值。购买方</w:t>
      </w:r>
    </w:p>
    <w:p>
      <w:pPr>
        <w:pStyle w:val="BodyText"/>
        <w:spacing w:line="316" w:lineRule="auto" w:before="17"/>
        <w:ind w:right="1131"/>
        <w:jc w:val="both"/>
      </w:pPr>
      <w:r>
        <w:rPr>
          <w:spacing w:val="-2"/>
        </w:rPr>
        <w:t>为企业合并发生的审计、法律服务、评估咨询等中介费用以及其他直接相关的管理费用，于发生时计入当期损益。通过多次</w:t>
      </w:r>
      <w:r>
        <w:rPr>
          <w:spacing w:val="-66"/>
        </w:rPr>
        <w:t> </w:t>
      </w:r>
      <w:r>
        <w:rPr>
          <w:spacing w:val="-66"/>
        </w:rPr>
      </w:r>
      <w:r>
        <w:rPr>
          <w:spacing w:val="-2"/>
        </w:rPr>
        <w:t>交易分步实现非同一控制下的企业合并的，合并成本为购买日支付的对价与购买日之前已经持有的被购买方的股权在购买日</w:t>
      </w:r>
      <w:r>
        <w:rPr>
          <w:spacing w:val="-64"/>
        </w:rPr>
        <w:t> </w:t>
      </w:r>
      <w:r>
        <w:rPr>
          <w:spacing w:val="-64"/>
        </w:rPr>
      </w:r>
      <w:r>
        <w:rPr>
          <w:spacing w:val="-2"/>
        </w:rPr>
        <w:t>的公允价值之和。对于购买日之前已经持有的被购买方的股权，按照购买日的公允价值进行重新计量，公允价值与其账面价</w:t>
      </w:r>
      <w:r>
        <w:rPr>
          <w:spacing w:val="-66"/>
        </w:rPr>
        <w:t> </w:t>
      </w:r>
      <w:r>
        <w:rPr>
          <w:spacing w:val="-66"/>
        </w:rPr>
      </w:r>
      <w:r>
        <w:rPr>
          <w:spacing w:val="-2"/>
        </w:rPr>
        <w:t>值之间的差额计入当期投资收益；购买日之前已经持有的被购买方的股权涉及其他综合收益的，与其相关的其他综合收益转</w:t>
      </w:r>
      <w:r>
        <w:rPr>
          <w:spacing w:val="-64"/>
        </w:rPr>
        <w:t> </w:t>
      </w:r>
      <w:r>
        <w:rPr>
          <w:spacing w:val="-64"/>
        </w:rPr>
      </w:r>
      <w:r>
        <w:rPr/>
        <w:t>为购买日当期投资收益。</w:t>
      </w:r>
    </w:p>
    <w:p>
      <w:pPr>
        <w:pStyle w:val="BodyText"/>
        <w:spacing w:line="316" w:lineRule="auto" w:before="19"/>
        <w:ind w:right="1130" w:firstLine="362"/>
        <w:jc w:val="both"/>
      </w:pPr>
      <w:r>
        <w:rPr>
          <w:spacing w:val="-2"/>
        </w:rPr>
        <w:t>购买方在合并中所取得的被购买方符合确认条件的可辨认资产、负债及或有负债在购买日以公允价值计量。合并成本大</w:t>
      </w:r>
      <w:r>
        <w:rPr/>
        <w:t> </w:t>
      </w:r>
      <w:r>
        <w:rPr>
          <w:spacing w:val="-2"/>
        </w:rPr>
        <w:t>于合并中取得的被购买方可辨认净资产公允价值份额的差额，作为一项资产确认为商誉并按成本进行初始计量。合并成本小</w:t>
      </w:r>
      <w:r>
        <w:rPr>
          <w:spacing w:val="-64"/>
        </w:rPr>
        <w:t> </w:t>
      </w:r>
      <w:r>
        <w:rPr>
          <w:spacing w:val="-64"/>
        </w:rPr>
      </w:r>
      <w:r>
        <w:rPr>
          <w:spacing w:val="-2"/>
        </w:rPr>
        <w:t>于合并中取得的被购买方可辨认净资产公允价值份额的，首先对取得的被购买方各项可辨认资产、负债及或有负债的公允价</w:t>
      </w:r>
      <w:r>
        <w:rPr>
          <w:spacing w:val="-64"/>
        </w:rPr>
        <w:t> </w:t>
      </w:r>
      <w:r>
        <w:rPr>
          <w:spacing w:val="-64"/>
        </w:rPr>
      </w:r>
      <w:r>
        <w:rPr>
          <w:spacing w:val="-2"/>
        </w:rPr>
        <w:t>值以及合并成本的计量进行复核，复核后合并成本仍小于合并中取得的被购买方可辨认净资产公允价值份额的，计入当期损</w:t>
      </w:r>
      <w:r>
        <w:rPr>
          <w:spacing w:val="-63"/>
        </w:rPr>
        <w:t> </w:t>
      </w:r>
      <w:r>
        <w:rPr>
          <w:spacing w:val="-63"/>
        </w:rPr>
      </w:r>
      <w:r>
        <w:rPr/>
        <w:t>益。</w:t>
      </w:r>
    </w:p>
    <w:p>
      <w:pPr>
        <w:pStyle w:val="BodyText"/>
        <w:spacing w:line="316" w:lineRule="auto" w:before="19"/>
        <w:ind w:left="1134" w:right="1133" w:firstLine="362"/>
        <w:jc w:val="both"/>
      </w:pPr>
      <w:r>
        <w:rPr>
          <w:spacing w:val="-2"/>
        </w:rPr>
        <w:t>因企业合并形成的商誉在合并财务报表中单独列报，并按照成本扣除累计减值准备后的金额计量。商誉至少在每年年度</w:t>
      </w:r>
      <w:r>
        <w:rPr/>
        <w:t> 终了进行减值测试。</w:t>
      </w:r>
    </w:p>
    <w:p>
      <w:pPr>
        <w:pStyle w:val="BodyText"/>
        <w:spacing w:line="316" w:lineRule="auto" w:before="19"/>
        <w:ind w:left="1134" w:right="1131" w:firstLine="362"/>
        <w:jc w:val="both"/>
      </w:pPr>
      <w:r>
        <w:rPr>
          <w:spacing w:val="-2"/>
        </w:rPr>
        <w:t>对商誉进行减值测试时，结合与其相关的资产组或者资产组组合进行。即，自购买日起将商誉的账面价值按照合理的方</w:t>
      </w:r>
      <w:r>
        <w:rPr/>
        <w:t> </w:t>
      </w:r>
      <w:r>
        <w:rPr>
          <w:spacing w:val="-2"/>
        </w:rPr>
        <w:t>法分摊到能够从企业合并的协同效应中受益的资产组或资产组组合，如包含分摊的商誉的资产组或资产组组合的可收回金额</w:t>
      </w:r>
      <w:r>
        <w:rPr>
          <w:spacing w:val="-64"/>
        </w:rPr>
        <w:t> </w:t>
      </w:r>
      <w:r>
        <w:rPr>
          <w:spacing w:val="-64"/>
        </w:rPr>
      </w:r>
      <w:r>
        <w:rPr>
          <w:spacing w:val="-2"/>
        </w:rPr>
        <w:t>低于其账面价值的，确认相应的减值损失。减值损失金额首先抵减分摊到该资产组或资产组组合的商誉的账面价值，再根据</w:t>
      </w:r>
      <w:r>
        <w:rPr>
          <w:spacing w:val="-66"/>
        </w:rPr>
        <w:t> </w:t>
      </w:r>
      <w:r>
        <w:rPr>
          <w:spacing w:val="-66"/>
        </w:rPr>
      </w:r>
      <w:r>
        <w:rPr/>
        <w:t>资产组或资产组组合中除商誉以外的其他各项资产的账面价值所占比重，按比例抵减其他各项资产的账面价值。</w:t>
      </w:r>
    </w:p>
    <w:p>
      <w:pPr>
        <w:pStyle w:val="BodyText"/>
        <w:spacing w:line="319" w:lineRule="auto" w:before="19"/>
        <w:ind w:left="1134" w:right="1131" w:firstLine="362"/>
        <w:jc w:val="both"/>
      </w:pPr>
      <w:r>
        <w:rPr/>
        <w:t>可收回金额为资产的公允价值减去处置费用后的净额与资产预计未来现金流量的现值两者之中的较高</w:t>
      </w:r>
      <w:r>
        <w:rPr>
          <w:spacing w:val="-19"/>
        </w:rPr>
        <w:t> </w:t>
      </w:r>
      <w:r>
        <w:rPr/>
        <w:t>者。资产的公允</w:t>
      </w:r>
      <w:r>
        <w:rPr/>
        <w:t> </w:t>
      </w:r>
      <w:r>
        <w:rPr>
          <w:spacing w:val="-2"/>
        </w:rPr>
        <w:t>价值根据公平交易中销售协议价格确定；不存在销售协议但存在资产活跃市场的，公允价值按照该资产的买方出价确定；不</w:t>
      </w:r>
      <w:r>
        <w:rPr>
          <w:spacing w:val="-66"/>
        </w:rPr>
        <w:t> </w:t>
      </w:r>
      <w:r>
        <w:rPr>
          <w:spacing w:val="-66"/>
        </w:rPr>
      </w:r>
      <w:r>
        <w:rPr>
          <w:spacing w:val="-2"/>
        </w:rPr>
        <w:t>存在销售协议和资产活跃市场的，则以可获取的最佳信息为基础估计资产的公允价值。处置费用包括与资产处置有关的法律</w:t>
      </w:r>
      <w:r>
        <w:rPr>
          <w:spacing w:val="-64"/>
        </w:rPr>
        <w:t> </w:t>
      </w:r>
      <w:r>
        <w:rPr>
          <w:spacing w:val="-64"/>
        </w:rPr>
      </w:r>
      <w:r>
        <w:rPr>
          <w:spacing w:val="-2"/>
        </w:rPr>
        <w:t>费用、相关税费、搬运费以及为使资产达到可销售状态所发生的直接费用。资产预计未来现金流量的现值，按照资产在持续</w:t>
      </w:r>
      <w:r>
        <w:rPr>
          <w:spacing w:val="-66"/>
        </w:rPr>
        <w:t> </w:t>
      </w:r>
      <w:r>
        <w:rPr>
          <w:spacing w:val="-66"/>
        </w:rPr>
      </w:r>
      <w:r>
        <w:rPr/>
        <w:t>使用过程中和最终处置时所产生的预计未来现金流量，选择恰当的折现率对其进行折现后的金额加以确定。</w:t>
      </w:r>
    </w:p>
    <w:p>
      <w:pPr>
        <w:pStyle w:val="BodyText"/>
        <w:spacing w:line="240" w:lineRule="auto" w:before="17"/>
        <w:ind w:left="1496" w:right="0"/>
        <w:jc w:val="left"/>
      </w:pPr>
      <w:r>
        <w:rPr/>
        <w:t>商誉减值损失在发生时计入当期损益，且在以后会计期间不予转回。</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6、合并财务报表的编制方法" w:id="167"/>
      <w:bookmarkEnd w:id="16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290"/>
        <w:jc w:val="both"/>
      </w:pPr>
      <w:r>
        <w:rPr>
          <w:spacing w:val="-1"/>
        </w:rPr>
        <w:t>合并财务报表的合并范围以控制为基础予以确定。控制是指投资方拥有对被投资方的权力，通过参与被投资方的相关活</w:t>
      </w:r>
      <w:r>
        <w:rPr/>
        <w:t> </w:t>
      </w:r>
      <w:r>
        <w:rPr>
          <w:spacing w:val="-2"/>
        </w:rPr>
        <w:t>动而享有可变回报，并且有能力运用对被投资方的权力影响其回报金额。一旦相关事实和情况的变化导致上述控制定义涉及</w:t>
      </w:r>
      <w:r>
        <w:rPr>
          <w:spacing w:val="-64"/>
        </w:rPr>
        <w:t> </w:t>
      </w:r>
      <w:r>
        <w:rPr>
          <w:spacing w:val="-64"/>
        </w:rPr>
      </w:r>
      <w:r>
        <w:rPr/>
        <w:t>的相关要素发生了变化，本集团将进行重新评估。</w:t>
      </w:r>
    </w:p>
    <w:p>
      <w:pPr>
        <w:pStyle w:val="BodyText"/>
        <w:spacing w:line="316" w:lineRule="auto" w:before="19"/>
        <w:ind w:left="1424" w:right="1162"/>
        <w:jc w:val="left"/>
      </w:pPr>
      <w:r>
        <w:rPr/>
        <w:t>子公司的合并起始于本集团获得对该子公司的控制权时，终止于本集团丧失对该子公司的控制权时。 对于本集团处置的子公司，处置日</w:t>
      </w:r>
      <w:r>
        <w:rPr>
          <w:rFonts w:ascii="Times New Roman" w:hAnsi="Times New Roman" w:cs="Times New Roman" w:eastAsia="Times New Roman" w:hint="default"/>
        </w:rPr>
        <w:t>(</w:t>
      </w:r>
      <w:r>
        <w:rPr/>
        <w:t>丧失控制权的日期</w:t>
      </w:r>
      <w:r>
        <w:rPr>
          <w:rFonts w:ascii="Times New Roman" w:hAnsi="Times New Roman" w:cs="Times New Roman" w:eastAsia="Times New Roman" w:hint="default"/>
        </w:rPr>
        <w:t>)</w:t>
      </w:r>
      <w:r>
        <w:rPr/>
        <w:t>前的经营成果和现金流量已经适当地包括在合并利润表和合并现</w:t>
      </w:r>
    </w:p>
    <w:p>
      <w:pPr>
        <w:pStyle w:val="BodyText"/>
        <w:spacing w:line="316" w:lineRule="auto"/>
        <w:ind w:left="1424" w:right="1118" w:hanging="291"/>
        <w:jc w:val="left"/>
      </w:pPr>
      <w:r>
        <w:rPr/>
        <w:t>金流量表中。 </w:t>
      </w:r>
      <w:r>
        <w:rPr>
          <w:spacing w:val="-1"/>
        </w:rPr>
        <w:t>对于通过非同一控制下的企业合并取得的子公司，其自购买日（取得控制权的日期）起的经营成果及现金流量已经适当</w:t>
      </w:r>
    </w:p>
    <w:p>
      <w:pPr>
        <w:pStyle w:val="BodyText"/>
        <w:spacing w:line="316" w:lineRule="auto" w:before="19"/>
        <w:ind w:left="1424" w:right="0" w:hanging="291"/>
        <w:jc w:val="left"/>
      </w:pPr>
      <w:r>
        <w:rPr/>
        <w:t>地包括在合并利润表和合并现金流量表中。 </w:t>
      </w:r>
      <w:r>
        <w:rPr>
          <w:spacing w:val="-1"/>
        </w:rPr>
        <w:t>对于通过同一控制下的企业合并取得的子公司，无论该项企业合并发生在报告期的任一时点，视同该子公司同受最终控</w:t>
      </w:r>
    </w:p>
    <w:p>
      <w:pPr>
        <w:pStyle w:val="BodyText"/>
        <w:spacing w:line="319" w:lineRule="auto" w:before="19"/>
        <w:ind w:left="1134" w:right="0"/>
        <w:jc w:val="left"/>
      </w:pPr>
      <w:r>
        <w:rPr>
          <w:spacing w:val="-2"/>
        </w:rPr>
        <w:t>制方控制之日起纳入本集团的合并范围，其自报告期最早期间期初起的经营成果和现金流量已适当地包括在合并利润表和合</w:t>
      </w:r>
      <w:r>
        <w:rPr>
          <w:spacing w:val="-64"/>
        </w:rPr>
        <w:t> </w:t>
      </w:r>
      <w:r>
        <w:rPr>
          <w:spacing w:val="-64"/>
        </w:rPr>
      </w:r>
      <w:r>
        <w:rPr/>
        <w:t>并现金流量表中。</w:t>
      </w:r>
    </w:p>
    <w:p>
      <w:pPr>
        <w:pStyle w:val="BodyText"/>
        <w:spacing w:line="316" w:lineRule="auto" w:before="17"/>
        <w:ind w:left="1424" w:right="1122"/>
        <w:jc w:val="left"/>
        <w:rPr>
          <w:rFonts w:ascii="Times New Roman" w:hAnsi="Times New Roman" w:cs="Times New Roman" w:eastAsia="Times New Roman" w:hint="default"/>
        </w:rPr>
      </w:pPr>
      <w:r>
        <w:rPr/>
        <w:t>子公司采用的主要会计政策和会计期间按照本公司统一规定的会计政策和会计期间厘定。 本公司与子公司及子公司相互之间发生的内部交易对合并财务报表的影响于合并时抵销。 子公司所有者权益中不属于母公司的份额作为少数股东权益，在合并资产负债表中所有者权益项目下以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p>
    <w:p>
      <w:pPr>
        <w:spacing w:after="0" w:line="316"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right="0"/>
        <w:jc w:val="left"/>
      </w:pPr>
      <w:r>
        <w:rPr/>
        <w:t>项目列示。子公司当期净损益中属于少数股东权益的份额，在合并利润表中净利润项目下以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133" w:right="0"/>
        <w:jc w:val="left"/>
        <w:rPr>
          <w:b w:val="0"/>
          <w:bCs w:val="0"/>
        </w:rPr>
      </w:pPr>
      <w:bookmarkStart w:name="7、现金及现金等价物的确定标准" w:id="168"/>
      <w:bookmarkEnd w:id="168"/>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现金是指企业库存现金以及可以随时用于支付的存款。现金等价物是指本集团持有的期限短、流动性强、易于转换为已知金</w:t>
      </w:r>
      <w:r>
        <w:rPr>
          <w:spacing w:val="-66"/>
        </w:rPr>
        <w:t> </w:t>
      </w:r>
      <w:r>
        <w:rPr>
          <w:spacing w:val="-66"/>
        </w:rPr>
      </w:r>
      <w:r>
        <w:rPr/>
        <w:t>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8、金融工具" w:id="169"/>
      <w:bookmarkEnd w:id="169"/>
      <w:r>
        <w:rPr>
          <w:b w:val="0"/>
          <w:bCs w:val="0"/>
        </w:rPr>
      </w:r>
      <w:r>
        <w:rPr>
          <w:rFonts w:ascii="Times New Roman" w:hAnsi="Times New Roman" w:cs="Times New Roman" w:eastAsia="Times New Roman" w:hint="default"/>
        </w:rPr>
        <w:t>8</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t>在本集团成为金融工具合同的一方时确认一项金融资产或金融负债。金融资产和金融负债在初始确认时以公允价值计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1424" w:right="0" w:hanging="1"/>
        <w:jc w:val="left"/>
      </w:pPr>
      <w:r>
        <w:rPr>
          <w:rFonts w:ascii="Times New Roman" w:hAnsi="Times New Roman" w:cs="Times New Roman" w:eastAsia="Times New Roman" w:hint="default"/>
        </w:rPr>
        <w:t>8.1</w:t>
      </w:r>
      <w:r>
        <w:rPr/>
        <w:t>金融资产的分类、确认和计量 </w:t>
      </w:r>
      <w:r>
        <w:rPr>
          <w:spacing w:val="-1"/>
        </w:rPr>
        <w:t>金融资产在初始确认时划分为以公允价值计量且其变动计入当期损益的金融资产、持有至到期投资、贷款和应收款项以</w:t>
      </w:r>
    </w:p>
    <w:p>
      <w:pPr>
        <w:pStyle w:val="BodyText"/>
        <w:spacing w:line="309" w:lineRule="auto" w:before="31"/>
        <w:ind w:left="1424" w:right="0" w:hanging="291"/>
        <w:jc w:val="left"/>
      </w:pPr>
      <w:r>
        <w:rPr/>
        <w:t>及可供出售金融资产。以常规方式买卖金融资产，按交易日会计进行确认和终止确认。 </w:t>
      </w:r>
      <w:r>
        <w:rPr>
          <w:rFonts w:ascii="Times New Roman" w:hAnsi="Times New Roman" w:cs="Times New Roman" w:eastAsia="Times New Roman" w:hint="default"/>
        </w:rPr>
        <w:t>8.1.1</w:t>
      </w:r>
      <w:r>
        <w:rPr/>
        <w:t>以公允价值计量且其变动计入当期损益的金融资产 </w:t>
      </w:r>
      <w:r>
        <w:rPr>
          <w:spacing w:val="-1"/>
        </w:rPr>
        <w:t>包括交易性金融资产和指定为以公允价值计量且其变动计入当期损益的金融资产。本集团以公允价值计量且其变动计入</w:t>
      </w:r>
    </w:p>
    <w:p>
      <w:pPr>
        <w:pStyle w:val="BodyText"/>
        <w:spacing w:line="316" w:lineRule="auto" w:before="24"/>
        <w:ind w:left="1424" w:right="0" w:hanging="291"/>
        <w:jc w:val="left"/>
      </w:pPr>
      <w:r>
        <w:rPr/>
        <w:t>当期损益的金融资产均为交易性金融资产。 </w:t>
      </w:r>
      <w:r>
        <w:rPr>
          <w:spacing w:val="-2"/>
        </w:rPr>
        <w:t>交易性金融资产是指满足下列条件之一的金融资产：</w:t>
      </w:r>
      <w:r>
        <w:rPr>
          <w:rFonts w:ascii="Times New Roman" w:hAnsi="Times New Roman" w:cs="Times New Roman" w:eastAsia="Times New Roman" w:hint="default"/>
          <w:spacing w:val="-2"/>
        </w:rPr>
        <w:t>(1)</w:t>
      </w:r>
      <w:r>
        <w:rPr>
          <w:spacing w:val="-2"/>
        </w:rPr>
        <w:t>取得该金融资产的目的，主要是为了近期内出售；</w:t>
      </w:r>
      <w:r>
        <w:rPr>
          <w:rFonts w:ascii="Times New Roman" w:hAnsi="Times New Roman" w:cs="Times New Roman" w:eastAsia="Times New Roman" w:hint="default"/>
          <w:spacing w:val="-2"/>
        </w:rPr>
        <w:t>(2)</w:t>
      </w:r>
      <w:r>
        <w:rPr>
          <w:spacing w:val="-2"/>
        </w:rPr>
        <w:t>初始确认时</w:t>
      </w:r>
    </w:p>
    <w:p>
      <w:pPr>
        <w:pStyle w:val="BodyText"/>
        <w:spacing w:line="309" w:lineRule="auto"/>
        <w:ind w:right="1033"/>
        <w:jc w:val="left"/>
      </w:pPr>
      <w:r>
        <w:rPr/>
        <w:t>即属于进行集中管理的可辨认金融工具组合的一部分，且有客观证据表明本集团近期采用短期获利方式对该组合进行管理； </w:t>
      </w:r>
      <w:r>
        <w:rPr>
          <w:rFonts w:ascii="Times New Roman" w:hAnsi="Times New Roman" w:cs="Times New Roman" w:eastAsia="Times New Roman" w:hint="default"/>
        </w:rPr>
        <w:t>(3)</w:t>
      </w:r>
      <w:r>
        <w:rPr/>
        <w:t>属于衍生工具，但是，被指定且为有效套期工具的衍生工具、属于财务担保合同的衍生工具、与在活跃市场中没有报价 且其公允价值不能可靠计量的权益工具投资挂钩并须通过交付该权益工具结算的衍生工具除外。</w:t>
      </w:r>
    </w:p>
    <w:p>
      <w:pPr>
        <w:pStyle w:val="BodyText"/>
        <w:spacing w:line="316" w:lineRule="auto" w:before="24"/>
        <w:ind w:right="0" w:firstLine="290"/>
        <w:jc w:val="left"/>
      </w:pPr>
      <w:r>
        <w:rPr>
          <w:spacing w:val="-1"/>
        </w:rPr>
        <w:t>交易性金融资产采用公允价值进行后续计量，公允价值变动形成的利得或损失以及与该金融资产相关的股利和利息收入</w:t>
      </w:r>
      <w:r>
        <w:rPr/>
        <w:t> 计入当期损益。</w:t>
      </w:r>
    </w:p>
    <w:p>
      <w:pPr>
        <w:pStyle w:val="BodyText"/>
        <w:spacing w:line="300" w:lineRule="auto" w:before="19"/>
        <w:ind w:left="1424" w:right="0" w:firstLine="71"/>
        <w:jc w:val="left"/>
      </w:pPr>
      <w:r>
        <w:rPr>
          <w:rFonts w:ascii="Times New Roman" w:hAnsi="Times New Roman" w:cs="Times New Roman" w:eastAsia="Times New Roman" w:hint="default"/>
        </w:rPr>
        <w:t>8.1.2.</w:t>
      </w:r>
      <w:r>
        <w:rPr/>
        <w:t>贷款和应收款项 </w:t>
      </w:r>
      <w:r>
        <w:rPr>
          <w:spacing w:val="-1"/>
        </w:rPr>
        <w:t>是指在活跃市场中没有报价、回收金额固定或可确定的非衍生金融资产。本集团划分为贷款和应收款的金融资产包括应</w:t>
      </w:r>
    </w:p>
    <w:p>
      <w:pPr>
        <w:pStyle w:val="BodyText"/>
        <w:spacing w:line="316" w:lineRule="auto" w:before="31"/>
        <w:ind w:left="1424" w:right="0" w:hanging="291"/>
        <w:jc w:val="left"/>
      </w:pPr>
      <w:r>
        <w:rPr/>
        <w:t>收票据、应收账款、应收利息、应收股利及其他应收款等。 </w:t>
      </w:r>
      <w:r>
        <w:rPr>
          <w:spacing w:val="-1"/>
        </w:rPr>
        <w:t>贷款和应收款项采用实际利率法，按摊余成本进行后续计量，在终止确认、发生减值或摊销时产生的利得或损失，计入</w:t>
      </w:r>
    </w:p>
    <w:p>
      <w:pPr>
        <w:pStyle w:val="BodyText"/>
        <w:spacing w:line="240" w:lineRule="auto" w:before="19"/>
        <w:ind w:left="1134" w:right="0"/>
        <w:jc w:val="left"/>
      </w:pPr>
      <w:r>
        <w:rPr/>
        <w:t>当期损益。</w:t>
      </w:r>
    </w:p>
    <w:p>
      <w:pPr>
        <w:pStyle w:val="BodyText"/>
        <w:spacing w:line="300" w:lineRule="auto" w:before="76"/>
        <w:ind w:left="1424" w:right="0" w:hanging="1"/>
        <w:jc w:val="left"/>
      </w:pPr>
      <w:r>
        <w:rPr>
          <w:rFonts w:ascii="Times New Roman" w:hAnsi="Times New Roman" w:cs="Times New Roman" w:eastAsia="Times New Roman" w:hint="default"/>
        </w:rPr>
        <w:t>8.1.3.</w:t>
      </w:r>
      <w:r>
        <w:rPr>
          <w:rFonts w:ascii="Times New Roman" w:hAnsi="Times New Roman" w:cs="Times New Roman" w:eastAsia="Times New Roman" w:hint="default"/>
          <w:spacing w:val="27"/>
        </w:rPr>
        <w:t> </w:t>
      </w:r>
      <w:r>
        <w:rPr/>
        <w:t>可供出售金融资产 </w:t>
      </w:r>
      <w:r>
        <w:rPr>
          <w:spacing w:val="-1"/>
        </w:rPr>
        <w:t>可供出售金融资产包括初始确认时即被指定为可供出售的非衍生金融资产，以及除了以公允价值计量且其变动计入当期</w:t>
      </w:r>
    </w:p>
    <w:p>
      <w:pPr>
        <w:pStyle w:val="BodyText"/>
        <w:spacing w:line="316" w:lineRule="auto" w:before="31"/>
        <w:ind w:left="1424" w:right="0" w:hanging="291"/>
        <w:jc w:val="left"/>
      </w:pPr>
      <w:r>
        <w:rPr/>
        <w:t>损益的金融资产、贷款和应收款项、持有至到期投资以外的金融资产。 </w:t>
      </w:r>
      <w:r>
        <w:rPr>
          <w:spacing w:val="-1"/>
        </w:rPr>
        <w:t>可供出售金融资产采用公允价值进行后续计量，公允价值变动形成的利得或损失，除减值损失和外币货币性金融资产与</w:t>
      </w:r>
    </w:p>
    <w:p>
      <w:pPr>
        <w:pStyle w:val="BodyText"/>
        <w:spacing w:line="316" w:lineRule="auto" w:before="19"/>
        <w:ind w:left="1424" w:right="1753" w:hanging="291"/>
        <w:jc w:val="left"/>
      </w:pPr>
      <w:r>
        <w:rPr/>
        <w:t>摊余成本相关的汇兑差额计入当期损益外，确认为其他综合收益，在该金融资产终止确认时转出，计入当期损益。 可供出售金融资产持有期间取得的利息及被投资单位宣告发放的现金股利，计入投资收益。 在活跃市场中没有报价且其公允价值不能可靠计量的权益工具投资，按照成本计量。</w:t>
      </w:r>
    </w:p>
    <w:p>
      <w:pPr>
        <w:pStyle w:val="BodyText"/>
        <w:spacing w:line="300" w:lineRule="auto" w:before="19"/>
        <w:ind w:left="1424" w:right="0" w:hanging="74"/>
        <w:jc w:val="left"/>
      </w:pPr>
      <w:r>
        <w:rPr>
          <w:rFonts w:ascii="Times New Roman" w:hAnsi="Times New Roman" w:cs="Times New Roman" w:eastAsia="Times New Roman" w:hint="default"/>
        </w:rPr>
        <w:t>8.2</w:t>
      </w:r>
      <w:r>
        <w:rPr/>
        <w:t>金融资产减值 </w:t>
      </w:r>
      <w:r>
        <w:rPr>
          <w:spacing w:val="-1"/>
        </w:rPr>
        <w:t>除了以公允价值计量且其变动计入当期损益的金融资产外，本集团在每个资产负债表日对其他金融资产的账面价值进行</w:t>
      </w:r>
    </w:p>
    <w:p>
      <w:pPr>
        <w:pStyle w:val="BodyText"/>
        <w:spacing w:line="319" w:lineRule="auto" w:before="31"/>
        <w:ind w:left="1134" w:right="0"/>
        <w:jc w:val="left"/>
      </w:pPr>
      <w:r>
        <w:rPr>
          <w:spacing w:val="-2"/>
        </w:rPr>
        <w:t>检查，有客观证据表明金融资产发生减值的，计提减值准备。表明金融资产发生减值的客观证据是指金融资产初始确认后实</w:t>
      </w:r>
      <w:r>
        <w:rPr>
          <w:spacing w:val="-65"/>
        </w:rPr>
        <w:t> </w:t>
      </w:r>
      <w:r>
        <w:rPr>
          <w:spacing w:val="-65"/>
        </w:rPr>
      </w:r>
      <w:r>
        <w:rPr/>
        <w:t>际发生的、对该金融资产的预计未来现金流量有影响，且企业能够对该影响进行可靠计量的事项。</w:t>
      </w:r>
    </w:p>
    <w:p>
      <w:pPr>
        <w:pStyle w:val="BodyText"/>
        <w:spacing w:line="307" w:lineRule="auto" w:before="17"/>
        <w:ind w:left="1712" w:right="3664" w:hanging="289"/>
        <w:jc w:val="left"/>
      </w:pPr>
      <w:r>
        <w:rPr/>
        <w:t>金融资产发生减值的客观证据，包括下列可观察到的各项事项： </w:t>
      </w:r>
      <w:r>
        <w:rPr>
          <w:rFonts w:ascii="Times New Roman" w:hAnsi="Times New Roman" w:cs="Times New Roman" w:eastAsia="Times New Roman" w:hint="default"/>
        </w:rPr>
        <w:t>(1)</w:t>
      </w:r>
      <w:r>
        <w:rPr/>
        <w:t>发行方或债务人发生严重财务困难； </w:t>
      </w:r>
      <w:r>
        <w:rPr>
          <w:rFonts w:ascii="Times New Roman" w:hAnsi="Times New Roman" w:cs="Times New Roman" w:eastAsia="Times New Roman" w:hint="default"/>
        </w:rPr>
        <w:t>(2)</w:t>
      </w:r>
      <w:r>
        <w:rPr/>
        <w:t>债务人违反了合同条款，如偿付利息或本金发生违约或逾期等； </w:t>
      </w:r>
      <w:r>
        <w:rPr>
          <w:rFonts w:ascii="Times New Roman" w:hAnsi="Times New Roman" w:cs="Times New Roman" w:eastAsia="Times New Roman" w:hint="default"/>
        </w:rPr>
        <w:t>(3)</w:t>
      </w:r>
      <w:r>
        <w:rPr/>
        <w:t>本集团出于经济或法律等方面因素的考虑，对发生财务困难的债务人作出让步；</w:t>
      </w:r>
    </w:p>
    <w:p>
      <w:pPr>
        <w:spacing w:after="0" w:line="307"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712" w:right="1144"/>
        <w:jc w:val="left"/>
      </w:pPr>
      <w:r>
        <w:rPr>
          <w:rFonts w:ascii="Times New Roman" w:hAnsi="Times New Roman" w:cs="Times New Roman" w:eastAsia="Times New Roman" w:hint="default"/>
        </w:rPr>
        <w:t>(4)</w:t>
      </w:r>
      <w:r>
        <w:rPr/>
        <w:t>债务人很可能倒闭或者进行其他财务重组；</w:t>
      </w:r>
      <w:r>
        <w:rPr>
          <w:w w:val="99"/>
        </w:rPr>
        <w:t> </w:t>
      </w:r>
      <w:r>
        <w:rPr>
          <w:rFonts w:ascii="Times New Roman" w:hAnsi="Times New Roman" w:cs="Times New Roman" w:eastAsia="Times New Roman" w:hint="default"/>
        </w:rPr>
        <w:t>(5)</w:t>
      </w:r>
      <w:r>
        <w:rPr/>
        <w:t>因发行方发生重大财务困难，导致金融资产无法在活跃市场继续交易；</w:t>
      </w:r>
      <w:r>
        <w:rPr>
          <w:w w:val="99"/>
        </w:rPr>
        <w:t> </w:t>
      </w:r>
      <w:r>
        <w:rPr>
          <w:rFonts w:ascii="Times New Roman" w:hAnsi="Times New Roman" w:cs="Times New Roman" w:eastAsia="Times New Roman" w:hint="default"/>
        </w:rPr>
        <w:t>(6)</w:t>
      </w:r>
      <w:r>
        <w:rPr/>
        <w:t>无法辨认一组金融资产中的某项资产的现金流量是否已经减少，但根据公开的数据对其进行总体评价后发现，该</w:t>
      </w:r>
    </w:p>
    <w:p>
      <w:pPr>
        <w:pStyle w:val="BodyText"/>
        <w:spacing w:line="240" w:lineRule="auto" w:before="13"/>
        <w:ind w:right="0"/>
        <w:jc w:val="both"/>
      </w:pPr>
      <w:r>
        <w:rPr/>
        <w:t>组金融资产自初始确认以来的预计未来现金流量确已减少且可计量，包括：</w:t>
      </w:r>
    </w:p>
    <w:p>
      <w:pPr>
        <w:pStyle w:val="BodyText"/>
        <w:spacing w:line="240" w:lineRule="auto" w:before="77"/>
        <w:ind w:left="1712"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该组金融资产的债务人支付能力逐步恶化；</w:t>
      </w:r>
    </w:p>
    <w:p>
      <w:pPr>
        <w:pStyle w:val="BodyText"/>
        <w:spacing w:line="240" w:lineRule="auto" w:before="63"/>
        <w:ind w:left="1712"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债务人所在国家或地区经济出现了可能导致该组金融资产无法支付的状况；</w:t>
      </w:r>
    </w:p>
    <w:p>
      <w:pPr>
        <w:pStyle w:val="BodyText"/>
        <w:spacing w:line="300" w:lineRule="auto" w:before="63"/>
        <w:ind w:right="1145" w:firstLine="578"/>
        <w:jc w:val="left"/>
      </w:pPr>
      <w:r>
        <w:rPr>
          <w:rFonts w:ascii="Times New Roman" w:hAnsi="Times New Roman" w:cs="Times New Roman" w:eastAsia="Times New Roman" w:hint="default"/>
        </w:rPr>
        <w:t>(7)</w:t>
      </w:r>
      <w:r>
        <w:rPr/>
        <w:t>权益工具发行人经营所处的技术、市场、经济或法律环境等发生重大不利变化，使权益工具投资人可能无法收回</w:t>
      </w:r>
      <w:r>
        <w:rPr>
          <w:w w:val="99"/>
        </w:rPr>
        <w:t> </w:t>
      </w:r>
      <w:r>
        <w:rPr/>
        <w:t>投资成本；</w:t>
      </w:r>
    </w:p>
    <w:p>
      <w:pPr>
        <w:pStyle w:val="BodyText"/>
        <w:spacing w:line="300" w:lineRule="auto" w:before="31"/>
        <w:ind w:left="1712" w:right="5824"/>
        <w:jc w:val="left"/>
      </w:pPr>
      <w:r>
        <w:rPr>
          <w:rFonts w:ascii="Times New Roman" w:hAnsi="Times New Roman" w:cs="Times New Roman" w:eastAsia="Times New Roman" w:hint="default"/>
        </w:rPr>
        <w:t>(8)</w:t>
      </w:r>
      <w:r>
        <w:rPr/>
        <w:t>权益工具投资的公允价值发生严重或非暂时性下跌；</w:t>
      </w:r>
      <w:r>
        <w:rPr>
          <w:w w:val="99"/>
        </w:rPr>
        <w:t> </w:t>
      </w:r>
      <w:r>
        <w:rPr>
          <w:rFonts w:ascii="Times New Roman" w:hAnsi="Times New Roman" w:cs="Times New Roman" w:eastAsia="Times New Roman" w:hint="default"/>
        </w:rPr>
        <w:t>(9)</w:t>
      </w:r>
      <w:r>
        <w:rPr/>
        <w:t>其他表明金融资产发生减值的客观证据。</w:t>
      </w:r>
    </w:p>
    <w:p>
      <w:pPr>
        <w:pStyle w:val="BodyText"/>
        <w:spacing w:line="300" w:lineRule="auto" w:before="13"/>
        <w:ind w:left="1424" w:right="0" w:firstLine="288"/>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贷款和应收款项减值</w:t>
      </w:r>
      <w:r>
        <w:rPr>
          <w:w w:val="99"/>
        </w:rPr>
        <w:t> </w:t>
      </w:r>
      <w:r>
        <w:rPr>
          <w:spacing w:val="-1"/>
        </w:rPr>
        <w:t>以摊余成本计量的金融资产发生减值时，将其账面价值减记至按照该金融资产的原实际利率折现确定的预计未来现金流</w:t>
      </w:r>
    </w:p>
    <w:p>
      <w:pPr>
        <w:pStyle w:val="BodyText"/>
        <w:spacing w:line="316" w:lineRule="auto" w:before="31"/>
        <w:ind w:right="1130"/>
        <w:jc w:val="both"/>
      </w:pPr>
      <w:r>
        <w:rPr>
          <w:spacing w:val="-2"/>
        </w:rPr>
        <w:t>量（不包括尚未发生的未来信用损失）现值，减记金额确认为减值损失，计入当期损益。金融资产在确认减值损失后，如有</w:t>
      </w:r>
      <w:r>
        <w:rPr>
          <w:spacing w:val="-68"/>
        </w:rPr>
        <w:t> </w:t>
      </w:r>
      <w:r>
        <w:rPr>
          <w:spacing w:val="-68"/>
        </w:rPr>
      </w:r>
      <w:r>
        <w:rPr>
          <w:spacing w:val="-2"/>
        </w:rPr>
        <w:t>客观证据表明该金融资产价值已恢复，且客观上与确认该损失后发生的事项有关，原确认的减值损失予以转回，金融资产转</w:t>
      </w:r>
      <w:r>
        <w:rPr>
          <w:spacing w:val="-66"/>
        </w:rPr>
        <w:t> </w:t>
      </w:r>
      <w:r>
        <w:rPr>
          <w:spacing w:val="-66"/>
        </w:rPr>
      </w:r>
      <w:r>
        <w:rPr/>
        <w:t>回减值损失后的账面价值不超过假定不计提减值准备情况下该金融资产在转回日的摊余成本。</w:t>
      </w:r>
    </w:p>
    <w:p>
      <w:pPr>
        <w:pStyle w:val="BodyText"/>
        <w:spacing w:line="307" w:lineRule="auto" w:before="19"/>
        <w:ind w:right="1132" w:firstLine="290"/>
        <w:jc w:val="both"/>
      </w:pPr>
      <w:r>
        <w:rPr>
          <w:spacing w:val="-1"/>
        </w:rPr>
        <w:t>本集团对单项金额重大的金融资产单独进行减值测试；对单项金额不重大的金融资产，单独进行减值测试或包括在具有</w:t>
      </w:r>
      <w:r>
        <w:rPr/>
        <w:t> 类似信用风险特征的金融资产组合中进行减值测试。单独测试未发生减值的金融资产</w:t>
      </w:r>
      <w:r>
        <w:rPr>
          <w:rFonts w:ascii="Times New Roman" w:hAnsi="Times New Roman" w:cs="Times New Roman" w:eastAsia="Times New Roman" w:hint="default"/>
        </w:rPr>
        <w:t>(</w:t>
      </w:r>
      <w:r>
        <w:rPr/>
        <w:t>包括单项金额重大和不重大的金融资 产</w:t>
      </w:r>
      <w:r>
        <w:rPr>
          <w:rFonts w:ascii="Times New Roman" w:hAnsi="Times New Roman" w:cs="Times New Roman" w:eastAsia="Times New Roman" w:hint="default"/>
        </w:rPr>
        <w:t>)</w:t>
      </w:r>
      <w:r>
        <w:rPr/>
        <w:t>，包括在具有类似信用风险特征的金融资产组合中再进行减值测试。已单项确认减值损失的金融资产，不包括在具有类 似信用风险特征的金融资产组合中进行减值测试。</w:t>
      </w:r>
    </w:p>
    <w:p>
      <w:pPr>
        <w:pStyle w:val="BodyText"/>
        <w:spacing w:line="316" w:lineRule="auto" w:before="26"/>
        <w:ind w:left="1424" w:right="0"/>
        <w:jc w:val="left"/>
      </w:pPr>
      <w:r>
        <w:rPr/>
        <w:t>可供出售金融资产减值 </w:t>
      </w:r>
      <w:r>
        <w:rPr>
          <w:spacing w:val="-1"/>
        </w:rPr>
        <w:t>可供出售金融资产发生减值时，将原直接计入资本公积的因公允价值下降形成的累计损失予以转出并计入当期损益，该</w:t>
      </w:r>
    </w:p>
    <w:p>
      <w:pPr>
        <w:pStyle w:val="BodyText"/>
        <w:spacing w:line="319" w:lineRule="auto" w:before="19"/>
        <w:ind w:left="1424" w:right="1033" w:hanging="291"/>
        <w:jc w:val="left"/>
      </w:pPr>
      <w:r>
        <w:rPr/>
        <w:t>转出的累计损失为该资产初始取得成本扣除已收回本金和已摊销金额、当前公允价值和原已计入损益的减值损失后的余额。 在确认减值损失后，期后如有客观证据表明该金融资产价值已恢复，且客观上与确认该损失后发生的事项有关，原确认</w:t>
      </w:r>
    </w:p>
    <w:p>
      <w:pPr>
        <w:pStyle w:val="BodyText"/>
        <w:spacing w:line="316" w:lineRule="auto" w:before="17"/>
        <w:ind w:left="1134" w:right="1132"/>
        <w:jc w:val="both"/>
      </w:pP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00" w:lineRule="auto" w:before="19"/>
        <w:ind w:left="1424" w:right="6682" w:hanging="1"/>
        <w:jc w:val="left"/>
      </w:pPr>
      <w:r>
        <w:rPr>
          <w:rFonts w:ascii="Times New Roman" w:hAnsi="Times New Roman" w:cs="Times New Roman" w:eastAsia="Times New Roman" w:hint="default"/>
        </w:rPr>
        <w:t>8.3</w:t>
      </w:r>
      <w:r>
        <w:rPr/>
        <w:t>金融资产的转移 满足下列条件之一的金融资产，予以终止确认：</w:t>
      </w:r>
    </w:p>
    <w:p>
      <w:pPr>
        <w:pStyle w:val="BodyText"/>
        <w:spacing w:line="240" w:lineRule="auto" w:before="31"/>
        <w:ind w:left="171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收取该金融资产现金流量的合同权利终止；</w:t>
      </w:r>
    </w:p>
    <w:p>
      <w:pPr>
        <w:pStyle w:val="BodyText"/>
        <w:spacing w:line="240" w:lineRule="auto" w:before="63"/>
        <w:ind w:left="171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该金融资产已转移，且将金融资产所有权上几乎所有的风险和报酬转移给转入方；</w:t>
      </w:r>
    </w:p>
    <w:p>
      <w:pPr>
        <w:pStyle w:val="BodyText"/>
        <w:spacing w:line="300" w:lineRule="auto" w:before="63"/>
        <w:ind w:left="1134" w:right="1112" w:firstLine="57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该金融资产已转移，虽然企业既没有转移也没有保留金融资产所有权上几乎所有的风险和报酬，但是放弃了对该</w:t>
      </w:r>
      <w:r>
        <w:rPr>
          <w:w w:val="99"/>
        </w:rPr>
        <w:t> </w:t>
      </w:r>
      <w:r>
        <w:rPr/>
        <w:t>金融资产控制。</w:t>
      </w:r>
    </w:p>
    <w:p>
      <w:pPr>
        <w:pStyle w:val="BodyText"/>
        <w:spacing w:line="316" w:lineRule="auto" w:before="31"/>
        <w:ind w:left="1134" w:right="1132" w:firstLine="290"/>
        <w:jc w:val="both"/>
      </w:pPr>
      <w:r>
        <w:rPr>
          <w:spacing w:val="-1"/>
        </w:rPr>
        <w:t>若本集团既没有转移也没有保留金融资产所有权上几乎所有的风险和报酬，且未放弃对该金融资产的控制的，则按照继</w:t>
      </w:r>
      <w:r>
        <w:rPr/>
        <w:t> </w:t>
      </w: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16" w:lineRule="auto" w:before="19"/>
        <w:ind w:right="1133" w:firstLine="290"/>
        <w:jc w:val="both"/>
      </w:pPr>
      <w:r>
        <w:rPr>
          <w:spacing w:val="-1"/>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right="1131" w:firstLine="290"/>
        <w:jc w:val="both"/>
      </w:pPr>
      <w:r>
        <w:rPr>
          <w:spacing w:val="-1"/>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09" w:lineRule="auto" w:before="19"/>
        <w:ind w:left="1351" w:right="0" w:firstLine="73"/>
        <w:jc w:val="left"/>
      </w:pPr>
      <w:r>
        <w:rPr>
          <w:rFonts w:ascii="Times New Roman" w:hAnsi="Times New Roman" w:cs="Times New Roman" w:eastAsia="Times New Roman" w:hint="default"/>
        </w:rPr>
        <w:t>8.4</w:t>
      </w:r>
      <w:r>
        <w:rPr/>
        <w:t>金融负债的分类、确认和计量 本公司将发行的金融工具根据该金融工具合同安排的实质以及金融负债和权益工具的定义确认为金融负债或权益工具。 金融负债在初始确认时划分为以公允价值计量且其变动计入当期损益的金融负债和其他金融负债。 </w:t>
      </w:r>
      <w:r>
        <w:rPr>
          <w:rFonts w:ascii="Times New Roman" w:hAnsi="Times New Roman" w:cs="Times New Roman" w:eastAsia="Times New Roman" w:hint="default"/>
        </w:rPr>
        <w:t>8.4.1</w:t>
      </w:r>
      <w:r>
        <w:rPr/>
        <w:t>以公允价值计量且其变动计入当期损益的金融负债 以公允价值计量且其变动计入当期损益的金融负债，包括交易性金融负债和指定为以公允价值计量且其变动计入当期损</w:t>
      </w:r>
    </w:p>
    <w:p>
      <w:pPr>
        <w:spacing w:after="0" w:line="30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24" w:right="1118" w:hanging="291"/>
        <w:jc w:val="left"/>
      </w:pPr>
      <w:r>
        <w:rPr/>
        <w:t>益的金融负债。 </w:t>
      </w:r>
      <w:r>
        <w:rPr>
          <w:spacing w:val="-2"/>
        </w:rPr>
        <w:t>满足下列条件之一的金融负债划分为交易性金融负债：</w:t>
      </w:r>
      <w:r>
        <w:rPr>
          <w:rFonts w:ascii="Times New Roman" w:hAnsi="Times New Roman" w:cs="Times New Roman" w:eastAsia="Times New Roman" w:hint="default"/>
          <w:spacing w:val="-2"/>
        </w:rPr>
        <w:t>(1)</w:t>
      </w:r>
      <w:r>
        <w:rPr>
          <w:spacing w:val="-2"/>
        </w:rPr>
        <w:t>承担该金融负债的目的，主要是为了近期内回购；</w:t>
      </w:r>
      <w:r>
        <w:rPr>
          <w:rFonts w:ascii="Times New Roman" w:hAnsi="Times New Roman" w:cs="Times New Roman" w:eastAsia="Times New Roman" w:hint="default"/>
          <w:spacing w:val="-2"/>
        </w:rPr>
        <w:t>(2)</w:t>
      </w:r>
      <w:r>
        <w:rPr>
          <w:spacing w:val="-2"/>
        </w:rPr>
        <w:t>初始确认</w:t>
      </w:r>
    </w:p>
    <w:p>
      <w:pPr>
        <w:pStyle w:val="BodyText"/>
        <w:spacing w:line="309" w:lineRule="auto"/>
        <w:ind w:right="1201"/>
        <w:jc w:val="both"/>
      </w:pPr>
      <w:r>
        <w:rPr/>
        <w:t>时即属于进行集中管理的可辨认金融工具组合的一部分，且有客观证据表明本集团近期采用短期获利方式对该组合进行管 理；</w:t>
      </w:r>
      <w:r>
        <w:rPr>
          <w:rFonts w:ascii="Times New Roman" w:hAnsi="Times New Roman" w:cs="Times New Roman" w:eastAsia="Times New Roman" w:hint="default"/>
        </w:rPr>
        <w:t>(3)</w:t>
      </w:r>
      <w:r>
        <w:rPr/>
        <w:t>属于衍生工具，但是被指定且为有效套期工具的衍生工具、属于财务担保合同的衍生工具、与在活跃市场中没有报 价且其公允价值不能可靠计量的权益工具投资挂钩并须通过交付该权益工具结算的衍生工具除外。</w:t>
      </w:r>
    </w:p>
    <w:p>
      <w:pPr>
        <w:pStyle w:val="BodyText"/>
        <w:spacing w:line="240" w:lineRule="auto" w:before="24"/>
        <w:ind w:left="1424" w:right="0"/>
        <w:jc w:val="left"/>
      </w:pPr>
      <w:r>
        <w:rPr>
          <w:rFonts w:ascii="Times New Roman" w:hAnsi="Times New Roman" w:cs="Times New Roman" w:eastAsia="Times New Roman" w:hint="default"/>
        </w:rPr>
        <w:t>8.4</w:t>
      </w:r>
      <w:r>
        <w:rPr/>
        <w:t>金融负债的分类、确认和计量</w:t>
      </w:r>
      <w:r>
        <w:rPr>
          <w:spacing w:val="-21"/>
        </w:rPr>
        <w:t> </w:t>
      </w:r>
      <w:r>
        <w:rPr>
          <w:rFonts w:ascii="Times New Roman" w:hAnsi="Times New Roman" w:cs="Times New Roman" w:eastAsia="Times New Roman" w:hint="default"/>
        </w:rPr>
        <w:t>-</w:t>
      </w:r>
      <w:r>
        <w:rPr/>
        <w:t>续</w:t>
      </w:r>
    </w:p>
    <w:p>
      <w:pPr>
        <w:pStyle w:val="BodyText"/>
        <w:spacing w:line="300" w:lineRule="auto" w:before="63"/>
        <w:ind w:left="1424" w:right="1126" w:hanging="1"/>
        <w:jc w:val="left"/>
      </w:pPr>
      <w:r>
        <w:rPr>
          <w:rFonts w:ascii="Times New Roman" w:hAnsi="Times New Roman" w:cs="Times New Roman" w:eastAsia="Times New Roman" w:hint="default"/>
        </w:rPr>
        <w:t>8.4.1</w:t>
      </w:r>
      <w:r>
        <w:rPr/>
        <w:t>以公允价值计量且其变动计入当期损益的金融负债</w:t>
      </w:r>
      <w:r>
        <w:rPr>
          <w:rFonts w:ascii="Times New Roman" w:hAnsi="Times New Roman" w:cs="Times New Roman" w:eastAsia="Times New Roman" w:hint="default"/>
        </w:rPr>
        <w:t>-</w:t>
      </w:r>
      <w:r>
        <w:rPr/>
        <w:t>续 </w:t>
      </w:r>
      <w:r>
        <w:rPr>
          <w:spacing w:val="-1"/>
        </w:rPr>
        <w:t>符合下列条件之一的金融负债，在初始确认时可以指定为以公允价值计量且其变动计入当期损益的金融负债：</w:t>
      </w:r>
      <w:r>
        <w:rPr>
          <w:rFonts w:ascii="Times New Roman" w:hAnsi="Times New Roman" w:cs="Times New Roman" w:eastAsia="Times New Roman" w:hint="default"/>
          <w:spacing w:val="-1"/>
        </w:rPr>
        <w:t>(1)</w:t>
      </w:r>
      <w:r>
        <w:rPr>
          <w:spacing w:val="-1"/>
        </w:rPr>
        <w:t>该指定</w:t>
      </w:r>
    </w:p>
    <w:p>
      <w:pPr>
        <w:pStyle w:val="BodyText"/>
        <w:spacing w:line="309" w:lineRule="auto" w:before="13"/>
        <w:ind w:right="0"/>
        <w:jc w:val="left"/>
      </w:pPr>
      <w:r>
        <w:rPr/>
        <w:t>可以消除或明显减少由于该金融负债的计量基础不同所导致的相关利得或损失在确认和计量方面不一致的情况；</w:t>
      </w:r>
      <w:r>
        <w:rPr>
          <w:rFonts w:ascii="Times New Roman" w:hAnsi="Times New Roman" w:cs="Times New Roman" w:eastAsia="Times New Roman" w:hint="default"/>
        </w:rPr>
        <w:t>(2)</w:t>
      </w:r>
      <w:r>
        <w:rPr/>
        <w:t>本集团 </w:t>
      </w:r>
      <w:r>
        <w:rPr>
          <w:spacing w:val="-2"/>
        </w:rPr>
        <w:t>风险管理或投资策略的正式书面文件已载明，该金融负债所在的的金融负债组合或金融资产和金融负债组合以公允价值为基</w:t>
      </w:r>
      <w:r>
        <w:rPr>
          <w:spacing w:val="-64"/>
        </w:rPr>
        <w:t> </w:t>
      </w:r>
      <w:r>
        <w:rPr>
          <w:spacing w:val="-64"/>
        </w:rPr>
      </w:r>
      <w:r>
        <w:rPr/>
        <w:t>础进行管理、评价并向关键管理人员报告；</w:t>
      </w:r>
      <w:r>
        <w:rPr>
          <w:rFonts w:ascii="Times New Roman" w:hAnsi="Times New Roman" w:cs="Times New Roman" w:eastAsia="Times New Roman" w:hint="default"/>
        </w:rPr>
        <w:t>(3)</w:t>
      </w:r>
      <w:r>
        <w:rPr/>
        <w:t>符合条件的包含嵌入衍生工具的混合工具。</w:t>
      </w:r>
    </w:p>
    <w:p>
      <w:pPr>
        <w:pStyle w:val="BodyText"/>
        <w:spacing w:line="316" w:lineRule="auto" w:before="5"/>
        <w:ind w:right="0" w:firstLine="290"/>
        <w:jc w:val="left"/>
      </w:pPr>
      <w:r>
        <w:rPr>
          <w:spacing w:val="-1"/>
        </w:rPr>
        <w:t>以公允价值计量且其变动计入当期损益的金融负债采用公允价值进行后续计量，公允价值变动形成的利得或损失以及与</w:t>
      </w:r>
      <w:r>
        <w:rPr/>
        <w:t> 该等金融负债相关的股利和利息支出计入当期损益。</w:t>
      </w:r>
    </w:p>
    <w:p>
      <w:pPr>
        <w:pStyle w:val="BodyText"/>
        <w:spacing w:line="300" w:lineRule="auto" w:before="19"/>
        <w:ind w:left="1424" w:right="0" w:hanging="1"/>
        <w:jc w:val="left"/>
      </w:pPr>
      <w:r>
        <w:rPr>
          <w:rFonts w:ascii="Times New Roman" w:hAnsi="Times New Roman" w:cs="Times New Roman" w:eastAsia="Times New Roman" w:hint="default"/>
        </w:rPr>
        <w:t>8.4.2</w:t>
      </w:r>
      <w:r>
        <w:rPr/>
        <w:t>其他金融负债 </w:t>
      </w:r>
      <w:r>
        <w:rPr>
          <w:spacing w:val="-1"/>
        </w:rPr>
        <w:t>与在活跃市场中没有报价、公允价值不能可靠计量的权益工具挂钩并须通过交付该权益工具结算的衍生金融负债，按照</w:t>
      </w:r>
    </w:p>
    <w:p>
      <w:pPr>
        <w:pStyle w:val="BodyText"/>
        <w:spacing w:line="316" w:lineRule="auto" w:before="31"/>
        <w:ind w:right="1118"/>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00" w:lineRule="auto" w:before="19"/>
        <w:ind w:left="1424" w:right="1162" w:firstLine="71"/>
        <w:jc w:val="left"/>
      </w:pPr>
      <w:r>
        <w:rPr>
          <w:rFonts w:ascii="Times New Roman" w:hAnsi="Times New Roman" w:cs="Times New Roman" w:eastAsia="Times New Roman" w:hint="default"/>
        </w:rPr>
        <w:t>8.5</w:t>
      </w:r>
      <w:r>
        <w:rPr>
          <w:rFonts w:ascii="Times New Roman" w:hAnsi="Times New Roman" w:cs="Times New Roman" w:eastAsia="Times New Roman" w:hint="default"/>
          <w:spacing w:val="26"/>
        </w:rPr>
        <w:t> </w:t>
      </w:r>
      <w:r>
        <w:rPr/>
        <w:t>金融负债的终止确认 金融负债的现时义务全部或部分已经解除的，才能终止确认该金融负债或其一部分。本集团</w:t>
      </w:r>
      <w:r>
        <w:rPr>
          <w:rFonts w:ascii="Times New Roman" w:hAnsi="Times New Roman" w:cs="Times New Roman" w:eastAsia="Times New Roman" w:hint="default"/>
        </w:rPr>
        <w:t>(</w:t>
      </w:r>
      <w:r>
        <w:rPr/>
        <w:t>债务人</w:t>
      </w:r>
      <w:r>
        <w:rPr>
          <w:rFonts w:ascii="Times New Roman" w:hAnsi="Times New Roman" w:cs="Times New Roman" w:eastAsia="Times New Roman" w:hint="default"/>
        </w:rPr>
        <w:t>)</w:t>
      </w:r>
      <w:r>
        <w:rPr/>
        <w:t>与债权人之间签订</w:t>
      </w:r>
    </w:p>
    <w:p>
      <w:pPr>
        <w:pStyle w:val="BodyText"/>
        <w:spacing w:line="316" w:lineRule="auto" w:before="13"/>
        <w:ind w:left="1134" w:right="0"/>
        <w:jc w:val="left"/>
      </w:pPr>
      <w:r>
        <w:rPr>
          <w:spacing w:val="-2"/>
        </w:rPr>
        <w:t>协议，以承担新金融负债方式替换现存金融负债，且新金融负债与现存金融负债的合同条款实质上不同的，终止确认现存金</w:t>
      </w:r>
      <w:r>
        <w:rPr>
          <w:spacing w:val="-66"/>
        </w:rPr>
        <w:t> </w:t>
      </w:r>
      <w:r>
        <w:rPr>
          <w:spacing w:val="-66"/>
        </w:rPr>
      </w:r>
      <w:r>
        <w:rPr/>
        <w:t>融负债，并同时确认新金融负债。</w:t>
      </w:r>
    </w:p>
    <w:p>
      <w:pPr>
        <w:pStyle w:val="BodyText"/>
        <w:spacing w:line="300" w:lineRule="auto" w:before="19"/>
        <w:ind w:right="0" w:firstLine="290"/>
        <w:jc w:val="left"/>
      </w:pPr>
      <w:r>
        <w:rPr>
          <w:spacing w:val="-2"/>
        </w:rPr>
        <w:t>金融负债全部或部分终止确认的，将终止确认部分的账面价值与支付的对价</w:t>
      </w:r>
      <w:r>
        <w:rPr>
          <w:rFonts w:ascii="Times New Roman" w:hAnsi="Times New Roman" w:cs="Times New Roman" w:eastAsia="Times New Roman" w:hint="default"/>
          <w:spacing w:val="-2"/>
        </w:rPr>
        <w:t>(</w:t>
      </w:r>
      <w:r>
        <w:rPr>
          <w:spacing w:val="-2"/>
        </w:rPr>
        <w:t>包括转出的非现金资产或承担的新金融负债</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t>之间的差额，计入当期损益。</w:t>
      </w:r>
    </w:p>
    <w:p>
      <w:pPr>
        <w:pStyle w:val="BodyText"/>
        <w:spacing w:line="300" w:lineRule="auto" w:before="31"/>
        <w:ind w:left="1424" w:right="1118" w:hanging="1"/>
        <w:jc w:val="left"/>
      </w:pPr>
      <w:r>
        <w:rPr>
          <w:rFonts w:ascii="Times New Roman" w:hAnsi="Times New Roman" w:cs="Times New Roman" w:eastAsia="Times New Roman" w:hint="default"/>
        </w:rPr>
        <w:t>8.6</w:t>
      </w:r>
      <w:r>
        <w:rPr/>
        <w:t>权益工具 </w:t>
      </w:r>
      <w:r>
        <w:rPr>
          <w:spacing w:val="-1"/>
        </w:rPr>
        <w:t>权益工具是指能证明拥有本集团在扣除所有负债后的资产中的剩余权益的合同。企业合并中合并方发行权益工具发生的</w:t>
      </w:r>
    </w:p>
    <w:p>
      <w:pPr>
        <w:pStyle w:val="BodyText"/>
        <w:spacing w:line="316" w:lineRule="auto" w:before="31"/>
        <w:ind w:right="1118"/>
        <w:jc w:val="left"/>
      </w:pPr>
      <w:r>
        <w:rPr>
          <w:spacing w:val="-2"/>
        </w:rPr>
        <w:t>交易费用抵减权益工具的溢价收入，不足抵减的，冲减留存收益。其余权益工具，在发行时收到的对价扣除交易费用后增加</w:t>
      </w:r>
      <w:r>
        <w:rPr>
          <w:spacing w:val="-66"/>
        </w:rPr>
        <w:t> </w:t>
      </w:r>
      <w:r>
        <w:rPr>
          <w:spacing w:val="-66"/>
        </w:rPr>
      </w:r>
      <w:r>
        <w:rPr/>
        <w:t>所有者权益。</w:t>
      </w:r>
    </w:p>
    <w:p>
      <w:pPr>
        <w:pStyle w:val="BodyText"/>
        <w:spacing w:line="240" w:lineRule="auto" w:before="19"/>
        <w:ind w:left="1351" w:right="0"/>
        <w:jc w:val="left"/>
      </w:pPr>
      <w:r>
        <w:rPr/>
        <w:t>本集团对权益工具持有方的各种分配</w:t>
      </w:r>
      <w:r>
        <w:rPr>
          <w:rFonts w:ascii="Times New Roman" w:hAnsi="Times New Roman" w:cs="Times New Roman" w:eastAsia="Times New Roman" w:hint="default"/>
        </w:rPr>
        <w:t>(</w:t>
      </w:r>
      <w:r>
        <w:rPr/>
        <w:t>不包括股票股利</w:t>
      </w:r>
      <w:r>
        <w:rPr>
          <w:rFonts w:ascii="Times New Roman" w:hAnsi="Times New Roman" w:cs="Times New Roman" w:eastAsia="Times New Roman" w:hint="default"/>
        </w:rPr>
        <w:t>)</w:t>
      </w:r>
      <w:r>
        <w:rPr/>
        <w:t>，减少所有者权益。本集团不确认权益工具的公允价值变动额。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left="1133" w:right="0"/>
        <w:jc w:val="left"/>
        <w:rPr>
          <w:b w:val="0"/>
          <w:bCs w:val="0"/>
        </w:rPr>
      </w:pPr>
      <w:bookmarkStart w:name="9、应收款项" w:id="170"/>
      <w:bookmarkEnd w:id="170"/>
      <w:r>
        <w:rPr>
          <w:b w:val="0"/>
          <w:bCs w:val="0"/>
        </w:rPr>
      </w:r>
      <w:r>
        <w:rPr>
          <w:rFonts w:ascii="Times New Roman" w:hAnsi="Times New Roman" w:cs="Times New Roman" w:eastAsia="Times New Roman" w:hint="default"/>
        </w:rPr>
        <w:t>9</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单项金额重大并单独计提坏账准备的应收款项" w:id="171"/>
      <w:bookmarkEnd w:id="17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本集团将金额为人民币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万元以上的应收账款确认为单项</w:t>
            </w:r>
          </w:p>
          <w:p>
            <w:pPr>
              <w:pStyle w:val="TableParagraph"/>
              <w:spacing w:line="302" w:lineRule="auto" w:before="63"/>
              <w:ind w:left="23" w:right="68"/>
              <w:jc w:val="left"/>
              <w:rPr>
                <w:rFonts w:ascii="宋体" w:hAnsi="宋体" w:cs="宋体" w:eastAsia="宋体" w:hint="default"/>
                <w:sz w:val="18"/>
                <w:szCs w:val="18"/>
              </w:rPr>
            </w:pPr>
            <w:r>
              <w:rPr>
                <w:rFonts w:ascii="宋体" w:hAnsi="宋体" w:cs="宋体" w:eastAsia="宋体" w:hint="default"/>
                <w:sz w:val="18"/>
                <w:szCs w:val="18"/>
              </w:rPr>
              <w:t>金额重大的应收款项；本集团将金额为人民币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 的其他应收款确认为单项金额重大的应收款项。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本集团对单项金额重大的应收款项单独进行减值测试，单独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133" w:right="0"/>
        <w:jc w:val="left"/>
        <w:rPr>
          <w:b w:val="0"/>
          <w:bCs w:val="0"/>
        </w:rPr>
      </w:pPr>
      <w:bookmarkStart w:name="（2）按信用风险特征组合计提坏账准备的应收款项" w:id="172"/>
      <w:bookmarkEnd w:id="17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组合①公司将在正常业务期内的信用风险低的押金、保证金 不计提坏账准备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组合②除已单独计提减值准备的应收款项及上述组合①外， 公司按账龄段划分具有类似信用风险特征的应收款项组合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公司在正常业务期内的信用风险低的押 金、保证金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73"/>
      <w:bookmarkEnd w:id="17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识别出存在发生减值的客观证据</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根据预计未来可收回金额个别认定法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0、存货" w:id="174"/>
      <w:bookmarkEnd w:id="174"/>
      <w:r>
        <w:rPr>
          <w:b w:val="0"/>
          <w:bCs w:val="0"/>
        </w:rPr>
      </w:r>
      <w:r>
        <w:rPr>
          <w:rFonts w:ascii="Times New Roman" w:hAnsi="Times New Roman" w:cs="Times New Roman" w:eastAsia="Times New Roman" w:hint="default"/>
        </w:rPr>
        <w:t>10</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24" w:right="0" w:hanging="1"/>
        <w:jc w:val="left"/>
      </w:pPr>
      <w:r>
        <w:rPr>
          <w:rFonts w:ascii="Times New Roman" w:hAnsi="Times New Roman" w:cs="Times New Roman" w:eastAsia="Times New Roman" w:hint="default"/>
        </w:rPr>
        <w:t>10.1</w:t>
      </w:r>
      <w:r>
        <w:rPr/>
        <w:t>存货的分类 </w:t>
      </w:r>
      <w:r>
        <w:rPr>
          <w:spacing w:val="-1"/>
        </w:rPr>
        <w:t>本集团的存货主要包括库存商品和发出商品等。按成本进行初始计量，存货成本包括采购成本、加工成本和其他使存货</w:t>
      </w:r>
    </w:p>
    <w:p>
      <w:pPr>
        <w:pStyle w:val="BodyText"/>
        <w:spacing w:line="240" w:lineRule="auto" w:before="31"/>
        <w:ind w:left="1134" w:right="0"/>
        <w:jc w:val="left"/>
      </w:pPr>
      <w:r>
        <w:rPr/>
        <w:t>达到目前场所和状态所发生的支出。</w:t>
      </w:r>
    </w:p>
    <w:p>
      <w:pPr>
        <w:pStyle w:val="BodyText"/>
        <w:spacing w:line="309" w:lineRule="auto" w:before="76"/>
        <w:ind w:left="1424" w:right="3082"/>
        <w:jc w:val="left"/>
      </w:pPr>
      <w:r>
        <w:rPr>
          <w:rFonts w:ascii="Times New Roman" w:hAnsi="Times New Roman" w:cs="Times New Roman" w:eastAsia="Times New Roman" w:hint="default"/>
        </w:rPr>
        <w:t>10.2</w:t>
      </w:r>
      <w:r>
        <w:rPr>
          <w:rFonts w:ascii="Times New Roman" w:hAnsi="Times New Roman" w:cs="Times New Roman" w:eastAsia="Times New Roman" w:hint="default"/>
          <w:spacing w:val="26"/>
        </w:rPr>
        <w:t> </w:t>
      </w:r>
      <w:r>
        <w:rPr/>
        <w:t>发出存货的计价方法 存货发出时，汽车产品采用个别计价法，其余商品采用加权平均法确定发出存货的实际成本。 </w:t>
      </w:r>
      <w:r>
        <w:rPr>
          <w:rFonts w:ascii="Times New Roman" w:hAnsi="Times New Roman" w:cs="Times New Roman" w:eastAsia="Times New Roman" w:hint="default"/>
        </w:rPr>
        <w:t>10.3</w:t>
      </w:r>
      <w:r>
        <w:rPr>
          <w:rFonts w:ascii="Times New Roman" w:hAnsi="Times New Roman" w:cs="Times New Roman" w:eastAsia="Times New Roman" w:hint="default"/>
          <w:spacing w:val="23"/>
        </w:rPr>
        <w:t> </w:t>
      </w:r>
      <w:r>
        <w:rPr/>
        <w:t>存货可变现净值的确定依据及存货跌价准备的计提方法</w:t>
      </w:r>
    </w:p>
    <w:p>
      <w:pPr>
        <w:pStyle w:val="BodyText"/>
        <w:spacing w:line="316" w:lineRule="auto" w:before="5"/>
        <w:ind w:left="1424" w:right="2182"/>
        <w:jc w:val="left"/>
      </w:pPr>
      <w:r>
        <w:rPr/>
        <w:t>资产负债表日，存货按照成本与可变现净值孰低计量。当其可变现净值低于成本时，提取存货跌价准备。 存货按单个存货项目的成本高于其可变现净值的差额提取存货跌价准备。</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3" w:firstLine="290"/>
        <w:jc w:val="both"/>
      </w:pPr>
      <w:r>
        <w:rPr>
          <w:spacing w:val="-1"/>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316" w:lineRule="auto" w:before="19"/>
        <w:ind w:right="1050" w:firstLine="290"/>
        <w:jc w:val="both"/>
      </w:pPr>
      <w:r>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BodyText"/>
        <w:spacing w:line="309" w:lineRule="auto" w:before="19"/>
        <w:ind w:left="1424" w:right="7627"/>
        <w:jc w:val="left"/>
      </w:pPr>
      <w:r>
        <w:rPr>
          <w:rFonts w:ascii="Times New Roman" w:hAnsi="Times New Roman" w:cs="Times New Roman" w:eastAsia="Times New Roman" w:hint="default"/>
        </w:rPr>
        <w:t>10.4</w:t>
      </w:r>
      <w:r>
        <w:rPr/>
        <w:t>存货的盘存制度 存货盘存制度为永续盘存制。 </w:t>
      </w:r>
      <w:r>
        <w:rPr>
          <w:rFonts w:ascii="Times New Roman" w:hAnsi="Times New Roman" w:cs="Times New Roman" w:eastAsia="Times New Roman" w:hint="default"/>
        </w:rPr>
        <w:t>10.5</w:t>
      </w:r>
      <w:r>
        <w:rPr/>
        <w:t>低值易耗品和包装物的摊销方法</w:t>
      </w:r>
    </w:p>
    <w:p>
      <w:pPr>
        <w:pStyle w:val="BodyText"/>
        <w:spacing w:line="316" w:lineRule="auto" w:before="5"/>
        <w:ind w:right="1133" w:firstLine="290"/>
        <w:jc w:val="both"/>
      </w:pPr>
      <w:r>
        <w:rPr>
          <w:spacing w:val="-1"/>
        </w:rPr>
        <w:t>周转材料为能够多次使用、逐渐转移其价值但仍保持原有形态但未确认为固定资产的材料，包括包装物、低值易耗品和</w:t>
      </w:r>
      <w:r>
        <w:rPr/>
        <w:t> 其他周转材料等。</w:t>
      </w:r>
    </w:p>
    <w:p>
      <w:pPr>
        <w:pStyle w:val="BodyText"/>
        <w:spacing w:line="316" w:lineRule="auto" w:before="19"/>
        <w:ind w:left="1424" w:right="7402"/>
        <w:jc w:val="left"/>
      </w:pPr>
      <w:r>
        <w:rPr/>
        <w:t>低值易耗品采用一次转销法进行摊销。 包装物采用一次转销法进行摊销。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bookmarkStart w:name="11、长期股权投资" w:id="175"/>
      <w:bookmarkEnd w:id="175"/>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24" w:right="0" w:hanging="1"/>
        <w:jc w:val="left"/>
      </w:pPr>
      <w:r>
        <w:rPr>
          <w:rFonts w:ascii="Times New Roman" w:hAnsi="Times New Roman" w:cs="Times New Roman" w:eastAsia="Times New Roman" w:hint="default"/>
        </w:rPr>
        <w:t>11.1</w:t>
      </w:r>
      <w:r>
        <w:rPr/>
        <w:t>共同控制、重要影响的判断标准 </w:t>
      </w:r>
      <w:r>
        <w:rPr>
          <w:spacing w:val="-1"/>
        </w:rPr>
        <w:t>控制是指投资方拥有对被投资方的权利，通过参与被投资方的相关活动而享有可变回报，并且有能力运用对被投资方的</w:t>
      </w:r>
    </w:p>
    <w:p>
      <w:pPr>
        <w:pStyle w:val="BodyText"/>
        <w:spacing w:line="316" w:lineRule="auto" w:before="31"/>
        <w:ind w:left="1134" w:right="1131"/>
        <w:jc w:val="both"/>
      </w:pPr>
      <w:r>
        <w:rPr>
          <w:spacing w:val="-2"/>
        </w:rPr>
        <w:t>权力影响其回报金额。共同控制是指按照相关约定对某项安排所共有的控制，并且该安排的相关活动必须经过分享控制权的</w:t>
      </w:r>
      <w:r>
        <w:rPr>
          <w:spacing w:val="-64"/>
        </w:rPr>
        <w:t> </w:t>
      </w:r>
      <w:r>
        <w:rPr>
          <w:spacing w:val="-64"/>
        </w:rPr>
      </w:r>
      <w:r>
        <w:rPr>
          <w:spacing w:val="-2"/>
        </w:rPr>
        <w:t>参与方一致同意后才能决策。重大影响是指对被投资方的财务和经营政策有参与决策的权力，但并不能控制或者与其他一方</w:t>
      </w:r>
      <w:r>
        <w:rPr>
          <w:spacing w:val="-64"/>
        </w:rPr>
        <w:t> </w:t>
      </w:r>
      <w:r>
        <w:rPr>
          <w:spacing w:val="-64"/>
        </w:rPr>
      </w:r>
      <w:r>
        <w:rPr>
          <w:spacing w:val="-2"/>
        </w:rPr>
        <w:t>共同控制这些政策的制定。在确定能否对被投资单位实施控制或施加重大影响时，已考虑投资方和其他方持有的被投资单位</w:t>
      </w:r>
      <w:r>
        <w:rPr>
          <w:spacing w:val="-64"/>
        </w:rPr>
        <w:t> </w:t>
      </w:r>
      <w:r>
        <w:rPr>
          <w:spacing w:val="-64"/>
        </w:rPr>
      </w:r>
      <w:r>
        <w:rPr/>
        <w:t>当期可转换公司债券、当期可执行认股权证等潜在表决权因素。</w:t>
      </w:r>
    </w:p>
    <w:p>
      <w:pPr>
        <w:pStyle w:val="BodyText"/>
        <w:spacing w:line="300" w:lineRule="auto" w:before="19"/>
        <w:ind w:left="1424" w:right="0" w:hanging="1"/>
        <w:jc w:val="left"/>
      </w:pPr>
      <w:r>
        <w:rPr>
          <w:rFonts w:ascii="Times New Roman" w:hAnsi="Times New Roman" w:cs="Times New Roman" w:eastAsia="Times New Roman" w:hint="default"/>
        </w:rPr>
        <w:t>11.2</w:t>
      </w:r>
      <w:r>
        <w:rPr/>
        <w:t>初始投资成本的确定 </w:t>
      </w:r>
      <w:r>
        <w:rPr>
          <w:spacing w:val="-1"/>
        </w:rPr>
        <w:t>对于同一控制下的企业合并取得的长期股权投资，在合并日按照被合并方所有者权益在最终控制方合并财务报表中的账</w:t>
      </w:r>
    </w:p>
    <w:p>
      <w:pPr>
        <w:pStyle w:val="BodyText"/>
        <w:spacing w:line="316" w:lineRule="auto" w:before="31"/>
        <w:ind w:left="1134" w:right="0"/>
        <w:jc w:val="left"/>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债务账面价值的差额，调整资本公积；资本公积不足冲减的，调整留存收益。以发行权益性证券作为合并对价的，在合并日</w:t>
      </w:r>
      <w:r>
        <w:rPr>
          <w:spacing w:val="-66"/>
        </w:rPr>
        <w:t> </w:t>
      </w:r>
      <w:r>
        <w:rPr>
          <w:spacing w:val="-66"/>
        </w:rPr>
      </w:r>
      <w:r>
        <w:rPr>
          <w:spacing w:val="-2"/>
        </w:rPr>
        <w:t>按照被合并方所有者权益在最终控制方合并财务报表中的账面价值的份额作为长期股权投资的初始投资成本，按照发行股份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w:t>
      </w:r>
    </w:p>
    <w:p>
      <w:pPr>
        <w:pStyle w:val="BodyText"/>
        <w:spacing w:line="316" w:lineRule="auto" w:before="19"/>
        <w:ind w:left="1424" w:right="0"/>
        <w:jc w:val="left"/>
      </w:pPr>
      <w:r>
        <w:rPr/>
        <w:t>对于非同一控制下的企业合并取得的长期股权投资，在购买日按照合并成本作为长期股权投资的初始投资成本。 </w:t>
      </w:r>
      <w:r>
        <w:rPr>
          <w:spacing w:val="-1"/>
        </w:rPr>
        <w:t>合并方或购买方为企业合并发生的审计、法律服务、评估咨询等中介费用以及其他相关管理费用，于发生时计入当期损</w:t>
      </w:r>
    </w:p>
    <w:p>
      <w:pPr>
        <w:pStyle w:val="BodyText"/>
        <w:spacing w:line="240" w:lineRule="auto" w:before="19"/>
        <w:ind w:left="1134" w:right="0"/>
        <w:jc w:val="left"/>
      </w:pPr>
      <w:r>
        <w:rPr/>
        <w:t>益。</w:t>
      </w:r>
    </w:p>
    <w:p>
      <w:pPr>
        <w:pStyle w:val="BodyText"/>
        <w:spacing w:line="309" w:lineRule="auto" w:before="76"/>
        <w:ind w:right="1132" w:firstLine="290"/>
        <w:jc w:val="both"/>
      </w:pPr>
      <w:r>
        <w:rPr>
          <w:spacing w:val="-1"/>
        </w:rPr>
        <w:t>除企业合并形成的长期股权投资外其他方式取得的长期股权投资，按成本进行初始计量。对于因追加投资能够对被投资</w:t>
      </w:r>
      <w:r>
        <w:rPr/>
        <w:t> 单位实施重大影响或实施共同控制但不构成控制的，长期股权投资成本为按照《企业会计准则第</w:t>
      </w:r>
      <w:r>
        <w:rPr>
          <w:rFonts w:ascii="Times New Roman" w:hAnsi="Times New Roman" w:cs="Times New Roman" w:eastAsia="Times New Roman" w:hint="default"/>
        </w:rPr>
        <w:t>22</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金融工具确认和计 量》确定的原持有股权投资的公允价值加上新增投资成本之和。</w:t>
      </w:r>
    </w:p>
    <w:p>
      <w:pPr>
        <w:pStyle w:val="BodyText"/>
        <w:spacing w:line="240" w:lineRule="auto" w:before="24"/>
        <w:ind w:left="1424" w:right="0"/>
        <w:jc w:val="left"/>
      </w:pPr>
      <w:r>
        <w:rPr>
          <w:rFonts w:ascii="Times New Roman" w:hAnsi="Times New Roman" w:cs="Times New Roman" w:eastAsia="Times New Roman" w:hint="default"/>
        </w:rPr>
        <w:t>11.3</w:t>
      </w:r>
      <w:r>
        <w:rPr/>
        <w:t>后续计量及损益确认方法</w:t>
      </w:r>
    </w:p>
    <w:p>
      <w:pPr>
        <w:pStyle w:val="BodyText"/>
        <w:spacing w:line="309" w:lineRule="auto" w:before="63"/>
        <w:ind w:left="1424" w:right="0" w:hanging="1"/>
        <w:jc w:val="left"/>
      </w:pPr>
      <w:r>
        <w:rPr>
          <w:rFonts w:ascii="Times New Roman" w:hAnsi="Times New Roman" w:cs="Times New Roman" w:eastAsia="Times New Roman" w:hint="default"/>
        </w:rPr>
        <w:t>11.3.1</w:t>
      </w:r>
      <w:r>
        <w:rPr/>
        <w:t>成本法核算的长期股权投资 公司财务报表采用成本法核算对子公司的长期股权投资。子公司是指本集团能够对其实施控制的被投资主体。 </w:t>
      </w:r>
      <w:r>
        <w:rPr>
          <w:spacing w:val="-1"/>
        </w:rPr>
        <w:t>采用成本法核算的长期股权投资按初始投资成本计价。追加或收回投资调整长期股权投资的成本。当期投资收益按照享</w:t>
      </w:r>
    </w:p>
    <w:p>
      <w:pPr>
        <w:pStyle w:val="BodyText"/>
        <w:spacing w:line="240" w:lineRule="auto" w:before="24"/>
        <w:ind w:left="1134" w:right="0"/>
        <w:jc w:val="left"/>
      </w:pPr>
      <w:r>
        <w:rPr/>
        <w:t>有被投资单位宣告发放的现金股利或利润确认。</w:t>
      </w:r>
    </w:p>
    <w:p>
      <w:pPr>
        <w:pStyle w:val="BodyText"/>
        <w:spacing w:line="300" w:lineRule="auto" w:before="77"/>
        <w:ind w:left="1424" w:right="0" w:hanging="74"/>
        <w:jc w:val="left"/>
      </w:pPr>
      <w:r>
        <w:rPr>
          <w:rFonts w:ascii="Times New Roman" w:hAnsi="Times New Roman" w:cs="Times New Roman" w:eastAsia="Times New Roman" w:hint="default"/>
        </w:rPr>
        <w:t>11.3.2</w:t>
      </w:r>
      <w:r>
        <w:rPr/>
        <w:t>权益法核算的长期股权投资 </w:t>
      </w:r>
      <w:r>
        <w:rPr>
          <w:spacing w:val="-1"/>
        </w:rPr>
        <w:t>本集团对联营企业和合营企业的投资采用权益法核算。联营企业是指本集团能够对其施加重大影响的被投资单位，合营</w:t>
      </w:r>
    </w:p>
    <w:p>
      <w:pPr>
        <w:pStyle w:val="BodyText"/>
        <w:spacing w:line="316" w:lineRule="auto" w:before="31"/>
        <w:ind w:left="1424" w:right="0" w:hanging="291"/>
        <w:jc w:val="left"/>
      </w:pPr>
      <w:r>
        <w:rPr/>
        <w:t>企业是指本集团仅对该安排的净资产享有权利的合营安排。 </w:t>
      </w:r>
      <w:r>
        <w:rPr>
          <w:spacing w:val="-1"/>
        </w:rPr>
        <w:t>采用权益法核算时，长期股权投资的初始投资成本大于投资时应享有被投资单位可辨认净资产公允价值份额的，不调整</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240" w:lineRule="auto" w:before="19"/>
        <w:ind w:left="1424" w:right="0"/>
        <w:jc w:val="left"/>
      </w:pPr>
      <w:r>
        <w:rPr>
          <w:rFonts w:ascii="Times New Roman" w:hAnsi="Times New Roman" w:cs="Times New Roman" w:eastAsia="Times New Roman" w:hint="default"/>
        </w:rPr>
        <w:t>11.3</w:t>
      </w:r>
      <w:r>
        <w:rPr/>
        <w:t>后续计量及损益确认方法 </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续</w:t>
      </w:r>
    </w:p>
    <w:p>
      <w:pPr>
        <w:pStyle w:val="BodyText"/>
        <w:spacing w:line="300" w:lineRule="auto" w:before="63"/>
        <w:ind w:left="1424" w:right="0" w:hanging="1"/>
        <w:jc w:val="left"/>
      </w:pPr>
      <w:r>
        <w:rPr>
          <w:rFonts w:ascii="Times New Roman" w:hAnsi="Times New Roman" w:cs="Times New Roman" w:eastAsia="Times New Roman" w:hint="default"/>
        </w:rPr>
        <w:t>11.3.2</w:t>
      </w:r>
      <w:r>
        <w:rPr/>
        <w:t>权益法核算的长期股权投资 </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续 </w:t>
      </w:r>
      <w:r>
        <w:rPr>
          <w:spacing w:val="-1"/>
        </w:rPr>
        <w:t>采用权益法核算时，按照应享有或应分担的被投资单位实现的净损益和其他综合收益的份额，分别确认投资收益和其他</w:t>
      </w:r>
    </w:p>
    <w:p>
      <w:pPr>
        <w:pStyle w:val="BodyText"/>
        <w:spacing w:line="316" w:lineRule="auto" w:before="31"/>
        <w:ind w:right="1026"/>
        <w:jc w:val="left"/>
      </w:pP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公司的会计政策及会计期间对被投资单位的财务报表进行调整，并据以确认投资收益和其他综合收益。对于本集团与联营企</w:t>
      </w:r>
      <w:r>
        <w:rPr>
          <w:spacing w:val="-64"/>
        </w:rPr>
        <w:t> </w:t>
      </w:r>
      <w:r>
        <w:rPr>
          <w:spacing w:val="-64"/>
        </w:rPr>
      </w:r>
      <w:r>
        <w:rPr>
          <w:spacing w:val="-2"/>
        </w:rPr>
        <w:t>业及合营企业之间发生的交易，投出或出售的资产不构成业务的，未实现内部交易损益按照享有的比例计算归属于本集团的</w:t>
      </w:r>
      <w:r>
        <w:rPr>
          <w:spacing w:val="-64"/>
        </w:rPr>
        <w:t> </w:t>
      </w:r>
      <w:r>
        <w:rPr>
          <w:spacing w:val="-64"/>
        </w:rPr>
      </w:r>
      <w:r>
        <w:rPr>
          <w:spacing w:val="-4"/>
        </w:rPr>
        <w:t>部分予以抵销，在此基础上确认投资损益。但本集团与被投资单位发生的未实现内部交易损失，属于所转让资产减值损失的，</w:t>
      </w:r>
      <w:r>
        <w:rPr>
          <w:spacing w:val="-44"/>
        </w:rPr>
        <w:t> </w:t>
      </w:r>
      <w:r>
        <w:rPr>
          <w:spacing w:val="-44"/>
        </w:rPr>
      </w:r>
      <w:r>
        <w:rPr/>
        <w:t>不予以抵销。</w:t>
      </w:r>
    </w:p>
    <w:p>
      <w:pPr>
        <w:pStyle w:val="BodyText"/>
        <w:spacing w:line="316" w:lineRule="auto" w:before="19"/>
        <w:ind w:right="1131" w:firstLine="290"/>
        <w:jc w:val="both"/>
      </w:pPr>
      <w:r>
        <w:rPr>
          <w:spacing w:val="-1"/>
        </w:rPr>
        <w:t>在确认应分担被投资单位发生的净亏损时，以长期股权投资的账面价值和其他实质上构成对被投资单位净投资的长期权</w:t>
      </w:r>
      <w:r>
        <w:rPr/>
        <w:t> </w:t>
      </w:r>
      <w:r>
        <w:rPr>
          <w:spacing w:val="-2"/>
        </w:rPr>
        <w:t>益减记至零为限。此外，如本集团对被投资单位负有承担额外损失的义务，则按预计承担的义务确认预计负债，计入当期投</w:t>
      </w:r>
      <w:r>
        <w:rPr>
          <w:spacing w:val="-66"/>
        </w:rPr>
        <w:t> </w:t>
      </w:r>
      <w:r>
        <w:rPr>
          <w:spacing w:val="-66"/>
        </w:rPr>
      </w:r>
      <w:r>
        <w:rPr/>
        <w:t>资损失。被投资单位以后期间实现净利润的，本集团在收益分享额弥补未确认的亏损分担额后，恢复确认收益分享额。</w:t>
      </w:r>
    </w:p>
    <w:p>
      <w:pPr>
        <w:pStyle w:val="BodyText"/>
        <w:spacing w:line="300" w:lineRule="auto" w:before="19"/>
        <w:ind w:left="1424" w:right="0" w:hanging="1"/>
        <w:jc w:val="left"/>
      </w:pPr>
      <w:r>
        <w:rPr>
          <w:rFonts w:ascii="Times New Roman" w:hAnsi="Times New Roman" w:cs="Times New Roman" w:eastAsia="Times New Roman" w:hint="default"/>
        </w:rPr>
        <w:t>11.3.3</w:t>
      </w:r>
      <w:r>
        <w:rPr/>
        <w:t>处置长期股权投资 </w:t>
      </w:r>
      <w:r>
        <w:rPr>
          <w:spacing w:val="-1"/>
        </w:rPr>
        <w:t>长期股权投资处置时，其账面价值与实际取得价款的差额，计入当期损益。采用权益法核算的长期股权投资，在处置时</w:t>
      </w:r>
    </w:p>
    <w:p>
      <w:pPr>
        <w:pStyle w:val="BodyText"/>
        <w:spacing w:line="240" w:lineRule="auto" w:before="31"/>
        <w:ind w:right="0"/>
        <w:jc w:val="left"/>
      </w:pPr>
      <w:r>
        <w:rPr/>
        <w:t>将原计入所有者权益的部分按相应的比例转入当期损益。</w:t>
      </w:r>
    </w:p>
    <w:p>
      <w:pPr>
        <w:pStyle w:val="BodyText"/>
        <w:spacing w:line="300" w:lineRule="auto" w:before="76"/>
        <w:ind w:left="1424" w:right="0" w:hanging="74"/>
        <w:jc w:val="left"/>
      </w:pPr>
      <w:r>
        <w:rPr>
          <w:rFonts w:ascii="Times New Roman" w:hAnsi="Times New Roman" w:cs="Times New Roman" w:eastAsia="Times New Roman" w:hint="default"/>
        </w:rPr>
        <w:t>11.4</w:t>
      </w:r>
      <w:r>
        <w:rPr/>
        <w:t>减值测试方法及减值准备计提方法 </w:t>
      </w:r>
      <w:r>
        <w:rPr>
          <w:spacing w:val="-1"/>
        </w:rPr>
        <w:t>本集团在每一个资产负债表日检查长期股权投资是否存在可能发生减值的迹象。如果该资产存在减值迹象，则估计其可</w:t>
      </w:r>
    </w:p>
    <w:p>
      <w:pPr>
        <w:pStyle w:val="BodyText"/>
        <w:spacing w:line="319" w:lineRule="auto" w:before="31"/>
        <w:ind w:left="1424" w:right="2833" w:hanging="291"/>
        <w:jc w:val="left"/>
      </w:pPr>
      <w:r>
        <w:rPr/>
        <w:t>收回金额。如果资产的可收回金额低于其账面价值，按其差额计提资产减值准备，并计入当期损益。 长期股权投资的减值损失一经确认，在以后会计期间不予转回。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3"/>
        <w:spacing w:line="240" w:lineRule="auto"/>
        <w:ind w:left="1133" w:right="0"/>
        <w:jc w:val="left"/>
        <w:rPr>
          <w:b w:val="0"/>
          <w:bCs w:val="0"/>
        </w:rPr>
      </w:pPr>
      <w:bookmarkStart w:name="12、固定资产" w:id="176"/>
      <w:bookmarkEnd w:id="176"/>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77"/>
      <w:bookmarkEnd w:id="17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firstLine="450"/>
        <w:jc w:val="both"/>
      </w:pPr>
      <w:r>
        <w:rPr/>
        <w:t>固定资产是指为生产商品、提供劳务、出租或经营管理而持有的，使用寿命超过一个会计年度的有形资产。固定资产 </w:t>
      </w:r>
      <w:r>
        <w:rPr>
          <w:spacing w:val="-4"/>
        </w:rPr>
        <w:t>仅在与其有关的经济利益很可能流入本集团，且其成本能够可靠地计量时才予以确认。固定资产按成本进行初始计量。</w:t>
      </w:r>
      <w:r>
        <w:rPr>
          <w:spacing w:val="34"/>
        </w:rPr>
        <w:t> </w:t>
      </w:r>
      <w:r>
        <w:rPr/>
        <w:t>与</w:t>
      </w:r>
      <w:r>
        <w:rPr/>
        <w:t> </w:t>
      </w:r>
      <w:r>
        <w:rPr>
          <w:spacing w:val="-2"/>
        </w:rPr>
        <w:t>固定资产有关的后续支出，如果与该固定资产有关的经济利益很可能流入且其成本能可靠地计量，则计入固定资产成本，并</w:t>
      </w:r>
      <w:r>
        <w:rPr>
          <w:spacing w:val="-66"/>
        </w:rPr>
        <w:t> </w:t>
      </w:r>
      <w:r>
        <w:rPr>
          <w:spacing w:val="-66"/>
        </w:rPr>
      </w:r>
      <w:r>
        <w:rPr/>
        <w:t>终止确认被替换部分的账面价值。除此以外的其他后续支出，在发生时计入当期损益。</w:t>
      </w:r>
    </w:p>
    <w:p>
      <w:pPr>
        <w:spacing w:line="240" w:lineRule="auto" w:before="3"/>
        <w:rPr>
          <w:rFonts w:ascii="宋体" w:hAnsi="宋体" w:cs="宋体" w:eastAsia="宋体" w:hint="default"/>
          <w:sz w:val="22"/>
          <w:szCs w:val="22"/>
        </w:rPr>
      </w:pPr>
    </w:p>
    <w:p>
      <w:pPr>
        <w:pStyle w:val="Heading3"/>
        <w:spacing w:line="240" w:lineRule="auto"/>
        <w:ind w:left="1133" w:right="0"/>
        <w:jc w:val="left"/>
        <w:rPr>
          <w:b w:val="0"/>
          <w:bCs w:val="0"/>
        </w:rPr>
      </w:pPr>
      <w:bookmarkStart w:name="（2）折旧方法" w:id="178"/>
      <w:bookmarkEnd w:id="17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电子设备、器具及家具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生产用房屋建筑物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133" w:right="0"/>
        <w:jc w:val="left"/>
        <w:rPr>
          <w:b w:val="0"/>
          <w:bCs w:val="0"/>
        </w:rPr>
      </w:pPr>
      <w:bookmarkStart w:name="13、在建工程" w:id="179"/>
      <w:bookmarkEnd w:id="179"/>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2" w:firstLine="362"/>
        <w:jc w:val="both"/>
      </w:pPr>
      <w:r>
        <w:rPr>
          <w:spacing w:val="-2"/>
        </w:rPr>
        <w:t>在建工程成本按实际工程支出确定﹐包括在建期间发生的各项工程支出以及其他相关费用等。在建工程在达到预定可使</w:t>
      </w:r>
      <w:r>
        <w:rPr/>
        <w:t> 用状态后结转为固定资产。</w:t>
      </w:r>
    </w:p>
    <w:p>
      <w:pPr>
        <w:pStyle w:val="BodyText"/>
        <w:spacing w:line="316" w:lineRule="auto" w:before="19"/>
        <w:ind w:left="1134" w:right="1050" w:firstLine="362"/>
        <w:jc w:val="both"/>
      </w:pPr>
      <w:r>
        <w:rPr>
          <w:spacing w:val="-2"/>
        </w:rPr>
        <w:t>本集团在每一个资产负债表日检查在建工程是否存在可能发生减值的迹象。如果该资产存在减值迹象，则估计其可收回</w:t>
      </w:r>
      <w:r>
        <w:rPr/>
        <w:t> </w:t>
      </w:r>
      <w:r>
        <w:rPr>
          <w:spacing w:val="-2"/>
        </w:rPr>
        <w:t>金额。估计资产的可收回金额以单项资产为基础，如果难以对单项资产的可收回金额进行估计的，则以该资产所属的资产组</w:t>
      </w:r>
      <w:r>
        <w:rPr>
          <w:spacing w:val="-66"/>
        </w:rPr>
        <w:t> </w:t>
      </w:r>
      <w:r>
        <w:rPr>
          <w:spacing w:val="-66"/>
        </w:rPr>
      </w:r>
      <w:r>
        <w:rPr/>
        <w:t>为基础确定资产组的可收回金额。如果资产的可收回金额低于其账面价值，按其差额计提资产减值准备，并计入当期损益。</w:t>
      </w:r>
    </w:p>
    <w:p>
      <w:pPr>
        <w:pStyle w:val="BodyText"/>
        <w:spacing w:line="240" w:lineRule="auto" w:before="19"/>
        <w:ind w:left="1496" w:right="0"/>
        <w:jc w:val="left"/>
      </w:pPr>
      <w:r>
        <w:rPr/>
        <w:t>在建工程减值损失一经确认，在以后会计期间不予转回。</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4、无形资产" w:id="180"/>
      <w:bookmarkEnd w:id="180"/>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81"/>
      <w:bookmarkEnd w:id="18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351" w:right="1175"/>
        <w:jc w:val="left"/>
      </w:pPr>
      <w:r>
        <w:rPr/>
        <w:t>无形资产是指本集团拥有或者控制的没有实物形态的可辨认非货币性资产，包括土地使用权等。 无形资产按成本进行初始计量。使用寿命有限的无形资产自可供使用时起，对其原值在其预计使用寿命内采用直线法分</w:t>
      </w:r>
    </w:p>
    <w:p>
      <w:pPr>
        <w:pStyle w:val="BodyText"/>
        <w:spacing w:line="240" w:lineRule="auto" w:before="19"/>
        <w:ind w:right="0"/>
        <w:jc w:val="left"/>
      </w:pPr>
      <w:r>
        <w:rPr/>
        <w:t>期平均摊销。使用寿命不确定的无形资产不予摊销。</w:t>
      </w:r>
    </w:p>
    <w:p>
      <w:pPr>
        <w:spacing w:line="240" w:lineRule="auto" w:before="0"/>
        <w:rPr>
          <w:rFonts w:ascii="宋体" w:hAnsi="宋体" w:cs="宋体" w:eastAsia="宋体" w:hint="default"/>
          <w:sz w:val="5"/>
          <w:szCs w:val="5"/>
        </w:rPr>
      </w:pPr>
    </w:p>
    <w:tbl>
      <w:tblPr>
        <w:tblW w:w="0" w:type="auto"/>
        <w:jc w:val="left"/>
        <w:tblInd w:w="1847" w:type="dxa"/>
        <w:tblLayout w:type="fixed"/>
        <w:tblCellMar>
          <w:top w:w="0" w:type="dxa"/>
          <w:left w:w="0" w:type="dxa"/>
          <w:bottom w:w="0" w:type="dxa"/>
          <w:right w:w="0" w:type="dxa"/>
        </w:tblCellMar>
        <w:tblLook w:val="01E0"/>
      </w:tblPr>
      <w:tblGrid>
        <w:gridCol w:w="1831"/>
        <w:gridCol w:w="1418"/>
        <w:gridCol w:w="4402"/>
        <w:gridCol w:w="1708"/>
      </w:tblGrid>
      <w:tr>
        <w:trPr>
          <w:trHeight w:val="347" w:hRule="exact"/>
        </w:trPr>
        <w:tc>
          <w:tcPr>
            <w:tcW w:w="183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4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摊销方法</w:t>
            </w:r>
          </w:p>
        </w:tc>
        <w:tc>
          <w:tcPr>
            <w:tcW w:w="440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使用寿命</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170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p>
        </w:tc>
      </w:tr>
      <w:tr>
        <w:trPr>
          <w:trHeight w:val="348" w:hRule="exact"/>
        </w:trPr>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87"/>
              <w:jc w:val="right"/>
              <w:rPr>
                <w:rFonts w:ascii="宋体" w:hAnsi="宋体" w:cs="宋体" w:eastAsia="宋体" w:hint="default"/>
                <w:sz w:val="21"/>
                <w:szCs w:val="21"/>
              </w:rPr>
            </w:pPr>
            <w:r>
              <w:rPr>
                <w:rFonts w:ascii="宋体" w:hAnsi="宋体" w:cs="宋体" w:eastAsia="宋体" w:hint="default"/>
                <w:sz w:val="21"/>
                <w:szCs w:val="21"/>
              </w:rPr>
              <w:t>直线法</w:t>
            </w:r>
          </w:p>
        </w:tc>
        <w:tc>
          <w:tcPr>
            <w:tcW w:w="44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457" w:right="0"/>
              <w:jc w:val="left"/>
              <w:rPr>
                <w:rFonts w:ascii="宋体" w:hAnsi="宋体" w:cs="宋体" w:eastAsia="宋体" w:hint="default"/>
                <w:sz w:val="21"/>
                <w:szCs w:val="21"/>
              </w:rPr>
            </w:pPr>
            <w:r>
              <w:rPr>
                <w:rFonts w:ascii="宋体" w:hAnsi="宋体" w:cs="宋体" w:eastAsia="宋体" w:hint="default"/>
                <w:sz w:val="21"/>
                <w:szCs w:val="21"/>
              </w:rPr>
              <w:t>土地使用权年限</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660"/>
              <w:jc w:val="right"/>
              <w:rPr>
                <w:rFonts w:ascii="Times New Roman" w:hAnsi="Times New Roman" w:cs="Times New Roman" w:eastAsia="Times New Roman" w:hint="default"/>
                <w:sz w:val="21"/>
                <w:szCs w:val="21"/>
              </w:rPr>
            </w:pPr>
            <w:r>
              <w:rPr>
                <w:rFonts w:ascii="Times New Roman"/>
                <w:sz w:val="21"/>
              </w:rPr>
              <w:t>0.00</w:t>
            </w:r>
          </w:p>
        </w:tc>
      </w:tr>
      <w:tr>
        <w:trPr>
          <w:trHeight w:val="347" w:hRule="exact"/>
        </w:trPr>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387"/>
              <w:jc w:val="right"/>
              <w:rPr>
                <w:rFonts w:ascii="宋体" w:hAnsi="宋体" w:cs="宋体" w:eastAsia="宋体" w:hint="default"/>
                <w:sz w:val="21"/>
                <w:szCs w:val="21"/>
              </w:rPr>
            </w:pPr>
            <w:r>
              <w:rPr>
                <w:rFonts w:ascii="宋体" w:hAnsi="宋体" w:cs="宋体" w:eastAsia="宋体" w:hint="default"/>
                <w:sz w:val="21"/>
                <w:szCs w:val="21"/>
              </w:rPr>
              <w:t>直线法</w:t>
            </w:r>
          </w:p>
        </w:tc>
        <w:tc>
          <w:tcPr>
            <w:tcW w:w="4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3-10</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660"/>
              <w:jc w:val="right"/>
              <w:rPr>
                <w:rFonts w:ascii="Times New Roman" w:hAnsi="Times New Roman" w:cs="Times New Roman" w:eastAsia="Times New Roman" w:hint="default"/>
                <w:sz w:val="21"/>
                <w:szCs w:val="21"/>
              </w:rPr>
            </w:pPr>
            <w:r>
              <w:rPr>
                <w:rFonts w:ascii="Times New Roman"/>
                <w:sz w:val="21"/>
              </w:rPr>
              <w:t>0.00</w:t>
            </w:r>
          </w:p>
        </w:tc>
      </w:tr>
    </w:tbl>
    <w:p>
      <w:pPr>
        <w:pStyle w:val="BodyText"/>
        <w:spacing w:line="240" w:lineRule="auto" w:before="10"/>
        <w:ind w:left="1279" w:right="0"/>
        <w:jc w:val="left"/>
      </w:pPr>
      <w:r>
        <w:rPr/>
        <w:t>期末，对使用寿命有限的无形资产的使用寿命和摊销方法进行复核，必要时进行调整。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3"/>
        <w:spacing w:line="240" w:lineRule="auto"/>
        <w:ind w:left="1133" w:right="0"/>
        <w:jc w:val="left"/>
        <w:rPr>
          <w:b w:val="0"/>
          <w:bCs w:val="0"/>
        </w:rPr>
      </w:pPr>
      <w:bookmarkStart w:name="（2）内部研究开发支出会计政策" w:id="182"/>
      <w:bookmarkEnd w:id="18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636" w:lineRule="auto"/>
        <w:ind w:left="1424" w:right="1822"/>
        <w:jc w:val="left"/>
      </w:pPr>
      <w:r>
        <w:rPr/>
        <w:t>本集团内部研究开发项目的支出分为研究阶段支出与开发阶段支出。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300" w:lineRule="auto" w:before="91"/>
        <w:ind w:left="1712" w:right="5104"/>
        <w:jc w:val="left"/>
      </w:pPr>
      <w:r>
        <w:rPr>
          <w:rFonts w:ascii="Times New Roman" w:hAnsi="Times New Roman" w:cs="Times New Roman" w:eastAsia="Times New Roman" w:hint="default"/>
        </w:rPr>
        <w:t>(1)</w:t>
      </w:r>
      <w:r>
        <w:rPr/>
        <w:t>完成该无形资产以使其能够使用或出售在技术上具有可行性；</w:t>
      </w:r>
      <w:r>
        <w:rPr>
          <w:w w:val="99"/>
        </w:rPr>
        <w:t> </w:t>
      </w:r>
      <w:r>
        <w:rPr>
          <w:rFonts w:ascii="Times New Roman" w:hAnsi="Times New Roman" w:cs="Times New Roman" w:eastAsia="Times New Roman" w:hint="default"/>
        </w:rPr>
        <w:t>(2)</w:t>
      </w:r>
      <w:r>
        <w:rPr/>
        <w:t>具有完成该无形资产并使用或出售的意图；</w:t>
      </w:r>
    </w:p>
    <w:p>
      <w:pPr>
        <w:pStyle w:val="BodyText"/>
        <w:spacing w:line="300" w:lineRule="auto" w:before="13"/>
        <w:ind w:left="1134" w:right="1144" w:firstLine="578"/>
        <w:jc w:val="left"/>
      </w:pP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w:t>
      </w:r>
      <w:r>
        <w:rPr>
          <w:w w:val="99"/>
        </w:rPr>
        <w:t> </w:t>
      </w:r>
      <w:r>
        <w:rPr/>
        <w:t>形资产将在内部使用的，能够证明其有用性；</w:t>
      </w:r>
    </w:p>
    <w:p>
      <w:pPr>
        <w:pStyle w:val="BodyText"/>
        <w:spacing w:line="300" w:lineRule="auto" w:before="31"/>
        <w:ind w:left="1712" w:right="1684"/>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r>
        <w:rPr>
          <w:w w:val="99"/>
        </w:rPr>
        <w:t> </w:t>
      </w:r>
      <w:r>
        <w:rPr>
          <w:rFonts w:ascii="Times New Roman" w:hAnsi="Times New Roman" w:cs="Times New Roman" w:eastAsia="Times New Roman" w:hint="default"/>
        </w:rPr>
        <w:t>(5)</w:t>
      </w:r>
      <w:r>
        <w:rPr/>
        <w:t>归属于该无形资产开发阶段的支出能够可靠地计量。</w:t>
      </w:r>
    </w:p>
    <w:p>
      <w:pPr>
        <w:spacing w:line="240" w:lineRule="auto" w:before="11"/>
        <w:rPr>
          <w:rFonts w:ascii="宋体" w:hAnsi="宋体" w:cs="宋体" w:eastAsia="宋体" w:hint="default"/>
          <w:sz w:val="24"/>
          <w:szCs w:val="24"/>
        </w:rPr>
      </w:pPr>
    </w:p>
    <w:p>
      <w:pPr>
        <w:pStyle w:val="BodyText"/>
        <w:spacing w:line="240" w:lineRule="auto"/>
        <w:ind w:left="1424" w:right="0"/>
        <w:jc w:val="left"/>
      </w:pPr>
      <w:r>
        <w:rPr/>
        <w:t>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15、长期待摊费用" w:id="183"/>
      <w:bookmarkEnd w:id="183"/>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长期待摊费用为已经发生但应由本年和以后各期负担的分摊期限在一年以上的各项费用</w:t>
      </w:r>
      <w:r>
        <w:rPr>
          <w:spacing w:val="-82"/>
        </w:rPr>
        <w:t>。</w:t>
      </w:r>
      <w:r>
        <w:rPr/>
        <w:t>长期待摊费用在预计受益期间分期</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平均摊销。</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16、职工薪酬" w:id="184"/>
      <w:bookmarkEnd w:id="184"/>
      <w:r>
        <w:rPr>
          <w:b w:val="0"/>
          <w:bCs w:val="0"/>
        </w:rPr>
      </w:r>
      <w:r>
        <w:rPr>
          <w:rFonts w:ascii="Times New Roman" w:hAnsi="Times New Roman" w:cs="Times New Roman" w:eastAsia="Times New Roman" w:hint="default"/>
        </w:rPr>
        <w:t>16</w:t>
      </w:r>
      <w:r>
        <w:rPr/>
        <w:t>、职工薪酬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85"/>
      <w:bookmarkEnd w:id="18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3" w:firstLine="290"/>
        <w:jc w:val="both"/>
      </w:pPr>
      <w:r>
        <w:rPr>
          <w:spacing w:val="-1"/>
        </w:rPr>
        <w:t>本集团在职工为其提供服务的会计期间，将实际发生的短期薪酬确认为负债，并计入当期损益或相关资产成本。本集团</w:t>
      </w:r>
      <w:r>
        <w:rPr/>
        <w:t> </w:t>
      </w:r>
      <w:r>
        <w:rPr>
          <w:spacing w:val="-2"/>
        </w:rPr>
        <w:t>发生的职工福利费，在实际发生时根据实际发生额计入当期损益或相关资产成本。职工福利费为非货币性福利的，按照公允</w:t>
      </w:r>
      <w:r>
        <w:rPr>
          <w:spacing w:val="-66"/>
        </w:rPr>
        <w:t> </w:t>
      </w:r>
      <w:r>
        <w:rPr>
          <w:spacing w:val="-66"/>
        </w:rPr>
      </w:r>
      <w:r>
        <w:rPr/>
        <w:t>价值计量。</w:t>
      </w:r>
    </w:p>
    <w:p>
      <w:pPr>
        <w:pStyle w:val="BodyText"/>
        <w:spacing w:line="316" w:lineRule="auto" w:before="19"/>
        <w:ind w:left="1134" w:right="0" w:firstLine="290"/>
        <w:jc w:val="left"/>
      </w:pPr>
      <w:r>
        <w:rPr/>
        <w:t>本集团为职工缴纳的医疗保险费、工伤保险费、生育保险费等社会保险费和住房公积金，以及本集团按规定提取的工会 </w:t>
      </w:r>
      <w:r>
        <w:rPr>
          <w:spacing w:val="-4"/>
        </w:rPr>
        <w:t>经费和职工教育经费，在职工为本集团提供服务的会计期间，根据规定的计提基础和计提比例计算确定相应的职工薪酬金额，</w:t>
      </w:r>
      <w:r>
        <w:rPr>
          <w:spacing w:val="-44"/>
        </w:rPr>
        <w:t> </w:t>
      </w:r>
      <w:r>
        <w:rPr>
          <w:spacing w:val="-44"/>
        </w:rPr>
      </w:r>
      <w:r>
        <w:rPr/>
        <w:t>确认相应负债，并计入当期损益或相关资产成本。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bookmarkStart w:name="（2）离职后福利的会计处理方法" w:id="186"/>
      <w:bookmarkEnd w:id="18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75" w:firstLine="217"/>
        <w:jc w:val="left"/>
      </w:pPr>
      <w:r>
        <w:rPr/>
        <w:t>离职后福利全部为设定提存计划。本集团在职工为其提供服务的会计期间，将根据设定提存计划的应缴存金额确认为负 债，并计入当期损益或相关资本成本。</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187"/>
      <w:bookmarkEnd w:id="18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18" w:firstLine="290"/>
        <w:jc w:val="left"/>
      </w:pPr>
      <w:r>
        <w:rPr>
          <w:spacing w:val="-1"/>
        </w:rPr>
        <w:t>本集团向职工提供辞退福利的，在下列两者孰早日确认辞退福利产生的职工薪酬负债，并计入当期损益；本集团不能单</w:t>
      </w:r>
      <w:r>
        <w:rPr/>
        <w:t> 方面撤回因解除劳动关系计划或裁减建议所提供的辞退福利时；本集团确认与涉及支付辞退福利的重组相关的成本或费用 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17、收入" w:id="188"/>
      <w:bookmarkEnd w:id="188"/>
      <w:r>
        <w:rPr>
          <w:b w:val="0"/>
          <w:bCs w:val="0"/>
        </w:rPr>
      </w:r>
      <w:r>
        <w:rPr>
          <w:rFonts w:ascii="Times New Roman" w:hAnsi="Times New Roman" w:cs="Times New Roman" w:eastAsia="Times New Roman" w:hint="default"/>
        </w:rPr>
        <w:t>17</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24" w:right="0" w:hanging="1"/>
        <w:jc w:val="left"/>
      </w:pPr>
      <w:r>
        <w:rPr>
          <w:rFonts w:ascii="Times New Roman" w:hAnsi="Times New Roman" w:cs="Times New Roman" w:eastAsia="Times New Roman" w:hint="default"/>
        </w:rPr>
        <w:t>17.1</w:t>
      </w:r>
      <w:r>
        <w:rPr/>
        <w:t>商品销售收入 </w:t>
      </w:r>
      <w:r>
        <w:rPr>
          <w:spacing w:val="-1"/>
        </w:rPr>
        <w:t>在已将商品所有权上的主要风险和报酬转移给买方，既没有保留通常与所有权相联系的继续管理权，也没有对已售商品</w:t>
      </w:r>
    </w:p>
    <w:p>
      <w:pPr>
        <w:pStyle w:val="BodyText"/>
        <w:spacing w:line="316" w:lineRule="auto" w:before="31"/>
        <w:ind w:left="1134" w:right="0"/>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316" w:lineRule="auto" w:before="19"/>
        <w:ind w:left="1134" w:right="1132" w:firstLine="290"/>
        <w:jc w:val="both"/>
      </w:pPr>
      <w:r>
        <w:rPr>
          <w:spacing w:val="-1"/>
        </w:rPr>
        <w:t>本集团的主要收入来自于通过【电视通路、网络通路、外呼通路及其他通路】实现的商品销售收入。本集团出售的商品</w:t>
      </w:r>
      <w:r>
        <w:rPr/>
        <w:t> </w:t>
      </w:r>
      <w:r>
        <w:rPr>
          <w:spacing w:val="-2"/>
        </w:rPr>
        <w:t>主要由物流公司负责运送至买方或者买方自提。本集团于物流公司将商品运送至买方、由买方签收并已过退货期时确认商品</w:t>
      </w:r>
      <w:r>
        <w:rPr>
          <w:spacing w:val="-64"/>
        </w:rPr>
        <w:t> </w:t>
      </w:r>
      <w:r>
        <w:rPr>
          <w:spacing w:val="-64"/>
        </w:rPr>
      </w:r>
      <w:r>
        <w:rPr/>
        <w:t>销售收入。</w:t>
      </w:r>
    </w:p>
    <w:p>
      <w:pPr>
        <w:pStyle w:val="BodyText"/>
        <w:spacing w:line="316" w:lineRule="auto" w:before="19"/>
        <w:ind w:left="1134" w:right="1132" w:firstLine="506"/>
        <w:jc w:val="both"/>
      </w:pPr>
      <w:r>
        <w:rPr>
          <w:spacing w:val="-1"/>
        </w:rPr>
        <w:t>对于销售产品同时授予客户奖励积分的业务，在销售产品的同时，本集团将销售取得的货款或应收货款在本次商品销</w:t>
      </w:r>
      <w:r>
        <w:rPr/>
        <w:t> </w:t>
      </w:r>
      <w:r>
        <w:rPr>
          <w:spacing w:val="-2"/>
        </w:rPr>
        <w:t>售产生的收入与奖励积分的价值之间进行分配，将取得的货款或应收货款扣除奖励积分价值的部分确认为收入、奖励积分的</w:t>
      </w:r>
      <w:r>
        <w:rPr>
          <w:spacing w:val="-64"/>
        </w:rPr>
        <w:t> </w:t>
      </w:r>
      <w:r>
        <w:rPr>
          <w:spacing w:val="-64"/>
        </w:rPr>
      </w:r>
      <w:r>
        <w:rPr/>
        <w:t>价值确认为其他流动负债。</w:t>
      </w:r>
    </w:p>
    <w:p>
      <w:pPr>
        <w:pStyle w:val="BodyText"/>
        <w:spacing w:line="319" w:lineRule="auto" w:before="19"/>
        <w:ind w:left="1134" w:right="1132" w:firstLine="506"/>
        <w:jc w:val="both"/>
      </w:pPr>
      <w:r>
        <w:rPr>
          <w:spacing w:val="-1"/>
        </w:rPr>
        <w:t>客户兑换奖励积分时，本集团将原计入其他流动负债的与所兑换积分相关的部分确认为收入，确认为收入的金额以被</w:t>
      </w:r>
      <w:r>
        <w:rPr/>
        <w:t> 兑换用于换取奖励的积分数额占预期将兑换用于换取奖励的积分总数的比例为基础计算确定。</w:t>
      </w:r>
    </w:p>
    <w:p>
      <w:pPr>
        <w:pStyle w:val="BodyText"/>
        <w:spacing w:line="309" w:lineRule="auto" w:before="17"/>
        <w:ind w:left="1424" w:right="1042" w:hanging="1"/>
        <w:jc w:val="left"/>
      </w:pPr>
      <w:r>
        <w:rPr>
          <w:rFonts w:ascii="Times New Roman" w:hAnsi="Times New Roman" w:cs="Times New Roman" w:eastAsia="Times New Roman" w:hint="default"/>
        </w:rPr>
        <w:t>17.2</w:t>
      </w:r>
      <w:r>
        <w:rPr>
          <w:rFonts w:ascii="Times New Roman" w:hAnsi="Times New Roman" w:cs="Times New Roman" w:eastAsia="Times New Roman" w:hint="default"/>
          <w:spacing w:val="26"/>
        </w:rPr>
        <w:t> </w:t>
      </w:r>
      <w:r>
        <w:rPr/>
        <w:t>提供劳务收入 在提供劳务交易的结果能够可靠估计的情况下，于资产负债表日按照完工百分比法确认提供的劳务收入。 提供劳务交易的结果能够可靠估计是指同时满足：</w:t>
      </w:r>
      <w:r>
        <w:rPr>
          <w:rFonts w:ascii="Times New Roman" w:hAnsi="Times New Roman" w:cs="Times New Roman" w:eastAsia="Times New Roman" w:hint="default"/>
        </w:rPr>
        <w:t>(1)</w:t>
      </w:r>
      <w:r>
        <w:rPr/>
        <w:t>收入的金额能够可靠地计量；</w:t>
      </w:r>
      <w:r>
        <w:rPr>
          <w:rFonts w:ascii="Times New Roman" w:hAnsi="Times New Roman" w:cs="Times New Roman" w:eastAsia="Times New Roman" w:hint="default"/>
        </w:rPr>
        <w:t>(2)</w:t>
      </w:r>
      <w:r>
        <w:rPr/>
        <w:t>相关的经济利益很可能流入企业；</w:t>
      </w:r>
    </w:p>
    <w:p>
      <w:pPr>
        <w:pStyle w:val="BodyText"/>
        <w:spacing w:line="240" w:lineRule="auto" w:before="5"/>
        <w:ind w:left="1134" w:right="0"/>
        <w:jc w:val="left"/>
      </w:pPr>
      <w:r>
        <w:rPr>
          <w:rFonts w:ascii="Times New Roman" w:hAnsi="Times New Roman" w:cs="Times New Roman" w:eastAsia="Times New Roman" w:hint="default"/>
        </w:rPr>
        <w:t>(3)</w:t>
      </w:r>
      <w:r>
        <w:rPr/>
        <w:t>交易的完工程度能够可靠地确定；</w:t>
      </w:r>
      <w:r>
        <w:rPr>
          <w:rFonts w:ascii="Times New Roman" w:hAnsi="Times New Roman" w:cs="Times New Roman" w:eastAsia="Times New Roman" w:hint="default"/>
        </w:rPr>
        <w:t>(4)</w:t>
      </w:r>
      <w:r>
        <w:rPr/>
        <w:t>交易中已发生和将发生的成本能够可靠地计量。</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134" w:right="0" w:firstLine="290"/>
        <w:jc w:val="left"/>
      </w:pPr>
      <w:r>
        <w:rPr>
          <w:spacing w:val="-1"/>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18、政府补助" w:id="189"/>
      <w:bookmarkEnd w:id="189"/>
      <w:r>
        <w:rPr>
          <w:b w:val="0"/>
          <w:bCs w:val="0"/>
        </w:rPr>
      </w:r>
      <w:r>
        <w:rPr>
          <w:rFonts w:ascii="Times New Roman" w:hAnsi="Times New Roman" w:cs="Times New Roman" w:eastAsia="Times New Roman" w:hint="default"/>
        </w:rPr>
        <w:t>18</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190"/>
      <w:bookmarkEnd w:id="190"/>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与资产相关的政府补助，确认为递延收益，并在相关资产的使用寿命内平均分配计入当期损益。</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与收益相关的政府补助判断依据及会计处理方法" w:id="191"/>
      <w:bookmarkEnd w:id="191"/>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75" w:firstLine="217"/>
        <w:jc w:val="left"/>
      </w:pPr>
      <w:r>
        <w:rPr/>
        <w:t>与收益相关的政府补助，用于补偿以后期间的相关费用和损失的，确认为递延收益，并在确认相关费用的期间计入当期 损益；用于补偿已经发生的相关费用和损失的，直接计入当期损益。</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19、递延所得税资产/递延所得税负债" w:id="192"/>
      <w:bookmarkEnd w:id="192"/>
      <w:r>
        <w:rPr>
          <w:b w:val="0"/>
          <w:bCs w:val="0"/>
        </w:rPr>
      </w: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0"/>
        <w:jc w:val="left"/>
      </w:pPr>
      <w:r>
        <w:rPr/>
        <w:t>所得税费用包括当期所得税和递延所得税。</w:t>
      </w:r>
    </w:p>
    <w:p>
      <w:pPr>
        <w:pStyle w:val="BodyText"/>
        <w:spacing w:line="300" w:lineRule="auto" w:before="76"/>
        <w:ind w:left="1351" w:right="1115"/>
        <w:jc w:val="left"/>
      </w:pPr>
      <w:r>
        <w:rPr>
          <w:rFonts w:ascii="Times New Roman" w:hAnsi="Times New Roman" w:cs="Times New Roman" w:eastAsia="Times New Roman" w:hint="default"/>
        </w:rPr>
        <w:t>19.1</w:t>
      </w:r>
      <w:r>
        <w:rPr/>
        <w:t>当期所得税 资产负债表日，对于当期和以前期间形成的当期所得税负债</w:t>
      </w:r>
      <w:r>
        <w:rPr>
          <w:rFonts w:ascii="Times New Roman" w:hAnsi="Times New Roman" w:cs="Times New Roman" w:eastAsia="Times New Roman" w:hint="default"/>
        </w:rPr>
        <w:t>(</w:t>
      </w:r>
      <w:r>
        <w:rPr/>
        <w:t>或资产</w:t>
      </w:r>
      <w:r>
        <w:rPr>
          <w:rFonts w:ascii="Times New Roman" w:hAnsi="Times New Roman" w:cs="Times New Roman" w:eastAsia="Times New Roman" w:hint="default"/>
        </w:rPr>
        <w:t>)</w:t>
      </w:r>
      <w:r>
        <w:rPr/>
        <w:t>，以按照税法规定计算的预期应交纳</w:t>
      </w:r>
      <w:r>
        <w:rPr>
          <w:rFonts w:ascii="Times New Roman" w:hAnsi="Times New Roman" w:cs="Times New Roman" w:eastAsia="Times New Roman" w:hint="default"/>
        </w:rPr>
        <w:t>(</w:t>
      </w:r>
      <w:r>
        <w:rPr/>
        <w:t>或返还</w:t>
      </w:r>
      <w:r>
        <w:rPr>
          <w:rFonts w:ascii="Times New Roman" w:hAnsi="Times New Roman" w:cs="Times New Roman" w:eastAsia="Times New Roman" w:hint="default"/>
        </w:rPr>
        <w:t>)</w:t>
      </w:r>
      <w:r>
        <w:rPr/>
        <w:t>的所得</w:t>
      </w:r>
    </w:p>
    <w:p>
      <w:pPr>
        <w:pStyle w:val="BodyText"/>
        <w:spacing w:line="240" w:lineRule="auto" w:before="13"/>
        <w:ind w:right="0"/>
        <w:jc w:val="left"/>
      </w:pPr>
      <w:r>
        <w:rPr/>
        <w:t>税金额计量。</w:t>
      </w:r>
    </w:p>
    <w:p>
      <w:pPr>
        <w:pStyle w:val="BodyText"/>
        <w:spacing w:line="300" w:lineRule="auto" w:before="76"/>
        <w:ind w:left="1424" w:right="0" w:hanging="74"/>
        <w:jc w:val="left"/>
      </w:pPr>
      <w:r>
        <w:rPr>
          <w:rFonts w:ascii="Times New Roman" w:hAnsi="Times New Roman" w:cs="Times New Roman" w:eastAsia="Times New Roman" w:hint="default"/>
        </w:rPr>
        <w:t>19.2</w:t>
      </w:r>
      <w:r>
        <w:rPr/>
        <w:t>递延所得税资产及递延所得税负债 </w:t>
      </w:r>
      <w:r>
        <w:rPr>
          <w:spacing w:val="-1"/>
        </w:rPr>
        <w:t>对于某些资产、负债项目的账面价值与其计税基础之间的差额，以及未作为资产和负债确认但按照税法规定可以确定其</w:t>
      </w:r>
    </w:p>
    <w:p>
      <w:pPr>
        <w:pStyle w:val="BodyText"/>
        <w:spacing w:line="316" w:lineRule="auto" w:before="31"/>
        <w:ind w:left="1134" w:right="1118"/>
        <w:jc w:val="left"/>
      </w:pPr>
      <w:r>
        <w:rPr>
          <w:spacing w:val="-2"/>
        </w:rPr>
        <w:t>计税基础的项目的账面价值与计税基础之间的差额产生的暂时性差异，采用资产负债表债务法确认递延所得税资产及递延所</w:t>
      </w:r>
      <w:r>
        <w:rPr>
          <w:spacing w:val="-64"/>
        </w:rPr>
        <w:t> </w:t>
      </w:r>
      <w:r>
        <w:rPr>
          <w:spacing w:val="-64"/>
        </w:rPr>
      </w:r>
      <w:r>
        <w:rPr/>
        <w:t>得税负债。</w:t>
      </w:r>
    </w:p>
    <w:p>
      <w:pPr>
        <w:pStyle w:val="BodyText"/>
        <w:spacing w:line="312" w:lineRule="auto" w:before="19"/>
        <w:ind w:left="1134" w:right="1032" w:firstLine="290"/>
        <w:jc w:val="left"/>
      </w:pPr>
      <w:r>
        <w:rPr/>
        <w:t>一般情况下所有暂时性差异均确认相关的递延所得税。但对于可抵扣暂时性差异，本集团以很可能取得用来抵扣可抵扣 暂时性差异的应纳税所得额为限，确认相关的递延所得税资产。此外，与商誉的初始确认相关的，以及与既不是企业合并、 发生时也不影响会计利润和应纳税所得额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的交易中产生的资产或负债的初始确认有关的暂时性差异，不予确 认有关的递延所得税资产或负债。</w:t>
      </w:r>
    </w:p>
    <w:p>
      <w:pPr>
        <w:pStyle w:val="BodyText"/>
        <w:spacing w:line="316" w:lineRule="auto" w:before="22"/>
        <w:ind w:left="1134" w:right="0" w:firstLine="290"/>
        <w:jc w:val="left"/>
      </w:pPr>
      <w:r>
        <w:rPr>
          <w:spacing w:val="-1"/>
        </w:rPr>
        <w:t>对于能够结转以后年度的可抵扣亏损及税款抵减，以很可能获得用来抵扣可抵扣亏损和税款抵减的未来应纳税所得额为</w:t>
      </w:r>
      <w:r>
        <w:rPr/>
        <w:t> 限，确认相应的递延所得税资产。</w:t>
      </w:r>
    </w:p>
    <w:p>
      <w:pPr>
        <w:pStyle w:val="BodyText"/>
        <w:spacing w:line="316" w:lineRule="auto" w:before="19"/>
        <w:ind w:left="1134" w:right="1132" w:firstLine="290"/>
        <w:jc w:val="both"/>
      </w:pPr>
      <w:r>
        <w:rPr>
          <w:spacing w:val="-1"/>
        </w:rPr>
        <w:t>本集团确认与子公司、联营企业及合营企业投资相关的应纳税暂时性差异产生的递延所得税负债，除非本集团能够控制</w:t>
      </w:r>
      <w:r>
        <w:rPr/>
        <w:t> </w:t>
      </w:r>
      <w:r>
        <w:rPr>
          <w:spacing w:val="-2"/>
        </w:rPr>
        <w:t>暂时性差异转回的时间，而且该暂时性差异在可预见的未来很可能不会转回。对于与子公司、联营企业及合营企业投资相关</w:t>
      </w:r>
      <w:r>
        <w:rPr>
          <w:spacing w:val="-66"/>
        </w:rPr>
        <w:t> </w:t>
      </w:r>
      <w:r>
        <w:rPr>
          <w:spacing w:val="-66"/>
        </w:rPr>
      </w:r>
      <w:r>
        <w:rPr>
          <w:spacing w:val="-2"/>
        </w:rPr>
        <w:t>的可抵扣暂时性差异，只有当暂时性差异在可预见的未来很可能转回，且未来很可能获得用来抵扣可抵扣暂时性差异的应纳</w:t>
      </w:r>
      <w:r>
        <w:rPr>
          <w:spacing w:val="-64"/>
        </w:rPr>
        <w:t> </w:t>
      </w:r>
      <w:r>
        <w:rPr>
          <w:spacing w:val="-64"/>
        </w:rPr>
      </w:r>
      <w:r>
        <w:rPr/>
        <w:t>税所得额时，本集团才确认递延所得税资产。</w:t>
      </w:r>
    </w:p>
    <w:p>
      <w:pPr>
        <w:pStyle w:val="BodyText"/>
        <w:spacing w:line="316" w:lineRule="auto" w:before="19"/>
        <w:ind w:left="1134" w:right="0" w:firstLine="290"/>
        <w:jc w:val="left"/>
      </w:pPr>
      <w:r>
        <w:rPr>
          <w:spacing w:val="-1"/>
        </w:rPr>
        <w:t>资产负债表日，对于递延所得税资产和递延所得税负债，根据税法规定，按照预期收回相关资产或清偿相关负债期间的</w:t>
      </w:r>
      <w:r>
        <w:rPr/>
        <w:t> 适用税率计量。</w:t>
      </w:r>
    </w:p>
    <w:p>
      <w:pPr>
        <w:pStyle w:val="BodyText"/>
        <w:spacing w:line="319" w:lineRule="auto" w:before="19"/>
        <w:ind w:left="1134" w:right="0" w:firstLine="290"/>
        <w:jc w:val="left"/>
      </w:pPr>
      <w:r>
        <w:rPr>
          <w:spacing w:val="-1"/>
        </w:rPr>
        <w:t>除与直接计入其他综合收益或股东权益的交易和事项相关的当期所得税和递延所得税计入其他综合收益或股东权益，以</w:t>
      </w:r>
      <w:r>
        <w:rPr/>
        <w:t> 及企业合并产生的递延所得税调整商誉的账面价值外，其余当期所得税和递延所得税费用或收益计入当期损益。</w:t>
      </w:r>
    </w:p>
    <w:p>
      <w:pPr>
        <w:pStyle w:val="BodyText"/>
        <w:spacing w:line="316" w:lineRule="auto" w:before="17"/>
        <w:ind w:left="1134" w:right="0" w:firstLine="290"/>
        <w:jc w:val="left"/>
      </w:pPr>
      <w:r>
        <w:rPr>
          <w:spacing w:val="-1"/>
        </w:rPr>
        <w:t>资产负债表日，对递延所得税资产的账面价值进行复核，如果未来很可能无法获得足够的应纳税所得额用以抵扣递延所</w:t>
      </w:r>
      <w:r>
        <w:rPr/>
        <w:t> 得税资产的利益，则减记递延所得税资产的账面价值。在很可能获得足够的应纳税所得额时，减记的金额予以转回。</w:t>
      </w:r>
    </w:p>
    <w:p>
      <w:pPr>
        <w:pStyle w:val="BodyText"/>
        <w:spacing w:line="316" w:lineRule="auto" w:before="19"/>
        <w:ind w:right="0" w:firstLine="290"/>
        <w:jc w:val="left"/>
      </w:pPr>
      <w:r>
        <w:rPr>
          <w:spacing w:val="-1"/>
        </w:rPr>
        <w:t>当拥有以净额结算的法定权利，且意图以净额结算或取得资产、清偿负债同时进行时，本集团当期所得税资产及当期所</w:t>
      </w:r>
      <w:r>
        <w:rPr/>
        <w:t> 得税负债以抵消后的净额列报。</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290"/>
        <w:jc w:val="both"/>
      </w:pPr>
      <w:r>
        <w:rPr>
          <w:spacing w:val="-1"/>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转回的期间内，涉及的纳税主体意图以净额结算当期所得税资产和负债或是同时取得资产、清偿负债时，本集团递延所得税</w:t>
      </w:r>
      <w:r>
        <w:rPr>
          <w:spacing w:val="-66"/>
        </w:rPr>
        <w:t> </w:t>
      </w:r>
      <w:r>
        <w:rPr>
          <w:spacing w:val="-66"/>
        </w:rPr>
      </w:r>
      <w:r>
        <w:rPr/>
        <w:t>资产及递延所得税负债以抵销后的净额列报。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left="1133" w:right="0"/>
        <w:jc w:val="left"/>
        <w:rPr>
          <w:b w:val="0"/>
          <w:bCs w:val="0"/>
        </w:rPr>
      </w:pPr>
      <w:bookmarkStart w:name="20、租赁" w:id="193"/>
      <w:bookmarkEnd w:id="193"/>
      <w:r>
        <w:rPr>
          <w:b w:val="0"/>
          <w:bCs w:val="0"/>
        </w:rPr>
      </w:r>
      <w:r>
        <w:rPr>
          <w:rFonts w:ascii="Times New Roman" w:hAnsi="Times New Roman" w:cs="Times New Roman" w:eastAsia="Times New Roman" w:hint="default"/>
        </w:rPr>
        <w:t>20</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194"/>
      <w:bookmarkEnd w:id="19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290"/>
        <w:jc w:val="both"/>
      </w:pPr>
      <w:r>
        <w:rPr>
          <w:spacing w:val="-1"/>
        </w:rPr>
        <w:t>经营租赁的租金支出在租赁期内的各个期间按直线法计入相关资产成本或当期损益。初始直接费用计入当期损益。或有</w:t>
      </w:r>
      <w:r>
        <w:rPr/>
        <w:t> 租金于实际发生时计入当期损益。</w:t>
      </w:r>
    </w:p>
    <w:p>
      <w:pPr>
        <w:spacing w:line="240" w:lineRule="auto" w:before="10"/>
        <w:rPr>
          <w:rFonts w:ascii="宋体" w:hAnsi="宋体" w:cs="宋体" w:eastAsia="宋体" w:hint="default"/>
          <w:sz w:val="20"/>
          <w:szCs w:val="20"/>
        </w:rPr>
      </w:pPr>
    </w:p>
    <w:p>
      <w:pPr>
        <w:pStyle w:val="Heading2"/>
        <w:spacing w:line="240" w:lineRule="auto"/>
        <w:ind w:left="1134" w:right="0"/>
        <w:jc w:val="left"/>
        <w:rPr>
          <w:b w:val="0"/>
          <w:bCs w:val="0"/>
        </w:rPr>
      </w:pPr>
      <w:bookmarkStart w:name="六、税项" w:id="195"/>
      <w:bookmarkEnd w:id="195"/>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196"/>
      <w:bookmarkEnd w:id="19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根据相关税法规定计算的销售额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16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left"/>
              <w:rPr>
                <w:rFonts w:ascii="宋体" w:hAnsi="宋体" w:cs="宋体" w:eastAsia="宋体" w:hint="default"/>
                <w:sz w:val="18"/>
                <w:szCs w:val="18"/>
              </w:rPr>
            </w:pPr>
            <w:r>
              <w:rPr>
                <w:rFonts w:ascii="宋体" w:hAnsi="宋体" w:cs="宋体" w:eastAsia="宋体" w:hint="default"/>
                <w:sz w:val="18"/>
                <w:szCs w:val="18"/>
              </w:rPr>
              <w:t>根据相关税法规定计算的计税销售额或 销售数量</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根据相关税法规定计算的计税销售额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流转税的应缴额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630"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根据相关税法规定计算的应纳税所得额</w:t>
            </w:r>
          </w:p>
        </w:tc>
        <w:tc>
          <w:tcPr>
            <w:tcW w:w="3190"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除本公司享受下述免税税收优惠，快乐 云商贸易（香港）有限公司、我是大美 人全球购贸易有限公司和辣妈学院全球 购贸易有限公司税率</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16.5%</w:t>
            </w:r>
            <w:r>
              <w:rPr>
                <w:rFonts w:ascii="宋体" w:hAnsi="宋体" w:cs="宋体" w:eastAsia="宋体" w:hint="default"/>
                <w:spacing w:val="-7"/>
                <w:sz w:val="18"/>
                <w:szCs w:val="18"/>
              </w:rPr>
              <w:t>外，其他子公</w:t>
            </w:r>
            <w:r>
              <w:rPr>
                <w:rFonts w:ascii="宋体" w:hAnsi="宋体" w:cs="宋体" w:eastAsia="宋体" w:hint="default"/>
                <w:sz w:val="18"/>
                <w:szCs w:val="18"/>
              </w:rPr>
              <w:t> 司均为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630"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我是大美人全球购贸易有限公司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辣妈学院全球购贸易有限公司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快乐云商贸易（香港）有限公司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197"/>
      <w:bookmarkEnd w:id="19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30" w:firstLine="290"/>
        <w:jc w:val="both"/>
      </w:pPr>
      <w:r>
        <w:rPr>
          <w:spacing w:val="-1"/>
        </w:rPr>
        <w:t>本公司系位于文化体制改革试点地区的文化体制改革试点企业，根据《财政部、海关总署、国家税务总局关于文化体制</w:t>
      </w:r>
      <w:r>
        <w:rPr/>
        <w:t> </w:t>
      </w:r>
      <w:r>
        <w:rPr>
          <w:spacing w:val="-2"/>
        </w:rPr>
        <w:t>改革试点中支持文化产业发展若干税收政策问题的通知》</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[2005]2</w:t>
      </w:r>
      <w:r>
        <w:rPr>
          <w:spacing w:val="-2"/>
        </w:rPr>
        <w:t>号</w:t>
      </w:r>
      <w:r>
        <w:rPr>
          <w:rFonts w:ascii="Times New Roman" w:hAnsi="Times New Roman" w:cs="Times New Roman" w:eastAsia="Times New Roman" w:hint="default"/>
          <w:spacing w:val="-2"/>
        </w:rPr>
        <w:t>)</w:t>
      </w:r>
      <w:r>
        <w:rPr>
          <w:spacing w:val="-2"/>
        </w:rPr>
        <w:t>，经长沙市开福区国家税务局</w:t>
      </w:r>
      <w:r>
        <w:rPr>
          <w:rFonts w:ascii="Times New Roman" w:hAnsi="Times New Roman" w:cs="Times New Roman" w:eastAsia="Times New Roman" w:hint="default"/>
          <w:spacing w:val="-2"/>
        </w:rPr>
        <w:t>“</w:t>
      </w:r>
      <w:r>
        <w:rPr>
          <w:spacing w:val="-2"/>
        </w:rPr>
        <w:t>开福国税登字</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8"/>
        </w:rPr>
        <w:t> </w:t>
      </w:r>
      <w:r>
        <w:rPr>
          <w:spacing w:val="-1"/>
        </w:rPr>
        <w:t>第</w:t>
      </w:r>
      <w:r>
        <w:rPr>
          <w:rFonts w:ascii="Times New Roman" w:hAnsi="Times New Roman" w:cs="Times New Roman" w:eastAsia="Times New Roman" w:hint="default"/>
          <w:spacing w:val="-1"/>
        </w:rPr>
        <w:t>0041</w:t>
      </w:r>
      <w:r>
        <w:rPr>
          <w:spacing w:val="-1"/>
        </w:rPr>
        <w:t>号</w:t>
      </w:r>
      <w:r>
        <w:rPr>
          <w:rFonts w:ascii="Times New Roman" w:hAnsi="Times New Roman" w:cs="Times New Roman" w:eastAsia="Times New Roman" w:hint="default"/>
          <w:spacing w:val="-1"/>
        </w:rPr>
        <w:t>”</w:t>
      </w:r>
      <w:r>
        <w:rPr>
          <w:spacing w:val="-1"/>
        </w:rPr>
        <w:t>文批准，本公司自</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日减征企业所得税，减征幅度为</w:t>
      </w:r>
      <w:r>
        <w:rPr>
          <w:rFonts w:ascii="Times New Roman" w:hAnsi="Times New Roman" w:cs="Times New Roman" w:eastAsia="Times New Roman" w:hint="default"/>
          <w:spacing w:val="-1"/>
        </w:rPr>
        <w:t>100%</w:t>
      </w:r>
      <w:r>
        <w:rPr>
          <w:spacing w:val="-1"/>
        </w:rPr>
        <w:t>。根据《转发财政部国家</w:t>
      </w:r>
      <w:r>
        <w:rPr>
          <w:spacing w:val="-69"/>
        </w:rPr>
        <w:t> </w:t>
      </w:r>
      <w:r>
        <w:rPr>
          <w:spacing w:val="-69"/>
        </w:rPr>
      </w:r>
      <w:r>
        <w:rPr/>
        <w:t>税务总局和中宣部关于转制文化企业名单及认定问题的通知》</w:t>
      </w:r>
      <w:r>
        <w:rPr>
          <w:rFonts w:ascii="Times New Roman" w:hAnsi="Times New Roman" w:cs="Times New Roman" w:eastAsia="Times New Roman" w:hint="default"/>
        </w:rPr>
        <w:t>(</w:t>
      </w:r>
      <w:r>
        <w:rPr/>
        <w:t>湘财税</w:t>
      </w:r>
      <w:r>
        <w:rPr>
          <w:rFonts w:ascii="Times New Roman" w:hAnsi="Times New Roman" w:cs="Times New Roman" w:eastAsia="Times New Roman" w:hint="default"/>
        </w:rPr>
        <w:t>[2009]69</w:t>
      </w:r>
      <w:r>
        <w:rPr/>
        <w:t>号</w:t>
      </w:r>
      <w:r>
        <w:rPr>
          <w:rFonts w:ascii="Times New Roman" w:hAnsi="Times New Roman" w:cs="Times New Roman" w:eastAsia="Times New Roman" w:hint="default"/>
        </w:rPr>
        <w:t>)</w:t>
      </w:r>
      <w:r>
        <w:rPr/>
        <w:t>，原已享受财税优惠政策的文化企业，相 </w:t>
      </w:r>
      <w:r>
        <w:rPr>
          <w:spacing w:val="-2"/>
        </w:rPr>
        <w:t>关所得税税收政策按照《财政部、国家税务总局关于文化体制改革中经营性文化事业单位转制为企业的若干税收优惠政策的</w:t>
      </w:r>
    </w:p>
    <w:p>
      <w:pPr>
        <w:spacing w:after="0" w:line="304"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1"/>
        </w:rPr>
        <w:t>通知》</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[2009]34</w:t>
      </w:r>
      <w:r>
        <w:rPr>
          <w:spacing w:val="-1"/>
        </w:rPr>
        <w:t>号</w:t>
      </w:r>
      <w:r>
        <w:rPr>
          <w:rFonts w:ascii="Times New Roman" w:hAnsi="Times New Roman" w:cs="Times New Roman" w:eastAsia="Times New Roman" w:hint="default"/>
          <w:spacing w:val="-1"/>
        </w:rPr>
        <w:t>)</w:t>
      </w:r>
      <w:r>
        <w:rPr>
          <w:spacing w:val="-1"/>
        </w:rPr>
        <w:t>文件的规定执行，即在</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日期间免征企业所得税。因此本公司在</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32"/>
        </w:rPr>
        <w:t> </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日期间免缴企业所得税。</w:t>
      </w:r>
    </w:p>
    <w:p>
      <w:pPr>
        <w:pStyle w:val="BodyText"/>
        <w:spacing w:line="302" w:lineRule="auto" w:before="13"/>
        <w:ind w:right="1129" w:firstLine="217"/>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月，国务院办公厅发布《关于印发文化体制改革中经营性文化事业单位转制为企业和进一步支持文化企业发展两</w:t>
      </w:r>
      <w:r>
        <w:rPr/>
        <w:t> </w:t>
      </w:r>
      <w:r>
        <w:rPr>
          <w:spacing w:val="-1"/>
        </w:rPr>
        <w:t>个规定的通知》（国办发</w:t>
      </w:r>
      <w:r>
        <w:rPr>
          <w:rFonts w:ascii="Times New Roman" w:hAnsi="Times New Roman" w:cs="Times New Roman" w:eastAsia="Times New Roman" w:hint="default"/>
          <w:spacing w:val="-1"/>
        </w:rPr>
        <w:t>[2014]15</w:t>
      </w:r>
      <w:r>
        <w:rPr>
          <w:spacing w:val="-1"/>
        </w:rPr>
        <w:t>号），执行期限为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日，保留和延续原有给予转制企业的财政</w:t>
      </w:r>
      <w:r>
        <w:rPr>
          <w:spacing w:val="-49"/>
        </w:rPr>
        <w:t> </w:t>
      </w:r>
      <w:r>
        <w:rPr>
          <w:spacing w:val="-49"/>
        </w:rPr>
      </w:r>
      <w:r>
        <w:rPr>
          <w:spacing w:val="-2"/>
        </w:rPr>
        <w:t>支持、税收减免等多方面优惠政策。</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日，根据财政部、国家税务总局及中宣部联合发布的《关于继续实施文化</w:t>
      </w:r>
      <w:r>
        <w:rPr>
          <w:spacing w:val="-58"/>
        </w:rPr>
        <w:t> </w:t>
      </w:r>
      <w:r>
        <w:rPr>
          <w:spacing w:val="-58"/>
        </w:rPr>
      </w:r>
      <w:r>
        <w:rPr>
          <w:spacing w:val="-2"/>
        </w:rPr>
        <w:t>体制改革中经营性文化事业单位转制为企业若干税收政策的通知》（财税〔</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84</w:t>
      </w:r>
      <w:r>
        <w:rPr>
          <w:spacing w:val="-2"/>
        </w:rPr>
        <w:t>号），为贯彻落实上述《国务院办公厅</w:t>
      </w:r>
      <w:r>
        <w:rPr>
          <w:spacing w:val="-63"/>
        </w:rPr>
        <w:t> </w:t>
      </w:r>
      <w:r>
        <w:rPr>
          <w:spacing w:val="-63"/>
        </w:rPr>
      </w:r>
      <w:r>
        <w:rPr>
          <w:spacing w:val="-2"/>
        </w:rPr>
        <w:t>关于印发文化体制改革中经营性文化事业单位转制为企业和进一步支持文化企业发展两个规定的通知》（国办发〔</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15</w:t>
      </w:r>
      <w:r>
        <w:rPr>
          <w:rFonts w:ascii="Times New Roman" w:hAnsi="Times New Roman" w:cs="Times New Roman" w:eastAsia="Times New Roman" w:hint="default"/>
          <w:spacing w:val="-13"/>
        </w:rPr>
        <w:t> </w:t>
      </w:r>
      <w:r>
        <w:rPr/>
        <w:t>号）的有关规定，该通知下发之前已经审核认定享受《财政部</w:t>
      </w:r>
      <w:r>
        <w:rPr>
          <w:spacing w:val="-18"/>
        </w:rPr>
        <w:t> </w:t>
      </w:r>
      <w:r>
        <w:rPr/>
        <w:t>国家税务总局关于文化体制改革中经营性文化事业单位转制</w:t>
      </w:r>
      <w:r>
        <w:rPr/>
        <w:t> </w:t>
      </w:r>
      <w:r>
        <w:rPr>
          <w:spacing w:val="-2"/>
        </w:rPr>
        <w:t>为企业的若干税收优惠政策问题的通知》（财税〔</w:t>
      </w:r>
      <w:r>
        <w:rPr>
          <w:rFonts w:ascii="Times New Roman" w:hAnsi="Times New Roman" w:cs="Times New Roman" w:eastAsia="Times New Roman" w:hint="default"/>
          <w:spacing w:val="-2"/>
        </w:rPr>
        <w:t>2009</w:t>
      </w:r>
      <w:r>
        <w:rPr>
          <w:spacing w:val="-2"/>
        </w:rPr>
        <w:t>〕</w:t>
      </w:r>
      <w:r>
        <w:rPr>
          <w:rFonts w:ascii="Times New Roman" w:hAnsi="Times New Roman" w:cs="Times New Roman" w:eastAsia="Times New Roman" w:hint="default"/>
          <w:spacing w:val="-2"/>
        </w:rPr>
        <w:t>34</w:t>
      </w:r>
      <w:r>
        <w:rPr>
          <w:spacing w:val="-2"/>
        </w:rPr>
        <w:t>号）税收政策的转制文化企业，可继续享受免征企业所得税的税</w:t>
      </w:r>
      <w:r>
        <w:rPr>
          <w:spacing w:val="-60"/>
        </w:rPr>
        <w:t> </w:t>
      </w:r>
      <w:r>
        <w:rPr>
          <w:spacing w:val="-60"/>
        </w:rPr>
      </w:r>
      <w:r>
        <w:rPr/>
        <w:t>收优惠政策。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Heading2"/>
        <w:spacing w:line="240" w:lineRule="auto"/>
        <w:ind w:left="1134" w:right="0"/>
        <w:jc w:val="left"/>
        <w:rPr>
          <w:b w:val="0"/>
          <w:bCs w:val="0"/>
        </w:rPr>
      </w:pPr>
      <w:bookmarkStart w:name="七、合并财务报表项目注释" w:id="198"/>
      <w:bookmarkEnd w:id="198"/>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199"/>
      <w:bookmarkEnd w:id="19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280,064.64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449,103.09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1,181,766,204.83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996,056,190.98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142,458,566.92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1,324,504,836.39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996,505,294.07</w:t>
            </w:r>
          </w:p>
        </w:tc>
      </w:tr>
    </w:tbl>
    <w:p>
      <w:pPr>
        <w:pStyle w:val="BodyText"/>
        <w:spacing w:line="240" w:lineRule="auto" w:before="51"/>
        <w:ind w:left="1134" w:right="0"/>
        <w:jc w:val="left"/>
      </w:pPr>
      <w:r>
        <w:rPr/>
        <w:t>其他说明</w:t>
      </w:r>
    </w:p>
    <w:p>
      <w:pPr>
        <w:pStyle w:val="BodyText"/>
        <w:spacing w:line="300" w:lineRule="auto" w:before="115"/>
        <w:ind w:right="1121" w:firstLine="362"/>
        <w:jc w:val="left"/>
      </w:pPr>
      <w:r>
        <w:rPr/>
        <w:t>其他货币资金年末余额中用于质押的款项人民币</w:t>
      </w:r>
      <w:r>
        <w:rPr>
          <w:rFonts w:ascii="Times New Roman" w:hAnsi="Times New Roman" w:cs="Times New Roman" w:eastAsia="Times New Roman" w:hint="default"/>
        </w:rPr>
        <w:t>119,928,566.92</w:t>
      </w:r>
      <w:r>
        <w:rPr/>
        <w:t>元，司法冻结存款人民币</w:t>
      </w:r>
      <w:r>
        <w:rPr>
          <w:rFonts w:ascii="Times New Roman" w:hAnsi="Times New Roman" w:cs="Times New Roman" w:eastAsia="Times New Roman" w:hint="default"/>
        </w:rPr>
        <w:t>1,000,000.00</w:t>
      </w:r>
      <w:r>
        <w:rPr/>
        <w:t>元，不可随时赎回 的结构性存款人民币</w:t>
      </w:r>
      <w:r>
        <w:rPr>
          <w:rFonts w:ascii="Times New Roman" w:hAnsi="Times New Roman" w:cs="Times New Roman" w:eastAsia="Times New Roman" w:hint="default"/>
        </w:rPr>
        <w:t>21,530,000.00</w:t>
      </w:r>
      <w:r>
        <w:rPr/>
        <w:t>元（年初数：人民币</w:t>
      </w:r>
      <w:r>
        <w:rPr>
          <w:rFonts w:ascii="Times New Roman" w:hAnsi="Times New Roman" w:cs="Times New Roman" w:eastAsia="Times New Roman" w:hint="default"/>
        </w:rPr>
        <w:t>0.00</w:t>
      </w:r>
      <w:r>
        <w:rPr/>
        <w:t>元），不存在存放在境外的货币资金。</w:t>
      </w:r>
    </w:p>
    <w:p>
      <w:pPr>
        <w:spacing w:line="240" w:lineRule="auto" w:before="1"/>
        <w:rPr>
          <w:rFonts w:ascii="宋体" w:hAnsi="宋体" w:cs="宋体" w:eastAsia="宋体" w:hint="default"/>
          <w:sz w:val="22"/>
          <w:szCs w:val="22"/>
        </w:rPr>
      </w:pPr>
    </w:p>
    <w:p>
      <w:pPr>
        <w:pStyle w:val="Heading3"/>
        <w:spacing w:line="240" w:lineRule="auto"/>
        <w:ind w:left="1133" w:right="0"/>
        <w:jc w:val="left"/>
        <w:rPr>
          <w:b w:val="0"/>
          <w:bCs w:val="0"/>
        </w:rPr>
      </w:pPr>
      <w:bookmarkStart w:name="2、应收票据" w:id="200"/>
      <w:bookmarkEnd w:id="200"/>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票据分类列示" w:id="201"/>
      <w:bookmarkEnd w:id="20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12,730,396.02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86,877,816.55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12,730,396.02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86,877,816.55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02"/>
      <w:bookmarkEnd w:id="202"/>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应收账款" w:id="203"/>
      <w:bookmarkEnd w:id="203"/>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04"/>
      <w:bookmarkEnd w:id="20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53,220,9</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90.90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53,220,99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0.90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21,213,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747.43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80.92%</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21,213,747.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5,001,63</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5,001,63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5,001,6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5,001,631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58,222,6</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22.00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5,001,63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8.59%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53,220,99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0.90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26,215,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378.53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5,001,631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19.08%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21,213,747.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53,220,990.90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53,220,990.90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spacing w:line="506" w:lineRule="auto" w:before="0"/>
        <w:ind w:left="1314" w:right="5618" w:hanging="180"/>
        <w:jc w:val="left"/>
        <w:rPr>
          <w:rFonts w:ascii="宋体" w:hAnsi="宋体" w:cs="宋体" w:eastAsia="宋体" w:hint="default"/>
          <w:sz w:val="21"/>
          <w:szCs w:val="21"/>
        </w:rPr>
      </w:pPr>
      <w:r>
        <w:rPr/>
        <w:pict>
          <v:shape style="position:absolute;margin-left:55.860001pt;margin-top:47.293674pt;width:484.05pt;height:33.4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1"/>
                    <w:gridCol w:w="1421"/>
                    <w:gridCol w:w="1282"/>
                    <w:gridCol w:w="1424"/>
                    <w:gridCol w:w="2131"/>
                  </w:tblGrid>
                  <w:tr>
                    <w:trPr>
                      <w:trHeight w:val="653" w:hRule="exact"/>
                    </w:trPr>
                    <w:tc>
                      <w:tcPr>
                        <w:tcW w:w="340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1"/>
                          <w:ind w:right="1"/>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142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1"/>
                          <w:ind w:left="223" w:right="0"/>
                          <w:jc w:val="left"/>
                          <w:rPr>
                            <w:rFonts w:ascii="宋体" w:hAnsi="宋体" w:cs="宋体" w:eastAsia="宋体" w:hint="default"/>
                            <w:sz w:val="16"/>
                            <w:szCs w:val="16"/>
                          </w:rPr>
                        </w:pPr>
                        <w:r>
                          <w:rPr>
                            <w:rFonts w:ascii="宋体" w:hAnsi="宋体" w:cs="宋体" w:eastAsia="宋体" w:hint="default"/>
                            <w:sz w:val="16"/>
                            <w:szCs w:val="16"/>
                          </w:rPr>
                          <w:t>与本公司关系</w:t>
                        </w:r>
                      </w:p>
                    </w:tc>
                    <w:tc>
                      <w:tcPr>
                        <w:tcW w:w="128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1"/>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4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57" w:lineRule="auto" w:before="31"/>
                          <w:ind w:left="423" w:right="63" w:hanging="359"/>
                          <w:jc w:val="left"/>
                          <w:rPr>
                            <w:rFonts w:ascii="Times New Roman" w:hAnsi="Times New Roman" w:cs="Times New Roman" w:eastAsia="Times New Roman" w:hint="default"/>
                            <w:sz w:val="16"/>
                            <w:szCs w:val="16"/>
                          </w:rPr>
                        </w:pPr>
                        <w:r>
                          <w:rPr>
                            <w:rFonts w:ascii="宋体" w:hAnsi="宋体" w:cs="宋体" w:eastAsia="宋体" w:hint="default"/>
                            <w:sz w:val="16"/>
                            <w:szCs w:val="16"/>
                          </w:rPr>
                          <w:t>占应收账款总额的</w:t>
                        </w:r>
                        <w:r>
                          <w:rPr>
                            <w:rFonts w:ascii="宋体" w:hAnsi="宋体" w:cs="宋体" w:eastAsia="宋体" w:hint="default"/>
                            <w:w w:val="99"/>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c>
                      <w:tcPr>
                        <w:tcW w:w="213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3"/>
                          <w:ind w:right="0"/>
                          <w:jc w:val="center"/>
                          <w:rPr>
                            <w:rFonts w:ascii="宋体" w:hAnsi="宋体" w:cs="宋体" w:eastAsia="宋体" w:hint="default"/>
                            <w:sz w:val="16"/>
                            <w:szCs w:val="16"/>
                          </w:rPr>
                        </w:pPr>
                        <w:r>
                          <w:rPr>
                            <w:rFonts w:ascii="宋体" w:hAnsi="宋体" w:cs="宋体" w:eastAsia="宋体" w:hint="default"/>
                            <w:sz w:val="16"/>
                            <w:szCs w:val="16"/>
                          </w:rPr>
                          <w:t>坏账准备</w:t>
                        </w:r>
                      </w:p>
                    </w:tc>
                  </w:tr>
                </w:tbl>
                <w:p>
                  <w:pPr/>
                </w:p>
              </w:txbxContent>
            </v:textbox>
            <w10:wrap type="none"/>
          </v:shape>
        </w:pict>
      </w:r>
      <w:bookmarkStart w:name="（2）按欠款方归集的期末余额前五名的应收账款情况"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t>单位：人民币元</w:t>
      </w:r>
    </w:p>
    <w:p>
      <w:pPr>
        <w:spacing w:after="0" w:line="506" w:lineRule="auto"/>
        <w:jc w:val="left"/>
        <w:rPr>
          <w:rFonts w:ascii="宋体" w:hAnsi="宋体" w:cs="宋体" w:eastAsia="宋体" w:hint="default"/>
          <w:sz w:val="21"/>
          <w:szCs w:val="21"/>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17" w:type="dxa"/>
        <w:tblLayout w:type="fixed"/>
        <w:tblCellMar>
          <w:top w:w="0" w:type="dxa"/>
          <w:left w:w="0" w:type="dxa"/>
          <w:bottom w:w="0" w:type="dxa"/>
          <w:right w:w="0" w:type="dxa"/>
        </w:tblCellMar>
        <w:tblLook w:val="01E0"/>
      </w:tblPr>
      <w:tblGrid>
        <w:gridCol w:w="3401"/>
        <w:gridCol w:w="1421"/>
        <w:gridCol w:w="1282"/>
        <w:gridCol w:w="1424"/>
        <w:gridCol w:w="2131"/>
      </w:tblGrid>
      <w:tr>
        <w:trPr>
          <w:trHeight w:val="347" w:hRule="exact"/>
        </w:trPr>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湖南广播电视广告总公司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63" w:right="0"/>
              <w:jc w:val="left"/>
              <w:rPr>
                <w:rFonts w:ascii="宋体" w:hAnsi="宋体" w:cs="宋体" w:eastAsia="宋体" w:hint="default"/>
                <w:sz w:val="16"/>
                <w:szCs w:val="16"/>
              </w:rPr>
            </w:pPr>
            <w:r>
              <w:rPr>
                <w:rFonts w:ascii="宋体" w:hAnsi="宋体" w:cs="宋体" w:eastAsia="宋体" w:hint="default"/>
                <w:sz w:val="16"/>
                <w:szCs w:val="16"/>
              </w:rPr>
              <w:t>关联方</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9,730,400.00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Times New Roman" w:hAnsi="Times New Roman" w:cs="Times New Roman" w:eastAsia="Times New Roman" w:hint="default"/>
                <w:sz w:val="16"/>
                <w:szCs w:val="16"/>
              </w:rPr>
            </w:pPr>
            <w:r>
              <w:rPr>
                <w:rFonts w:ascii="Times New Roman"/>
                <w:sz w:val="16"/>
              </w:rPr>
              <w:t>45.24</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r>
      <w:tr>
        <w:trPr>
          <w:trHeight w:val="347" w:hRule="exact"/>
        </w:trPr>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北京星晨急便速递有限公司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63" w:right="0"/>
              <w:jc w:val="left"/>
              <w:rPr>
                <w:rFonts w:ascii="宋体" w:hAnsi="宋体" w:cs="宋体" w:eastAsia="宋体" w:hint="default"/>
                <w:sz w:val="16"/>
                <w:szCs w:val="16"/>
              </w:rPr>
            </w:pPr>
            <w:r>
              <w:rPr>
                <w:rFonts w:ascii="宋体" w:hAnsi="宋体" w:cs="宋体" w:eastAsia="宋体" w:hint="default"/>
                <w:sz w:val="16"/>
                <w:szCs w:val="16"/>
              </w:rPr>
              <w:t>第三方</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3,880,651.10</w:t>
            </w:r>
            <w:r>
              <w:rPr>
                <w:rFonts w:ascii="Times New Roman"/>
                <w:sz w:val="16"/>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0" w:right="0"/>
              <w:jc w:val="center"/>
              <w:rPr>
                <w:rFonts w:ascii="Times New Roman" w:hAnsi="Times New Roman" w:cs="Times New Roman" w:eastAsia="Times New Roman" w:hint="default"/>
                <w:sz w:val="16"/>
                <w:szCs w:val="16"/>
              </w:rPr>
            </w:pPr>
            <w:r>
              <w:rPr>
                <w:rFonts w:ascii="Times New Roman"/>
                <w:sz w:val="16"/>
              </w:rPr>
              <w:t>6.67</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3,880,651.10</w:t>
            </w:r>
            <w:r>
              <w:rPr>
                <w:rFonts w:ascii="Times New Roman"/>
                <w:sz w:val="16"/>
              </w:rPr>
            </w:r>
          </w:p>
        </w:tc>
      </w:tr>
      <w:tr>
        <w:trPr>
          <w:trHeight w:val="347" w:hRule="exact"/>
        </w:trPr>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深圳财付通科技有限公司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63" w:right="0"/>
              <w:jc w:val="left"/>
              <w:rPr>
                <w:rFonts w:ascii="宋体" w:hAnsi="宋体" w:cs="宋体" w:eastAsia="宋体" w:hint="default"/>
                <w:sz w:val="16"/>
                <w:szCs w:val="16"/>
              </w:rPr>
            </w:pPr>
            <w:r>
              <w:rPr>
                <w:rFonts w:ascii="宋体" w:hAnsi="宋体" w:cs="宋体" w:eastAsia="宋体" w:hint="default"/>
                <w:sz w:val="16"/>
                <w:szCs w:val="16"/>
              </w:rPr>
              <w:t>第三方</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3,314,463.56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0" w:right="0"/>
              <w:jc w:val="center"/>
              <w:rPr>
                <w:rFonts w:ascii="Times New Roman" w:hAnsi="Times New Roman" w:cs="Times New Roman" w:eastAsia="Times New Roman" w:hint="default"/>
                <w:sz w:val="16"/>
                <w:szCs w:val="16"/>
              </w:rPr>
            </w:pPr>
            <w:r>
              <w:rPr>
                <w:rFonts w:ascii="Times New Roman"/>
                <w:sz w:val="16"/>
              </w:rPr>
              <w:t>5.69</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r>
      <w:tr>
        <w:trPr>
          <w:trHeight w:val="348" w:hRule="exact"/>
        </w:trPr>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盛世长城国际广告有限公司上海分公司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63" w:right="0"/>
              <w:jc w:val="left"/>
              <w:rPr>
                <w:rFonts w:ascii="宋体" w:hAnsi="宋体" w:cs="宋体" w:eastAsia="宋体" w:hint="default"/>
                <w:sz w:val="16"/>
                <w:szCs w:val="16"/>
              </w:rPr>
            </w:pPr>
            <w:r>
              <w:rPr>
                <w:rFonts w:ascii="宋体" w:hAnsi="宋体" w:cs="宋体" w:eastAsia="宋体" w:hint="default"/>
                <w:sz w:val="16"/>
                <w:szCs w:val="16"/>
              </w:rPr>
              <w:t>第三方</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2,834,000.00</w:t>
            </w:r>
            <w:r>
              <w:rPr>
                <w:rFonts w:ascii="Times New Roman"/>
                <w:sz w:val="16"/>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0" w:right="0"/>
              <w:jc w:val="center"/>
              <w:rPr>
                <w:rFonts w:ascii="Times New Roman" w:hAnsi="Times New Roman" w:cs="Times New Roman" w:eastAsia="Times New Roman" w:hint="default"/>
                <w:sz w:val="16"/>
                <w:szCs w:val="16"/>
              </w:rPr>
            </w:pPr>
            <w:r>
              <w:rPr>
                <w:rFonts w:ascii="Times New Roman"/>
                <w:sz w:val="16"/>
              </w:rPr>
              <w:t>4.87</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r>
      <w:tr>
        <w:trPr>
          <w:trHeight w:val="347" w:hRule="exact"/>
        </w:trPr>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澳优乳品（湖南）有限公司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63" w:right="0"/>
              <w:jc w:val="left"/>
              <w:rPr>
                <w:rFonts w:ascii="宋体" w:hAnsi="宋体" w:cs="宋体" w:eastAsia="宋体" w:hint="default"/>
                <w:sz w:val="16"/>
                <w:szCs w:val="16"/>
              </w:rPr>
            </w:pPr>
            <w:r>
              <w:rPr>
                <w:rFonts w:ascii="宋体" w:hAnsi="宋体" w:cs="宋体" w:eastAsia="宋体" w:hint="default"/>
                <w:sz w:val="16"/>
                <w:szCs w:val="16"/>
              </w:rPr>
              <w:t>第三方</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spacing w:val="-1"/>
                <w:sz w:val="16"/>
              </w:rPr>
              <w:t>1,748,301.89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60" w:right="0"/>
              <w:jc w:val="center"/>
              <w:rPr>
                <w:rFonts w:ascii="Times New Roman" w:hAnsi="Times New Roman" w:cs="Times New Roman" w:eastAsia="Times New Roman" w:hint="default"/>
                <w:sz w:val="16"/>
                <w:szCs w:val="16"/>
              </w:rPr>
            </w:pPr>
            <w:r>
              <w:rPr>
                <w:rFonts w:ascii="Times New Roman"/>
                <w:sz w:val="16"/>
              </w:rPr>
              <w:t>3.00</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r>
      <w:tr>
        <w:trPr>
          <w:trHeight w:val="347" w:hRule="exact"/>
        </w:trPr>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21,507,816.55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Times New Roman" w:hAnsi="Times New Roman" w:cs="Times New Roman" w:eastAsia="Times New Roman" w:hint="default"/>
                <w:sz w:val="16"/>
                <w:szCs w:val="16"/>
              </w:rPr>
            </w:pPr>
            <w:r>
              <w:rPr>
                <w:rFonts w:ascii="Times New Roman"/>
                <w:sz w:val="16"/>
              </w:rPr>
              <w:t>36.94</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3,880,651.10</w:t>
            </w:r>
            <w:r>
              <w:rPr>
                <w:rFonts w:ascii="Times New Roman"/>
                <w:sz w:val="16"/>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4、预付款项" w:id="206"/>
      <w:bookmarkEnd w:id="206"/>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07"/>
      <w:bookmarkEnd w:id="20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133,697,600.37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73,752,171.77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876,323.84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134,573,924.21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73,752,171.77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134"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项目未完结</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名的预付款情况" w:id="208"/>
      <w:bookmarkEnd w:id="20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7" w:type="dxa"/>
        <w:tblLayout w:type="fixed"/>
        <w:tblCellMar>
          <w:top w:w="0" w:type="dxa"/>
          <w:left w:w="0" w:type="dxa"/>
          <w:bottom w:w="0" w:type="dxa"/>
          <w:right w:w="0" w:type="dxa"/>
        </w:tblCellMar>
        <w:tblLook w:val="01E0"/>
      </w:tblPr>
      <w:tblGrid>
        <w:gridCol w:w="4744"/>
        <w:gridCol w:w="2814"/>
        <w:gridCol w:w="2100"/>
      </w:tblGrid>
      <w:tr>
        <w:trPr>
          <w:trHeight w:val="347" w:hRule="exact"/>
        </w:trPr>
        <w:tc>
          <w:tcPr>
            <w:tcW w:w="474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81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与本公司关系</w:t>
            </w:r>
          </w:p>
        </w:tc>
        <w:tc>
          <w:tcPr>
            <w:tcW w:w="210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47" w:hRule="exact"/>
        </w:trPr>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苏州海尔信息科技有限公司</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60,505,564.40</w:t>
            </w:r>
          </w:p>
        </w:tc>
      </w:tr>
      <w:tr>
        <w:trPr>
          <w:trHeight w:val="348" w:hRule="exact"/>
        </w:trPr>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广汇汽车服务有限责任公司</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24,976,832.00</w:t>
            </w:r>
          </w:p>
        </w:tc>
      </w:tr>
      <w:tr>
        <w:trPr>
          <w:trHeight w:val="347" w:hRule="exact"/>
        </w:trPr>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江苏金坛众泰汽车销售有限公司</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20"/>
                <w:szCs w:val="20"/>
              </w:rPr>
            </w:pPr>
            <w:r>
              <w:rPr>
                <w:rFonts w:ascii="Times New Roman"/>
                <w:sz w:val="20"/>
              </w:rPr>
              <w:t>12,184,480.00</w:t>
            </w:r>
          </w:p>
        </w:tc>
      </w:tr>
      <w:tr>
        <w:trPr>
          <w:trHeight w:val="347" w:hRule="exact"/>
        </w:trPr>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青岛日日顺乐家贸易有限公司</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10,240,000.03</w:t>
            </w:r>
          </w:p>
        </w:tc>
      </w:tr>
      <w:tr>
        <w:trPr>
          <w:trHeight w:val="347" w:hRule="exact"/>
        </w:trPr>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雷诺（北京）汽车有限公司</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10,176,320.00</w:t>
            </w:r>
          </w:p>
        </w:tc>
      </w:tr>
      <w:tr>
        <w:trPr>
          <w:trHeight w:val="348" w:hRule="exact"/>
        </w:trPr>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814"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118,083,196.43</w:t>
            </w:r>
          </w:p>
        </w:tc>
      </w:tr>
    </w:tbl>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5、应收利息" w:id="209"/>
      <w:bookmarkEnd w:id="209"/>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10"/>
      <w:bookmarkEnd w:id="210"/>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7,027,774.42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3,910,404.32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7,027,774.42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3,910,404.32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应收款" w:id="211"/>
      <w:bookmarkEnd w:id="211"/>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12"/>
      <w:bookmarkEnd w:id="21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8,235,23</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4.68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8,235,234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13,072,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659.30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13,072,659.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8,235,23</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4.68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8,235,234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13,072,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659.30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13,072,659.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期末单项金额重大并单项计提坏账准备的其他应收款：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40" w:lineRule="auto" w:before="42"/>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0"/>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其他应收款按款项性质分类情况" w:id="213"/>
      <w:bookmarkEnd w:id="213"/>
      <w:r>
        <w:rPr>
          <w:b w:val="0"/>
          <w:bCs w:val="0"/>
        </w:rPr>
      </w: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8,235,234.68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13,072,659.30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8,235,234.68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13,072,659.30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按欠款方归集的期末余额前五名的其他应收款情况" w:id="214"/>
      <w:bookmarkEnd w:id="214"/>
      <w:r>
        <w:rPr>
          <w:b w:val="0"/>
          <w:bCs w:val="0"/>
        </w:rPr>
      </w: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上海先达房地产发 展有限公司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739,181.23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8.98%</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湖南广播电视台广 播传媒中心</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苏州市共速达物流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225,768.00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广西广播电视信息 网络股份有限公司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东莞广电网络传媒 发展股分公司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1,814,949.23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22.04%</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因金融资产转移而终止确认的其他应收款" w:id="215"/>
      <w:bookmarkEnd w:id="215"/>
      <w:r>
        <w:rPr>
          <w:b w:val="0"/>
          <w:bCs w:val="0"/>
        </w:rPr>
      </w:r>
      <w:r>
        <w:rPr/>
        <w:t>（</w:t>
      </w:r>
      <w:r>
        <w:rPr>
          <w:rFonts w:ascii="Times New Roman" w:hAnsi="Times New Roman" w:cs="Times New Roman" w:eastAsia="Times New Roman" w:hint="default"/>
        </w:rPr>
        <w:t>4</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存货" w:id="216"/>
      <w:bookmarkEnd w:id="216"/>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17"/>
      <w:bookmarkEnd w:id="21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157,051,183.21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1,545,168.27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155,506,014.94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16,497,202.36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16,492,228.00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77,215,074.49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77,215,074.49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41,181,485.10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41,181,485.10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234,266,257.70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1,545,168.27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232,721,089.43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57,678,687.46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57,673,713.10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18"/>
      <w:bookmarkEnd w:id="21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1,540,193.91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1,545,168.27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1,540,193.91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1,545,168.27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流动资产" w:id="219"/>
      <w:bookmarkEnd w:id="219"/>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交通银行高新支行理财产品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华融湘江银行定期存款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建行书院南路支行理财产品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建行兴蓉支行理财产品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中国银行长沙新韶路支行</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中信银行袁家岭支行定期存款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预付入网合作费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51,405,765.05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46,252,749.27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中信银行上海打浦桥路支行理财产品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4,099,920.54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11,105,897.45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350,505,685.59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57,358,646.72</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9、固定资产" w:id="220"/>
      <w:bookmarkEnd w:id="220"/>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21"/>
      <w:bookmarkEnd w:id="22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702" w:right="21" w:hanging="680"/>
              <w:jc w:val="left"/>
              <w:rPr>
                <w:rFonts w:ascii="宋体" w:hAnsi="宋体" w:cs="宋体" w:eastAsia="宋体" w:hint="default"/>
                <w:sz w:val="18"/>
                <w:szCs w:val="18"/>
              </w:rPr>
            </w:pPr>
            <w:r>
              <w:rPr>
                <w:rFonts w:ascii="宋体" w:hAnsi="宋体" w:cs="宋体" w:eastAsia="宋体" w:hint="default"/>
                <w:spacing w:val="-10"/>
                <w:sz w:val="18"/>
                <w:szCs w:val="18"/>
              </w:rPr>
              <w:t>电子设备、器具及家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19,031,066.59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103,012,788.96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11,843,817.23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133,887,672.78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9,526,314.75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18,257,301.07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801,244.45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28,584,860.27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4,327,692.21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8,872,817.96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41,610,556.96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54,811,067.13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375,473.95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375,473.95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32,885,073.55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129,767,434.04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12,645,061.68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41,610,556.96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216,908,126.23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16,457,641.36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59,087,525.44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8,548,385.82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84,093,552.62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1,034,188.46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10,543,425.87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913,063.21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996,240.51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13,486,918.05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1,034,188.46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10,543,425.87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913,063.21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996,240.51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13,486,918.05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335,291.90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335,291.90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17,491,829.82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69,295,659.41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9,461,449.03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996,240.51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97,245,178.77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15,393,243.73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60,471,774.63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3,183,612.65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40,614,316.45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119,662,947.46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2,573,425.23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43,925,263.52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3,295,431.41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49,794,120.16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办妥产权证书的固定资产情况" w:id="222"/>
      <w:bookmarkEnd w:id="222"/>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暮云仓库</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40,614,316.45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正在办理之中</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10、在建工程" w:id="223"/>
      <w:bookmarkEnd w:id="223"/>
      <w:r>
        <w:rPr>
          <w:b w:val="0"/>
          <w:bCs w:val="0"/>
        </w:rPr>
      </w:r>
      <w:r>
        <w:rPr>
          <w:rFonts w:ascii="Times New Roman" w:hAnsi="Times New Roman" w:cs="Times New Roman" w:eastAsia="Times New Roman" w:hint="default"/>
        </w:rPr>
        <w:t>10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24"/>
      <w:bookmarkEnd w:id="22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工程预付款及需 安装设备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38,960,591.73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38,960,591.73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38,960,591.73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38,960,591.73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25"/>
      <w:bookmarkEnd w:id="22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721"/>
        <w:gridCol w:w="736"/>
        <w:gridCol w:w="736"/>
        <w:gridCol w:w="736"/>
        <w:gridCol w:w="736"/>
        <w:gridCol w:w="736"/>
        <w:gridCol w:w="736"/>
        <w:gridCol w:w="736"/>
        <w:gridCol w:w="736"/>
        <w:gridCol w:w="737"/>
        <w:gridCol w:w="736"/>
        <w:gridCol w:w="736"/>
        <w:gridCol w:w="725"/>
      </w:tblGrid>
      <w:tr>
        <w:trPr>
          <w:trHeight w:val="382"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8" w:right="0"/>
              <w:jc w:val="left"/>
              <w:rPr>
                <w:rFonts w:ascii="宋体" w:hAnsi="宋体" w:cs="宋体" w:eastAsia="宋体" w:hint="default"/>
                <w:sz w:val="18"/>
                <w:szCs w:val="18"/>
              </w:rPr>
            </w:pPr>
            <w:r>
              <w:rPr>
                <w:rFonts w:ascii="宋体" w:hAnsi="宋体" w:cs="宋体" w:eastAsia="宋体" w:hint="default"/>
                <w:sz w:val="18"/>
                <w:szCs w:val="18"/>
              </w:rPr>
              <w:t>项目名</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期初余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本期增</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本期转</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本期其</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期末余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工程累</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工程进</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利息资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pacing w:val="-10"/>
                <w:sz w:val="18"/>
                <w:szCs w:val="18"/>
              </w:rPr>
              <w:t>其中：本</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本期利</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资金来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70"/>
              <w:jc w:val="right"/>
              <w:rPr>
                <w:rFonts w:ascii="宋体" w:hAnsi="宋体" w:cs="宋体" w:eastAsia="宋体" w:hint="default"/>
                <w:sz w:val="18"/>
                <w:szCs w:val="18"/>
              </w:rPr>
            </w:pPr>
            <w:r>
              <w:rPr>
                <w:rFonts w:ascii="宋体" w:hAnsi="宋体" w:cs="宋体" w:eastAsia="宋体" w:hint="default"/>
                <w:sz w:val="18"/>
                <w:szCs w:val="18"/>
              </w:rPr>
              <w:t>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center"/>
              <w:rPr>
                <w:rFonts w:ascii="宋体" w:hAnsi="宋体" w:cs="宋体" w:eastAsia="宋体" w:hint="default"/>
                <w:sz w:val="18"/>
                <w:szCs w:val="18"/>
              </w:rPr>
            </w:pPr>
            <w:r>
              <w:rPr>
                <w:rFonts w:ascii="宋体" w:hAnsi="宋体" w:cs="宋体" w:eastAsia="宋体" w:hint="default"/>
                <w:sz w:val="18"/>
                <w:szCs w:val="18"/>
              </w:rPr>
              <w:t>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3" w:right="91" w:hanging="90"/>
              <w:jc w:val="left"/>
              <w:rPr>
                <w:rFonts w:ascii="宋体" w:hAnsi="宋体" w:cs="宋体" w:eastAsia="宋体" w:hint="default"/>
                <w:sz w:val="18"/>
                <w:szCs w:val="18"/>
              </w:rPr>
            </w:pPr>
            <w:r>
              <w:rPr>
                <w:rFonts w:ascii="宋体" w:hAnsi="宋体" w:cs="宋体" w:eastAsia="宋体" w:hint="default"/>
                <w:sz w:val="18"/>
                <w:szCs w:val="18"/>
              </w:rPr>
              <w:t>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3"/>
              <w:jc w:val="left"/>
              <w:rPr>
                <w:rFonts w:ascii="宋体" w:hAnsi="宋体" w:cs="宋体" w:eastAsia="宋体" w:hint="default"/>
                <w:sz w:val="18"/>
                <w:szCs w:val="18"/>
              </w:rPr>
            </w:pPr>
            <w:r>
              <w:rPr>
                <w:rFonts w:ascii="宋体" w:hAnsi="宋体" w:cs="宋体" w:eastAsia="宋体" w:hint="default"/>
                <w:sz w:val="18"/>
                <w:szCs w:val="18"/>
              </w:rPr>
              <w:t>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3" w:right="91" w:hanging="90"/>
              <w:jc w:val="left"/>
              <w:rPr>
                <w:rFonts w:ascii="宋体" w:hAnsi="宋体" w:cs="宋体" w:eastAsia="宋体" w:hint="default"/>
                <w:sz w:val="18"/>
                <w:szCs w:val="18"/>
              </w:rPr>
            </w:pPr>
            <w:r>
              <w:rPr>
                <w:rFonts w:ascii="宋体" w:hAnsi="宋体" w:cs="宋体" w:eastAsia="宋体" w:hint="default"/>
                <w:sz w:val="18"/>
                <w:szCs w:val="18"/>
              </w:rPr>
              <w:t>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71"/>
              <w:jc w:val="right"/>
              <w:rPr>
                <w:rFonts w:ascii="宋体" w:hAnsi="宋体" w:cs="宋体" w:eastAsia="宋体" w:hint="default"/>
                <w:sz w:val="18"/>
                <w:szCs w:val="18"/>
              </w:rPr>
            </w:pPr>
            <w:r>
              <w:rPr>
                <w:rFonts w:ascii="宋体" w:hAnsi="宋体" w:cs="宋体" w:eastAsia="宋体" w:hint="default"/>
                <w:sz w:val="18"/>
                <w:szCs w:val="18"/>
              </w:rPr>
              <w:t>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供应链 物流建 设项目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72,570,0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31,994,8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81.56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9,615,67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41,610,5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56.96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其他需 要安装 设备</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11,745,0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6,965,71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13,799,9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69.76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13,200,5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10.17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7,565,16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9.76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9"/>
              <w:jc w:val="righ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84,315,0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38,960,5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91.73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23,415,6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45.16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54,811,0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67.13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7,565,16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9.76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无形资产" w:id="226"/>
      <w:bookmarkEnd w:id="226"/>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27"/>
      <w:bookmarkEnd w:id="22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33,157,507.40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43,818,718.23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76,976,225.63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471,698.10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3,142,721.18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16,211.32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3,630,630.60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471,698.10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2,605,251.42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16,211.32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3,093,160.84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9" w:space="0" w:color="FFFFFF"/>
            </w:tcBorders>
            <w:shd w:val="clear" w:color="auto" w:fill="E0FFFF"/>
          </w:tcPr>
          <w:p>
            <w:pPr>
              <w:pStyle w:val="TableParagraph"/>
              <w:spacing w:line="300" w:lineRule="auto" w:before="52"/>
              <w:ind w:left="22" w:right="-34" w:firstLine="90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 在建工程转入</w:t>
            </w:r>
          </w:p>
        </w:tc>
        <w:tc>
          <w:tcPr>
            <w:tcW w:w="1378" w:type="dxa"/>
            <w:tcBorders>
              <w:top w:val="single" w:sz="4" w:space="0" w:color="000000"/>
              <w:left w:val="single" w:sz="22" w:space="0" w:color="FF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537,469.76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537,469.76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2,208,990.40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2,208,990.40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33,629,205.50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44,752,449.01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16,211.32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78,397,865.83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2,424,783.68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14,154,114.69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16,578,898.37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768,402.90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6,755,533.08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7,524,881.64</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768,402.90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6,755,533.08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7,524,881.64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2,009,575.97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2,009,575.97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3,193,186.58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18,900,071.80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22,094,204.04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30,436,018.92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25,852,377.21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15,265.66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56,303,661.79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30,732,723.72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29,664,603.54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60,397,327.26</w:t>
            </w:r>
          </w:p>
        </w:tc>
      </w:tr>
    </w:tbl>
    <w:p>
      <w:pPr>
        <w:pStyle w:val="BodyText"/>
        <w:spacing w:line="240" w:lineRule="auto" w:before="51"/>
        <w:ind w:left="113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12、长期待摊费用" w:id="228"/>
      <w:bookmarkEnd w:id="228"/>
      <w:r>
        <w:rPr>
          <w:b w:val="0"/>
          <w:bCs w:val="0"/>
        </w:rPr>
      </w:r>
      <w:r>
        <w:rPr>
          <w:rFonts w:ascii="Times New Roman" w:hAnsi="Times New Roman" w:cs="Times New Roman" w:eastAsia="Times New Roman" w:hint="default"/>
        </w:rPr>
        <w:t>12</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租入房屋建筑物改 建及装修项目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8,917,671.23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48,240,046.67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5,460,968.26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51,696,749.64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8,917,671.23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48,240,046.67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5,460,968.26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51,696,749.64</w:t>
            </w:r>
          </w:p>
        </w:tc>
      </w:tr>
    </w:tbl>
    <w:p>
      <w:pPr>
        <w:pStyle w:val="BodyText"/>
        <w:spacing w:line="240" w:lineRule="auto" w:before="51"/>
        <w:ind w:left="1134" w:right="0"/>
        <w:jc w:val="left"/>
      </w:pPr>
      <w:r>
        <w:rPr/>
        <w:t>其他说明</w:t>
      </w:r>
    </w:p>
    <w:p>
      <w:pPr>
        <w:pStyle w:val="Heading4"/>
        <w:spacing w:line="240" w:lineRule="auto" w:before="90"/>
        <w:ind w:right="0"/>
        <w:jc w:val="left"/>
      </w:pPr>
      <w:r>
        <w:rPr/>
        <w:t>上述长期待摊费用按</w:t>
      </w:r>
      <w:r>
        <w:rPr>
          <w:rFonts w:ascii="Times New Roman" w:hAnsi="Times New Roman" w:cs="Times New Roman" w:eastAsia="Times New Roman" w:hint="default"/>
        </w:rPr>
        <w:t>3</w:t>
      </w:r>
      <w:r>
        <w:rPr/>
        <w:t>至</w:t>
      </w:r>
      <w:r>
        <w:rPr>
          <w:rFonts w:ascii="Times New Roman" w:hAnsi="Times New Roman" w:cs="Times New Roman" w:eastAsia="Times New Roman" w:hint="default"/>
        </w:rPr>
        <w:t>10</w:t>
      </w:r>
      <w:r>
        <w:rPr/>
        <w:t>年进行摊销。</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13、递延所得税资产/递延所得税负债" w:id="229"/>
      <w:bookmarkEnd w:id="229"/>
      <w:r>
        <w:rPr>
          <w:b w:val="0"/>
          <w:bCs w:val="0"/>
        </w:rPr>
      </w:r>
      <w:r>
        <w:rPr>
          <w:rFonts w:ascii="Times New Roman" w:hAnsi="Times New Roman" w:cs="Times New Roman" w:eastAsia="Times New Roman" w:hint="default"/>
        </w:rPr>
        <w:t>13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未经抵销的递延所得税资产" w:id="230"/>
      <w:bookmarkEnd w:id="23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8,484,296.99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2,555,341.53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29,753.93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8,484,296.99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2,585,095.46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抵销后净额列示的递延所得税资产或负债" w:id="231"/>
      <w:bookmarkEnd w:id="231"/>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8,484,296.99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2,585,095.46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未确认递延所得税资产明细" w:id="232"/>
      <w:bookmarkEnd w:id="232"/>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8,455,870.42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4,988,911.47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9,944,783.03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6,345,434.89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18,400,653.45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11,334,346.36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的可抵扣亏损将于以下年度到期" w:id="233"/>
      <w:bookmarkEnd w:id="233"/>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2,397,128.61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97,973.04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250,659.48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522,357.73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522,357.73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820,567.62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820,567.62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983,968.82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2,354,721.45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7,519,915.82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9,944,783.03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6,345,434.89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14、其他非流动资产" w:id="234"/>
      <w:bookmarkEnd w:id="234"/>
      <w:r>
        <w:rPr>
          <w:b w:val="0"/>
          <w:bCs w:val="0"/>
        </w:rPr>
      </w:r>
      <w:r>
        <w:rPr>
          <w:rFonts w:ascii="Times New Roman" w:hAnsi="Times New Roman" w:cs="Times New Roman" w:eastAsia="Times New Roman" w:hint="default"/>
        </w:rPr>
        <w:t>14</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1,477,540.63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1,477,540.63</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5、短期借款" w:id="235"/>
      <w:bookmarkEnd w:id="235"/>
      <w:r>
        <w:rPr>
          <w:b w:val="0"/>
          <w:bCs w:val="0"/>
        </w:rPr>
      </w:r>
      <w:r>
        <w:rPr>
          <w:rFonts w:ascii="Times New Roman" w:hAnsi="Times New Roman" w:cs="Times New Roman" w:eastAsia="Times New Roman" w:hint="default"/>
        </w:rPr>
        <w:t>15</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36"/>
      <w:bookmarkEnd w:id="23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短期借款分类的说明：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bookmarkStart w:name="16、应付票据" w:id="237"/>
      <w:bookmarkEnd w:id="237"/>
      <w:r>
        <w:rPr>
          <w:b w:val="0"/>
          <w:bCs w:val="0"/>
        </w:rPr>
      </w:r>
      <w:r>
        <w:rPr>
          <w:rFonts w:ascii="Times New Roman" w:hAnsi="Times New Roman" w:cs="Times New Roman" w:eastAsia="Times New Roman" w:hint="default"/>
        </w:rPr>
        <w:t>16</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173,200,434.40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173,200,434.40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7、应付账款" w:id="238"/>
      <w:bookmarkEnd w:id="238"/>
      <w:r>
        <w:rPr>
          <w:b w:val="0"/>
          <w:bCs w:val="0"/>
        </w:rPr>
      </w:r>
      <w:r>
        <w:rPr>
          <w:rFonts w:ascii="Times New Roman" w:hAnsi="Times New Roman" w:cs="Times New Roman" w:eastAsia="Times New Roman" w:hint="default"/>
        </w:rPr>
        <w:t>17</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39"/>
      <w:bookmarkEnd w:id="23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313,857,358.22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318,025,715.31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313,857,358.22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318,025,715.31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40"/>
      <w:bookmarkEnd w:id="24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16,801,287.89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16,801,287.89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18、预收款项" w:id="241"/>
      <w:bookmarkEnd w:id="241"/>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42"/>
      <w:bookmarkEnd w:id="24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客户预存款及集团客户预收款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95,730,452.87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64,849,685.74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95,730,452.87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64,849,685.74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9、应付职工薪酬" w:id="243"/>
      <w:bookmarkEnd w:id="243"/>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44"/>
      <w:bookmarkEnd w:id="24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28,706,144.49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240,274,097.25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239,041,343.96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29,938,897.78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10,541,784.29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10,527,260.98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14,523.31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28,706,144.49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250,815,881.54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249,568,604.94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29,953,421.09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45"/>
      <w:bookmarkEnd w:id="24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28,189,759.63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214,990,574.72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213,591,299.43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29,589,034.92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11,695,527.26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11,694,727.26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5,004,172.14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5,004,172.14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4,390,561.98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4,390,561.98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244,602.53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244,602.53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369,007.63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369,007.63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7,533,970.40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7,506,098.40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27,872.00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516,384.86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813,831.80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1,009,025.80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321,190.86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、商业保险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236,020.93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236,020.93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28,706,144.49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240,274,097.25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239,041,343.96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29,938,897.78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46"/>
      <w:bookmarkEnd w:id="24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9,840,096.93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9,825,573.62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14,523.31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701,687.36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701,687.36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10,541,784.29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10,527,260.98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14,523.31</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0、应交税费" w:id="247"/>
      <w:bookmarkEnd w:id="247"/>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-16,709,884.36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9,235,047.12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-396,221.67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54,846.00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128,214.62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306,995.13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-451,279.84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81,303.80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1,006,981.20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598,739.17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466,639.17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592,733.36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364,094.76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430,632.45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584,427.03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142,045.41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-15,007,029.09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11,442,342.44</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1、应付利息" w:id="248"/>
      <w:bookmarkEnd w:id="248"/>
      <w:r>
        <w:rPr>
          <w:b w:val="0"/>
          <w:bCs w:val="0"/>
        </w:rPr>
      </w:r>
      <w:r>
        <w:rPr>
          <w:rFonts w:ascii="Times New Roman" w:hAnsi="Times New Roman" w:cs="Times New Roman" w:eastAsia="Times New Roman" w:hint="default"/>
        </w:rPr>
        <w:t>21</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28,602.74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28,602.74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2、其他应付款" w:id="249"/>
      <w:bookmarkEnd w:id="249"/>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50"/>
      <w:bookmarkEnd w:id="25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场地租赁费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4,196,082.20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4,196,082.20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5,417,722.33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3,065,875.47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13,829,848.57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11,972,998.90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场地装修款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12,046,105.33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14,008,162.36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10,736,512.07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49,497,920.79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29,971,468.64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51"/>
      <w:bookmarkEnd w:id="25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场地租赁费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4,196,082.20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租赁期限未到</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4,196,082.20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3、其他流动负债" w:id="252"/>
      <w:bookmarkEnd w:id="252"/>
      <w:r>
        <w:rPr>
          <w:b w:val="0"/>
          <w:bCs w:val="0"/>
        </w:rPr>
      </w:r>
      <w:r>
        <w:rPr>
          <w:rFonts w:ascii="Times New Roman" w:hAnsi="Times New Roman" w:cs="Times New Roman" w:eastAsia="Times New Roman" w:hint="default"/>
        </w:rPr>
        <w:t>23</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物流配送支出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8,783,686.90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10,181,447.23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购物金回馈</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6,816,313.82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8,449,016.55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11,645,043.25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28,862,893.52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6,420,911.33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3,741,000.58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5,796,967.13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37,406,955.88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57,540,324.43</w:t>
            </w:r>
          </w:p>
        </w:tc>
      </w:tr>
    </w:tbl>
    <w:p>
      <w:pPr>
        <w:pStyle w:val="BodyText"/>
        <w:spacing w:line="240" w:lineRule="auto" w:before="51"/>
        <w:ind w:left="1134" w:right="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24、股本" w:id="253"/>
      <w:bookmarkEnd w:id="253"/>
      <w:r>
        <w:rPr>
          <w:b w:val="0"/>
          <w:bCs w:val="0"/>
        </w:rPr>
      </w:r>
      <w:r>
        <w:rPr>
          <w:rFonts w:ascii="Times New Roman" w:hAnsi="Times New Roman" w:cs="Times New Roman" w:eastAsia="Times New Roman" w:hint="default"/>
        </w:rPr>
        <w:t>24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331,000,000.00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70,000,000.00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70,000,000.00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401,000,000.00</w:t>
            </w:r>
          </w:p>
        </w:tc>
      </w:tr>
    </w:tbl>
    <w:p>
      <w:pPr>
        <w:pStyle w:val="BodyText"/>
        <w:spacing w:line="357" w:lineRule="auto" w:before="51"/>
        <w:ind w:right="6163"/>
        <w:jc w:val="left"/>
      </w:pPr>
      <w:r>
        <w:rPr/>
        <w:t>其他说明：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日在二级市场公开发行股票</w:t>
      </w:r>
      <w:r>
        <w:rPr>
          <w:rFonts w:ascii="Times New Roman" w:hAnsi="Times New Roman" w:cs="Times New Roman" w:eastAsia="Times New Roman" w:hint="default"/>
        </w:rPr>
        <w:t>7000</w:t>
      </w:r>
      <w:r>
        <w:rPr/>
        <w:t>万股。</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25、资本公积" w:id="254"/>
      <w:bookmarkEnd w:id="254"/>
      <w:r>
        <w:rPr>
          <w:b w:val="0"/>
          <w:bCs w:val="0"/>
        </w:rPr>
      </w:r>
      <w:r>
        <w:rPr>
          <w:rFonts w:ascii="Times New Roman" w:hAnsi="Times New Roman" w:cs="Times New Roman" w:eastAsia="Times New Roman" w:hint="default"/>
        </w:rPr>
        <w:t>25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177,990,467.94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493,570,000.00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671,560,467.94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1,833,553.25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1,833,553.25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177,990,467.94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495,403,553.25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673,394,021.19</w:t>
            </w:r>
          </w:p>
        </w:tc>
      </w:tr>
    </w:tbl>
    <w:p>
      <w:pPr>
        <w:pStyle w:val="BodyText"/>
        <w:spacing w:line="240" w:lineRule="auto" w:before="51"/>
        <w:ind w:left="1134" w:right="0"/>
        <w:jc w:val="left"/>
      </w:pPr>
      <w:r>
        <w:rPr/>
        <w:t>其他说明，包括本期增减变动情况、变动原因说明：</w:t>
      </w:r>
    </w:p>
    <w:p>
      <w:pPr>
        <w:pStyle w:val="BodyText"/>
        <w:spacing w:line="240" w:lineRule="auto" w:before="116"/>
        <w:ind w:left="1134" w:right="0"/>
        <w:jc w:val="left"/>
      </w:pPr>
      <w:r>
        <w:rPr/>
        <w:t>资本公积</w:t>
      </w:r>
      <w:r>
        <w:rPr>
          <w:rFonts w:ascii="Times New Roman" w:hAnsi="Times New Roman" w:cs="Times New Roman" w:eastAsia="Times New Roman" w:hint="default"/>
        </w:rPr>
        <w:t>-</w:t>
      </w:r>
      <w:r>
        <w:rPr/>
        <w:t>资本溢价本期增加</w:t>
      </w:r>
      <w:r>
        <w:rPr>
          <w:rFonts w:ascii="Times New Roman" w:hAnsi="Times New Roman" w:cs="Times New Roman" w:eastAsia="Times New Roman" w:hint="default"/>
        </w:rPr>
        <w:t>49357</w:t>
      </w:r>
      <w:r>
        <w:rPr/>
        <w:t>万元为公司于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日在二级市场公开发行股票</w:t>
      </w:r>
      <w:r>
        <w:rPr>
          <w:rFonts w:ascii="Times New Roman" w:hAnsi="Times New Roman" w:cs="Times New Roman" w:eastAsia="Times New Roman" w:hint="default"/>
        </w:rPr>
        <w:t>7000</w:t>
      </w:r>
      <w:r>
        <w:rPr/>
        <w:t>万股所产生的溢价。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left="1133" w:right="0"/>
        <w:jc w:val="left"/>
        <w:rPr>
          <w:b w:val="0"/>
          <w:bCs w:val="0"/>
        </w:rPr>
      </w:pPr>
      <w:bookmarkStart w:name="26、盈余公积" w:id="255"/>
      <w:bookmarkEnd w:id="255"/>
      <w:r>
        <w:rPr>
          <w:b w:val="0"/>
          <w:bCs w:val="0"/>
        </w:rPr>
      </w:r>
      <w:r>
        <w:rPr>
          <w:rFonts w:ascii="Times New Roman" w:hAnsi="Times New Roman" w:cs="Times New Roman" w:eastAsia="Times New Roman" w:hint="default"/>
        </w:rPr>
        <w:t>26</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56,286,003.96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12,505,745.03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68,791,748.99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56,286,003.96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12,505,745.03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68,791,748.99</w:t>
            </w:r>
          </w:p>
        </w:tc>
      </w:tr>
    </w:tbl>
    <w:p>
      <w:pPr>
        <w:pStyle w:val="BodyText"/>
        <w:spacing w:line="240" w:lineRule="auto" w:before="51"/>
        <w:ind w:left="1134" w:right="0"/>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7、未分配利润" w:id="256"/>
      <w:bookmarkEnd w:id="256"/>
      <w:r>
        <w:rPr>
          <w:b w:val="0"/>
          <w:bCs w:val="0"/>
        </w:rPr>
      </w:r>
      <w:r>
        <w:rPr>
          <w:rFonts w:ascii="Times New Roman" w:hAnsi="Times New Roman" w:cs="Times New Roman" w:eastAsia="Times New Roman" w:hint="default"/>
        </w:rPr>
        <w:t>27</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396,684,646.78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308,606,306.64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95,095,881.79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154,111,442.70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12,505,745.03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16,116,486.29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44,110,000.00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49,916,616.27</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435,164,783.54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396,684,646.78</w:t>
            </w:r>
          </w:p>
        </w:tc>
      </w:tr>
    </w:tbl>
    <w:p>
      <w:pPr>
        <w:pStyle w:val="BodyText"/>
        <w:spacing w:line="240" w:lineRule="auto" w:before="51"/>
        <w:ind w:left="1134" w:right="0"/>
        <w:jc w:val="left"/>
      </w:pPr>
      <w:r>
        <w:rPr/>
        <w:t>调整期初未分配利润明细：</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8、营业收入和营业成本" w:id="257"/>
      <w:bookmarkEnd w:id="257"/>
      <w:r>
        <w:rPr>
          <w:b w:val="0"/>
          <w:bCs w:val="0"/>
        </w:rPr>
      </w:r>
      <w:r>
        <w:rPr>
          <w:rFonts w:ascii="Times New Roman" w:hAnsi="Times New Roman" w:cs="Times New Roman" w:eastAsia="Times New Roman" w:hint="default"/>
        </w:rPr>
        <w:t>28</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2,657,904,800.84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1,996,090,436.25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2,633,412,924.28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1,928,702,967.08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139,702,420.87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49,995,487.81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104,598,479.76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46,236,579.63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2,797,607,221.71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2,046,085,924.06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2,738,011,404.04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1,974,939,546.71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营业税金及附加" w:id="258"/>
      <w:bookmarkEnd w:id="258"/>
      <w:r>
        <w:rPr>
          <w:b w:val="0"/>
          <w:bCs w:val="0"/>
        </w:rPr>
      </w:r>
      <w:r>
        <w:rPr>
          <w:rFonts w:ascii="Times New Roman" w:hAnsi="Times New Roman" w:cs="Times New Roman" w:eastAsia="Times New Roman" w:hint="default"/>
        </w:rPr>
        <w:t>29</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601,480.22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1,577,970.72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568,676.59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1,646,383.79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4,694,425.27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5,507,374.60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3,559,361.39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4,070,252.24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1,138,878.19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851,928.77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10,562,821.66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13,653,910.12</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0、销售费用" w:id="259"/>
      <w:bookmarkEnd w:id="259"/>
      <w:r>
        <w:rPr>
          <w:b w:val="0"/>
          <w:bCs w:val="0"/>
        </w:rPr>
      </w:r>
      <w:r>
        <w:rPr>
          <w:rFonts w:ascii="Times New Roman" w:hAnsi="Times New Roman" w:cs="Times New Roman" w:eastAsia="Times New Roman" w:hint="default"/>
        </w:rPr>
        <w:t>30</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173,721,425.08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192,798,351.71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工资福利及劳务费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192,358,274.84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152,807,809.83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物流及金流结算费用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111,050,355.65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120,040,435.72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广告行销费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34,333,755.24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26,691,221.04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节目制作成本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17,973,947.03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19,788,188.31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34,637,115.05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35,056,330.00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564,074,872.89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547,182,336.61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pStyle w:val="BodyText"/>
        <w:spacing w:line="300" w:lineRule="auto" w:before="115"/>
        <w:ind w:right="1153"/>
        <w:jc w:val="left"/>
      </w:pPr>
      <w:r>
        <w:rPr/>
        <w:t>销售费用</w:t>
      </w:r>
      <w:r>
        <w:rPr>
          <w:rFonts w:ascii="Times New Roman" w:hAnsi="Times New Roman" w:cs="Times New Roman" w:eastAsia="Times New Roman" w:hint="default"/>
        </w:rPr>
        <w:t>-</w:t>
      </w:r>
      <w:r>
        <w:rPr/>
        <w:t>其他包括呼叫中心通讯费、房租水电费、物业管理费、招待费、差旅费、固定资产折旧、无形资产摊销、低值易 耗品摊销等。</w:t>
      </w:r>
    </w:p>
    <w:p>
      <w:pPr>
        <w:spacing w:line="240" w:lineRule="auto" w:before="7"/>
        <w:rPr>
          <w:rFonts w:ascii="宋体" w:hAnsi="宋体" w:cs="宋体" w:eastAsia="宋体" w:hint="default"/>
          <w:sz w:val="23"/>
          <w:szCs w:val="23"/>
        </w:rPr>
      </w:pPr>
    </w:p>
    <w:p>
      <w:pPr>
        <w:pStyle w:val="Heading3"/>
        <w:spacing w:line="240" w:lineRule="auto"/>
        <w:ind w:left="1133" w:right="0"/>
        <w:jc w:val="left"/>
        <w:rPr>
          <w:b w:val="0"/>
          <w:bCs w:val="0"/>
        </w:rPr>
      </w:pPr>
      <w:bookmarkStart w:name="31、管理费用" w:id="260"/>
      <w:bookmarkEnd w:id="260"/>
      <w:r>
        <w:rPr>
          <w:b w:val="0"/>
          <w:bCs w:val="0"/>
        </w:rPr>
      </w:r>
      <w:r>
        <w:rPr>
          <w:rFonts w:ascii="Times New Roman" w:hAnsi="Times New Roman" w:cs="Times New Roman" w:eastAsia="Times New Roman" w:hint="default"/>
        </w:rPr>
        <w:t>31</w:t>
      </w:r>
      <w:r>
        <w:rPr/>
        <w:t>、管理费用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工资福利及劳务费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58,240,208.79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43,418,264.66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16,489,500.94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12,877,109.74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3,382,972.26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3,510,551.60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45,395,060.80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35,034,505.42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123,507,742.79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94,840,431.42</w:t>
            </w:r>
          </w:p>
        </w:tc>
      </w:tr>
    </w:tbl>
    <w:p>
      <w:pPr>
        <w:pStyle w:val="BodyText"/>
        <w:spacing w:line="240" w:lineRule="auto" w:before="51"/>
        <w:ind w:left="1134" w:right="0"/>
        <w:jc w:val="left"/>
      </w:pPr>
      <w:r>
        <w:rPr/>
        <w:t>其他说明：</w:t>
      </w:r>
    </w:p>
    <w:p>
      <w:pPr>
        <w:pStyle w:val="BodyText"/>
        <w:spacing w:line="240" w:lineRule="auto" w:before="116"/>
        <w:ind w:right="0"/>
        <w:jc w:val="left"/>
      </w:pPr>
      <w:r>
        <w:rPr/>
        <w:t>管理费用</w:t>
      </w:r>
      <w:r>
        <w:rPr>
          <w:rFonts w:ascii="Times New Roman" w:hAnsi="Times New Roman" w:cs="Times New Roman" w:eastAsia="Times New Roman" w:hint="default"/>
        </w:rPr>
        <w:t>-</w:t>
      </w:r>
      <w:r>
        <w:rPr/>
        <w:t>其他包括业务招待费、会务费、办公费、耗材修理费、设备检修费、活动经费等。</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32、财务费用" w:id="261"/>
      <w:bookmarkEnd w:id="261"/>
      <w:r>
        <w:rPr>
          <w:b w:val="0"/>
          <w:bCs w:val="0"/>
        </w:rPr>
      </w:r>
      <w:r>
        <w:rPr>
          <w:rFonts w:ascii="Times New Roman" w:hAnsi="Times New Roman" w:cs="Times New Roman" w:eastAsia="Times New Roman" w:hint="default"/>
        </w:rPr>
        <w:t>32</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1,172,850.78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891,593.10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226,784.59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-26,979,996.79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-25,615,165.38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-25,580,361.42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-24,723,572.28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33、资产减值损失" w:id="262"/>
      <w:bookmarkEnd w:id="262"/>
      <w:r>
        <w:rPr>
          <w:b w:val="0"/>
          <w:bCs w:val="0"/>
        </w:rPr>
      </w:r>
      <w:r>
        <w:rPr>
          <w:rFonts w:ascii="Times New Roman" w:hAnsi="Times New Roman" w:cs="Times New Roman" w:eastAsia="Times New Roman" w:hint="default"/>
        </w:rPr>
        <w:t>33</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1,120,980.00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1,540,193.91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1,540,193.91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1,120,980.00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4、营业外收入" w:id="263"/>
      <w:bookmarkEnd w:id="263"/>
      <w:r>
        <w:rPr>
          <w:b w:val="0"/>
          <w:bCs w:val="0"/>
        </w:rPr>
      </w:r>
      <w:r>
        <w:rPr>
          <w:rFonts w:ascii="Times New Roman" w:hAnsi="Times New Roman" w:cs="Times New Roman" w:eastAsia="Times New Roman" w:hint="default"/>
        </w:rPr>
        <w:t>34</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4,151.33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8,543,388.67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22,168,473.79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132,649.57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46,839.23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635,007.21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904,333.61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1,740,052.90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10,215,379.06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23,955,365.92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基于多屏互 动技术的芒 果生活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电子商务生 态圈项目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基于三屏互 动的电子商 务平台关键 技术研究</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长沙市金融 业发展专项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第二批移动 互联网产业 发展专项资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812,091.50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崇明财政局 海岛扶持金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739,500.00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电子商务示 范企业</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559,900.00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2,273,473.79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商务局电子 商务奖励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战略性新兴 产业与新型 工业化专项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南汇新城镇</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214,900.00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财政扶持资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快乐购供应 链城市共同 配送体系项 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16,997.17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产业扶植奖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9,945,000.00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文化产业引 导资金补助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企业直接融 资补贴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上海沪洽周 活动费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开福区新兴 产业科技补 助资金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产业发展专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8,543,388.67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22,168,473.7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35、营业外支出" w:id="264"/>
      <w:bookmarkEnd w:id="264"/>
      <w:r>
        <w:rPr>
          <w:b w:val="0"/>
          <w:bCs w:val="0"/>
        </w:rPr>
      </w:r>
      <w:r>
        <w:rPr>
          <w:rFonts w:ascii="Times New Roman" w:hAnsi="Times New Roman" w:cs="Times New Roman" w:eastAsia="Times New Roman" w:hint="default"/>
        </w:rPr>
        <w:t>35</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211,377.65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7,773.05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4,257.20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416,591.32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29,022.06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632,226.17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36,795.11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36、所得税费用" w:id="265"/>
      <w:bookmarkEnd w:id="265"/>
      <w:r>
        <w:rPr>
          <w:b w:val="0"/>
          <w:bCs w:val="0"/>
        </w:rPr>
      </w:r>
      <w:r>
        <w:rPr>
          <w:rFonts w:ascii="Times New Roman" w:hAnsi="Times New Roman" w:cs="Times New Roman" w:eastAsia="Times New Roman" w:hint="default"/>
        </w:rPr>
        <w:t>36</w:t>
      </w:r>
      <w:r>
        <w:rPr/>
        <w:t>、所得税费用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66"/>
      <w:bookmarkEnd w:id="26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153,583.55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1,799,368.72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-5,899,201.53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-994,469.15</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-5,745,617.98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804,899.57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267"/>
      <w:bookmarkEnd w:id="26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86,999,180.71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21,749,795.18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424,981.55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-45,300.82</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3,655,525.13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税收优惠的影响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-31,526,789.33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在其他地区的子公司税率不一致的影响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-3,829.69</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-5,745,617.98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37、现金流量表项目" w:id="268"/>
      <w:bookmarkEnd w:id="268"/>
      <w:r>
        <w:rPr>
          <w:b w:val="0"/>
          <w:bCs w:val="0"/>
        </w:rPr>
      </w:r>
      <w:r>
        <w:rPr>
          <w:rFonts w:ascii="Times New Roman" w:hAnsi="Times New Roman" w:cs="Times New Roman" w:eastAsia="Times New Roman" w:hint="default"/>
        </w:rPr>
        <w:t>37</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收到的其他与经营活动有关的现金" w:id="269"/>
      <w:bookmarkEnd w:id="26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165,608,235.94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109,297,120.81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10,714,300.00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26,418,473.79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23,862,626.69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23,709,769.28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1,669,270.39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1,782,740.80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201,854,433.02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161,208,104.68</w:t>
            </w:r>
          </w:p>
        </w:tc>
      </w:tr>
    </w:tbl>
    <w:p>
      <w:pPr>
        <w:pStyle w:val="BodyText"/>
        <w:spacing w:line="240" w:lineRule="auto" w:before="51"/>
        <w:ind w:left="113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270"/>
      <w:bookmarkEnd w:id="27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支付的各项费用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427,757,097.46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436,656,230.70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52,715,487.81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49,454,236.71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1,172,850.78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891,593.10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420,848.52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120,928,566.92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602,994,851.49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487,002,060.51</w:t>
            </w:r>
          </w:p>
        </w:tc>
      </w:tr>
    </w:tbl>
    <w:p>
      <w:pPr>
        <w:pStyle w:val="BodyText"/>
        <w:spacing w:line="240" w:lineRule="auto" w:before="51"/>
        <w:ind w:left="113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支付的其他与投资活动有关的现金" w:id="271"/>
      <w:bookmarkEnd w:id="271"/>
      <w:r>
        <w:rPr>
          <w:b w:val="0"/>
          <w:bCs w:val="0"/>
        </w:rPr>
      </w: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316,530,000.00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316,530,000.00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收到的其他与筹资活动有关的现金" w:id="272"/>
      <w:bookmarkEnd w:id="272"/>
      <w:r>
        <w:rPr>
          <w:b w:val="0"/>
          <w:bCs w:val="0"/>
        </w:rPr>
      </w: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收到北京车之家借款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支付的其他与筹资活动有关的现金" w:id="273"/>
      <w:bookmarkEnd w:id="273"/>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公司发行股票募集资金支付的费用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6,988,652.32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2,610,784.62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偿还北京车之家借款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66,988,652.32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2,610,784.62</w:t>
            </w:r>
          </w:p>
        </w:tc>
      </w:tr>
    </w:tbl>
    <w:p>
      <w:pPr>
        <w:pStyle w:val="BodyText"/>
        <w:spacing w:line="240" w:lineRule="auto" w:before="51"/>
        <w:ind w:left="1134"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8、现金流量表补充资料" w:id="274"/>
      <w:bookmarkEnd w:id="274"/>
      <w:r>
        <w:rPr>
          <w:b w:val="0"/>
          <w:bCs w:val="0"/>
        </w:rPr>
      </w:r>
      <w:r>
        <w:rPr>
          <w:rFonts w:ascii="Times New Roman" w:hAnsi="Times New Roman" w:cs="Times New Roman" w:eastAsia="Times New Roman" w:hint="default"/>
        </w:rPr>
        <w:t>38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现金流量表补充资料" w:id="275"/>
      <w:bookmarkEnd w:id="27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243.829987pt;width:151.25pt;height:20.8pt;mso-position-horizontal-relative:page;mso-position-vertical-relative:page;z-index:-1033624" coordorigin="4467,4877" coordsize="3025,416">
            <v:group style="position:absolute;left:4478;top:4888;width:2;height:393" coordorigin="4478,4888" coordsize="2,393">
              <v:shape style="position:absolute;left:4478;top:4888;width:2;height:393" coordorigin="4478,4888" coordsize="0,393" path="m4478,4888l4478,5280e" filled="false" stroked="true" strokeweight="1.140pt" strokecolor="#ffffff">
                <v:path arrowok="t"/>
              </v:shape>
            </v:group>
            <v:group style="position:absolute;left:4490;top:4888;width:3002;height:393" coordorigin="4490,4888" coordsize="3002,393">
              <v:shape style="position:absolute;left:4490;top:4888;width:3002;height:393" coordorigin="4490,4888" coordsize="3002,393" path="m4490,5280l7491,5280,7491,4888,4490,4888,4490,5280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92,744,798.69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154,111,442.70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1,540,193.91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1,120,980.00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13,486,918.05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11,944,842.36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7,524,881.64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4,863,171.23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5,442,785.66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2,470,027.83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208,657.65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3,621.72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226,784.59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-5,899,201.53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-994,469.15</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-176,587,570.24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4,191,569.72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-142,504,791.73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-42,040,760.88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183,757,386.36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-28,861,529.15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-20,059,156.95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106,808,896.38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1,182,046,269.47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996,505,294.07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996,505,294.07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1,020,954,639.41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185,540,975.40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-24,449,345.34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现金和现金等价物的构成" w:id="276"/>
      <w:bookmarkEnd w:id="276"/>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1,182,046,269.47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996,505,294.07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280,064.64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449,103.09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1,181,766,204.83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996,056,190.98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1,182,046,269.47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996,505,294.07</w:t>
            </w:r>
          </w:p>
        </w:tc>
      </w:tr>
    </w:tbl>
    <w:p>
      <w:pPr>
        <w:pStyle w:val="BodyText"/>
        <w:spacing w:line="240" w:lineRule="auto" w:before="51"/>
        <w:ind w:left="1134"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八、合并范围的变更" w:id="277"/>
      <w:bookmarkEnd w:id="277"/>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其他原因的合并范围变动" w:id="278"/>
      <w:bookmarkEnd w:id="278"/>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r>
        <w:rPr/>
        <w:pict>
          <v:shape style="position:absolute;margin-left:92.343002pt;margin-top:456.159973pt;width:101.1pt;height:15.6pt;mso-position-horizontal-relative:page;mso-position-vertical-relative:page;z-index:-1033552" type="#_x0000_t202" filled="false" stroked="false">
            <v:textbox inset="0,0,0,0">
              <w:txbxContent>
                <w:p>
                  <w:pPr>
                    <w:pStyle w:val="BodyText"/>
                    <w:spacing w:line="240" w:lineRule="auto" w:before="51"/>
                    <w:ind w:left="0" w:right="0"/>
                    <w:jc w:val="left"/>
                  </w:pPr>
                  <w:r>
                    <w:rPr/>
                    <w:t>（湖南）</w:t>
                  </w:r>
                </w:p>
              </w:txbxContent>
            </v:textbox>
            <w10:wrap type="none"/>
          </v:shape>
        </w:pict>
      </w:r>
      <w:r>
        <w:rPr/>
        <w:pict>
          <v:shape style="position:absolute;margin-left:92.343002pt;margin-top:610.059998pt;width:101.1pt;height:15.6pt;mso-position-horizontal-relative:page;mso-position-vertical-relative:page;z-index:-1033528" type="#_x0000_t202" filled="false" stroked="false">
            <v:textbox inset="0,0,0,0">
              <w:txbxContent>
                <w:p>
                  <w:pPr>
                    <w:pStyle w:val="BodyText"/>
                    <w:spacing w:line="240" w:lineRule="auto" w:before="51"/>
                    <w:ind w:left="0" w:right="0"/>
                    <w:jc w:val="left"/>
                  </w:pPr>
                  <w:r>
                    <w:rPr/>
                    <w:t>（湖南）</w:t>
                  </w:r>
                </w:p>
              </w:txbxContent>
            </v:textbox>
            <w10:wrap type="none"/>
          </v:shape>
        </w:pict>
      </w:r>
    </w:p>
    <w:p>
      <w:pPr>
        <w:pStyle w:val="BodyText"/>
        <w:spacing w:line="309" w:lineRule="auto" w:before="44"/>
        <w:ind w:right="1133"/>
        <w:jc w:val="both"/>
      </w:pPr>
      <w:r>
        <w:rPr/>
        <w:t>本期新增纳入合并范围的全资或控股子公司</w:t>
      </w:r>
      <w:r>
        <w:rPr>
          <w:rFonts w:ascii="Times New Roman" w:hAnsi="Times New Roman" w:cs="Times New Roman" w:eastAsia="Times New Roman" w:hint="default"/>
        </w:rPr>
        <w:t>6</w:t>
      </w:r>
      <w:r>
        <w:rPr/>
        <w:t>家，分别为：我是大美人全球购贸易有限公司、上海美蜜贸易有限公司、辣妈 </w:t>
      </w:r>
      <w:r>
        <w:rPr>
          <w:spacing w:val="-2"/>
        </w:rPr>
        <w:t>学院全球购贸易有限公司、快乐云商贸易（香港）有限公司、湖南芒果车之家汽车销售有限公司、宁波保税区快乐云商国际</w:t>
      </w:r>
      <w:r>
        <w:rPr>
          <w:spacing w:val="-66"/>
        </w:rPr>
        <w:t> </w:t>
      </w:r>
      <w:r>
        <w:rPr>
          <w:spacing w:val="-66"/>
        </w:rPr>
      </w:r>
      <w:r>
        <w:rPr/>
        <w:t>贸易有限公司。全部为新设子公司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18"/>
        <w:ind w:right="0"/>
        <w:jc w:val="both"/>
        <w:rPr>
          <w:b w:val="0"/>
          <w:bCs w:val="0"/>
        </w:rPr>
      </w:pPr>
      <w:bookmarkStart w:name="九、在其他主体中的权益" w:id="279"/>
      <w:bookmarkEnd w:id="279"/>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在子公司中的权益" w:id="280"/>
      <w:bookmarkEnd w:id="280"/>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企业集团的构成" w:id="281"/>
      <w:bookmarkEnd w:id="28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湖南快乐的狗汽 车文化传播有限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上海快乐购企业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上海快乐讯广告 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快乐的狗</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新媒体技术有限 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道格云商 贸易有限责任公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上海妈妈觅呀互 娱网络科技有限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道格（上海）投 资管理有限责任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芒果生活 电子商务有限责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快乐购</w:t>
            </w:r>
            <w:r>
              <w:rPr>
                <w:rFonts w:ascii="Times New Roman" w:hAnsi="Times New Roman" w:cs="Times New Roman" w:eastAsia="Times New Roman" w:hint="default"/>
                <w:sz w:val="18"/>
                <w:szCs w:val="18"/>
              </w:rPr>
              <w:t>(</w:t>
            </w:r>
            <w:r>
              <w:rPr>
                <w:rFonts w:ascii="宋体" w:hAnsi="宋体" w:cs="宋体" w:eastAsia="宋体" w:hint="default"/>
                <w:sz w:val="18"/>
                <w:szCs w:val="18"/>
              </w:rPr>
              <w:t>湖南</w:t>
            </w:r>
            <w:r>
              <w:rPr>
                <w:rFonts w:ascii="Times New Roman" w:hAnsi="Times New Roman" w:cs="Times New Roman" w:eastAsia="Times New Roman" w:hint="default"/>
                <w:sz w:val="18"/>
                <w:szCs w:val="18"/>
              </w:rPr>
              <w:t>)</w:t>
            </w:r>
            <w:r>
              <w:rPr>
                <w:rFonts w:ascii="宋体" w:hAnsi="宋体" w:cs="宋体" w:eastAsia="宋体" w:hint="default"/>
                <w:sz w:val="18"/>
                <w:szCs w:val="18"/>
              </w:rPr>
              <w:t>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上海美蜜贸易有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我是大美人全球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购贸易有限公司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宁波保税区快乐 云商国际贸易有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湖南芒果车之家 汽车销售有限公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辣妈学院全球购 贸易有限公司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快乐云商贸易</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（香港）有限公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51"/>
        <w:ind w:left="1134" w:right="6972"/>
        <w:jc w:val="left"/>
      </w:pPr>
      <w:r>
        <w:rPr/>
        <w:t>在子公司的持股比例不同于表决权比例的说明： 无</w:t>
      </w:r>
    </w:p>
    <w:p>
      <w:pPr>
        <w:pStyle w:val="BodyText"/>
        <w:spacing w:line="357" w:lineRule="auto" w:before="29"/>
        <w:ind w:right="2833"/>
        <w:jc w:val="left"/>
      </w:pPr>
      <w:r>
        <w:rPr/>
        <w:t>持有半数或以下表决权但仍控制被投资单位、以及持有半数以上表决权但不控制被投资单位的依据： 无</w:t>
      </w:r>
    </w:p>
    <w:p>
      <w:pPr>
        <w:pStyle w:val="BodyText"/>
        <w:spacing w:line="357" w:lineRule="auto" w:before="29"/>
        <w:ind w:left="1134" w:right="6432"/>
        <w:jc w:val="left"/>
      </w:pPr>
      <w:r>
        <w:rPr/>
        <w:t>对于纳入合并范围的重要的结构化主体，控制的依据： 持有半数以上表决权。</w:t>
      </w:r>
    </w:p>
    <w:p>
      <w:pPr>
        <w:spacing w:line="240" w:lineRule="auto" w:before="1"/>
        <w:rPr>
          <w:rFonts w:ascii="宋体" w:hAnsi="宋体" w:cs="宋体" w:eastAsia="宋体" w:hint="default"/>
          <w:sz w:val="26"/>
          <w:szCs w:val="26"/>
        </w:rPr>
      </w:pPr>
    </w:p>
    <w:p>
      <w:pPr>
        <w:pStyle w:val="BodyText"/>
        <w:spacing w:line="357" w:lineRule="auto"/>
        <w:ind w:right="7693"/>
        <w:jc w:val="left"/>
      </w:pPr>
      <w:r>
        <w:rPr/>
        <w:t>确定公司是代理人还是委托人的依据：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重要的非全资子公司" w:id="282"/>
      <w:bookmarkEnd w:id="28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湖南芒果车之家汽车销 售有限公司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6" w:right="0"/>
              <w:jc w:val="left"/>
              <w:rPr>
                <w:rFonts w:ascii="Times New Roman" w:hAnsi="Times New Roman" w:cs="Times New Roman" w:eastAsia="Times New Roman" w:hint="default"/>
                <w:sz w:val="18"/>
                <w:szCs w:val="18"/>
              </w:rPr>
            </w:pPr>
            <w:r>
              <w:rPr>
                <w:rFonts w:ascii="Times New Roman"/>
                <w:sz w:val="18"/>
              </w:rPr>
              <w:t>-2,351,083.10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46,648,916.90</w:t>
            </w:r>
          </w:p>
        </w:tc>
      </w:tr>
    </w:tbl>
    <w:p>
      <w:pPr>
        <w:pStyle w:val="BodyText"/>
        <w:spacing w:line="357" w:lineRule="auto" w:before="51"/>
        <w:ind w:left="1134" w:right="6432"/>
        <w:jc w:val="left"/>
      </w:pPr>
      <w:r>
        <w:rPr/>
        <w:t>子公司少数股东的持股比例不同于表决权比例的说明： 无</w:t>
      </w:r>
    </w:p>
    <w:p>
      <w:pPr>
        <w:pStyle w:val="BodyText"/>
        <w:spacing w:line="357" w:lineRule="auto" w:before="29"/>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重要非全资子公司的主要财务信息" w:id="283"/>
      <w:bookmarkEnd w:id="28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4415"/>
        <w:gridCol w:w="4403"/>
      </w:tblGrid>
      <w:tr>
        <w:trPr>
          <w:trHeight w:val="40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湖南芒 果车之 家汽车 销售有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281,202,</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474.19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35,202,0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66.69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316,404,</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540.88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221,202,</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669.65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221,202,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669.65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湖南芒果车 之家汽车销 售有限公司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161,439,337.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-4,798,128.77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-4,798,128.77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4）使用企业集团资产和清偿企业集团债务的重大限制" w:id="284"/>
      <w:bookmarkEnd w:id="284"/>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向纳入合并财务报表范围的结构化主体提供的财务支持或其他支持" w:id="285"/>
      <w:bookmarkEnd w:id="285"/>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其他说明：</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十、关联方及关联交易" w:id="286"/>
      <w:bookmarkEnd w:id="286"/>
      <w:r>
        <w:rPr>
          <w:b w:val="0"/>
          <w:bCs w:val="0"/>
        </w:rPr>
      </w:r>
      <w:r>
        <w:rPr/>
        <w:t>十、关联方及关联交易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pict>
          <v:group style="position:absolute;margin-left:296.140015pt;margin-top:67.523682pt;width:79.2pt;height:31.2pt;mso-position-horizontal-relative:page;mso-position-vertical-relative:paragraph;z-index:-1033504" coordorigin="5923,1350" coordsize="1584,624">
            <v:shape style="position:absolute;left:5923;top:1350;width:1584;height:624" coordorigin="5923,1350" coordsize="1584,624" path="m5923,1974l7507,1974,7507,1350,5923,1350,5923,1974xe" filled="true" fillcolor="#ffffff" stroked="false">
              <v:path arrowok="t"/>
              <v:fill type="solid"/>
            </v:shape>
            <w10:wrap type="none"/>
          </v:group>
        </w:pict>
      </w:r>
      <w:bookmarkStart w:name="1、本企业的母公司情况" w:id="287"/>
      <w:bookmarkEnd w:id="287"/>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96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9" w:lineRule="auto"/>
              <w:ind w:left="22"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芒果传媒有限公司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原快乐金鹰投资控 股有限公司</w:t>
            </w:r>
            <w:r>
              <w:rPr>
                <w:rFonts w:ascii="Times New Roman" w:hAnsi="Times New Roman" w:cs="Times New Roman" w:eastAsia="Times New Roman"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594"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广播电视节目策划 </w:t>
            </w:r>
            <w:r>
              <w:rPr>
                <w:rFonts w:ascii="宋体" w:hAnsi="宋体" w:cs="宋体" w:eastAsia="宋体" w:hint="default"/>
                <w:spacing w:val="-10"/>
                <w:sz w:val="18"/>
                <w:szCs w:val="18"/>
              </w:rPr>
              <w:t>制作、经营；法律法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规允许的资产管理 </w:t>
            </w:r>
            <w:r>
              <w:rPr>
                <w:rFonts w:ascii="宋体" w:hAnsi="宋体" w:cs="宋体" w:eastAsia="宋体" w:hint="default"/>
                <w:spacing w:val="-3"/>
                <w:sz w:val="18"/>
                <w:szCs w:val="18"/>
              </w:rPr>
              <w:t>与投资；广告策划、</w:t>
            </w:r>
            <w:r>
              <w:rPr>
                <w:rFonts w:ascii="宋体" w:hAnsi="宋体" w:cs="宋体" w:eastAsia="宋体" w:hint="default"/>
                <w:spacing w:val="-26"/>
                <w:sz w:val="18"/>
                <w:szCs w:val="18"/>
              </w:rPr>
              <w:t> </w:t>
            </w:r>
            <w:r>
              <w:rPr>
                <w:rFonts w:ascii="宋体" w:hAnsi="宋体" w:cs="宋体" w:eastAsia="宋体" w:hint="default"/>
                <w:spacing w:val="-10"/>
                <w:sz w:val="18"/>
                <w:szCs w:val="18"/>
              </w:rPr>
              <w:t>制作、经营；国内商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品贸易。</w:t>
            </w:r>
          </w:p>
        </w:tc>
        <w:tc>
          <w:tcPr>
            <w:tcW w:w="15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left="16"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1,050,000,000.00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43.12%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43.12%</w:t>
            </w:r>
          </w:p>
        </w:tc>
      </w:tr>
    </w:tbl>
    <w:p>
      <w:pPr>
        <w:pStyle w:val="BodyText"/>
        <w:spacing w:line="357" w:lineRule="auto" w:before="51"/>
        <w:ind w:left="1279" w:right="1157" w:hanging="146"/>
        <w:jc w:val="left"/>
        <w:rPr>
          <w:rFonts w:ascii="Times New Roman" w:hAnsi="Times New Roman" w:cs="Times New Roman" w:eastAsia="Times New Roman" w:hint="default"/>
        </w:rPr>
      </w:pPr>
      <w:r>
        <w:rPr/>
        <w:pict>
          <v:group style="position:absolute;margin-left:297.279999pt;margin-top:-49.278278pt;width:76.95pt;height:17.6pt;mso-position-horizontal-relative:page;mso-position-vertical-relative:paragraph;z-index:-1033480" coordorigin="5946,-986" coordsize="1539,352">
            <v:shape style="position:absolute;left:5946;top:-986;width:1539;height:352" coordorigin="5946,-986" coordsize="1539,352" path="m5946,-634l7484,-634,7484,-986,5946,-986,5946,-634xe" filled="true" fillcolor="#ffffff" stroked="false">
              <v:path arrowok="t"/>
              <v:fill type="solid"/>
            </v:shape>
            <w10:wrap type="none"/>
          </v:group>
        </w:pict>
      </w:r>
      <w:r>
        <w:rPr/>
        <w:t>本企业的母公司情况的说明 芒果传媒有限公司</w:t>
      </w:r>
      <w:r>
        <w:rPr>
          <w:rFonts w:ascii="Times New Roman" w:hAnsi="Times New Roman" w:cs="Times New Roman" w:eastAsia="Times New Roman" w:hint="default"/>
        </w:rPr>
        <w:t>(</w:t>
      </w:r>
      <w:r>
        <w:rPr/>
        <w:t>原名快乐金鹰投资控股有限公司</w:t>
      </w:r>
      <w:r>
        <w:rPr>
          <w:rFonts w:ascii="Times New Roman" w:hAnsi="Times New Roman" w:cs="Times New Roman" w:eastAsia="Times New Roman" w:hint="default"/>
        </w:rPr>
        <w:t>)</w:t>
      </w:r>
      <w:r>
        <w:rPr/>
        <w:t>持有本公司</w:t>
      </w:r>
      <w:r>
        <w:rPr>
          <w:rFonts w:ascii="Times New Roman" w:hAnsi="Times New Roman" w:cs="Times New Roman" w:eastAsia="Times New Roman" w:hint="default"/>
        </w:rPr>
        <w:t>43.12%</w:t>
      </w:r>
      <w:r>
        <w:rPr/>
        <w:t>的股份，成立于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日，注册资本</w:t>
      </w:r>
      <w:r>
        <w:rPr>
          <w:rFonts w:ascii="Times New Roman" w:hAnsi="Times New Roman" w:cs="Times New Roman" w:eastAsia="Times New Roman" w:hint="default"/>
        </w:rPr>
        <w:t>105,000</w:t>
      </w:r>
    </w:p>
    <w:p>
      <w:pPr>
        <w:pStyle w:val="BodyText"/>
        <w:spacing w:line="215" w:lineRule="exact"/>
        <w:ind w:right="0"/>
        <w:jc w:val="left"/>
        <w:rPr>
          <w:rFonts w:ascii="Times New Roman" w:hAnsi="Times New Roman" w:cs="Times New Roman" w:eastAsia="Times New Roman" w:hint="default"/>
        </w:rPr>
      </w:pPr>
      <w:r>
        <w:rPr/>
        <w:t>万元，实收资本</w:t>
      </w:r>
      <w:r>
        <w:rPr>
          <w:rFonts w:ascii="Times New Roman" w:hAnsi="Times New Roman" w:cs="Times New Roman" w:eastAsia="Times New Roman" w:hint="default"/>
        </w:rPr>
        <w:t>105,000</w:t>
      </w:r>
      <w:r>
        <w:rPr/>
        <w:t>万元，注册地址及主要经营地为长沙市开福区金鹰影视文化城。湖南广播电视台持有芒果传媒</w:t>
      </w:r>
      <w:r>
        <w:rPr>
          <w:rFonts w:ascii="Times New Roman" w:hAnsi="Times New Roman" w:cs="Times New Roman" w:eastAsia="Times New Roman" w:hint="default"/>
        </w:rPr>
        <w:t>100%</w:t>
      </w:r>
    </w:p>
    <w:p>
      <w:pPr>
        <w:pStyle w:val="BodyText"/>
        <w:spacing w:line="316" w:lineRule="auto" w:before="63"/>
        <w:ind w:right="1033"/>
        <w:jc w:val="left"/>
      </w:pPr>
      <w:r>
        <w:rPr/>
        <w:t>的股权。芒果传媒主营业务为广播电视节目策划、制作、经营；法律法规允许的资产管理与投资；广告策划、制作、经营； 多媒体技术开发、经营；国内商品贸易。</w:t>
      </w:r>
    </w:p>
    <w:p>
      <w:pPr>
        <w:spacing w:after="0" w:line="316"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7693"/>
        <w:jc w:val="left"/>
      </w:pPr>
      <w:r>
        <w:rPr/>
        <w:t>本企业最终控制方是湖南广播电视台。 其他说明：</w:t>
      </w:r>
    </w:p>
    <w:p>
      <w:pPr>
        <w:pStyle w:val="BodyText"/>
        <w:spacing w:line="240" w:lineRule="auto" w:before="28"/>
        <w:ind w:right="0"/>
        <w:jc w:val="left"/>
      </w:pPr>
      <w:r>
        <w:rPr/>
        <w:t>无</w:t>
      </w:r>
    </w:p>
    <w:p>
      <w:pPr>
        <w:spacing w:line="240" w:lineRule="auto" w:before="12"/>
        <w:rPr>
          <w:rFonts w:ascii="宋体" w:hAnsi="宋体" w:cs="宋体" w:eastAsia="宋体" w:hint="default"/>
          <w:sz w:val="26"/>
          <w:szCs w:val="26"/>
        </w:rPr>
      </w:pPr>
    </w:p>
    <w:p>
      <w:pPr>
        <w:spacing w:line="544" w:lineRule="auto" w:before="0"/>
        <w:ind w:left="1133" w:right="7783" w:firstLine="0"/>
        <w:jc w:val="left"/>
        <w:rPr>
          <w:rFonts w:ascii="宋体" w:hAnsi="宋体" w:cs="宋体" w:eastAsia="宋体" w:hint="default"/>
          <w:sz w:val="21"/>
          <w:szCs w:val="21"/>
        </w:rPr>
      </w:pPr>
      <w:bookmarkStart w:name="2、本企业的子公司情况" w:id="288"/>
      <w:bookmarkEnd w:id="28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10"/>
          <w:sz w:val="18"/>
          <w:szCs w:val="18"/>
        </w:rPr>
        <w:t>本企业子公司的情况详见附注九（</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宋体" w:hAnsi="宋体" w:cs="宋体" w:eastAsia="宋体" w:hint="default"/>
          <w:spacing w:val="-90"/>
          <w:sz w:val="18"/>
          <w:szCs w:val="18"/>
        </w:rPr>
        <w:t> </w:t>
      </w:r>
      <w:bookmarkStart w:name="3、其他关联方情况" w:id="289"/>
      <w:bookmarkEnd w:id="289"/>
      <w:r>
        <w:rPr>
          <w:rFonts w:ascii="宋体" w:hAnsi="宋体" w:cs="宋体" w:eastAsia="宋体" w:hint="default"/>
          <w:spacing w:val="-90"/>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3"/>
        <w:rPr>
          <w:rFonts w:ascii="宋体" w:hAnsi="宋体" w:cs="宋体" w:eastAsia="宋体" w:hint="default"/>
          <w:b/>
          <w:bCs/>
          <w:sz w:val="3"/>
          <w:szCs w:val="3"/>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湖南广播影视物业管理中心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湖南广电移动电视有限责任公司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湖南有线长沙网络有限公司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湖南省有线电视网络</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湖南有线衡阳网络有限公司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湖南有线长途传输有限公司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湖南有线邵阳网络有限公司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湖南有线永州网络有限公司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湖南广播电视台都市频道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湖南广播电视广告总公司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湖南金鹰卡通有限公司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湖南有线株洲网络有限公司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湖南有线怀化网络有限公司（时尚频道）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湖南有线张家界网络有限公司（时尚频道）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湖南广电移动电视有限责任公司直属服务分公司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湖南广播电视台广播传媒中心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车聚互联（天津）汽车销售有限公司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施加重大影响的投资方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北京车之家信息技术有限公司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施加重大影响的投资方的子公司</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4、关联交易情况" w:id="290"/>
      <w:bookmarkEnd w:id="290"/>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291"/>
      <w:bookmarkEnd w:id="29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湖南广播电视台都 市频道</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524,934.00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湖南广播电视广告 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开发服务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9,730,400.00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湖南金鹰卡通有限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水电费服务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42,158.17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湖南广播电视广告 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视频制作服务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10,561,492.17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关联租赁情况" w:id="292"/>
      <w:bookmarkEnd w:id="292"/>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134"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湖南广播影视物业管理中心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租赁及物业管理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2,360,613.60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2,963,315.60</w:t>
            </w:r>
          </w:p>
        </w:tc>
      </w:tr>
    </w:tbl>
    <w:p>
      <w:pPr>
        <w:pStyle w:val="BodyText"/>
        <w:spacing w:line="338" w:lineRule="auto" w:before="51"/>
        <w:ind w:right="0"/>
        <w:jc w:val="left"/>
        <w:rPr>
          <w:rFonts w:ascii="Times New Roman" w:hAnsi="Times New Roman" w:cs="Times New Roman" w:eastAsia="Times New Roman" w:hint="default"/>
        </w:rPr>
      </w:pPr>
      <w:r>
        <w:rPr/>
        <w:t>关联租赁情况说明 </w:t>
      </w:r>
      <w:r>
        <w:rPr>
          <w:spacing w:val="-2"/>
        </w:rPr>
        <w:t>湖南广播影视物业管理中心承诺本公司享有长期租赁使用现有办公和节目制作场地之权利。根据相关协议规定的费率，场地</w:t>
      </w:r>
      <w:r>
        <w:rPr>
          <w:spacing w:val="-64"/>
        </w:rPr>
        <w:t> </w:t>
      </w:r>
      <w:r>
        <w:rPr>
          <w:spacing w:val="-64"/>
        </w:rPr>
      </w:r>
      <w:r>
        <w:rPr>
          <w:spacing w:val="-5"/>
        </w:rPr>
        <w:t>面积及其它相关约定，本公司预计</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日后</w:t>
      </w:r>
      <w:r>
        <w:rPr>
          <w:rFonts w:ascii="Times New Roman" w:hAnsi="Times New Roman" w:cs="Times New Roman" w:eastAsia="Times New Roman" w:hint="default"/>
          <w:spacing w:val="-5"/>
        </w:rPr>
        <w:t>1</w:t>
      </w:r>
      <w:r>
        <w:rPr>
          <w:spacing w:val="-5"/>
        </w:rPr>
        <w:t>年内、</w:t>
      </w:r>
      <w:r>
        <w:rPr>
          <w:rFonts w:ascii="Times New Roman" w:hAnsi="Times New Roman" w:cs="Times New Roman" w:eastAsia="Times New Roman" w:hint="default"/>
          <w:spacing w:val="-5"/>
        </w:rPr>
        <w:t>2</w:t>
      </w:r>
      <w:r>
        <w:rPr>
          <w:spacing w:val="-5"/>
        </w:rPr>
        <w:t>年内，将支付的租赁及物业管理费用分别为：人民币</w:t>
      </w:r>
      <w:r>
        <w:rPr>
          <w:rFonts w:ascii="Times New Roman" w:hAnsi="Times New Roman" w:cs="Times New Roman" w:eastAsia="Times New Roman" w:hint="default"/>
          <w:spacing w:val="-5"/>
        </w:rPr>
        <w:t>2,291,722.60</w:t>
      </w:r>
    </w:p>
    <w:p>
      <w:pPr>
        <w:pStyle w:val="BodyText"/>
        <w:spacing w:line="230" w:lineRule="exact"/>
        <w:ind w:right="0"/>
        <w:jc w:val="left"/>
      </w:pPr>
      <w:r>
        <w:rPr/>
        <w:t>元，人民币</w:t>
      </w:r>
      <w:r>
        <w:rPr>
          <w:rFonts w:ascii="Times New Roman" w:hAnsi="Times New Roman" w:cs="Times New Roman" w:eastAsia="Times New Roman" w:hint="default"/>
        </w:rPr>
        <w:t>986,924.00</w:t>
      </w:r>
      <w:r>
        <w:rPr/>
        <w:t>元。租赁期限从</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2017</w:t>
      </w:r>
      <w:r>
        <w:rPr/>
        <w:t>年。公司将该项租赁作为经营租赁处理，租赁费用计入当期损益。</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关联方资金拆借" w:id="293"/>
      <w:bookmarkEnd w:id="293"/>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北京车之家信息技术有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8"/>
              <w:jc w:val="left"/>
              <w:rPr>
                <w:rFonts w:ascii="宋体" w:hAnsi="宋体" w:cs="宋体" w:eastAsia="宋体" w:hint="default"/>
                <w:sz w:val="18"/>
                <w:szCs w:val="18"/>
              </w:rPr>
            </w:pPr>
            <w:r>
              <w:rPr>
                <w:rFonts w:ascii="宋体" w:hAnsi="宋体" w:cs="宋体" w:eastAsia="宋体" w:hint="default"/>
                <w:sz w:val="18"/>
                <w:szCs w:val="18"/>
              </w:rPr>
              <w:t>北京车之家信息技术有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2"/>
        <w:rPr>
          <w:rFonts w:ascii="宋体" w:hAnsi="宋体" w:cs="宋体" w:eastAsia="宋体" w:hint="default"/>
          <w:sz w:val="28"/>
          <w:szCs w:val="28"/>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pt;mso-position-horizontal-relative:char;mso-position-vertical-relative:line" coordorigin="0,0" coordsize="9581,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d2d2d2">
                <v:path arrowok="t"/>
              </v:shape>
            </v:group>
            <v:group style="position:absolute;left:32;top:14;width:9516;height:393" coordorigin="32,14" coordsize="9516,393">
              <v:shape style="position:absolute;left:32;top:14;width:9516;height:393" coordorigin="32,14" coordsize="9516,393" path="m32,407l9548,407,9548,14,32,14,32,407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9562;height:2" coordorigin="10,412" coordsize="9562,2">
              <v:shape style="position:absolute;left:10;top:412;width:9562;height:2" coordorigin="10,412" coordsize="9562,0" path="m10,412l9571,412e" filled="false" stroked="true" strokeweight=".48pt" strokecolor="#000000">
                <v:path arrowok="t"/>
              </v:shape>
            </v:group>
            <v:group style="position:absolute;left:9576;top:5;width:2;height:412" coordorigin="9576,5" coordsize="2,412">
              <v:shape style="position:absolute;left:9576;top:5;width:2;height:412" coordorigin="9576,5" coordsize="0,412" path="m9576,5l9576,416e" filled="false" stroked="true" strokeweight=".48pt" strokecolor="#000000">
                <v:path arrowok="t"/>
              </v:shape>
              <v:shape style="position:absolute;left:5;top:10;width:9560;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拆出</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bookmarkStart w:name="（4）关键管理人员报酬" w:id="294"/>
      <w:bookmarkEnd w:id="294"/>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13,071,535.18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11,139,709.57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其他关联交易" w:id="295"/>
      <w:bookmarkEnd w:id="295"/>
      <w:r>
        <w:rPr>
          <w:b w:val="0"/>
          <w:bCs w:val="0"/>
        </w:rPr>
      </w:r>
      <w:r>
        <w:rPr/>
        <w:t>（</w:t>
      </w:r>
      <w:r>
        <w:rPr>
          <w:rFonts w:ascii="Times New Roman" w:hAnsi="Times New Roman" w:cs="Times New Roman" w:eastAsia="Times New Roman" w:hint="default"/>
        </w:rPr>
        <w:t>5</w:t>
      </w:r>
      <w:r>
        <w:rPr/>
        <w:t>）其他关联交易</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424" w:right="0"/>
        <w:jc w:val="left"/>
      </w:pPr>
      <w:r>
        <w:rPr/>
        <w:t>①公司使用关联方频道资源及其他业务发生的费用有关明细资料如下：</w:t>
      </w:r>
    </w:p>
    <w:p>
      <w:pPr>
        <w:pStyle w:val="BodyText"/>
        <w:spacing w:line="240" w:lineRule="auto" w:before="76"/>
        <w:ind w:left="7773" w:right="0"/>
        <w:jc w:val="left"/>
      </w:pPr>
      <w:r>
        <w:rPr/>
        <w:t>单位：人民币元</w:t>
      </w:r>
    </w:p>
    <w:p>
      <w:pPr>
        <w:spacing w:line="240" w:lineRule="auto" w:before="0"/>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2753"/>
        <w:gridCol w:w="869"/>
        <w:gridCol w:w="869"/>
        <w:gridCol w:w="1039"/>
        <w:gridCol w:w="1134"/>
        <w:gridCol w:w="1017"/>
        <w:gridCol w:w="904"/>
        <w:gridCol w:w="1074"/>
      </w:tblGrid>
      <w:tr>
        <w:trPr>
          <w:trHeight w:val="347" w:hRule="exact"/>
        </w:trPr>
        <w:tc>
          <w:tcPr>
            <w:tcW w:w="2753"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67"/>
              <w:ind w:right="1"/>
              <w:jc w:val="center"/>
              <w:rPr>
                <w:rFonts w:ascii="宋体" w:hAnsi="宋体" w:cs="宋体" w:eastAsia="宋体" w:hint="default"/>
                <w:sz w:val="12"/>
                <w:szCs w:val="12"/>
              </w:rPr>
            </w:pPr>
            <w:r>
              <w:rPr>
                <w:rFonts w:ascii="宋体" w:hAnsi="宋体" w:cs="宋体" w:eastAsia="宋体" w:hint="default"/>
                <w:sz w:val="12"/>
                <w:szCs w:val="12"/>
              </w:rPr>
              <w:t>交易方名称</w:t>
            </w:r>
          </w:p>
        </w:tc>
        <w:tc>
          <w:tcPr>
            <w:tcW w:w="869"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67"/>
              <w:ind w:left="125" w:right="0"/>
              <w:jc w:val="left"/>
              <w:rPr>
                <w:rFonts w:ascii="宋体" w:hAnsi="宋体" w:cs="宋体" w:eastAsia="宋体" w:hint="default"/>
                <w:sz w:val="12"/>
                <w:szCs w:val="12"/>
              </w:rPr>
            </w:pPr>
            <w:r>
              <w:rPr>
                <w:rFonts w:ascii="宋体" w:hAnsi="宋体" w:cs="宋体" w:eastAsia="宋体" w:hint="default"/>
                <w:sz w:val="12"/>
                <w:szCs w:val="12"/>
              </w:rPr>
              <w:t>交易方名称</w:t>
            </w:r>
          </w:p>
        </w:tc>
        <w:tc>
          <w:tcPr>
            <w:tcW w:w="869"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67"/>
              <w:ind w:left="65" w:right="0"/>
              <w:jc w:val="left"/>
              <w:rPr>
                <w:rFonts w:ascii="宋体" w:hAnsi="宋体" w:cs="宋体" w:eastAsia="宋体" w:hint="default"/>
                <w:sz w:val="12"/>
                <w:szCs w:val="12"/>
              </w:rPr>
            </w:pPr>
            <w:r>
              <w:rPr>
                <w:rFonts w:ascii="宋体" w:hAnsi="宋体" w:cs="宋体" w:eastAsia="宋体" w:hint="default"/>
                <w:sz w:val="12"/>
                <w:szCs w:val="12"/>
              </w:rPr>
              <w:t>关联交易内容</w:t>
            </w:r>
          </w:p>
        </w:tc>
        <w:tc>
          <w:tcPr>
            <w:tcW w:w="1039" w:type="dxa"/>
            <w:vMerge w:val="restart"/>
            <w:tcBorders>
              <w:top w:val="single" w:sz="6" w:space="0" w:color="000000"/>
              <w:left w:val="single" w:sz="6" w:space="0" w:color="000000"/>
              <w:right w:val="single" w:sz="6" w:space="0" w:color="000000"/>
            </w:tcBorders>
            <w:shd w:val="clear" w:color="auto" w:fill="CCCCCC"/>
          </w:tcPr>
          <w:p>
            <w:pPr>
              <w:pStyle w:val="TableParagraph"/>
              <w:spacing w:line="477" w:lineRule="auto" w:before="67"/>
              <w:ind w:left="212" w:right="30" w:hanging="180"/>
              <w:jc w:val="left"/>
              <w:rPr>
                <w:rFonts w:ascii="宋体" w:hAnsi="宋体" w:cs="宋体" w:eastAsia="宋体" w:hint="default"/>
                <w:sz w:val="12"/>
                <w:szCs w:val="12"/>
              </w:rPr>
            </w:pPr>
            <w:r>
              <w:rPr>
                <w:rFonts w:ascii="宋体" w:hAnsi="宋体" w:cs="宋体" w:eastAsia="宋体" w:hint="default"/>
                <w:sz w:val="12"/>
                <w:szCs w:val="12"/>
              </w:rPr>
              <w:t>关联交易定价方式 及决策程序</w:t>
            </w:r>
          </w:p>
        </w:tc>
        <w:tc>
          <w:tcPr>
            <w:tcW w:w="2151"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7"/>
              <w:ind w:right="0"/>
              <w:jc w:val="center"/>
              <w:rPr>
                <w:rFonts w:ascii="宋体" w:hAnsi="宋体" w:cs="宋体" w:eastAsia="宋体" w:hint="default"/>
                <w:sz w:val="12"/>
                <w:szCs w:val="12"/>
              </w:rPr>
            </w:pPr>
            <w:r>
              <w:rPr>
                <w:rFonts w:ascii="Times New Roman" w:hAnsi="Times New Roman" w:cs="Times New Roman" w:eastAsia="Times New Roman" w:hint="default"/>
                <w:sz w:val="12"/>
                <w:szCs w:val="12"/>
              </w:rPr>
              <w:t>2015</w:t>
            </w:r>
            <w:r>
              <w:rPr>
                <w:rFonts w:ascii="宋体" w:hAnsi="宋体" w:cs="宋体" w:eastAsia="宋体" w:hint="default"/>
                <w:sz w:val="12"/>
                <w:szCs w:val="12"/>
              </w:rPr>
              <w:t>年度</w:t>
            </w:r>
          </w:p>
        </w:tc>
        <w:tc>
          <w:tcPr>
            <w:tcW w:w="1978"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7"/>
              <w:ind w:right="0"/>
              <w:jc w:val="center"/>
              <w:rPr>
                <w:rFonts w:ascii="宋体" w:hAnsi="宋体" w:cs="宋体" w:eastAsia="宋体" w:hint="default"/>
                <w:sz w:val="12"/>
                <w:szCs w:val="12"/>
              </w:rPr>
            </w:pPr>
            <w:r>
              <w:rPr>
                <w:rFonts w:ascii="Times New Roman" w:hAnsi="Times New Roman" w:cs="Times New Roman" w:eastAsia="Times New Roman" w:hint="default"/>
                <w:sz w:val="12"/>
                <w:szCs w:val="12"/>
              </w:rPr>
              <w:t>2014</w:t>
            </w:r>
            <w:r>
              <w:rPr>
                <w:rFonts w:ascii="宋体" w:hAnsi="宋体" w:cs="宋体" w:eastAsia="宋体" w:hint="default"/>
                <w:sz w:val="12"/>
                <w:szCs w:val="12"/>
              </w:rPr>
              <w:t>年度</w:t>
            </w:r>
          </w:p>
        </w:tc>
      </w:tr>
      <w:tr>
        <w:trPr>
          <w:trHeight w:val="659" w:hRule="exact"/>
        </w:trPr>
        <w:tc>
          <w:tcPr>
            <w:tcW w:w="2753" w:type="dxa"/>
            <w:vMerge/>
            <w:tcBorders>
              <w:left w:val="single" w:sz="6" w:space="0" w:color="000000"/>
              <w:bottom w:val="single" w:sz="6" w:space="0" w:color="000000"/>
              <w:right w:val="single" w:sz="6" w:space="0" w:color="000000"/>
            </w:tcBorders>
            <w:shd w:val="clear" w:color="auto" w:fill="CCCCCC"/>
          </w:tcPr>
          <w:p>
            <w:pPr/>
          </w:p>
        </w:tc>
        <w:tc>
          <w:tcPr>
            <w:tcW w:w="869" w:type="dxa"/>
            <w:vMerge/>
            <w:tcBorders>
              <w:left w:val="single" w:sz="6" w:space="0" w:color="000000"/>
              <w:bottom w:val="single" w:sz="6" w:space="0" w:color="000000"/>
              <w:right w:val="single" w:sz="6" w:space="0" w:color="000000"/>
            </w:tcBorders>
            <w:shd w:val="clear" w:color="auto" w:fill="CCCCCC"/>
          </w:tcPr>
          <w:p>
            <w:pPr/>
          </w:p>
        </w:tc>
        <w:tc>
          <w:tcPr>
            <w:tcW w:w="869" w:type="dxa"/>
            <w:vMerge/>
            <w:tcBorders>
              <w:left w:val="single" w:sz="6" w:space="0" w:color="000000"/>
              <w:bottom w:val="single" w:sz="6" w:space="0" w:color="000000"/>
              <w:right w:val="single" w:sz="6" w:space="0" w:color="000000"/>
            </w:tcBorders>
            <w:shd w:val="clear" w:color="auto" w:fill="CCCCCC"/>
          </w:tcPr>
          <w:p>
            <w:pPr/>
          </w:p>
        </w:tc>
        <w:tc>
          <w:tcPr>
            <w:tcW w:w="1039" w:type="dxa"/>
            <w:vMerge/>
            <w:tcBorders>
              <w:left w:val="single" w:sz="6" w:space="0" w:color="000000"/>
              <w:bottom w:val="single" w:sz="6" w:space="0" w:color="000000"/>
              <w:right w:val="single" w:sz="6" w:space="0" w:color="000000"/>
            </w:tcBorders>
            <w:shd w:val="clear" w:color="auto" w:fill="CCCCCC"/>
          </w:tcPr>
          <w:p>
            <w:pPr/>
          </w:p>
        </w:tc>
        <w:tc>
          <w:tcPr>
            <w:tcW w:w="11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7"/>
              <w:ind w:right="1"/>
              <w:jc w:val="center"/>
              <w:rPr>
                <w:rFonts w:ascii="宋体" w:hAnsi="宋体" w:cs="宋体" w:eastAsia="宋体" w:hint="default"/>
                <w:sz w:val="12"/>
                <w:szCs w:val="12"/>
              </w:rPr>
            </w:pPr>
            <w:r>
              <w:rPr>
                <w:rFonts w:ascii="宋体" w:hAnsi="宋体" w:cs="宋体" w:eastAsia="宋体" w:hint="default"/>
                <w:sz w:val="12"/>
                <w:szCs w:val="12"/>
              </w:rPr>
              <w:t>金额</w:t>
            </w:r>
          </w:p>
        </w:tc>
        <w:tc>
          <w:tcPr>
            <w:tcW w:w="101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477" w:lineRule="auto" w:before="67"/>
              <w:ind w:left="290" w:right="21" w:hanging="270"/>
              <w:jc w:val="left"/>
              <w:rPr>
                <w:rFonts w:ascii="Times New Roman" w:hAnsi="Times New Roman" w:cs="Times New Roman" w:eastAsia="Times New Roman" w:hint="default"/>
                <w:sz w:val="12"/>
                <w:szCs w:val="12"/>
              </w:rPr>
            </w:pPr>
            <w:r>
              <w:rPr>
                <w:rFonts w:ascii="宋体" w:hAnsi="宋体" w:cs="宋体" w:eastAsia="宋体" w:hint="default"/>
                <w:sz w:val="12"/>
                <w:szCs w:val="12"/>
              </w:rPr>
              <w:t>占同类交易金额的 比例</w:t>
            </w:r>
            <w:r>
              <w:rPr>
                <w:rFonts w:ascii="Times New Roman" w:hAnsi="Times New Roman" w:cs="Times New Roman" w:eastAsia="Times New Roman" w:hint="default"/>
                <w:sz w:val="12"/>
                <w:szCs w:val="12"/>
              </w:rPr>
              <w:t>(%)</w:t>
            </w:r>
          </w:p>
        </w:tc>
        <w:tc>
          <w:tcPr>
            <w:tcW w:w="90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7"/>
              <w:ind w:right="1"/>
              <w:jc w:val="center"/>
              <w:rPr>
                <w:rFonts w:ascii="宋体" w:hAnsi="宋体" w:cs="宋体" w:eastAsia="宋体" w:hint="default"/>
                <w:sz w:val="12"/>
                <w:szCs w:val="12"/>
              </w:rPr>
            </w:pPr>
            <w:r>
              <w:rPr>
                <w:rFonts w:ascii="宋体" w:hAnsi="宋体" w:cs="宋体" w:eastAsia="宋体" w:hint="default"/>
                <w:sz w:val="12"/>
                <w:szCs w:val="12"/>
              </w:rPr>
              <w:t>金额</w:t>
            </w:r>
          </w:p>
        </w:tc>
        <w:tc>
          <w:tcPr>
            <w:tcW w:w="107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477" w:lineRule="auto" w:before="67"/>
              <w:ind w:left="319" w:right="48" w:hanging="270"/>
              <w:jc w:val="left"/>
              <w:rPr>
                <w:rFonts w:ascii="Times New Roman" w:hAnsi="Times New Roman" w:cs="Times New Roman" w:eastAsia="Times New Roman" w:hint="default"/>
                <w:sz w:val="12"/>
                <w:szCs w:val="12"/>
              </w:rPr>
            </w:pPr>
            <w:r>
              <w:rPr>
                <w:rFonts w:ascii="宋体" w:hAnsi="宋体" w:cs="宋体" w:eastAsia="宋体" w:hint="default"/>
                <w:sz w:val="12"/>
                <w:szCs w:val="12"/>
              </w:rPr>
              <w:t>占同类交易金额的 比例</w:t>
            </w:r>
            <w:r>
              <w:rPr>
                <w:rFonts w:ascii="Times New Roman" w:hAnsi="Times New Roman" w:cs="Times New Roman" w:eastAsia="Times New Roman" w:hint="default"/>
                <w:sz w:val="12"/>
                <w:szCs w:val="12"/>
              </w:rPr>
              <w:t>(%)</w:t>
            </w:r>
          </w:p>
        </w:tc>
      </w:tr>
      <w:tr>
        <w:trPr>
          <w:trHeight w:val="348" w:hRule="exact"/>
        </w:trPr>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宋体" w:hAnsi="宋体" w:cs="宋体" w:eastAsia="宋体" w:hint="default"/>
                <w:sz w:val="12"/>
                <w:szCs w:val="12"/>
              </w:rPr>
            </w:pPr>
            <w:r>
              <w:rPr>
                <w:rFonts w:ascii="宋体" w:hAnsi="宋体" w:cs="宋体" w:eastAsia="宋体" w:hint="default"/>
                <w:sz w:val="12"/>
                <w:szCs w:val="12"/>
              </w:rPr>
              <w:t>湖南广播电视台</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46"/>
              <w:jc w:val="right"/>
              <w:rPr>
                <w:rFonts w:ascii="宋体" w:hAnsi="宋体" w:cs="宋体" w:eastAsia="宋体" w:hint="default"/>
                <w:sz w:val="12"/>
                <w:szCs w:val="12"/>
              </w:rPr>
            </w:pPr>
            <w:r>
              <w:rPr>
                <w:rFonts w:ascii="宋体" w:hAnsi="宋体" w:cs="宋体" w:eastAsia="宋体" w:hint="default"/>
                <w:sz w:val="12"/>
                <w:szCs w:val="12"/>
              </w:rPr>
              <w:t>本公司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26"/>
              <w:jc w:val="right"/>
              <w:rPr>
                <w:rFonts w:ascii="宋体" w:hAnsi="宋体" w:cs="宋体" w:eastAsia="宋体" w:hint="default"/>
                <w:sz w:val="12"/>
                <w:szCs w:val="12"/>
              </w:rPr>
            </w:pPr>
            <w:r>
              <w:rPr>
                <w:rFonts w:ascii="宋体" w:hAnsi="宋体" w:cs="宋体" w:eastAsia="宋体" w:hint="default"/>
                <w:sz w:val="12"/>
                <w:szCs w:val="12"/>
              </w:rPr>
              <w:t>入网合作费</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70"/>
              <w:jc w:val="right"/>
              <w:rPr>
                <w:rFonts w:ascii="宋体" w:hAnsi="宋体" w:cs="宋体" w:eastAsia="宋体" w:hint="default"/>
                <w:sz w:val="12"/>
                <w:szCs w:val="12"/>
              </w:rPr>
            </w:pPr>
            <w:r>
              <w:rPr>
                <w:rFonts w:ascii="宋体" w:hAnsi="宋体" w:cs="宋体" w:eastAsia="宋体" w:hint="default"/>
                <w:sz w:val="12"/>
                <w:szCs w:val="12"/>
              </w:rPr>
              <w:t>合同定价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80" w:right="0"/>
              <w:jc w:val="lef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2"/>
                <w:szCs w:val="12"/>
              </w:rPr>
            </w:pPr>
            <w:r>
              <w:rPr>
                <w:rFonts w:ascii="Times New Roman"/>
                <w:sz w:val="12"/>
              </w:rPr>
              <w:t>18,945,833.34</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23" w:right="0"/>
              <w:jc w:val="left"/>
              <w:rPr>
                <w:rFonts w:ascii="Times New Roman" w:hAnsi="Times New Roman" w:cs="Times New Roman" w:eastAsia="Times New Roman" w:hint="default"/>
                <w:sz w:val="12"/>
                <w:szCs w:val="12"/>
              </w:rPr>
            </w:pPr>
            <w:r>
              <w:rPr>
                <w:rFonts w:ascii="Times New Roman"/>
                <w:sz w:val="12"/>
              </w:rPr>
              <w:t>9.83</w:t>
            </w:r>
          </w:p>
        </w:tc>
      </w:tr>
      <w:tr>
        <w:trPr>
          <w:trHeight w:val="347" w:hRule="exact"/>
        </w:trPr>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 w:right="0"/>
              <w:jc w:val="left"/>
              <w:rPr>
                <w:rFonts w:ascii="宋体" w:hAnsi="宋体" w:cs="宋体" w:eastAsia="宋体" w:hint="default"/>
                <w:sz w:val="12"/>
                <w:szCs w:val="12"/>
              </w:rPr>
            </w:pPr>
            <w:r>
              <w:rPr>
                <w:rFonts w:ascii="宋体" w:hAnsi="宋体" w:cs="宋体" w:eastAsia="宋体" w:hint="default"/>
                <w:sz w:val="12"/>
                <w:szCs w:val="12"/>
              </w:rPr>
              <w:t>湖南广播电视台</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46"/>
              <w:jc w:val="right"/>
              <w:rPr>
                <w:rFonts w:ascii="宋体" w:hAnsi="宋体" w:cs="宋体" w:eastAsia="宋体" w:hint="default"/>
                <w:sz w:val="12"/>
                <w:szCs w:val="12"/>
              </w:rPr>
            </w:pPr>
            <w:r>
              <w:rPr>
                <w:rFonts w:ascii="宋体" w:hAnsi="宋体" w:cs="宋体" w:eastAsia="宋体" w:hint="default"/>
                <w:sz w:val="12"/>
                <w:szCs w:val="12"/>
              </w:rPr>
              <w:t>子公司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6"/>
              <w:jc w:val="right"/>
              <w:rPr>
                <w:rFonts w:ascii="宋体" w:hAnsi="宋体" w:cs="宋体" w:eastAsia="宋体" w:hint="default"/>
                <w:sz w:val="12"/>
                <w:szCs w:val="12"/>
              </w:rPr>
            </w:pPr>
            <w:r>
              <w:rPr>
                <w:rFonts w:ascii="宋体" w:hAnsi="宋体" w:cs="宋体" w:eastAsia="宋体" w:hint="default"/>
                <w:sz w:val="12"/>
                <w:szCs w:val="12"/>
              </w:rPr>
              <w:t>入网合作费</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70"/>
              <w:jc w:val="right"/>
              <w:rPr>
                <w:rFonts w:ascii="宋体" w:hAnsi="宋体" w:cs="宋体" w:eastAsia="宋体" w:hint="default"/>
                <w:sz w:val="12"/>
                <w:szCs w:val="12"/>
              </w:rPr>
            </w:pPr>
            <w:r>
              <w:rPr>
                <w:rFonts w:ascii="宋体" w:hAnsi="宋体" w:cs="宋体" w:eastAsia="宋体" w:hint="default"/>
                <w:sz w:val="12"/>
                <w:szCs w:val="12"/>
              </w:rPr>
              <w:t>合同定价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2"/>
                <w:szCs w:val="12"/>
              </w:rPr>
            </w:pPr>
            <w:r>
              <w:rPr>
                <w:rFonts w:ascii="Times New Roman"/>
                <w:sz w:val="12"/>
              </w:rPr>
              <w:t>1,000,000.00</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19" w:right="0"/>
              <w:jc w:val="left"/>
              <w:rPr>
                <w:rFonts w:ascii="Times New Roman" w:hAnsi="Times New Roman" w:cs="Times New Roman" w:eastAsia="Times New Roman" w:hint="default"/>
                <w:sz w:val="12"/>
                <w:szCs w:val="12"/>
              </w:rPr>
            </w:pPr>
            <w:r>
              <w:rPr>
                <w:rFonts w:ascii="Times New Roman"/>
                <w:sz w:val="12"/>
              </w:rPr>
              <w:t>0.57</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Times New Roman" w:hAnsi="Times New Roman" w:cs="Times New Roman" w:eastAsia="Times New Roman" w:hint="default"/>
                <w:sz w:val="12"/>
                <w:szCs w:val="12"/>
              </w:rPr>
            </w:pPr>
            <w:r>
              <w:rPr>
                <w:rFonts w:ascii="Times New Roman"/>
                <w:sz w:val="12"/>
              </w:rPr>
              <w:t>943,396.23</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23" w:right="0"/>
              <w:jc w:val="left"/>
              <w:rPr>
                <w:rFonts w:ascii="Times New Roman" w:hAnsi="Times New Roman" w:cs="Times New Roman" w:eastAsia="Times New Roman" w:hint="default"/>
                <w:sz w:val="12"/>
                <w:szCs w:val="12"/>
              </w:rPr>
            </w:pPr>
            <w:r>
              <w:rPr>
                <w:rFonts w:ascii="Times New Roman"/>
                <w:sz w:val="12"/>
              </w:rPr>
              <w:t>0.49</w:t>
            </w:r>
          </w:p>
        </w:tc>
      </w:tr>
      <w:tr>
        <w:trPr>
          <w:trHeight w:val="347" w:hRule="exact"/>
        </w:trPr>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宋体" w:hAnsi="宋体" w:cs="宋体" w:eastAsia="宋体" w:hint="default"/>
                <w:sz w:val="12"/>
                <w:szCs w:val="12"/>
              </w:rPr>
            </w:pPr>
            <w:r>
              <w:rPr>
                <w:rFonts w:ascii="宋体" w:hAnsi="宋体" w:cs="宋体" w:eastAsia="宋体" w:hint="default"/>
                <w:sz w:val="12"/>
                <w:szCs w:val="12"/>
              </w:rPr>
              <w:t>湖南有线长沙网络有限公司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46"/>
              <w:jc w:val="right"/>
              <w:rPr>
                <w:rFonts w:ascii="宋体" w:hAnsi="宋体" w:cs="宋体" w:eastAsia="宋体" w:hint="default"/>
                <w:sz w:val="12"/>
                <w:szCs w:val="12"/>
              </w:rPr>
            </w:pPr>
            <w:r>
              <w:rPr>
                <w:rFonts w:ascii="宋体" w:hAnsi="宋体" w:cs="宋体" w:eastAsia="宋体" w:hint="default"/>
                <w:sz w:val="12"/>
                <w:szCs w:val="12"/>
              </w:rPr>
              <w:t>本公司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26"/>
              <w:jc w:val="right"/>
              <w:rPr>
                <w:rFonts w:ascii="宋体" w:hAnsi="宋体" w:cs="宋体" w:eastAsia="宋体" w:hint="default"/>
                <w:sz w:val="12"/>
                <w:szCs w:val="12"/>
              </w:rPr>
            </w:pPr>
            <w:r>
              <w:rPr>
                <w:rFonts w:ascii="宋体" w:hAnsi="宋体" w:cs="宋体" w:eastAsia="宋体" w:hint="default"/>
                <w:sz w:val="12"/>
                <w:szCs w:val="12"/>
              </w:rPr>
              <w:t>入网合作费</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70"/>
              <w:jc w:val="right"/>
              <w:rPr>
                <w:rFonts w:ascii="宋体" w:hAnsi="宋体" w:cs="宋体" w:eastAsia="宋体" w:hint="default"/>
                <w:sz w:val="12"/>
                <w:szCs w:val="12"/>
              </w:rPr>
            </w:pPr>
            <w:r>
              <w:rPr>
                <w:rFonts w:ascii="宋体" w:hAnsi="宋体" w:cs="宋体" w:eastAsia="宋体" w:hint="default"/>
                <w:sz w:val="12"/>
                <w:szCs w:val="12"/>
              </w:rPr>
              <w:t>合同定价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2"/>
                <w:szCs w:val="12"/>
              </w:rPr>
            </w:pPr>
            <w:r>
              <w:rPr>
                <w:rFonts w:ascii="Times New Roman"/>
                <w:sz w:val="12"/>
              </w:rPr>
              <w:t>633,300.00</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19" w:right="0"/>
              <w:jc w:val="left"/>
              <w:rPr>
                <w:rFonts w:ascii="Times New Roman" w:hAnsi="Times New Roman" w:cs="Times New Roman" w:eastAsia="Times New Roman" w:hint="default"/>
                <w:sz w:val="12"/>
                <w:szCs w:val="12"/>
              </w:rPr>
            </w:pPr>
            <w:r>
              <w:rPr>
                <w:rFonts w:ascii="Times New Roman"/>
                <w:sz w:val="12"/>
              </w:rPr>
              <w:t>0.36</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2"/>
                <w:szCs w:val="12"/>
              </w:rPr>
            </w:pPr>
            <w:r>
              <w:rPr>
                <w:rFonts w:ascii="Times New Roman"/>
                <w:sz w:val="12"/>
              </w:rPr>
              <w:t>350,000.00</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23" w:right="0"/>
              <w:jc w:val="left"/>
              <w:rPr>
                <w:rFonts w:ascii="Times New Roman" w:hAnsi="Times New Roman" w:cs="Times New Roman" w:eastAsia="Times New Roman" w:hint="default"/>
                <w:sz w:val="12"/>
                <w:szCs w:val="12"/>
              </w:rPr>
            </w:pPr>
            <w:r>
              <w:rPr>
                <w:rFonts w:ascii="Times New Roman"/>
                <w:sz w:val="12"/>
              </w:rPr>
              <w:t>0.18</w:t>
            </w:r>
          </w:p>
        </w:tc>
      </w:tr>
      <w:tr>
        <w:trPr>
          <w:trHeight w:val="659" w:hRule="exact"/>
        </w:trPr>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67"/>
              <w:ind w:left="2" w:right="3"/>
              <w:jc w:val="left"/>
              <w:rPr>
                <w:rFonts w:ascii="宋体" w:hAnsi="宋体" w:cs="宋体" w:eastAsia="宋体" w:hint="default"/>
                <w:sz w:val="12"/>
                <w:szCs w:val="12"/>
              </w:rPr>
            </w:pPr>
            <w:r>
              <w:rPr>
                <w:rFonts w:ascii="宋体" w:hAnsi="宋体" w:cs="宋体" w:eastAsia="宋体" w:hint="default"/>
                <w:spacing w:val="-2"/>
                <w:sz w:val="12"/>
                <w:szCs w:val="12"/>
              </w:rPr>
              <w:t>湖南有线长途传输有限公司（湖南省有线电视网络集</w:t>
            </w:r>
            <w:r>
              <w:rPr>
                <w:rFonts w:ascii="宋体" w:hAnsi="宋体" w:cs="宋体" w:eastAsia="宋体" w:hint="default"/>
                <w:spacing w:val="-42"/>
                <w:sz w:val="12"/>
                <w:szCs w:val="12"/>
              </w:rPr>
              <w:t> </w:t>
            </w:r>
            <w:r>
              <w:rPr>
                <w:rFonts w:ascii="宋体" w:hAnsi="宋体" w:cs="宋体" w:eastAsia="宋体" w:hint="default"/>
                <w:spacing w:val="-42"/>
                <w:sz w:val="12"/>
                <w:szCs w:val="12"/>
              </w:rPr>
            </w:r>
            <w:r>
              <w:rPr>
                <w:rFonts w:ascii="宋体" w:hAnsi="宋体" w:cs="宋体" w:eastAsia="宋体" w:hint="default"/>
                <w:sz w:val="12"/>
                <w:szCs w:val="12"/>
              </w:rPr>
              <w:t>团股份有限公司）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46"/>
              <w:jc w:val="right"/>
              <w:rPr>
                <w:rFonts w:ascii="宋体" w:hAnsi="宋体" w:cs="宋体" w:eastAsia="宋体" w:hint="default"/>
                <w:sz w:val="12"/>
                <w:szCs w:val="12"/>
              </w:rPr>
            </w:pPr>
            <w:r>
              <w:rPr>
                <w:rFonts w:ascii="宋体" w:hAnsi="宋体" w:cs="宋体" w:eastAsia="宋体" w:hint="default"/>
                <w:sz w:val="12"/>
                <w:szCs w:val="12"/>
              </w:rPr>
              <w:t>本公司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26"/>
              <w:jc w:val="right"/>
              <w:rPr>
                <w:rFonts w:ascii="宋体" w:hAnsi="宋体" w:cs="宋体" w:eastAsia="宋体" w:hint="default"/>
                <w:sz w:val="12"/>
                <w:szCs w:val="12"/>
              </w:rPr>
            </w:pPr>
            <w:r>
              <w:rPr>
                <w:rFonts w:ascii="宋体" w:hAnsi="宋体" w:cs="宋体" w:eastAsia="宋体" w:hint="default"/>
                <w:sz w:val="12"/>
                <w:szCs w:val="12"/>
              </w:rPr>
              <w:t>入网合作费</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70"/>
              <w:jc w:val="right"/>
              <w:rPr>
                <w:rFonts w:ascii="宋体" w:hAnsi="宋体" w:cs="宋体" w:eastAsia="宋体" w:hint="default"/>
                <w:sz w:val="12"/>
                <w:szCs w:val="12"/>
              </w:rPr>
            </w:pPr>
            <w:r>
              <w:rPr>
                <w:rFonts w:ascii="宋体" w:hAnsi="宋体" w:cs="宋体" w:eastAsia="宋体" w:hint="default"/>
                <w:sz w:val="12"/>
                <w:szCs w:val="12"/>
              </w:rPr>
              <w:t>合同定价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2"/>
                <w:szCs w:val="12"/>
              </w:rPr>
            </w:pPr>
            <w:r>
              <w:rPr>
                <w:rFonts w:ascii="Times New Roman"/>
                <w:sz w:val="12"/>
              </w:rPr>
              <w:t>600,000.00</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19" w:right="0"/>
              <w:jc w:val="left"/>
              <w:rPr>
                <w:rFonts w:ascii="Times New Roman" w:hAnsi="Times New Roman" w:cs="Times New Roman" w:eastAsia="Times New Roman" w:hint="default"/>
                <w:sz w:val="12"/>
                <w:szCs w:val="12"/>
              </w:rPr>
            </w:pPr>
            <w:r>
              <w:rPr>
                <w:rFonts w:ascii="Times New Roman"/>
                <w:sz w:val="12"/>
              </w:rPr>
              <w:t>0.35</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2"/>
                <w:szCs w:val="12"/>
              </w:rPr>
            </w:pPr>
            <w:r>
              <w:rPr>
                <w:rFonts w:ascii="Times New Roman"/>
                <w:sz w:val="12"/>
              </w:rPr>
              <w:t>1,200,000.00</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23" w:right="0"/>
              <w:jc w:val="left"/>
              <w:rPr>
                <w:rFonts w:ascii="Times New Roman" w:hAnsi="Times New Roman" w:cs="Times New Roman" w:eastAsia="Times New Roman" w:hint="default"/>
                <w:sz w:val="12"/>
                <w:szCs w:val="12"/>
              </w:rPr>
            </w:pPr>
            <w:r>
              <w:rPr>
                <w:rFonts w:ascii="Times New Roman"/>
                <w:sz w:val="12"/>
              </w:rPr>
              <w:t>0.62</w:t>
            </w:r>
          </w:p>
        </w:tc>
      </w:tr>
      <w:tr>
        <w:trPr>
          <w:trHeight w:val="347" w:hRule="exact"/>
        </w:trPr>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宋体" w:hAnsi="宋体" w:cs="宋体" w:eastAsia="宋体" w:hint="default"/>
                <w:sz w:val="12"/>
                <w:szCs w:val="12"/>
              </w:rPr>
            </w:pPr>
            <w:r>
              <w:rPr>
                <w:rFonts w:ascii="宋体" w:hAnsi="宋体" w:cs="宋体" w:eastAsia="宋体" w:hint="default"/>
                <w:sz w:val="12"/>
                <w:szCs w:val="12"/>
              </w:rPr>
              <w:t>湖南广电移动电视有限责任公司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46"/>
              <w:jc w:val="right"/>
              <w:rPr>
                <w:rFonts w:ascii="宋体" w:hAnsi="宋体" w:cs="宋体" w:eastAsia="宋体" w:hint="default"/>
                <w:sz w:val="12"/>
                <w:szCs w:val="12"/>
              </w:rPr>
            </w:pPr>
            <w:r>
              <w:rPr>
                <w:rFonts w:ascii="宋体" w:hAnsi="宋体" w:cs="宋体" w:eastAsia="宋体" w:hint="default"/>
                <w:sz w:val="12"/>
                <w:szCs w:val="12"/>
              </w:rPr>
              <w:t>本公司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26"/>
              <w:jc w:val="right"/>
              <w:rPr>
                <w:rFonts w:ascii="宋体" w:hAnsi="宋体" w:cs="宋体" w:eastAsia="宋体" w:hint="default"/>
                <w:sz w:val="12"/>
                <w:szCs w:val="12"/>
              </w:rPr>
            </w:pPr>
            <w:r>
              <w:rPr>
                <w:rFonts w:ascii="宋体" w:hAnsi="宋体" w:cs="宋体" w:eastAsia="宋体" w:hint="default"/>
                <w:sz w:val="12"/>
                <w:szCs w:val="12"/>
              </w:rPr>
              <w:t>入网合作费</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70"/>
              <w:jc w:val="right"/>
              <w:rPr>
                <w:rFonts w:ascii="宋体" w:hAnsi="宋体" w:cs="宋体" w:eastAsia="宋体" w:hint="default"/>
                <w:sz w:val="12"/>
                <w:szCs w:val="12"/>
              </w:rPr>
            </w:pPr>
            <w:r>
              <w:rPr>
                <w:rFonts w:ascii="宋体" w:hAnsi="宋体" w:cs="宋体" w:eastAsia="宋体" w:hint="default"/>
                <w:sz w:val="12"/>
                <w:szCs w:val="12"/>
              </w:rPr>
              <w:t>合同定价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21"/>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504" w:right="0"/>
              <w:jc w:val="lef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2"/>
                <w:szCs w:val="12"/>
              </w:rPr>
            </w:pPr>
            <w:r>
              <w:rPr>
                <w:rFonts w:ascii="Times New Roman"/>
                <w:sz w:val="12"/>
              </w:rPr>
              <w:t>220,000.00</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23" w:right="0"/>
              <w:jc w:val="left"/>
              <w:rPr>
                <w:rFonts w:ascii="Times New Roman" w:hAnsi="Times New Roman" w:cs="Times New Roman" w:eastAsia="Times New Roman" w:hint="default"/>
                <w:sz w:val="12"/>
                <w:szCs w:val="12"/>
              </w:rPr>
            </w:pPr>
            <w:r>
              <w:rPr>
                <w:rFonts w:ascii="Times New Roman"/>
                <w:sz w:val="12"/>
              </w:rPr>
              <w:t>0.11</w:t>
            </w:r>
          </w:p>
        </w:tc>
      </w:tr>
      <w:tr>
        <w:trPr>
          <w:trHeight w:val="347" w:hRule="exact"/>
        </w:trPr>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宋体" w:hAnsi="宋体" w:cs="宋体" w:eastAsia="宋体" w:hint="default"/>
                <w:sz w:val="12"/>
                <w:szCs w:val="12"/>
              </w:rPr>
            </w:pPr>
            <w:r>
              <w:rPr>
                <w:rFonts w:ascii="宋体" w:hAnsi="宋体" w:cs="宋体" w:eastAsia="宋体" w:hint="default"/>
                <w:sz w:val="12"/>
                <w:szCs w:val="12"/>
              </w:rPr>
              <w:t>湖南有线衡阳网络有限公司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46"/>
              <w:jc w:val="right"/>
              <w:rPr>
                <w:rFonts w:ascii="宋体" w:hAnsi="宋体" w:cs="宋体" w:eastAsia="宋体" w:hint="default"/>
                <w:sz w:val="12"/>
                <w:szCs w:val="12"/>
              </w:rPr>
            </w:pPr>
            <w:r>
              <w:rPr>
                <w:rFonts w:ascii="宋体" w:hAnsi="宋体" w:cs="宋体" w:eastAsia="宋体" w:hint="default"/>
                <w:sz w:val="12"/>
                <w:szCs w:val="12"/>
              </w:rPr>
              <w:t>本公司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26"/>
              <w:jc w:val="right"/>
              <w:rPr>
                <w:rFonts w:ascii="宋体" w:hAnsi="宋体" w:cs="宋体" w:eastAsia="宋体" w:hint="default"/>
                <w:sz w:val="12"/>
                <w:szCs w:val="12"/>
              </w:rPr>
            </w:pPr>
            <w:r>
              <w:rPr>
                <w:rFonts w:ascii="宋体" w:hAnsi="宋体" w:cs="宋体" w:eastAsia="宋体" w:hint="default"/>
                <w:sz w:val="12"/>
                <w:szCs w:val="12"/>
              </w:rPr>
              <w:t>入网合作费</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70"/>
              <w:jc w:val="right"/>
              <w:rPr>
                <w:rFonts w:ascii="宋体" w:hAnsi="宋体" w:cs="宋体" w:eastAsia="宋体" w:hint="default"/>
                <w:sz w:val="12"/>
                <w:szCs w:val="12"/>
              </w:rPr>
            </w:pPr>
            <w:r>
              <w:rPr>
                <w:rFonts w:ascii="宋体" w:hAnsi="宋体" w:cs="宋体" w:eastAsia="宋体" w:hint="default"/>
                <w:sz w:val="12"/>
                <w:szCs w:val="12"/>
              </w:rPr>
              <w:t>合同定价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2"/>
                <w:szCs w:val="12"/>
              </w:rPr>
            </w:pPr>
            <w:r>
              <w:rPr>
                <w:rFonts w:ascii="Times New Roman"/>
                <w:sz w:val="12"/>
              </w:rPr>
              <w:t>316,700.00</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19" w:right="0"/>
              <w:jc w:val="left"/>
              <w:rPr>
                <w:rFonts w:ascii="Times New Roman" w:hAnsi="Times New Roman" w:cs="Times New Roman" w:eastAsia="Times New Roman" w:hint="default"/>
                <w:sz w:val="12"/>
                <w:szCs w:val="12"/>
              </w:rPr>
            </w:pPr>
            <w:r>
              <w:rPr>
                <w:rFonts w:ascii="Times New Roman"/>
                <w:sz w:val="12"/>
              </w:rPr>
              <w:t>0.18</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2"/>
                <w:szCs w:val="12"/>
              </w:rPr>
            </w:pPr>
            <w:r>
              <w:rPr>
                <w:rFonts w:ascii="Times New Roman"/>
                <w:sz w:val="12"/>
              </w:rPr>
              <w:t>190,000.00</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23" w:right="0"/>
              <w:jc w:val="left"/>
              <w:rPr>
                <w:rFonts w:ascii="Times New Roman" w:hAnsi="Times New Roman" w:cs="Times New Roman" w:eastAsia="Times New Roman" w:hint="default"/>
                <w:sz w:val="12"/>
                <w:szCs w:val="12"/>
              </w:rPr>
            </w:pPr>
            <w:r>
              <w:rPr>
                <w:rFonts w:ascii="Times New Roman"/>
                <w:sz w:val="12"/>
              </w:rPr>
              <w:t>0.10</w:t>
            </w:r>
          </w:p>
        </w:tc>
      </w:tr>
      <w:tr>
        <w:trPr>
          <w:trHeight w:val="348" w:hRule="exact"/>
        </w:trPr>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宋体" w:hAnsi="宋体" w:cs="宋体" w:eastAsia="宋体" w:hint="default"/>
                <w:sz w:val="12"/>
                <w:szCs w:val="12"/>
              </w:rPr>
            </w:pPr>
            <w:r>
              <w:rPr>
                <w:rFonts w:ascii="宋体" w:hAnsi="宋体" w:cs="宋体" w:eastAsia="宋体" w:hint="default"/>
                <w:sz w:val="12"/>
                <w:szCs w:val="12"/>
              </w:rPr>
              <w:t>湖南省有线电视网络</w:t>
            </w:r>
            <w:r>
              <w:rPr>
                <w:rFonts w:ascii="Times New Roman" w:hAnsi="Times New Roman" w:cs="Times New Roman" w:eastAsia="Times New Roman" w:hint="default"/>
                <w:sz w:val="12"/>
                <w:szCs w:val="12"/>
              </w:rPr>
              <w:t>(</w:t>
            </w:r>
            <w:r>
              <w:rPr>
                <w:rFonts w:ascii="宋体" w:hAnsi="宋体" w:cs="宋体" w:eastAsia="宋体" w:hint="default"/>
                <w:sz w:val="12"/>
                <w:szCs w:val="12"/>
              </w:rPr>
              <w:t>集团</w:t>
            </w:r>
            <w:r>
              <w:rPr>
                <w:rFonts w:ascii="Times New Roman" w:hAnsi="Times New Roman" w:cs="Times New Roman" w:eastAsia="Times New Roman" w:hint="default"/>
                <w:sz w:val="12"/>
                <w:szCs w:val="12"/>
              </w:rPr>
              <w:t>)</w:t>
            </w:r>
            <w:r>
              <w:rPr>
                <w:rFonts w:ascii="宋体" w:hAnsi="宋体" w:cs="宋体" w:eastAsia="宋体" w:hint="default"/>
                <w:sz w:val="12"/>
                <w:szCs w:val="12"/>
              </w:rPr>
              <w:t>股份有限公司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46"/>
              <w:jc w:val="right"/>
              <w:rPr>
                <w:rFonts w:ascii="宋体" w:hAnsi="宋体" w:cs="宋体" w:eastAsia="宋体" w:hint="default"/>
                <w:sz w:val="12"/>
                <w:szCs w:val="12"/>
              </w:rPr>
            </w:pPr>
            <w:r>
              <w:rPr>
                <w:rFonts w:ascii="宋体" w:hAnsi="宋体" w:cs="宋体" w:eastAsia="宋体" w:hint="default"/>
                <w:sz w:val="12"/>
                <w:szCs w:val="12"/>
              </w:rPr>
              <w:t>本公司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26"/>
              <w:jc w:val="right"/>
              <w:rPr>
                <w:rFonts w:ascii="宋体" w:hAnsi="宋体" w:cs="宋体" w:eastAsia="宋体" w:hint="default"/>
                <w:sz w:val="12"/>
                <w:szCs w:val="12"/>
              </w:rPr>
            </w:pPr>
            <w:r>
              <w:rPr>
                <w:rFonts w:ascii="宋体" w:hAnsi="宋体" w:cs="宋体" w:eastAsia="宋体" w:hint="default"/>
                <w:sz w:val="12"/>
                <w:szCs w:val="12"/>
              </w:rPr>
              <w:t>入网合作费</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70"/>
              <w:jc w:val="right"/>
              <w:rPr>
                <w:rFonts w:ascii="宋体" w:hAnsi="宋体" w:cs="宋体" w:eastAsia="宋体" w:hint="default"/>
                <w:sz w:val="12"/>
                <w:szCs w:val="12"/>
              </w:rPr>
            </w:pPr>
            <w:r>
              <w:rPr>
                <w:rFonts w:ascii="宋体" w:hAnsi="宋体" w:cs="宋体" w:eastAsia="宋体" w:hint="default"/>
                <w:sz w:val="12"/>
                <w:szCs w:val="12"/>
              </w:rPr>
              <w:t>合同定价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2"/>
                <w:szCs w:val="12"/>
              </w:rPr>
            </w:pPr>
            <w:r>
              <w:rPr>
                <w:rFonts w:ascii="Times New Roman"/>
                <w:sz w:val="12"/>
              </w:rPr>
              <w:t>150,000.00</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19" w:right="0"/>
              <w:jc w:val="left"/>
              <w:rPr>
                <w:rFonts w:ascii="Times New Roman" w:hAnsi="Times New Roman" w:cs="Times New Roman" w:eastAsia="Times New Roman" w:hint="default"/>
                <w:sz w:val="12"/>
                <w:szCs w:val="12"/>
              </w:rPr>
            </w:pPr>
            <w:r>
              <w:rPr>
                <w:rFonts w:ascii="Times New Roman"/>
                <w:sz w:val="12"/>
              </w:rPr>
              <w:t>0.09</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2"/>
                <w:szCs w:val="12"/>
              </w:rPr>
            </w:pPr>
            <w:r>
              <w:rPr>
                <w:rFonts w:ascii="Times New Roman"/>
                <w:sz w:val="12"/>
              </w:rPr>
              <w:t>150,000.00</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23" w:right="0"/>
              <w:jc w:val="left"/>
              <w:rPr>
                <w:rFonts w:ascii="Times New Roman" w:hAnsi="Times New Roman" w:cs="Times New Roman" w:eastAsia="Times New Roman" w:hint="default"/>
                <w:sz w:val="12"/>
                <w:szCs w:val="12"/>
              </w:rPr>
            </w:pPr>
            <w:r>
              <w:rPr>
                <w:rFonts w:ascii="Times New Roman"/>
                <w:sz w:val="12"/>
              </w:rPr>
              <w:t>0.08</w:t>
            </w:r>
          </w:p>
        </w:tc>
      </w:tr>
      <w:tr>
        <w:trPr>
          <w:trHeight w:val="347" w:hRule="exact"/>
        </w:trPr>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 w:right="0"/>
              <w:jc w:val="left"/>
              <w:rPr>
                <w:rFonts w:ascii="宋体" w:hAnsi="宋体" w:cs="宋体" w:eastAsia="宋体" w:hint="default"/>
                <w:sz w:val="12"/>
                <w:szCs w:val="12"/>
              </w:rPr>
            </w:pPr>
            <w:r>
              <w:rPr>
                <w:rFonts w:ascii="宋体" w:hAnsi="宋体" w:cs="宋体" w:eastAsia="宋体" w:hint="default"/>
                <w:sz w:val="12"/>
                <w:szCs w:val="12"/>
              </w:rPr>
              <w:t>湖南有线邵阳网络有限公司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46"/>
              <w:jc w:val="right"/>
              <w:rPr>
                <w:rFonts w:ascii="宋体" w:hAnsi="宋体" w:cs="宋体" w:eastAsia="宋体" w:hint="default"/>
                <w:sz w:val="12"/>
                <w:szCs w:val="12"/>
              </w:rPr>
            </w:pPr>
            <w:r>
              <w:rPr>
                <w:rFonts w:ascii="宋体" w:hAnsi="宋体" w:cs="宋体" w:eastAsia="宋体" w:hint="default"/>
                <w:sz w:val="12"/>
                <w:szCs w:val="12"/>
              </w:rPr>
              <w:t>本公司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26"/>
              <w:jc w:val="right"/>
              <w:rPr>
                <w:rFonts w:ascii="宋体" w:hAnsi="宋体" w:cs="宋体" w:eastAsia="宋体" w:hint="default"/>
                <w:sz w:val="12"/>
                <w:szCs w:val="12"/>
              </w:rPr>
            </w:pPr>
            <w:r>
              <w:rPr>
                <w:rFonts w:ascii="宋体" w:hAnsi="宋体" w:cs="宋体" w:eastAsia="宋体" w:hint="default"/>
                <w:sz w:val="12"/>
                <w:szCs w:val="12"/>
              </w:rPr>
              <w:t>入网合作费</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70"/>
              <w:jc w:val="right"/>
              <w:rPr>
                <w:rFonts w:ascii="宋体" w:hAnsi="宋体" w:cs="宋体" w:eastAsia="宋体" w:hint="default"/>
                <w:sz w:val="12"/>
                <w:szCs w:val="12"/>
              </w:rPr>
            </w:pPr>
            <w:r>
              <w:rPr>
                <w:rFonts w:ascii="宋体" w:hAnsi="宋体" w:cs="宋体" w:eastAsia="宋体" w:hint="default"/>
                <w:sz w:val="12"/>
                <w:szCs w:val="12"/>
              </w:rPr>
              <w:t>合同定价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21"/>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504" w:right="0"/>
              <w:jc w:val="lef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Times New Roman" w:hAnsi="Times New Roman" w:cs="Times New Roman" w:eastAsia="Times New Roman" w:hint="default"/>
                <w:sz w:val="12"/>
                <w:szCs w:val="12"/>
              </w:rPr>
            </w:pPr>
            <w:r>
              <w:rPr>
                <w:rFonts w:ascii="Times New Roman"/>
                <w:sz w:val="12"/>
              </w:rPr>
              <w:t>116,666.61</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23" w:right="0"/>
              <w:jc w:val="left"/>
              <w:rPr>
                <w:rFonts w:ascii="Times New Roman" w:hAnsi="Times New Roman" w:cs="Times New Roman" w:eastAsia="Times New Roman" w:hint="default"/>
                <w:sz w:val="12"/>
                <w:szCs w:val="12"/>
              </w:rPr>
            </w:pPr>
            <w:r>
              <w:rPr>
                <w:rFonts w:ascii="Times New Roman"/>
                <w:sz w:val="12"/>
              </w:rPr>
              <w:t>0.06</w:t>
            </w:r>
          </w:p>
        </w:tc>
      </w:tr>
      <w:tr>
        <w:trPr>
          <w:trHeight w:val="347" w:hRule="exact"/>
        </w:trPr>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宋体" w:hAnsi="宋体" w:cs="宋体" w:eastAsia="宋体" w:hint="default"/>
                <w:sz w:val="12"/>
                <w:szCs w:val="12"/>
              </w:rPr>
            </w:pPr>
            <w:r>
              <w:rPr>
                <w:rFonts w:ascii="宋体" w:hAnsi="宋体" w:cs="宋体" w:eastAsia="宋体" w:hint="default"/>
                <w:sz w:val="12"/>
                <w:szCs w:val="12"/>
              </w:rPr>
              <w:t>湖南有线永州网络有限公司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46"/>
              <w:jc w:val="right"/>
              <w:rPr>
                <w:rFonts w:ascii="宋体" w:hAnsi="宋体" w:cs="宋体" w:eastAsia="宋体" w:hint="default"/>
                <w:sz w:val="12"/>
                <w:szCs w:val="12"/>
              </w:rPr>
            </w:pPr>
            <w:r>
              <w:rPr>
                <w:rFonts w:ascii="宋体" w:hAnsi="宋体" w:cs="宋体" w:eastAsia="宋体" w:hint="default"/>
                <w:sz w:val="12"/>
                <w:szCs w:val="12"/>
              </w:rPr>
              <w:t>本公司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26"/>
              <w:jc w:val="right"/>
              <w:rPr>
                <w:rFonts w:ascii="宋体" w:hAnsi="宋体" w:cs="宋体" w:eastAsia="宋体" w:hint="default"/>
                <w:sz w:val="12"/>
                <w:szCs w:val="12"/>
              </w:rPr>
            </w:pPr>
            <w:r>
              <w:rPr>
                <w:rFonts w:ascii="宋体" w:hAnsi="宋体" w:cs="宋体" w:eastAsia="宋体" w:hint="default"/>
                <w:sz w:val="12"/>
                <w:szCs w:val="12"/>
              </w:rPr>
              <w:t>入网合作费</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70"/>
              <w:jc w:val="right"/>
              <w:rPr>
                <w:rFonts w:ascii="宋体" w:hAnsi="宋体" w:cs="宋体" w:eastAsia="宋体" w:hint="default"/>
                <w:sz w:val="12"/>
                <w:szCs w:val="12"/>
              </w:rPr>
            </w:pPr>
            <w:r>
              <w:rPr>
                <w:rFonts w:ascii="宋体" w:hAnsi="宋体" w:cs="宋体" w:eastAsia="宋体" w:hint="default"/>
                <w:sz w:val="12"/>
                <w:szCs w:val="12"/>
              </w:rPr>
              <w:t>合同定价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2"/>
                <w:szCs w:val="12"/>
              </w:rPr>
            </w:pPr>
            <w:r>
              <w:rPr>
                <w:rFonts w:ascii="Times New Roman"/>
                <w:sz w:val="12"/>
              </w:rPr>
              <w:t>271,100.00</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19" w:right="0"/>
              <w:jc w:val="left"/>
              <w:rPr>
                <w:rFonts w:ascii="Times New Roman" w:hAnsi="Times New Roman" w:cs="Times New Roman" w:eastAsia="Times New Roman" w:hint="default"/>
                <w:sz w:val="12"/>
                <w:szCs w:val="12"/>
              </w:rPr>
            </w:pPr>
            <w:r>
              <w:rPr>
                <w:rFonts w:ascii="Times New Roman"/>
                <w:sz w:val="12"/>
              </w:rPr>
              <w:t>0.16</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2"/>
                <w:szCs w:val="12"/>
              </w:rPr>
            </w:pPr>
            <w:r>
              <w:rPr>
                <w:rFonts w:ascii="Times New Roman"/>
                <w:sz w:val="12"/>
              </w:rPr>
              <w:t>75,000.00</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23" w:right="0"/>
              <w:jc w:val="left"/>
              <w:rPr>
                <w:rFonts w:ascii="Times New Roman" w:hAnsi="Times New Roman" w:cs="Times New Roman" w:eastAsia="Times New Roman" w:hint="default"/>
                <w:sz w:val="12"/>
                <w:szCs w:val="12"/>
              </w:rPr>
            </w:pPr>
            <w:r>
              <w:rPr>
                <w:rFonts w:ascii="Times New Roman"/>
                <w:sz w:val="12"/>
              </w:rPr>
              <w:t>0.04</w:t>
            </w:r>
          </w:p>
        </w:tc>
      </w:tr>
      <w:tr>
        <w:trPr>
          <w:trHeight w:val="347" w:hRule="exact"/>
        </w:trPr>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宋体" w:hAnsi="宋体" w:cs="宋体" w:eastAsia="宋体" w:hint="default"/>
                <w:sz w:val="12"/>
                <w:szCs w:val="12"/>
              </w:rPr>
            </w:pPr>
            <w:r>
              <w:rPr>
                <w:rFonts w:ascii="宋体" w:hAnsi="宋体" w:cs="宋体" w:eastAsia="宋体" w:hint="default"/>
                <w:sz w:val="12"/>
                <w:szCs w:val="12"/>
              </w:rPr>
              <w:t>湖南有线株洲网络有限公司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46"/>
              <w:jc w:val="right"/>
              <w:rPr>
                <w:rFonts w:ascii="宋体" w:hAnsi="宋体" w:cs="宋体" w:eastAsia="宋体" w:hint="default"/>
                <w:sz w:val="12"/>
                <w:szCs w:val="12"/>
              </w:rPr>
            </w:pPr>
            <w:r>
              <w:rPr>
                <w:rFonts w:ascii="宋体" w:hAnsi="宋体" w:cs="宋体" w:eastAsia="宋体" w:hint="default"/>
                <w:sz w:val="12"/>
                <w:szCs w:val="12"/>
              </w:rPr>
              <w:t>本公司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26"/>
              <w:jc w:val="right"/>
              <w:rPr>
                <w:rFonts w:ascii="宋体" w:hAnsi="宋体" w:cs="宋体" w:eastAsia="宋体" w:hint="default"/>
                <w:sz w:val="12"/>
                <w:szCs w:val="12"/>
              </w:rPr>
            </w:pPr>
            <w:r>
              <w:rPr>
                <w:rFonts w:ascii="宋体" w:hAnsi="宋体" w:cs="宋体" w:eastAsia="宋体" w:hint="default"/>
                <w:sz w:val="12"/>
                <w:szCs w:val="12"/>
              </w:rPr>
              <w:t>入网合作费</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70"/>
              <w:jc w:val="right"/>
              <w:rPr>
                <w:rFonts w:ascii="宋体" w:hAnsi="宋体" w:cs="宋体" w:eastAsia="宋体" w:hint="default"/>
                <w:sz w:val="12"/>
                <w:szCs w:val="12"/>
              </w:rPr>
            </w:pPr>
            <w:r>
              <w:rPr>
                <w:rFonts w:ascii="宋体" w:hAnsi="宋体" w:cs="宋体" w:eastAsia="宋体" w:hint="default"/>
                <w:sz w:val="12"/>
                <w:szCs w:val="12"/>
              </w:rPr>
              <w:t>合同定价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2"/>
                <w:szCs w:val="12"/>
              </w:rPr>
            </w:pPr>
            <w:r>
              <w:rPr>
                <w:rFonts w:ascii="Times New Roman"/>
                <w:sz w:val="12"/>
              </w:rPr>
              <w:t>163,900.00</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19" w:right="0"/>
              <w:jc w:val="left"/>
              <w:rPr>
                <w:rFonts w:ascii="Times New Roman" w:hAnsi="Times New Roman" w:cs="Times New Roman" w:eastAsia="Times New Roman" w:hint="default"/>
                <w:sz w:val="12"/>
                <w:szCs w:val="12"/>
              </w:rPr>
            </w:pPr>
            <w:r>
              <w:rPr>
                <w:rFonts w:ascii="Times New Roman"/>
                <w:sz w:val="12"/>
              </w:rPr>
              <w:t>0.09</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2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center"/>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347" w:hRule="exact"/>
        </w:trPr>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宋体" w:hAnsi="宋体" w:cs="宋体" w:eastAsia="宋体" w:hint="default"/>
                <w:sz w:val="12"/>
                <w:szCs w:val="12"/>
              </w:rPr>
            </w:pPr>
            <w:r>
              <w:rPr>
                <w:rFonts w:ascii="宋体" w:hAnsi="宋体" w:cs="宋体" w:eastAsia="宋体" w:hint="default"/>
                <w:sz w:val="12"/>
                <w:szCs w:val="12"/>
              </w:rPr>
              <w:t>湖南有线怀化网络有限公司（时尚频道）</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46"/>
              <w:jc w:val="right"/>
              <w:rPr>
                <w:rFonts w:ascii="宋体" w:hAnsi="宋体" w:cs="宋体" w:eastAsia="宋体" w:hint="default"/>
                <w:sz w:val="12"/>
                <w:szCs w:val="12"/>
              </w:rPr>
            </w:pPr>
            <w:r>
              <w:rPr>
                <w:rFonts w:ascii="宋体" w:hAnsi="宋体" w:cs="宋体" w:eastAsia="宋体" w:hint="default"/>
                <w:sz w:val="12"/>
                <w:szCs w:val="12"/>
              </w:rPr>
              <w:t>本公司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26"/>
              <w:jc w:val="right"/>
              <w:rPr>
                <w:rFonts w:ascii="宋体" w:hAnsi="宋体" w:cs="宋体" w:eastAsia="宋体" w:hint="default"/>
                <w:sz w:val="12"/>
                <w:szCs w:val="12"/>
              </w:rPr>
            </w:pPr>
            <w:r>
              <w:rPr>
                <w:rFonts w:ascii="宋体" w:hAnsi="宋体" w:cs="宋体" w:eastAsia="宋体" w:hint="default"/>
                <w:sz w:val="12"/>
                <w:szCs w:val="12"/>
              </w:rPr>
              <w:t>入网合作费</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70"/>
              <w:jc w:val="right"/>
              <w:rPr>
                <w:rFonts w:ascii="宋体" w:hAnsi="宋体" w:cs="宋体" w:eastAsia="宋体" w:hint="default"/>
                <w:sz w:val="12"/>
                <w:szCs w:val="12"/>
              </w:rPr>
            </w:pPr>
            <w:r>
              <w:rPr>
                <w:rFonts w:ascii="宋体" w:hAnsi="宋体" w:cs="宋体" w:eastAsia="宋体" w:hint="default"/>
                <w:sz w:val="12"/>
                <w:szCs w:val="12"/>
              </w:rPr>
              <w:t>合同定价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2"/>
                <w:szCs w:val="12"/>
              </w:rPr>
            </w:pPr>
            <w:r>
              <w:rPr>
                <w:rFonts w:ascii="Times New Roman"/>
                <w:sz w:val="12"/>
              </w:rPr>
              <w:t>82,100.00</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19" w:right="0"/>
              <w:jc w:val="left"/>
              <w:rPr>
                <w:rFonts w:ascii="Times New Roman" w:hAnsi="Times New Roman" w:cs="Times New Roman" w:eastAsia="Times New Roman" w:hint="default"/>
                <w:sz w:val="12"/>
                <w:szCs w:val="12"/>
              </w:rPr>
            </w:pPr>
            <w:r>
              <w:rPr>
                <w:rFonts w:ascii="Times New Roman"/>
                <w:sz w:val="12"/>
              </w:rPr>
              <w:t>0.05</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2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center"/>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347" w:hRule="exact"/>
        </w:trPr>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宋体" w:hAnsi="宋体" w:cs="宋体" w:eastAsia="宋体" w:hint="default"/>
                <w:sz w:val="12"/>
                <w:szCs w:val="12"/>
              </w:rPr>
            </w:pPr>
            <w:r>
              <w:rPr>
                <w:rFonts w:ascii="宋体" w:hAnsi="宋体" w:cs="宋体" w:eastAsia="宋体" w:hint="default"/>
                <w:sz w:val="12"/>
                <w:szCs w:val="12"/>
              </w:rPr>
              <w:t>湖南有线张家界网络有限公司（时尚频道）</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46"/>
              <w:jc w:val="right"/>
              <w:rPr>
                <w:rFonts w:ascii="宋体" w:hAnsi="宋体" w:cs="宋体" w:eastAsia="宋体" w:hint="default"/>
                <w:sz w:val="12"/>
                <w:szCs w:val="12"/>
              </w:rPr>
            </w:pPr>
            <w:r>
              <w:rPr>
                <w:rFonts w:ascii="宋体" w:hAnsi="宋体" w:cs="宋体" w:eastAsia="宋体" w:hint="default"/>
                <w:sz w:val="12"/>
                <w:szCs w:val="12"/>
              </w:rPr>
              <w:t>本公司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26"/>
              <w:jc w:val="right"/>
              <w:rPr>
                <w:rFonts w:ascii="宋体" w:hAnsi="宋体" w:cs="宋体" w:eastAsia="宋体" w:hint="default"/>
                <w:sz w:val="12"/>
                <w:szCs w:val="12"/>
              </w:rPr>
            </w:pPr>
            <w:r>
              <w:rPr>
                <w:rFonts w:ascii="宋体" w:hAnsi="宋体" w:cs="宋体" w:eastAsia="宋体" w:hint="default"/>
                <w:sz w:val="12"/>
                <w:szCs w:val="12"/>
              </w:rPr>
              <w:t>入网合作费</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70"/>
              <w:jc w:val="right"/>
              <w:rPr>
                <w:rFonts w:ascii="宋体" w:hAnsi="宋体" w:cs="宋体" w:eastAsia="宋体" w:hint="default"/>
                <w:sz w:val="12"/>
                <w:szCs w:val="12"/>
              </w:rPr>
            </w:pPr>
            <w:r>
              <w:rPr>
                <w:rFonts w:ascii="宋体" w:hAnsi="宋体" w:cs="宋体" w:eastAsia="宋体" w:hint="default"/>
                <w:sz w:val="12"/>
                <w:szCs w:val="12"/>
              </w:rPr>
              <w:t>合同定价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2"/>
                <w:szCs w:val="12"/>
              </w:rPr>
            </w:pPr>
            <w:r>
              <w:rPr>
                <w:rFonts w:ascii="Times New Roman"/>
                <w:sz w:val="12"/>
              </w:rPr>
              <w:t>42,400.00</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19" w:right="0"/>
              <w:jc w:val="left"/>
              <w:rPr>
                <w:rFonts w:ascii="Times New Roman" w:hAnsi="Times New Roman" w:cs="Times New Roman" w:eastAsia="Times New Roman" w:hint="default"/>
                <w:sz w:val="12"/>
                <w:szCs w:val="12"/>
              </w:rPr>
            </w:pPr>
            <w:r>
              <w:rPr>
                <w:rFonts w:ascii="Times New Roman"/>
                <w:sz w:val="12"/>
              </w:rPr>
              <w:t>0.02</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2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center"/>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348" w:hRule="exact"/>
        </w:trPr>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宋体" w:hAnsi="宋体" w:cs="宋体" w:eastAsia="宋体" w:hint="default"/>
                <w:sz w:val="12"/>
                <w:szCs w:val="12"/>
              </w:rPr>
            </w:pPr>
            <w:r>
              <w:rPr>
                <w:rFonts w:ascii="宋体" w:hAnsi="宋体" w:cs="宋体" w:eastAsia="宋体" w:hint="default"/>
                <w:sz w:val="12"/>
                <w:szCs w:val="12"/>
              </w:rPr>
              <w:t>湖南广电移动电视有限责任公司直属服务分公司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46"/>
              <w:jc w:val="right"/>
              <w:rPr>
                <w:rFonts w:ascii="宋体" w:hAnsi="宋体" w:cs="宋体" w:eastAsia="宋体" w:hint="default"/>
                <w:sz w:val="12"/>
                <w:szCs w:val="12"/>
              </w:rPr>
            </w:pPr>
            <w:r>
              <w:rPr>
                <w:rFonts w:ascii="宋体" w:hAnsi="宋体" w:cs="宋体" w:eastAsia="宋体" w:hint="default"/>
                <w:sz w:val="12"/>
                <w:szCs w:val="12"/>
              </w:rPr>
              <w:t>本公司</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26"/>
              <w:jc w:val="right"/>
              <w:rPr>
                <w:rFonts w:ascii="宋体" w:hAnsi="宋体" w:cs="宋体" w:eastAsia="宋体" w:hint="default"/>
                <w:sz w:val="12"/>
                <w:szCs w:val="12"/>
              </w:rPr>
            </w:pPr>
            <w:r>
              <w:rPr>
                <w:rFonts w:ascii="宋体" w:hAnsi="宋体" w:cs="宋体" w:eastAsia="宋体" w:hint="default"/>
                <w:sz w:val="12"/>
                <w:szCs w:val="12"/>
              </w:rPr>
              <w:t>入网合作费</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70"/>
              <w:jc w:val="right"/>
              <w:rPr>
                <w:rFonts w:ascii="宋体" w:hAnsi="宋体" w:cs="宋体" w:eastAsia="宋体" w:hint="default"/>
                <w:sz w:val="12"/>
                <w:szCs w:val="12"/>
              </w:rPr>
            </w:pPr>
            <w:r>
              <w:rPr>
                <w:rFonts w:ascii="宋体" w:hAnsi="宋体" w:cs="宋体" w:eastAsia="宋体" w:hint="default"/>
                <w:sz w:val="12"/>
                <w:szCs w:val="12"/>
              </w:rPr>
              <w:t>合同定价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2"/>
                <w:szCs w:val="12"/>
              </w:rPr>
            </w:pPr>
            <w:r>
              <w:rPr>
                <w:rFonts w:ascii="Times New Roman"/>
                <w:sz w:val="12"/>
              </w:rPr>
              <w:t>86,800.00</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19" w:right="0"/>
              <w:jc w:val="left"/>
              <w:rPr>
                <w:rFonts w:ascii="Times New Roman" w:hAnsi="Times New Roman" w:cs="Times New Roman" w:eastAsia="Times New Roman" w:hint="default"/>
                <w:sz w:val="12"/>
                <w:szCs w:val="12"/>
              </w:rPr>
            </w:pPr>
            <w:r>
              <w:rPr>
                <w:rFonts w:ascii="Times New Roman"/>
                <w:sz w:val="12"/>
              </w:rPr>
              <w:t>0.05</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2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center"/>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347" w:hRule="exact"/>
        </w:trPr>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 w:right="0"/>
              <w:jc w:val="left"/>
              <w:rPr>
                <w:rFonts w:ascii="宋体" w:hAnsi="宋体" w:cs="宋体" w:eastAsia="宋体" w:hint="default"/>
                <w:sz w:val="12"/>
                <w:szCs w:val="12"/>
              </w:rPr>
            </w:pPr>
            <w:r>
              <w:rPr>
                <w:rFonts w:ascii="宋体" w:hAnsi="宋体" w:cs="宋体" w:eastAsia="宋体" w:hint="default"/>
                <w:sz w:val="12"/>
                <w:szCs w:val="12"/>
              </w:rPr>
              <w:t>合计</w:t>
            </w:r>
          </w:p>
        </w:tc>
        <w:tc>
          <w:tcPr>
            <w:tcW w:w="869"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03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2"/>
                <w:szCs w:val="12"/>
              </w:rPr>
            </w:pPr>
            <w:r>
              <w:rPr>
                <w:rFonts w:ascii="Times New Roman"/>
                <w:sz w:val="12"/>
              </w:rPr>
              <w:t>3,346,300.00</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19" w:right="0"/>
              <w:jc w:val="left"/>
              <w:rPr>
                <w:rFonts w:ascii="Times New Roman" w:hAnsi="Times New Roman" w:cs="Times New Roman" w:eastAsia="Times New Roman" w:hint="default"/>
                <w:sz w:val="12"/>
                <w:szCs w:val="12"/>
              </w:rPr>
            </w:pPr>
            <w:r>
              <w:rPr>
                <w:rFonts w:ascii="Times New Roman"/>
                <w:sz w:val="12"/>
              </w:rPr>
              <w:t>1.92</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Times New Roman" w:hAnsi="Times New Roman" w:cs="Times New Roman" w:eastAsia="Times New Roman" w:hint="default"/>
                <w:sz w:val="12"/>
                <w:szCs w:val="12"/>
              </w:rPr>
            </w:pPr>
            <w:r>
              <w:rPr>
                <w:rFonts w:ascii="Times New Roman"/>
                <w:sz w:val="12"/>
              </w:rPr>
              <w:t>22,190,896.18</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17" w:right="0"/>
              <w:jc w:val="left"/>
              <w:rPr>
                <w:rFonts w:ascii="Times New Roman" w:hAnsi="Times New Roman" w:cs="Times New Roman" w:eastAsia="Times New Roman" w:hint="default"/>
                <w:sz w:val="12"/>
                <w:szCs w:val="12"/>
              </w:rPr>
            </w:pPr>
            <w:r>
              <w:rPr>
                <w:rFonts w:ascii="Times New Roman"/>
                <w:sz w:val="12"/>
              </w:rPr>
              <w:t>11.51</w:t>
            </w:r>
          </w:p>
        </w:tc>
      </w:tr>
    </w:tbl>
    <w:p>
      <w:pPr>
        <w:pStyle w:val="BodyText"/>
        <w:spacing w:line="300" w:lineRule="auto" w:before="10"/>
        <w:ind w:right="1128"/>
        <w:jc w:val="both"/>
      </w:pPr>
      <w:r>
        <w:rPr>
          <w:spacing w:val="-2"/>
        </w:rPr>
        <w:t>公司于</w:t>
      </w:r>
      <w:r>
        <w:rPr>
          <w:rFonts w:ascii="Times New Roman" w:hAnsi="Times New Roman" w:cs="Times New Roman" w:eastAsia="Times New Roman" w:hint="default"/>
          <w:spacing w:val="-2"/>
        </w:rPr>
        <w:t>2015</w:t>
      </w:r>
      <w:r>
        <w:rPr>
          <w:spacing w:val="-2"/>
        </w:rPr>
        <w:t>年终止与湖南广播电视台的湖南时尚频道入网合作业务，并直接与各地市电视网络公司签订湖南时尚频道的入网</w:t>
      </w:r>
      <w:r>
        <w:rPr>
          <w:spacing w:val="-60"/>
        </w:rPr>
        <w:t> </w:t>
      </w:r>
      <w:r>
        <w:rPr>
          <w:spacing w:val="-60"/>
        </w:rPr>
      </w:r>
      <w:r>
        <w:rPr/>
        <w:t>合作协议。根据与湖南广电下属网络公司协议，公司向各网络公司支付节目传输费。根据相关协议约定，本公司预计</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日后</w:t>
      </w:r>
      <w:r>
        <w:rPr>
          <w:rFonts w:ascii="Times New Roman" w:hAnsi="Times New Roman" w:cs="Times New Roman" w:eastAsia="Times New Roman" w:hint="default"/>
          <w:spacing w:val="-4"/>
        </w:rPr>
        <w:t>1</w:t>
      </w:r>
      <w:r>
        <w:rPr>
          <w:spacing w:val="-4"/>
        </w:rPr>
        <w:t>年内、</w:t>
      </w:r>
      <w:r>
        <w:rPr>
          <w:rFonts w:ascii="Times New Roman" w:hAnsi="Times New Roman" w:cs="Times New Roman" w:eastAsia="Times New Roman" w:hint="default"/>
          <w:spacing w:val="-4"/>
        </w:rPr>
        <w:t>2</w:t>
      </w:r>
      <w:r>
        <w:rPr>
          <w:spacing w:val="-4"/>
        </w:rPr>
        <w:t>年内以及以后年度，将支付的入网合作费和节目传输费分别为：人民币</w:t>
      </w:r>
      <w:r>
        <w:rPr>
          <w:rFonts w:ascii="Times New Roman" w:hAnsi="Times New Roman" w:cs="Times New Roman" w:eastAsia="Times New Roman" w:hint="default"/>
          <w:spacing w:val="-4"/>
        </w:rPr>
        <w:t>663,236.45</w:t>
      </w:r>
      <w:r>
        <w:rPr>
          <w:rFonts w:ascii="Times New Roman" w:hAnsi="Times New Roman" w:cs="Times New Roman" w:eastAsia="Times New Roman" w:hint="default"/>
          <w:spacing w:val="15"/>
        </w:rPr>
        <w:t> </w:t>
      </w:r>
      <w:r>
        <w:rPr>
          <w:spacing w:val="-5"/>
        </w:rPr>
        <w:t>元，人民币</w:t>
      </w:r>
      <w:r>
        <w:rPr>
          <w:rFonts w:ascii="Times New Roman" w:hAnsi="Times New Roman" w:cs="Times New Roman" w:eastAsia="Times New Roman" w:hint="default"/>
          <w:spacing w:val="-5"/>
        </w:rPr>
        <w:t>89,552.24</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元，人民币</w:t>
      </w:r>
      <w:r>
        <w:rPr>
          <w:rFonts w:ascii="Times New Roman" w:hAnsi="Times New Roman" w:cs="Times New Roman" w:eastAsia="Times New Roman" w:hint="default"/>
        </w:rPr>
        <w:t>89,552.24</w:t>
      </w:r>
      <w:r>
        <w:rPr>
          <w:rFonts w:ascii="Times New Roman" w:hAnsi="Times New Roman" w:cs="Times New Roman" w:eastAsia="Times New Roman" w:hint="default"/>
          <w:spacing w:val="26"/>
        </w:rPr>
        <w:t> </w:t>
      </w:r>
      <w:r>
        <w:rPr/>
        <w:t>元。</w:t>
      </w:r>
    </w:p>
    <w:p>
      <w:pPr>
        <w:spacing w:line="240" w:lineRule="auto" w:before="11"/>
        <w:rPr>
          <w:rFonts w:ascii="宋体" w:hAnsi="宋体" w:cs="宋体" w:eastAsia="宋体" w:hint="default"/>
          <w:sz w:val="24"/>
          <w:szCs w:val="24"/>
        </w:rPr>
      </w:pPr>
    </w:p>
    <w:p>
      <w:pPr>
        <w:pStyle w:val="BodyText"/>
        <w:tabs>
          <w:tab w:pos="6255" w:val="left" w:leader="none"/>
        </w:tabs>
        <w:spacing w:line="240" w:lineRule="auto"/>
        <w:ind w:right="0"/>
        <w:jc w:val="both"/>
      </w:pPr>
      <w:r>
        <w:rPr/>
        <w:t>②关联方代收款项情况</w:t>
        <w:tab/>
        <w:t>单位：人民币元</w:t>
      </w:r>
    </w:p>
    <w:p>
      <w:pPr>
        <w:spacing w:line="240" w:lineRule="auto" w:before="0"/>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3080"/>
        <w:gridCol w:w="1462"/>
        <w:gridCol w:w="2339"/>
        <w:gridCol w:w="2778"/>
      </w:tblGrid>
      <w:tr>
        <w:trPr>
          <w:trHeight w:val="347" w:hRule="exact"/>
        </w:trPr>
        <w:tc>
          <w:tcPr>
            <w:tcW w:w="3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3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71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湖南广播电视台广播传媒中心</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3" w:right="0"/>
              <w:jc w:val="left"/>
              <w:rPr>
                <w:rFonts w:ascii="宋体" w:hAnsi="宋体" w:cs="宋体" w:eastAsia="宋体" w:hint="default"/>
                <w:sz w:val="18"/>
                <w:szCs w:val="18"/>
              </w:rPr>
            </w:pPr>
            <w:r>
              <w:rPr>
                <w:rFonts w:ascii="宋体" w:hAnsi="宋体" w:cs="宋体" w:eastAsia="宋体" w:hint="default"/>
                <w:sz w:val="18"/>
                <w:szCs w:val="18"/>
              </w:rPr>
              <w:t>代收客户订金</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450,000.00</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北京车之家信息技术有限公司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3" w:right="0"/>
              <w:jc w:val="left"/>
              <w:rPr>
                <w:rFonts w:ascii="宋体" w:hAnsi="宋体" w:cs="宋体" w:eastAsia="宋体" w:hint="default"/>
                <w:sz w:val="18"/>
                <w:szCs w:val="18"/>
              </w:rPr>
            </w:pPr>
            <w:r>
              <w:rPr>
                <w:rFonts w:ascii="宋体" w:hAnsi="宋体" w:cs="宋体" w:eastAsia="宋体" w:hint="default"/>
                <w:sz w:val="18"/>
                <w:szCs w:val="18"/>
              </w:rPr>
              <w:t>代收客户货款</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3,920,000.00</w:t>
            </w:r>
          </w:p>
        </w:tc>
        <w:tc>
          <w:tcPr>
            <w:tcW w:w="277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21"/>
          <w:szCs w:val="21"/>
        </w:rPr>
      </w:pPr>
    </w:p>
    <w:p>
      <w:pPr>
        <w:pStyle w:val="BodyText"/>
        <w:tabs>
          <w:tab w:pos="6688" w:val="left" w:leader="none"/>
        </w:tabs>
        <w:spacing w:line="240" w:lineRule="auto" w:before="44"/>
        <w:ind w:left="1134" w:right="0"/>
        <w:jc w:val="left"/>
      </w:pPr>
      <w:r>
        <w:rPr/>
        <w:t>③其他关联方交易</w:t>
        <w:tab/>
        <w:t>单位：人民币元</w:t>
      </w:r>
    </w:p>
    <w:p>
      <w:pPr>
        <w:spacing w:after="0" w:line="240" w:lineRule="auto"/>
        <w:jc w:val="left"/>
        <w:sectPr>
          <w:pgSz w:w="11910" w:h="16840"/>
          <w:pgMar w:header="747" w:footer="979" w:top="1060" w:bottom="1160" w:left="0" w:right="0"/>
        </w:sectPr>
      </w:pPr>
    </w:p>
    <w:p>
      <w:pPr>
        <w:spacing w:line="240" w:lineRule="auto" w:before="11"/>
        <w:rPr>
          <w:rFonts w:ascii="宋体" w:hAnsi="宋体" w:cs="宋体" w:eastAsia="宋体" w:hint="default"/>
          <w:sz w:val="29"/>
          <w:szCs w:val="29"/>
        </w:rPr>
      </w:pPr>
    </w:p>
    <w:tbl>
      <w:tblPr>
        <w:tblW w:w="0" w:type="auto"/>
        <w:jc w:val="left"/>
        <w:tblInd w:w="1117" w:type="dxa"/>
        <w:tblLayout w:type="fixed"/>
        <w:tblCellMar>
          <w:top w:w="0" w:type="dxa"/>
          <w:left w:w="0" w:type="dxa"/>
          <w:bottom w:w="0" w:type="dxa"/>
          <w:right w:w="0" w:type="dxa"/>
        </w:tblCellMar>
        <w:tblLook w:val="01E0"/>
      </w:tblPr>
      <w:tblGrid>
        <w:gridCol w:w="3080"/>
        <w:gridCol w:w="1462"/>
        <w:gridCol w:w="2339"/>
        <w:gridCol w:w="2778"/>
      </w:tblGrid>
      <w:tr>
        <w:trPr>
          <w:trHeight w:val="329" w:hRule="exact"/>
        </w:trPr>
        <w:tc>
          <w:tcPr>
            <w:tcW w:w="3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33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
              <w:ind w:left="71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车聚互联（天津）汽车销售有限公司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交车流量费</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1,845,000.00</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湖南广播电视台广播传媒中心</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广告宣传费</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119,320.00</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spacing w:line="240" w:lineRule="auto" w:before="35"/>
        <w:ind w:right="0"/>
        <w:jc w:val="left"/>
        <w:rPr>
          <w:b w:val="0"/>
          <w:bCs w:val="0"/>
        </w:rPr>
      </w:pPr>
      <w:bookmarkStart w:name="5、关联方应收应付款项" w:id="296"/>
      <w:bookmarkEnd w:id="296"/>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297"/>
      <w:bookmarkEnd w:id="29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湖南有线长沙网络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297,496.40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188,679.25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湖南有线衡阳网络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152,615.95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94,339.63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湖南有线长途传输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599,371.01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湖南广电移动电视 有限责任公司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173,333.48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湖南有线邵阳网络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湖南省有线电视网 </w:t>
            </w:r>
            <w:r>
              <w:rPr>
                <w:rFonts w:ascii="宋体" w:hAnsi="宋体" w:cs="宋体" w:eastAsia="宋体" w:hint="default"/>
                <w:spacing w:val="-10"/>
                <w:sz w:val="18"/>
                <w:szCs w:val="18"/>
              </w:rPr>
              <w:t>络（集团）股份有限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141,509.43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湖南有线永州网络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137,770.22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70,754.73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湖南有线株洲网络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124,759.85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both"/>
              <w:rPr>
                <w:rFonts w:ascii="宋体" w:hAnsi="宋体" w:cs="宋体" w:eastAsia="宋体" w:hint="default"/>
                <w:sz w:val="18"/>
                <w:szCs w:val="18"/>
              </w:rPr>
            </w:pPr>
            <w:r>
              <w:rPr>
                <w:rFonts w:ascii="宋体" w:hAnsi="宋体" w:cs="宋体" w:eastAsia="宋体" w:hint="default"/>
                <w:sz w:val="18"/>
                <w:szCs w:val="18"/>
              </w:rPr>
              <w:t>湖南有线怀化网络 有限公司（时尚频 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52,340.44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湖南有线张家界网 </w:t>
            </w:r>
            <w:r>
              <w:rPr>
                <w:rFonts w:ascii="宋体" w:hAnsi="宋体" w:cs="宋体" w:eastAsia="宋体" w:hint="default"/>
                <w:spacing w:val="-10"/>
                <w:sz w:val="18"/>
                <w:szCs w:val="18"/>
              </w:rPr>
              <w:t>络有限公司（时尚频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23,940.69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0"/>
              <w:jc w:val="left"/>
              <w:rPr>
                <w:rFonts w:ascii="宋体" w:hAnsi="宋体" w:cs="宋体" w:eastAsia="宋体" w:hint="default"/>
                <w:sz w:val="18"/>
                <w:szCs w:val="18"/>
              </w:rPr>
            </w:pPr>
            <w:r>
              <w:rPr>
                <w:rFonts w:ascii="宋体" w:hAnsi="宋体" w:cs="宋体" w:eastAsia="宋体" w:hint="default"/>
                <w:sz w:val="18"/>
                <w:szCs w:val="18"/>
              </w:rPr>
              <w:t>湖南广播影视物业 管理中心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393,435.60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湖南广播电视台都 市频道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524,934.00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湖南广播电视广告 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9,730,400.00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湖南广播电视广告 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湖南广播电视台广 播传媒中心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12,019,693.15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1,267,987.53</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298"/>
      <w:bookmarkEnd w:id="29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湖南广播影视物业管理中心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150,670.30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湖南广电移动电视有限责任 公司直属服务分公司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86,666.44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4,196,082.20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4,196,082.20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471,698.11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15,279,166.67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车聚互联（天津）汽车销售有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1,845,000.00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湖南广播电视台广播传媒中 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119,320.00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6,718,766.75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19,625,919.17</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一、承诺及或有事项" w:id="299"/>
      <w:bookmarkEnd w:id="299"/>
      <w:r>
        <w:rPr>
          <w:b w:val="0"/>
          <w:bCs w:val="0"/>
        </w:rPr>
      </w:r>
      <w:r>
        <w:rPr/>
        <w:t>十一、承诺及或有事项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承诺事项" w:id="300"/>
      <w:bookmarkEnd w:id="300"/>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left="1134" w:right="0"/>
        <w:jc w:val="left"/>
      </w:pPr>
      <w:r>
        <w:rPr/>
        <w:t>资产负债表日存在的重要承诺</w:t>
      </w:r>
    </w:p>
    <w:p>
      <w:pPr>
        <w:pStyle w:val="BodyText"/>
        <w:spacing w:line="300" w:lineRule="auto" w:before="116"/>
        <w:ind w:left="1351" w:right="0"/>
        <w:jc w:val="left"/>
      </w:pPr>
      <w:r>
        <w:rPr>
          <w:rFonts w:ascii="Times New Roman" w:hAnsi="Times New Roman" w:cs="Times New Roman" w:eastAsia="Times New Roman" w:hint="default"/>
        </w:rPr>
        <w:t>1</w:t>
      </w:r>
      <w:r>
        <w:rPr/>
        <w:t>、资本承诺 </w:t>
      </w:r>
      <w:r>
        <w:rPr>
          <w:spacing w:val="-1"/>
        </w:rPr>
        <w:t>至各资产负债表日止，本集团重大资本承诺情况如下：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BodyText"/>
        <w:spacing w:line="240" w:lineRule="auto"/>
        <w:ind w:right="0"/>
        <w:jc w:val="left"/>
      </w:pPr>
      <w:r>
        <w:rPr/>
        <w:t>单位：人民币千元</w:t>
      </w:r>
    </w:p>
    <w:p>
      <w:pPr>
        <w:spacing w:after="0" w:line="240" w:lineRule="auto"/>
        <w:jc w:val="left"/>
        <w:sectPr>
          <w:type w:val="continuous"/>
          <w:pgSz w:w="11910" w:h="16840"/>
          <w:pgMar w:top="1060" w:bottom="1160" w:left="0" w:right="0"/>
          <w:cols w:num="2" w:equalWidth="0">
            <w:col w:w="5670" w:space="2529"/>
            <w:col w:w="3711"/>
          </w:cols>
        </w:sectPr>
      </w:pPr>
    </w:p>
    <w:p>
      <w:pPr>
        <w:spacing w:line="240" w:lineRule="auto" w:before="6"/>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4239"/>
        <w:gridCol w:w="2637"/>
        <w:gridCol w:w="2783"/>
      </w:tblGrid>
      <w:tr>
        <w:trPr>
          <w:trHeight w:val="341" w:hRule="exact"/>
        </w:trPr>
        <w:tc>
          <w:tcPr>
            <w:tcW w:w="4239"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26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left="6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78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left="7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7" w:hRule="exact"/>
        </w:trPr>
        <w:tc>
          <w:tcPr>
            <w:tcW w:w="42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已签约但尚未于财务报表中确认的项目服务合同</w:t>
            </w:r>
          </w:p>
        </w:tc>
        <w:tc>
          <w:tcPr>
            <w:tcW w:w="263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8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2,932</w:t>
            </w:r>
          </w:p>
        </w:tc>
      </w:tr>
      <w:tr>
        <w:trPr>
          <w:trHeight w:val="348" w:hRule="exact"/>
        </w:trPr>
        <w:tc>
          <w:tcPr>
            <w:tcW w:w="42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2,932</w:t>
            </w:r>
          </w:p>
        </w:tc>
      </w:tr>
    </w:tbl>
    <w:p>
      <w:pPr>
        <w:spacing w:line="240" w:lineRule="auto" w:before="3"/>
        <w:rPr>
          <w:rFonts w:ascii="宋体" w:hAnsi="宋体" w:cs="宋体" w:eastAsia="宋体" w:hint="default"/>
          <w:sz w:val="21"/>
          <w:szCs w:val="21"/>
        </w:rPr>
      </w:pPr>
    </w:p>
    <w:p>
      <w:pPr>
        <w:pStyle w:val="BodyText"/>
        <w:spacing w:line="240" w:lineRule="auto" w:before="44"/>
        <w:ind w:left="1351"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日资本承诺为已签约但尚未于财务报表中确认的供应链项目合同和公司信息系统服务合同。</w:t>
      </w:r>
    </w:p>
    <w:p>
      <w:pPr>
        <w:spacing w:line="240" w:lineRule="auto" w:before="0"/>
        <w:rPr>
          <w:rFonts w:ascii="宋体" w:hAnsi="宋体" w:cs="宋体" w:eastAsia="宋体" w:hint="default"/>
          <w:sz w:val="18"/>
          <w:szCs w:val="18"/>
        </w:rPr>
      </w:pPr>
    </w:p>
    <w:p>
      <w:pPr>
        <w:pStyle w:val="BodyText"/>
        <w:spacing w:line="600" w:lineRule="auto" w:before="139"/>
        <w:ind w:left="1351" w:right="4415"/>
        <w:jc w:val="left"/>
      </w:pPr>
      <w:r>
        <w:rPr>
          <w:rFonts w:ascii="Times New Roman" w:hAnsi="Times New Roman" w:cs="Times New Roman" w:eastAsia="Times New Roman" w:hint="default"/>
        </w:rPr>
        <w:t>2</w:t>
      </w:r>
      <w:r>
        <w:rPr/>
        <w:t>、经营租赁承诺 至各资产负债表日止，本集团对外签订的不可撤销的经营租赁合约情况如下：</w:t>
      </w:r>
    </w:p>
    <w:p>
      <w:pPr>
        <w:spacing w:after="0" w:line="600"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0" w:right="1130"/>
        <w:jc w:val="right"/>
      </w:pPr>
      <w:r>
        <w:rPr/>
        <w:t>单位：人民币千元</w:t>
      </w:r>
    </w:p>
    <w:p>
      <w:pPr>
        <w:spacing w:line="240" w:lineRule="auto" w:before="0"/>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3988"/>
        <w:gridCol w:w="2836"/>
        <w:gridCol w:w="2835"/>
      </w:tblGrid>
      <w:tr>
        <w:trPr>
          <w:trHeight w:val="347" w:hRule="exact"/>
        </w:trPr>
        <w:tc>
          <w:tcPr>
            <w:tcW w:w="39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28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87" w:lineRule="exact"/>
              <w:ind w:left="6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28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87" w:lineRule="exact"/>
              <w:ind w:left="6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47" w:hRule="exact"/>
        </w:trPr>
        <w:tc>
          <w:tcPr>
            <w:tcW w:w="39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15,560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13,757</w:t>
            </w:r>
          </w:p>
        </w:tc>
      </w:tr>
      <w:tr>
        <w:trPr>
          <w:trHeight w:val="347" w:hRule="exact"/>
        </w:trPr>
        <w:tc>
          <w:tcPr>
            <w:tcW w:w="39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12,535</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15,127</w:t>
            </w:r>
          </w:p>
        </w:tc>
      </w:tr>
      <w:tr>
        <w:trPr>
          <w:trHeight w:val="348" w:hRule="exact"/>
        </w:trPr>
        <w:tc>
          <w:tcPr>
            <w:tcW w:w="39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7,921</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12,028</w:t>
            </w:r>
          </w:p>
        </w:tc>
      </w:tr>
      <w:tr>
        <w:trPr>
          <w:trHeight w:val="347" w:hRule="exact"/>
        </w:trPr>
        <w:tc>
          <w:tcPr>
            <w:tcW w:w="39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16,324</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22,360</w:t>
            </w:r>
          </w:p>
        </w:tc>
      </w:tr>
      <w:tr>
        <w:trPr>
          <w:trHeight w:val="347" w:hRule="exact"/>
        </w:trPr>
        <w:tc>
          <w:tcPr>
            <w:tcW w:w="39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52,340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63,272</w:t>
            </w:r>
          </w:p>
        </w:tc>
      </w:tr>
    </w:tbl>
    <w:p>
      <w:pPr>
        <w:spacing w:line="240" w:lineRule="auto" w:before="3"/>
        <w:rPr>
          <w:rFonts w:ascii="宋体" w:hAnsi="宋体" w:cs="宋体" w:eastAsia="宋体" w:hint="default"/>
          <w:sz w:val="21"/>
          <w:szCs w:val="21"/>
        </w:rPr>
      </w:pPr>
    </w:p>
    <w:p>
      <w:pPr>
        <w:pStyle w:val="BodyText"/>
        <w:spacing w:line="316" w:lineRule="auto" w:before="44"/>
        <w:ind w:left="1254" w:right="1199" w:firstLine="73"/>
        <w:jc w:val="left"/>
      </w:pPr>
      <w:r>
        <w:rPr/>
        <w:t>经营租赁费系租赁湖南广播影视物业管理中心办公及节目制作场所的费用，以及各子公司租赁办公场所及仓储设施的费 用。</w:t>
      </w:r>
    </w:p>
    <w:p>
      <w:pPr>
        <w:spacing w:line="240" w:lineRule="auto" w:before="4"/>
        <w:rPr>
          <w:rFonts w:ascii="宋体" w:hAnsi="宋体" w:cs="宋体" w:eastAsia="宋体" w:hint="default"/>
          <w:sz w:val="25"/>
          <w:szCs w:val="25"/>
        </w:rPr>
      </w:pPr>
    </w:p>
    <w:p>
      <w:pPr>
        <w:pStyle w:val="BodyText"/>
        <w:spacing w:line="240" w:lineRule="auto"/>
        <w:ind w:left="1254" w:right="0"/>
        <w:jc w:val="left"/>
      </w:pPr>
      <w:r>
        <w:rPr>
          <w:rFonts w:ascii="Times New Roman" w:hAnsi="Times New Roman" w:cs="Times New Roman" w:eastAsia="Times New Roman" w:hint="default"/>
        </w:rPr>
        <w:t>3</w:t>
      </w:r>
      <w:r>
        <w:rPr/>
        <w:t>、其他承诺事项</w:t>
      </w:r>
    </w:p>
    <w:p>
      <w:pPr>
        <w:spacing w:line="240" w:lineRule="auto" w:before="3"/>
        <w:rPr>
          <w:rFonts w:ascii="宋体" w:hAnsi="宋体" w:cs="宋体" w:eastAsia="宋体" w:hint="default"/>
          <w:sz w:val="25"/>
          <w:szCs w:val="25"/>
        </w:rPr>
      </w:pPr>
    </w:p>
    <w:p>
      <w:pPr>
        <w:pStyle w:val="BodyText"/>
        <w:spacing w:line="240" w:lineRule="auto" w:before="44"/>
        <w:ind w:left="1254" w:right="0"/>
        <w:jc w:val="left"/>
      </w:pPr>
      <w:r>
        <w:rPr/>
        <w:t>入网合作费</w:t>
      </w:r>
    </w:p>
    <w:p>
      <w:pPr>
        <w:pStyle w:val="BodyText"/>
        <w:spacing w:line="240" w:lineRule="auto" w:before="76"/>
        <w:ind w:left="0" w:right="1130"/>
        <w:jc w:val="right"/>
      </w:pPr>
      <w:r>
        <w:rPr/>
        <w:t>单位：人民币千元</w:t>
      </w:r>
    </w:p>
    <w:p>
      <w:pPr>
        <w:spacing w:line="240" w:lineRule="auto" w:before="0"/>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4010"/>
        <w:gridCol w:w="2825"/>
        <w:gridCol w:w="2824"/>
      </w:tblGrid>
      <w:tr>
        <w:trPr>
          <w:trHeight w:val="343" w:hRule="exact"/>
        </w:trPr>
        <w:tc>
          <w:tcPr>
            <w:tcW w:w="4010" w:type="dxa"/>
            <w:tcBorders>
              <w:top w:val="single" w:sz="6" w:space="0" w:color="000000"/>
              <w:left w:val="single" w:sz="6" w:space="0" w:color="000000"/>
              <w:bottom w:val="single" w:sz="6" w:space="0" w:color="000000"/>
              <w:right w:val="single" w:sz="6" w:space="0" w:color="000000"/>
            </w:tcBorders>
            <w:shd w:val="clear" w:color="auto" w:fill="CCCCCC"/>
          </w:tcPr>
          <w:p>
            <w:pPr/>
          </w:p>
        </w:tc>
        <w:tc>
          <w:tcPr>
            <w:tcW w:w="28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87" w:lineRule="exact"/>
              <w:ind w:left="6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28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87" w:lineRule="exact"/>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52" w:hRule="exact"/>
        </w:trPr>
        <w:tc>
          <w:tcPr>
            <w:tcW w:w="40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82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81,702</w:t>
            </w:r>
          </w:p>
        </w:tc>
        <w:tc>
          <w:tcPr>
            <w:tcW w:w="282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66,577</w:t>
            </w:r>
          </w:p>
        </w:tc>
      </w:tr>
      <w:tr>
        <w:trPr>
          <w:trHeight w:val="347" w:hRule="exact"/>
        </w:trPr>
        <w:tc>
          <w:tcPr>
            <w:tcW w:w="40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47,670</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37,758</w:t>
            </w:r>
          </w:p>
        </w:tc>
      </w:tr>
      <w:tr>
        <w:trPr>
          <w:trHeight w:val="347" w:hRule="exact"/>
        </w:trPr>
        <w:tc>
          <w:tcPr>
            <w:tcW w:w="40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35,999</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28,280</w:t>
            </w:r>
          </w:p>
        </w:tc>
      </w:tr>
      <w:tr>
        <w:trPr>
          <w:trHeight w:val="347" w:hRule="exact"/>
        </w:trPr>
        <w:tc>
          <w:tcPr>
            <w:tcW w:w="40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17</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33,654</w:t>
            </w:r>
          </w:p>
        </w:tc>
      </w:tr>
      <w:tr>
        <w:trPr>
          <w:trHeight w:val="348" w:hRule="exact"/>
        </w:trPr>
        <w:tc>
          <w:tcPr>
            <w:tcW w:w="40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165,388</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166,269</w:t>
            </w:r>
          </w:p>
        </w:tc>
      </w:tr>
    </w:tbl>
    <w:p>
      <w:pPr>
        <w:spacing w:line="240" w:lineRule="auto" w:before="3"/>
        <w:rPr>
          <w:rFonts w:ascii="宋体" w:hAnsi="宋体" w:cs="宋体" w:eastAsia="宋体" w:hint="default"/>
          <w:sz w:val="21"/>
          <w:szCs w:val="21"/>
        </w:rPr>
      </w:pPr>
    </w:p>
    <w:p>
      <w:pPr>
        <w:pStyle w:val="BodyText"/>
        <w:spacing w:line="240" w:lineRule="auto" w:before="44"/>
        <w:ind w:left="1254" w:right="0"/>
        <w:jc w:val="left"/>
      </w:pPr>
      <w:r>
        <w:rPr/>
        <w:t>入网合作费系根据公司与各地方合作电视台签订的有关协议，公司在各相关的协议期间应支付的使用费。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133" w:right="0"/>
        <w:jc w:val="both"/>
        <w:rPr>
          <w:b w:val="0"/>
          <w:bCs w:val="0"/>
        </w:rPr>
      </w:pPr>
      <w:bookmarkStart w:name="2、或有事项" w:id="301"/>
      <w:bookmarkEnd w:id="30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资产负债表日存在的重要或有事项" w:id="302"/>
      <w:bookmarkEnd w:id="30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30"/>
        <w:jc w:val="both"/>
      </w:pPr>
      <w:r>
        <w:rPr/>
        <w:t>【富思商贸（上海）有限公司（以下简称</w:t>
      </w:r>
      <w:r>
        <w:rPr>
          <w:rFonts w:ascii="Times New Roman" w:hAnsi="Times New Roman" w:cs="Times New Roman" w:eastAsia="Times New Roman" w:hint="default"/>
        </w:rPr>
        <w:t>“</w:t>
      </w:r>
      <w:r>
        <w:rPr/>
        <w:t>富思商贸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日以侵犯注册商标专用权、企业名称权及不正当竞争</w:t>
      </w:r>
      <w:r>
        <w:rPr>
          <w:spacing w:val="-68"/>
        </w:rPr>
        <w:t> </w:t>
      </w:r>
      <w:r>
        <w:rPr>
          <w:spacing w:val="-68"/>
        </w:rPr>
      </w:r>
      <w:r>
        <w:rPr>
          <w:spacing w:val="-2"/>
        </w:rPr>
        <w:t>为由向浙江省杭州市中级人民法院（以下简称</w:t>
      </w:r>
      <w:r>
        <w:rPr>
          <w:rFonts w:ascii="Times New Roman" w:hAnsi="Times New Roman" w:cs="Times New Roman" w:eastAsia="Times New Roman" w:hint="default"/>
          <w:spacing w:val="-2"/>
        </w:rPr>
        <w:t>“</w:t>
      </w:r>
      <w:r>
        <w:rPr>
          <w:spacing w:val="-2"/>
        </w:rPr>
        <w:t>杭州中院</w:t>
      </w:r>
      <w:r>
        <w:rPr>
          <w:rFonts w:ascii="Times New Roman" w:hAnsi="Times New Roman" w:cs="Times New Roman" w:eastAsia="Times New Roman" w:hint="default"/>
          <w:spacing w:val="-2"/>
        </w:rPr>
        <w:t>”</w:t>
      </w:r>
      <w:r>
        <w:rPr>
          <w:spacing w:val="-2"/>
        </w:rPr>
        <w:t>）起诉杭州睿登贸易有限公司（作为第一被告）、本公司（作为第</w:t>
      </w:r>
      <w:r>
        <w:rPr>
          <w:spacing w:val="-45"/>
        </w:rPr>
        <w:t> </w:t>
      </w:r>
      <w:r>
        <w:rPr>
          <w:spacing w:val="-45"/>
        </w:rPr>
      </w:r>
      <w:r>
        <w:rPr>
          <w:spacing w:val="-2"/>
        </w:rPr>
        <w:t>二被告）、湖南广播电视台（作为第三被告）和杭州睿登贸易有限公司三位负责人（分别作为第四、第五和第六被告），诉</w:t>
      </w:r>
      <w:r>
        <w:rPr>
          <w:spacing w:val="-67"/>
        </w:rPr>
        <w:t> </w:t>
      </w:r>
      <w:r>
        <w:rPr>
          <w:spacing w:val="-67"/>
        </w:rPr>
      </w:r>
      <w:r>
        <w:rPr/>
        <w:t>讼请求包括要求被告立即停止侵权等行为，并要求被告赔偿其经济损失共计人民币</w:t>
      </w:r>
      <w:r>
        <w:rPr>
          <w:rFonts w:ascii="Times New Roman" w:hAnsi="Times New Roman" w:cs="Times New Roman" w:eastAsia="Times New Roman" w:hint="default"/>
        </w:rPr>
        <w:t>600</w:t>
      </w:r>
      <w:r>
        <w:rPr/>
        <w:t>万元，杭州中院已受理该诉讼。截至</w:t>
      </w:r>
      <w:r>
        <w:rPr>
          <w:spacing w:val="-82"/>
        </w:rPr>
        <w:t> </w:t>
      </w:r>
      <w:r>
        <w:rPr>
          <w:spacing w:val="-82"/>
        </w:rPr>
      </w:r>
      <w:r>
        <w:rPr/>
        <w:t>审计报告日，该诉讼尚未一审判决。本公司认为该诉讼不会对本公司财务状况造成重大影响。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left="1133" w:right="0"/>
        <w:jc w:val="both"/>
        <w:rPr>
          <w:b w:val="0"/>
          <w:bCs w:val="0"/>
        </w:rPr>
      </w:pPr>
      <w:bookmarkStart w:name="（2）公司没有需要披露的重要或有事项，也应予以说明" w:id="303"/>
      <w:bookmarkEnd w:id="30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公司不存在需要披露的重要或有事项。</w:t>
      </w:r>
    </w:p>
    <w:p>
      <w:pPr>
        <w:spacing w:after="0" w:line="240" w:lineRule="auto"/>
        <w:jc w:val="both"/>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二、资产负债表日后事项" w:id="304"/>
      <w:bookmarkEnd w:id="304"/>
      <w:r>
        <w:rPr>
          <w:b w:val="0"/>
          <w:bCs w:val="0"/>
        </w:rPr>
      </w:r>
      <w:r>
        <w:rPr/>
        <w:t>十二、资产负债表日后事项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的非调整事项" w:id="305"/>
      <w:bookmarkEnd w:id="305"/>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306"/>
      <w:bookmarkEnd w:id="30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24,862,000.00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24,862,000.00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307"/>
      <w:bookmarkEnd w:id="30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7" w:lineRule="auto" w:before="0"/>
        <w:ind w:left="1134" w:right="7695" w:firstLine="0"/>
        <w:jc w:val="left"/>
        <w:rPr>
          <w:rFonts w:ascii="宋体" w:hAnsi="宋体" w:cs="宋体" w:eastAsia="宋体" w:hint="default"/>
          <w:sz w:val="21"/>
          <w:szCs w:val="21"/>
        </w:rPr>
      </w:pPr>
      <w:bookmarkStart w:name="4、其他资产负债表日后事项说明" w:id="308"/>
      <w:bookmarkEnd w:id="30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三、其他重要事项" w:id="309"/>
      <w:bookmarkEnd w:id="309"/>
      <w:r>
        <w:rPr>
          <w:rFonts w:ascii="宋体" w:hAnsi="宋体" w:cs="宋体" w:eastAsia="宋体" w:hint="default"/>
          <w:b/>
          <w:bCs/>
          <w:w w:val="99"/>
          <w:sz w:val="21"/>
          <w:szCs w:val="21"/>
        </w:rPr>
      </w:r>
      <w:r>
        <w:rPr>
          <w:rFonts w:ascii="宋体" w:hAnsi="宋体" w:cs="宋体" w:eastAsia="宋体" w:hint="default"/>
          <w:b/>
          <w:bCs/>
          <w:sz w:val="24"/>
          <w:szCs w:val="24"/>
        </w:rPr>
        <w:t>十三、其他重要事项</w:t>
      </w:r>
      <w:r>
        <w:rPr>
          <w:rFonts w:ascii="宋体" w:hAnsi="宋体" w:cs="宋体" w:eastAsia="宋体" w:hint="default"/>
          <w:b/>
          <w:bCs/>
          <w:w w:val="99"/>
          <w:sz w:val="24"/>
          <w:szCs w:val="24"/>
        </w:rPr>
        <w:t> </w:t>
      </w:r>
      <w:bookmarkStart w:name="1、分部信息" w:id="310"/>
      <w:bookmarkEnd w:id="31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Heading3"/>
        <w:spacing w:line="240" w:lineRule="auto" w:before="83"/>
        <w:ind w:right="0"/>
        <w:jc w:val="left"/>
        <w:rPr>
          <w:b w:val="0"/>
          <w:bCs w:val="0"/>
        </w:rPr>
      </w:pPr>
      <w:bookmarkStart w:name="（1）报告分部的确定依据与会计政策" w:id="311"/>
      <w:bookmarkEnd w:id="31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32" w:firstLine="217"/>
        <w:jc w:val="left"/>
      </w:pPr>
      <w:r>
        <w:rPr/>
        <w:t>根据本集团的内部组织结构、管理要求及内部报告制度，本集团的经营业务划分为四个报告分部，分别为电视通路、网 络通路、外呼通路及其他。这些报告分部是以业务通路为基础确定的。本集团的管理层定期评价这些报告分部的经营成果， 以决定向其分配资源及评价其业绩。</w:t>
      </w:r>
    </w:p>
    <w:p>
      <w:pPr>
        <w:pStyle w:val="BodyText"/>
        <w:spacing w:line="316" w:lineRule="auto" w:before="19"/>
        <w:ind w:left="1134" w:right="1120" w:firstLine="145"/>
        <w:jc w:val="left"/>
      </w:pPr>
      <w:r>
        <w:rPr>
          <w:spacing w:val="-1"/>
        </w:rPr>
        <w:t>分部报告信息根据各分部向管理层报告时采用的会计政策及计量标准披露，这些计量基础与编制财务报表时的会计与计量</w:t>
      </w:r>
      <w:r>
        <w:rPr/>
        <w:t> 基础保持一致。</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报告分部的财务信息" w:id="312"/>
      <w:bookmarkEnd w:id="31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5"/>
        <w:gridCol w:w="1195"/>
        <w:gridCol w:w="1196"/>
        <w:gridCol w:w="1197"/>
        <w:gridCol w:w="1195"/>
        <w:gridCol w:w="1197"/>
        <w:gridCol w:w="1196"/>
        <w:gridCol w:w="1195"/>
      </w:tblGrid>
      <w:tr>
        <w:trPr>
          <w:trHeight w:val="402" w:hRule="exact"/>
        </w:trPr>
        <w:tc>
          <w:tcPr>
            <w:tcW w:w="118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电视通路</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网络通路</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外呼通路</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芒果汽车</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2" w:hRule="exact"/>
        </w:trPr>
        <w:tc>
          <w:tcPr>
            <w:tcW w:w="1185" w:type="dxa"/>
            <w:tcBorders>
              <w:top w:val="single" w:sz="4" w:space="0" w:color="000000"/>
              <w:left w:val="single" w:sz="4" w:space="0" w:color="000000"/>
              <w:bottom w:val="nil" w:sz="6" w:space="0" w:color="auto"/>
              <w:right w:val="single" w:sz="4" w:space="0" w:color="000000"/>
            </w:tcBorders>
            <w:shd w:val="clear" w:color="auto" w:fill="E0FFFF"/>
          </w:tcPr>
          <w:p>
            <w:pPr/>
          </w:p>
        </w:tc>
        <w:tc>
          <w:tcPr>
            <w:tcW w:w="1195" w:type="dxa"/>
            <w:vMerge w:val="restart"/>
            <w:tcBorders>
              <w:top w:val="single" w:sz="4" w:space="0" w:color="000000"/>
              <w:left w:val="single" w:sz="10" w:space="0" w:color="E0FFFF"/>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1,605,189,047.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338,462,802.55</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388,162,613.25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161,439,337.63</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304,353,420.30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2,797,607,221.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r>
      <w:tr>
        <w:trPr>
          <w:trHeight w:val="391" w:hRule="exact"/>
        </w:trPr>
        <w:tc>
          <w:tcPr>
            <w:tcW w:w="1185"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分部营业收入</w:t>
            </w:r>
          </w:p>
        </w:tc>
        <w:tc>
          <w:tcPr>
            <w:tcW w:w="1195" w:type="dxa"/>
            <w:vMerge/>
            <w:tcBorders>
              <w:left w:val="single" w:sz="10" w:space="0" w:color="E0FFFF"/>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5" w:type="dxa"/>
            <w:tcBorders>
              <w:top w:val="nil" w:sz="6" w:space="0" w:color="auto"/>
              <w:left w:val="single" w:sz="4" w:space="0" w:color="000000"/>
              <w:bottom w:val="single" w:sz="4" w:space="0" w:color="000000"/>
              <w:right w:val="single" w:sz="4" w:space="0" w:color="000000"/>
            </w:tcBorders>
            <w:shd w:val="clear" w:color="auto" w:fill="E0FFFF"/>
          </w:tcPr>
          <w:p>
            <w:pPr/>
          </w:p>
        </w:tc>
        <w:tc>
          <w:tcPr>
            <w:tcW w:w="1195" w:type="dxa"/>
            <w:vMerge/>
            <w:tcBorders>
              <w:left w:val="single" w:sz="10" w:space="0" w:color="E0FFFF"/>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162" w:hRule="exact"/>
        </w:trPr>
        <w:tc>
          <w:tcPr>
            <w:tcW w:w="1185" w:type="dxa"/>
            <w:tcBorders>
              <w:top w:val="single" w:sz="4" w:space="0" w:color="000000"/>
              <w:left w:val="single" w:sz="4" w:space="0" w:color="000000"/>
              <w:bottom w:val="nil" w:sz="6" w:space="0" w:color="auto"/>
              <w:right w:val="single" w:sz="4" w:space="0" w:color="000000"/>
            </w:tcBorders>
            <w:shd w:val="clear" w:color="auto" w:fill="E0FFFF"/>
          </w:tcPr>
          <w:p>
            <w:pPr/>
          </w:p>
        </w:tc>
        <w:tc>
          <w:tcPr>
            <w:tcW w:w="1195" w:type="dxa"/>
            <w:vMerge w:val="restart"/>
            <w:tcBorders>
              <w:top w:val="single" w:sz="4" w:space="0" w:color="000000"/>
              <w:left w:val="single" w:sz="10" w:space="0" w:color="E0FFFF"/>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1,161,729,622.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249,872,294.50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244,935,216.35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154,892,560.53</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234,656,229.72</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2,046,085,924.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r>
      <w:tr>
        <w:trPr>
          <w:trHeight w:val="391" w:hRule="exact"/>
        </w:trPr>
        <w:tc>
          <w:tcPr>
            <w:tcW w:w="1185"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分部营业成本</w:t>
            </w:r>
          </w:p>
        </w:tc>
        <w:tc>
          <w:tcPr>
            <w:tcW w:w="1195" w:type="dxa"/>
            <w:vMerge/>
            <w:tcBorders>
              <w:left w:val="single" w:sz="10" w:space="0" w:color="E0FFFF"/>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5" w:type="dxa"/>
            <w:tcBorders>
              <w:top w:val="nil" w:sz="6" w:space="0" w:color="auto"/>
              <w:left w:val="single" w:sz="4" w:space="0" w:color="000000"/>
              <w:bottom w:val="single" w:sz="4" w:space="0" w:color="000000"/>
              <w:right w:val="single" w:sz="4" w:space="0" w:color="000000"/>
            </w:tcBorders>
            <w:shd w:val="clear" w:color="auto" w:fill="E0FFFF"/>
          </w:tcPr>
          <w:p>
            <w:pPr/>
          </w:p>
        </w:tc>
        <w:tc>
          <w:tcPr>
            <w:tcW w:w="1195" w:type="dxa"/>
            <w:vMerge/>
            <w:tcBorders>
              <w:left w:val="single" w:sz="10" w:space="0" w:color="E0FFFF"/>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402" w:hRule="exact"/>
        </w:trPr>
        <w:tc>
          <w:tcPr>
            <w:tcW w:w="11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right="82"/>
              <w:jc w:val="right"/>
              <w:rPr>
                <w:rFonts w:ascii="宋体" w:hAnsi="宋体" w:cs="宋体" w:eastAsia="宋体" w:hint="default"/>
                <w:sz w:val="18"/>
                <w:szCs w:val="18"/>
              </w:rPr>
            </w:pPr>
            <w:r>
              <w:rPr>
                <w:rFonts w:ascii="宋体" w:hAnsi="宋体" w:cs="宋体" w:eastAsia="宋体" w:hint="default"/>
                <w:sz w:val="18"/>
                <w:szCs w:val="18"/>
              </w:rPr>
              <w:t>分部营业利润</w:t>
            </w:r>
          </w:p>
        </w:tc>
        <w:tc>
          <w:tcPr>
            <w:tcW w:w="119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443,459,425.02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center"/>
              <w:rPr>
                <w:rFonts w:ascii="Times New Roman" w:hAnsi="Times New Roman" w:cs="Times New Roman" w:eastAsia="Times New Roman" w:hint="default"/>
                <w:sz w:val="18"/>
                <w:szCs w:val="18"/>
              </w:rPr>
            </w:pPr>
            <w:r>
              <w:rPr>
                <w:rFonts w:ascii="Times New Roman"/>
                <w:sz w:val="18"/>
              </w:rPr>
              <w:t>88,590,508.05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143,227,396.90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6,546,777.10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9" w:right="0"/>
              <w:jc w:val="left"/>
              <w:rPr>
                <w:rFonts w:ascii="Times New Roman" w:hAnsi="Times New Roman" w:cs="Times New Roman" w:eastAsia="Times New Roman" w:hint="default"/>
                <w:sz w:val="18"/>
                <w:szCs w:val="18"/>
              </w:rPr>
            </w:pPr>
            <w:r>
              <w:rPr>
                <w:rFonts w:ascii="Times New Roman"/>
                <w:sz w:val="18"/>
              </w:rPr>
              <w:t>69,697,190.58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751,521,297.65</w:t>
            </w:r>
          </w:p>
        </w:tc>
      </w:tr>
      <w:tr>
        <w:trPr>
          <w:trHeight w:val="714" w:hRule="exact"/>
        </w:trPr>
        <w:tc>
          <w:tcPr>
            <w:tcW w:w="11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1" w:right="82"/>
              <w:jc w:val="left"/>
              <w:rPr>
                <w:rFonts w:ascii="宋体" w:hAnsi="宋体" w:cs="宋体" w:eastAsia="宋体" w:hint="default"/>
                <w:sz w:val="18"/>
                <w:szCs w:val="18"/>
              </w:rPr>
            </w:pPr>
            <w:r>
              <w:rPr>
                <w:rFonts w:ascii="宋体" w:hAnsi="宋体" w:cs="宋体" w:eastAsia="宋体" w:hint="default"/>
                <w:sz w:val="18"/>
                <w:szCs w:val="18"/>
              </w:rPr>
              <w:t>减：营业税金 及附加</w:t>
            </w:r>
          </w:p>
        </w:tc>
        <w:tc>
          <w:tcPr>
            <w:tcW w:w="1195" w:type="dxa"/>
            <w:tcBorders>
              <w:top w:val="single" w:sz="4" w:space="0" w:color="000000"/>
              <w:left w:val="single" w:sz="13" w:space="0" w:color="E0FFF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10,562,821.66</w:t>
            </w:r>
          </w:p>
        </w:tc>
      </w:tr>
      <w:tr>
        <w:trPr>
          <w:trHeight w:val="403" w:hRule="exact"/>
        </w:trPr>
        <w:tc>
          <w:tcPr>
            <w:tcW w:w="11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right="173"/>
              <w:jc w:val="right"/>
              <w:rPr>
                <w:rFonts w:ascii="宋体" w:hAnsi="宋体" w:cs="宋体" w:eastAsia="宋体" w:hint="default"/>
                <w:sz w:val="18"/>
                <w:szCs w:val="18"/>
              </w:rPr>
            </w:pPr>
            <w:r>
              <w:rPr>
                <w:rFonts w:ascii="宋体" w:hAnsi="宋体" w:cs="宋体" w:eastAsia="宋体" w:hint="default"/>
                <w:sz w:val="18"/>
                <w:szCs w:val="18"/>
              </w:rPr>
              <w:t>销售</w:t>
            </w:r>
          </w:p>
        </w:tc>
        <w:tc>
          <w:tcPr>
            <w:tcW w:w="1195" w:type="dxa"/>
            <w:tcBorders>
              <w:top w:val="single" w:sz="4" w:space="0" w:color="000000"/>
              <w:left w:val="single" w:sz="13" w:space="0" w:color="E0FFF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565,574,872.89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管理</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123,507,742.79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财务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-25,580,361.42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73" w:firstLine="630"/>
              <w:jc w:val="left"/>
              <w:rPr>
                <w:rFonts w:ascii="宋体" w:hAnsi="宋体" w:cs="宋体" w:eastAsia="宋体" w:hint="default"/>
                <w:sz w:val="18"/>
                <w:szCs w:val="18"/>
              </w:rPr>
            </w:pPr>
            <w:r>
              <w:rPr>
                <w:rFonts w:ascii="宋体" w:hAnsi="宋体" w:cs="宋体" w:eastAsia="宋体" w:hint="default"/>
                <w:sz w:val="18"/>
                <w:szCs w:val="18"/>
              </w:rPr>
              <w:t>资产 减值损失</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1,540,193.91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报表营业利润</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77,416,027.82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92,967,794.83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313"/>
      <w:bookmarkEnd w:id="313"/>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13"/>
        <w:jc w:val="left"/>
      </w:pPr>
      <w:r>
        <w:rPr/>
        <w:t>其他中包括针对集团客户的批量销售</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集团客户业务</w:t>
      </w:r>
      <w:r>
        <w:rPr>
          <w:rFonts w:ascii="Times New Roman" w:hAnsi="Times New Roman" w:cs="Times New Roman" w:eastAsia="Times New Roman" w:hint="default"/>
        </w:rPr>
        <w:t>”)</w:t>
      </w:r>
      <w:r>
        <w:rPr/>
        <w:t>以及未分配的订单调整。在</w:t>
      </w:r>
      <w:r>
        <w:rPr>
          <w:rFonts w:ascii="Times New Roman" w:hAnsi="Times New Roman" w:cs="Times New Roman" w:eastAsia="Times New Roman" w:hint="default"/>
        </w:rPr>
        <w:t>2015</w:t>
      </w:r>
      <w:r>
        <w:rPr/>
        <w:t>年度，公司的集团客户业务 收入和成本分别为人民币</w:t>
      </w:r>
      <w:r>
        <w:rPr>
          <w:rFonts w:ascii="Times New Roman" w:hAnsi="Times New Roman" w:cs="Times New Roman" w:eastAsia="Times New Roman" w:hint="default"/>
        </w:rPr>
        <w:t>224,650,999.43</w:t>
      </w:r>
      <w:r>
        <w:rPr/>
        <w:t>元和人民币</w:t>
      </w:r>
      <w:r>
        <w:rPr>
          <w:rFonts w:ascii="Times New Roman" w:hAnsi="Times New Roman" w:cs="Times New Roman" w:eastAsia="Times New Roman" w:hint="default"/>
        </w:rPr>
        <w:t>214,240,968.87</w:t>
      </w:r>
      <w:r>
        <w:rPr/>
        <w:t>元，集团客户业务利润为人民币</w:t>
      </w:r>
      <w:r>
        <w:rPr>
          <w:rFonts w:ascii="Times New Roman" w:hAnsi="Times New Roman" w:cs="Times New Roman" w:eastAsia="Times New Roman" w:hint="default"/>
        </w:rPr>
        <w:t>10,410,030.56</w:t>
      </w:r>
      <w:r>
        <w:rPr/>
        <w:t>元。</w:t>
      </w:r>
    </w:p>
    <w:p>
      <w:pPr>
        <w:spacing w:line="240" w:lineRule="auto" w:before="1"/>
        <w:rPr>
          <w:rFonts w:ascii="宋体" w:hAnsi="宋体" w:cs="宋体" w:eastAsia="宋体" w:hint="default"/>
          <w:sz w:val="22"/>
          <w:szCs w:val="22"/>
        </w:rPr>
      </w:pPr>
    </w:p>
    <w:p>
      <w:pPr>
        <w:spacing w:line="487" w:lineRule="auto" w:before="0"/>
        <w:ind w:left="1133" w:right="6653" w:firstLine="0"/>
        <w:jc w:val="left"/>
        <w:rPr>
          <w:rFonts w:ascii="宋体" w:hAnsi="宋体" w:cs="宋体" w:eastAsia="宋体" w:hint="default"/>
          <w:sz w:val="21"/>
          <w:szCs w:val="21"/>
        </w:rPr>
      </w:pPr>
      <w:bookmarkStart w:name="2、其他" w:id="314"/>
      <w:bookmarkEnd w:id="31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母公司财务报表主要项目注释" w:id="315"/>
      <w:bookmarkEnd w:id="31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十四、母公司财务报表主要项目注释</w:t>
      </w:r>
      <w:r>
        <w:rPr>
          <w:rFonts w:ascii="宋体" w:hAnsi="宋体" w:cs="宋体" w:eastAsia="宋体" w:hint="default"/>
          <w:b/>
          <w:bCs/>
          <w:spacing w:val="65"/>
          <w:w w:val="95"/>
          <w:sz w:val="24"/>
          <w:szCs w:val="24"/>
        </w:rPr>
        <w:t> </w:t>
      </w:r>
      <w:r>
        <w:rPr>
          <w:rFonts w:ascii="宋体" w:hAnsi="宋体" w:cs="宋体" w:eastAsia="宋体" w:hint="default"/>
          <w:b/>
          <w:bCs/>
          <w:spacing w:val="65"/>
          <w:w w:val="95"/>
          <w:sz w:val="24"/>
          <w:szCs w:val="24"/>
        </w:rPr>
      </w:r>
      <w:bookmarkStart w:name="1、应收账款" w:id="316"/>
      <w:bookmarkEnd w:id="316"/>
      <w:r>
        <w:rPr>
          <w:rFonts w:ascii="宋体" w:hAnsi="宋体" w:cs="宋体" w:eastAsia="宋体" w:hint="default"/>
          <w:b/>
          <w:bCs/>
          <w:spacing w:val="65"/>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left="1133" w:right="0"/>
        <w:jc w:val="left"/>
        <w:rPr>
          <w:b w:val="0"/>
          <w:bCs w:val="0"/>
        </w:rPr>
      </w:pPr>
      <w:bookmarkStart w:name="（1）应收账款分类披露" w:id="317"/>
      <w:bookmarkEnd w:id="31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3,880,65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3,880,65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3,880,6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3,880,651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68,901,1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70.88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94.67%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68,901,17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8,142,2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45.43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67.72%</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8,142,245.4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72,781,8</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21.98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3,880,65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5.33%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68,901,17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0.88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12,022,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896.53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3,880,651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32.28%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8,142,245.4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期末单项金额重大并单项计提坏账准备的应收账款：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组合中，采用余额百分比法计提坏账准备的应收账款：</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3"/>
        <w:rPr>
          <w:rFonts w:ascii="宋体" w:hAnsi="宋体" w:cs="宋体" w:eastAsia="宋体" w:hint="default"/>
          <w:sz w:val="20"/>
          <w:szCs w:val="20"/>
        </w:rPr>
      </w:pPr>
    </w:p>
    <w:p>
      <w:pPr>
        <w:pStyle w:val="Heading3"/>
        <w:spacing w:line="240" w:lineRule="auto"/>
        <w:ind w:left="1133" w:right="0"/>
        <w:jc w:val="left"/>
        <w:rPr>
          <w:b w:val="0"/>
          <w:bCs w:val="0"/>
        </w:rPr>
      </w:pPr>
      <w:bookmarkStart w:name="（2）按欠款方归集的期末余额前五名的应收账款情况" w:id="318"/>
      <w:bookmarkEnd w:id="318"/>
      <w:r>
        <w:rPr>
          <w:b w:val="0"/>
          <w:bCs w:val="0"/>
        </w:rPr>
      </w:r>
      <w:r>
        <w:rPr/>
        <w:t>（</w:t>
      </w:r>
      <w:r>
        <w:rPr>
          <w:rFonts w:ascii="Times New Roman" w:hAnsi="Times New Roman" w:cs="Times New Roman" w:eastAsia="Times New Roman" w:hint="default"/>
        </w:rPr>
        <w:t>2</w:t>
      </w:r>
      <w:r>
        <w:rPr/>
        <w:t>）按欠款方归集的期末余额前五名的应收账款情况</w:t>
      </w:r>
      <w:r>
        <w:rPr>
          <w:b w:val="0"/>
          <w:bCs w:val="0"/>
        </w:rPr>
      </w:r>
    </w:p>
    <w:p>
      <w:pPr>
        <w:spacing w:line="240" w:lineRule="auto" w:before="3"/>
        <w:rPr>
          <w:rFonts w:ascii="宋体" w:hAnsi="宋体" w:cs="宋体" w:eastAsia="宋体" w:hint="default"/>
          <w:b/>
          <w:bCs/>
          <w:sz w:val="26"/>
          <w:szCs w:val="26"/>
        </w:rPr>
      </w:pPr>
    </w:p>
    <w:tbl>
      <w:tblPr>
        <w:tblW w:w="0" w:type="auto"/>
        <w:jc w:val="left"/>
        <w:tblInd w:w="1117" w:type="dxa"/>
        <w:tblLayout w:type="fixed"/>
        <w:tblCellMar>
          <w:top w:w="0" w:type="dxa"/>
          <w:left w:w="0" w:type="dxa"/>
          <w:bottom w:w="0" w:type="dxa"/>
          <w:right w:w="0" w:type="dxa"/>
        </w:tblCellMar>
        <w:tblLook w:val="01E0"/>
      </w:tblPr>
      <w:tblGrid>
        <w:gridCol w:w="4935"/>
        <w:gridCol w:w="2789"/>
        <w:gridCol w:w="1934"/>
      </w:tblGrid>
      <w:tr>
        <w:trPr>
          <w:trHeight w:val="341" w:hRule="exact"/>
        </w:trPr>
        <w:tc>
          <w:tcPr>
            <w:tcW w:w="493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78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与本公司关系</w:t>
            </w:r>
          </w:p>
        </w:tc>
        <w:tc>
          <w:tcPr>
            <w:tcW w:w="19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47" w:hRule="exact"/>
        </w:trPr>
        <w:tc>
          <w:tcPr>
            <w:tcW w:w="4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北京星晨急便速递有限公司</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
              <w:jc w:val="center"/>
              <w:rPr>
                <w:rFonts w:ascii="宋体" w:hAnsi="宋体" w:cs="宋体" w:eastAsia="宋体" w:hint="default"/>
                <w:sz w:val="16"/>
                <w:szCs w:val="16"/>
              </w:rPr>
            </w:pPr>
            <w:r>
              <w:rPr>
                <w:rFonts w:ascii="宋体" w:hAnsi="宋体" w:cs="宋体" w:eastAsia="宋体" w:hint="default"/>
                <w:sz w:val="16"/>
                <w:szCs w:val="16"/>
              </w:rPr>
              <w:t>第三方</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537"/>
              <w:jc w:val="right"/>
              <w:rPr>
                <w:rFonts w:ascii="Times New Roman" w:hAnsi="Times New Roman" w:cs="Times New Roman" w:eastAsia="Times New Roman" w:hint="default"/>
                <w:sz w:val="16"/>
                <w:szCs w:val="16"/>
              </w:rPr>
            </w:pPr>
            <w:r>
              <w:rPr>
                <w:rFonts w:ascii="Times New Roman"/>
                <w:w w:val="95"/>
                <w:sz w:val="16"/>
              </w:rPr>
              <w:t>3,880,651.10</w:t>
            </w:r>
            <w:r>
              <w:rPr>
                <w:rFonts w:ascii="Times New Roman"/>
                <w:sz w:val="16"/>
              </w:rPr>
            </w:r>
          </w:p>
        </w:tc>
      </w:tr>
      <w:tr>
        <w:trPr>
          <w:trHeight w:val="347" w:hRule="exact"/>
        </w:trPr>
        <w:tc>
          <w:tcPr>
            <w:tcW w:w="4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湖南顺丰速运有限公司</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
              <w:jc w:val="center"/>
              <w:rPr>
                <w:rFonts w:ascii="宋体" w:hAnsi="宋体" w:cs="宋体" w:eastAsia="宋体" w:hint="default"/>
                <w:sz w:val="16"/>
                <w:szCs w:val="16"/>
              </w:rPr>
            </w:pPr>
            <w:r>
              <w:rPr>
                <w:rFonts w:ascii="宋体" w:hAnsi="宋体" w:cs="宋体" w:eastAsia="宋体" w:hint="default"/>
                <w:sz w:val="16"/>
                <w:szCs w:val="16"/>
              </w:rPr>
              <w:t>第三方</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537"/>
              <w:jc w:val="right"/>
              <w:rPr>
                <w:rFonts w:ascii="Times New Roman" w:hAnsi="Times New Roman" w:cs="Times New Roman" w:eastAsia="Times New Roman" w:hint="default"/>
                <w:sz w:val="16"/>
                <w:szCs w:val="16"/>
              </w:rPr>
            </w:pPr>
            <w:r>
              <w:rPr>
                <w:rFonts w:ascii="Times New Roman"/>
                <w:w w:val="95"/>
                <w:sz w:val="16"/>
              </w:rPr>
              <w:t>1,171,059.00</w:t>
            </w:r>
            <w:r>
              <w:rPr>
                <w:rFonts w:ascii="Times New Roman"/>
                <w:sz w:val="16"/>
              </w:rPr>
            </w:r>
          </w:p>
        </w:tc>
      </w:tr>
      <w:tr>
        <w:trPr>
          <w:trHeight w:val="347" w:hRule="exact"/>
        </w:trPr>
        <w:tc>
          <w:tcPr>
            <w:tcW w:w="4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中国邮政速递物流股份有限公司湖南省电子商务分公司</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
              <w:jc w:val="center"/>
              <w:rPr>
                <w:rFonts w:ascii="宋体" w:hAnsi="宋体" w:cs="宋体" w:eastAsia="宋体" w:hint="default"/>
                <w:sz w:val="16"/>
                <w:szCs w:val="16"/>
              </w:rPr>
            </w:pPr>
            <w:r>
              <w:rPr>
                <w:rFonts w:ascii="宋体" w:hAnsi="宋体" w:cs="宋体" w:eastAsia="宋体" w:hint="default"/>
                <w:sz w:val="16"/>
                <w:szCs w:val="16"/>
              </w:rPr>
              <w:t>第三方</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537"/>
              <w:jc w:val="right"/>
              <w:rPr>
                <w:rFonts w:ascii="Times New Roman" w:hAnsi="Times New Roman" w:cs="Times New Roman" w:eastAsia="Times New Roman" w:hint="default"/>
                <w:sz w:val="16"/>
                <w:szCs w:val="16"/>
              </w:rPr>
            </w:pPr>
            <w:r>
              <w:rPr>
                <w:rFonts w:ascii="Times New Roman"/>
                <w:w w:val="95"/>
                <w:sz w:val="16"/>
              </w:rPr>
              <w:t>1,086,020.00</w:t>
            </w:r>
            <w:r>
              <w:rPr>
                <w:rFonts w:ascii="Times New Roman"/>
                <w:sz w:val="16"/>
              </w:rPr>
            </w:r>
          </w:p>
        </w:tc>
      </w:tr>
      <w:tr>
        <w:trPr>
          <w:trHeight w:val="348" w:hRule="exact"/>
        </w:trPr>
        <w:tc>
          <w:tcPr>
            <w:tcW w:w="4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深圳财付通科技有限公司</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
              <w:jc w:val="center"/>
              <w:rPr>
                <w:rFonts w:ascii="宋体" w:hAnsi="宋体" w:cs="宋体" w:eastAsia="宋体" w:hint="default"/>
                <w:sz w:val="16"/>
                <w:szCs w:val="16"/>
              </w:rPr>
            </w:pPr>
            <w:r>
              <w:rPr>
                <w:rFonts w:ascii="宋体" w:hAnsi="宋体" w:cs="宋体" w:eastAsia="宋体" w:hint="default"/>
                <w:sz w:val="16"/>
                <w:szCs w:val="16"/>
              </w:rPr>
              <w:t>第三方</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597"/>
              <w:jc w:val="right"/>
              <w:rPr>
                <w:rFonts w:ascii="Times New Roman" w:hAnsi="Times New Roman" w:cs="Times New Roman" w:eastAsia="Times New Roman" w:hint="default"/>
                <w:sz w:val="16"/>
                <w:szCs w:val="16"/>
              </w:rPr>
            </w:pPr>
            <w:r>
              <w:rPr>
                <w:rFonts w:ascii="Times New Roman"/>
                <w:w w:val="95"/>
                <w:sz w:val="16"/>
              </w:rPr>
              <w:t>914,878.17</w:t>
            </w:r>
            <w:r>
              <w:rPr>
                <w:rFonts w:ascii="Times New Roman"/>
                <w:sz w:val="16"/>
              </w:rPr>
            </w:r>
          </w:p>
        </w:tc>
      </w:tr>
      <w:tr>
        <w:trPr>
          <w:trHeight w:val="347" w:hRule="exact"/>
        </w:trPr>
        <w:tc>
          <w:tcPr>
            <w:tcW w:w="4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福州顺丰速运有限公司</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3"/>
              <w:jc w:val="center"/>
              <w:rPr>
                <w:rFonts w:ascii="宋体" w:hAnsi="宋体" w:cs="宋体" w:eastAsia="宋体" w:hint="default"/>
                <w:sz w:val="16"/>
                <w:szCs w:val="16"/>
              </w:rPr>
            </w:pPr>
            <w:r>
              <w:rPr>
                <w:rFonts w:ascii="宋体" w:hAnsi="宋体" w:cs="宋体" w:eastAsia="宋体" w:hint="default"/>
                <w:sz w:val="16"/>
                <w:szCs w:val="16"/>
              </w:rPr>
              <w:t>第三方</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597"/>
              <w:jc w:val="right"/>
              <w:rPr>
                <w:rFonts w:ascii="Times New Roman" w:hAnsi="Times New Roman" w:cs="Times New Roman" w:eastAsia="Times New Roman" w:hint="default"/>
                <w:sz w:val="16"/>
                <w:szCs w:val="16"/>
              </w:rPr>
            </w:pPr>
            <w:r>
              <w:rPr>
                <w:rFonts w:ascii="Times New Roman"/>
                <w:w w:val="95"/>
                <w:sz w:val="16"/>
              </w:rPr>
              <w:t>651,900.00</w:t>
            </w:r>
            <w:r>
              <w:rPr>
                <w:rFonts w:ascii="Times New Roman"/>
                <w:sz w:val="16"/>
              </w:rPr>
            </w:r>
          </w:p>
        </w:tc>
      </w:tr>
      <w:tr>
        <w:trPr>
          <w:trHeight w:val="347" w:hRule="exact"/>
        </w:trPr>
        <w:tc>
          <w:tcPr>
            <w:tcW w:w="4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2789" w:type="dxa"/>
            <w:tcBorders>
              <w:top w:val="single" w:sz="6" w:space="0" w:color="000000"/>
              <w:left w:val="single" w:sz="6" w:space="0" w:color="000000"/>
              <w:bottom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537"/>
              <w:jc w:val="right"/>
              <w:rPr>
                <w:rFonts w:ascii="Times New Roman" w:hAnsi="Times New Roman" w:cs="Times New Roman" w:eastAsia="Times New Roman" w:hint="default"/>
                <w:sz w:val="16"/>
                <w:szCs w:val="16"/>
              </w:rPr>
            </w:pPr>
            <w:r>
              <w:rPr>
                <w:rFonts w:ascii="Times New Roman"/>
                <w:w w:val="95"/>
                <w:sz w:val="16"/>
              </w:rPr>
              <w:t>7,704,508.27</w:t>
            </w:r>
            <w:r>
              <w:rPr>
                <w:rFonts w:ascii="Times New Roman"/>
                <w:sz w:val="16"/>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bookmarkStart w:name="2、其他应收款" w:id="319"/>
      <w:bookmarkEnd w:id="31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20"/>
      <w:bookmarkEnd w:id="32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124,253,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864.24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124,253,8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64.24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50,159,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060.71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83.16%</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50,159,060.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11,640,9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09.45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11,640,90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10,153,</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742.10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16.84%</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10,153,742.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135,894,</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773.69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135,894,7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73.69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60,312,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802.81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60,312,802.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期末单项金额重大并单项计提坏账准备的其他应收款：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3"/>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2"/>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2）其他应收款按款项性质分类情况" w:id="321"/>
      <w:bookmarkEnd w:id="321"/>
      <w:r>
        <w:rPr>
          <w:b w:val="0"/>
          <w:bCs w:val="0"/>
        </w:rPr>
      </w: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130,673,115.64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52,615,346.22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其他第三方往来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5,221,658.05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7,697,456.59</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135,894,773.69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60,312,802.81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按欠款方归集的期末余额前五名的其他应收款情况" w:id="322"/>
      <w:bookmarkEnd w:id="322"/>
      <w:r>
        <w:rPr>
          <w:b w:val="0"/>
          <w:bCs w:val="0"/>
        </w:rPr>
      </w: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芒果车之家汽车销售 有限公司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36.79%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上海快乐讯广告传播 有限公司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34,088,468.60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快乐的狗</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新媒 体技术有限责任公司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20,995,089.10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上海快乐购企业发展 有限公司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9,015,239.41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上海美蜜贸易有限公 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5,521,238.25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119,620,035.36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88.02%</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23"/>
      <w:bookmarkEnd w:id="32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197,811,533.90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189,811,533.90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174,811,533.90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166,811,533.90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197,811,533.90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189,811,533.90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174,811,533.90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166,811,533.90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24"/>
      <w:bookmarkEnd w:id="32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湖南快乐的狗汽</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3"/>
              <w:jc w:val="left"/>
              <w:rPr>
                <w:rFonts w:ascii="宋体" w:hAnsi="宋体" w:cs="宋体" w:eastAsia="宋体" w:hint="default"/>
                <w:sz w:val="18"/>
                <w:szCs w:val="18"/>
              </w:rPr>
            </w:pPr>
            <w:r>
              <w:rPr>
                <w:rFonts w:ascii="宋体" w:hAnsi="宋体" w:cs="宋体" w:eastAsia="宋体" w:hint="default"/>
                <w:sz w:val="18"/>
                <w:szCs w:val="18"/>
              </w:rPr>
              <w:t>车文化传播有限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上海快乐购企业 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上海快乐讯广告 传播有限公司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快乐的狗</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新 媒体技术有限责 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快乐购</w:t>
            </w:r>
            <w:r>
              <w:rPr>
                <w:rFonts w:ascii="Times New Roman" w:hAnsi="Times New Roman" w:cs="Times New Roman" w:eastAsia="Times New Roman" w:hint="default"/>
                <w:sz w:val="18"/>
                <w:szCs w:val="18"/>
              </w:rPr>
              <w:t>(</w:t>
            </w:r>
            <w:r>
              <w:rPr>
                <w:rFonts w:ascii="宋体" w:hAnsi="宋体" w:cs="宋体" w:eastAsia="宋体" w:hint="default"/>
                <w:sz w:val="18"/>
                <w:szCs w:val="18"/>
              </w:rPr>
              <w:t>湖南</w:t>
            </w:r>
            <w:r>
              <w:rPr>
                <w:rFonts w:ascii="Times New Roman" w:hAnsi="Times New Roman" w:cs="Times New Roman" w:eastAsia="Times New Roman" w:hint="default"/>
                <w:sz w:val="18"/>
                <w:szCs w:val="18"/>
              </w:rPr>
              <w:t>)</w:t>
            </w:r>
            <w:r>
              <w:rPr>
                <w:rFonts w:ascii="宋体" w:hAnsi="宋体" w:cs="宋体" w:eastAsia="宋体" w:hint="default"/>
                <w:sz w:val="18"/>
                <w:szCs w:val="18"/>
              </w:rPr>
              <w:t>供应 链管理有限公司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76,811,533.90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76,811,533.90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道格云商（湖南） 贸易有限责任公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芒果生活（湖南） 电子商务有限责 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宁波保税区快乐 云商国际贸易有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174,811,533.90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197,811,533.90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325"/>
      <w:bookmarkEnd w:id="32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2,418,600,684.51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1,825,767,091.73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2,768,744,817.78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2,117,562,706.57</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99,970,829.58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10,295,106.16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61,295,851.37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10,513,840.97</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2,518,571,514.09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1,836,062,197.89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2,830,040,669.15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2,128,076,547.54</w:t>
            </w:r>
          </w:p>
        </w:tc>
      </w:tr>
    </w:tbl>
    <w:p>
      <w:pPr>
        <w:pStyle w:val="BodyText"/>
        <w:spacing w:line="240" w:lineRule="auto" w:before="51"/>
        <w:ind w:left="1134" w:right="0"/>
        <w:jc w:val="left"/>
      </w:pPr>
      <w:r>
        <w:rPr/>
        <w:t>其他说明：</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五、补充资料" w:id="326"/>
      <w:bookmarkEnd w:id="326"/>
      <w:r>
        <w:rPr>
          <w:b w:val="0"/>
          <w:bCs w:val="0"/>
        </w:rPr>
      </w:r>
      <w:r>
        <w:rPr/>
        <w:t>十五、补充资料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27"/>
      <w:bookmarkEnd w:id="32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-208,657.65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8,543,388.67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both"/>
              <w:rPr>
                <w:rFonts w:ascii="宋体" w:hAnsi="宋体" w:cs="宋体" w:eastAsia="宋体" w:hint="default"/>
                <w:sz w:val="18"/>
                <w:szCs w:val="18"/>
              </w:rPr>
            </w:pPr>
            <w:r>
              <w:rPr>
                <w:rFonts w:ascii="宋体" w:hAnsi="宋体" w:cs="宋体" w:eastAsia="宋体" w:hint="default"/>
                <w:sz w:val="18"/>
                <w:szCs w:val="18"/>
              </w:rPr>
              <w:t>主要为多屏互动技术项目补助、三屏互 动电子商务平台补助、长沙市金融业发 展专项补助、移动互联网发展专项补助 等</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1,248,421.87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9,583,152.89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净资产收益率及每股收益" w:id="328"/>
      <w:bookmarkEnd w:id="32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329"/>
      <w:bookmarkEnd w:id="32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330"/>
      <w:bookmarkEnd w:id="33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同时按照境外会计准则与按中国会计准则披露的财务报告中净利润和净资产差异情况" w:id="331"/>
      <w:bookmarkEnd w:id="33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left="1133" w:right="0"/>
        <w:jc w:val="left"/>
        <w:rPr>
          <w:b w:val="0"/>
          <w:bCs w:val="0"/>
        </w:rPr>
      </w:pPr>
      <w:bookmarkStart w:name="（3）境内外会计准则下会计数据差异原因说明，对已经境外审计机构审计的数据进行差异" w:id="332"/>
      <w:bookmarkEnd w:id="33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4、其他" w:id="333"/>
      <w:bookmarkEnd w:id="333"/>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4089" w:right="4090"/>
        <w:jc w:val="center"/>
        <w:rPr>
          <w:b w:val="0"/>
          <w:bCs w:val="0"/>
        </w:rPr>
      </w:pPr>
      <w:bookmarkStart w:name="_TOC_250000" w:id="334"/>
      <w:bookmarkStart w:name="第十一节 备查文件目录" w:id="335"/>
      <w:r>
        <w:rPr>
          <w:b w:val="0"/>
          <w:bCs w:val="0"/>
        </w:rPr>
      </w:r>
      <w:r>
        <w:rPr/>
        <w:t>第十一节</w:t>
      </w:r>
      <w:r>
        <w:rPr>
          <w:spacing w:val="-8"/>
        </w:rPr>
        <w:t> </w:t>
      </w:r>
      <w:r>
        <w:rPr/>
        <w:t>备查文件目录</w:t>
      </w:r>
      <w:bookmarkEnd w:id="334"/>
      <w:r>
        <w:rPr>
          <w:b w:val="0"/>
          <w:bCs w:val="0"/>
        </w:rPr>
      </w:r>
    </w:p>
    <w:p>
      <w:pPr>
        <w:spacing w:line="240" w:lineRule="auto" w:before="8"/>
        <w:rPr>
          <w:rFonts w:ascii="宋体" w:hAnsi="宋体" w:cs="宋体" w:eastAsia="宋体" w:hint="default"/>
          <w:b/>
          <w:bCs/>
          <w:sz w:val="42"/>
          <w:szCs w:val="42"/>
        </w:rPr>
      </w:pPr>
    </w:p>
    <w:p>
      <w:pPr>
        <w:pStyle w:val="BodyText"/>
        <w:spacing w:line="240" w:lineRule="auto"/>
        <w:ind w:right="0"/>
        <w:jc w:val="left"/>
      </w:pPr>
      <w:r>
        <w:rPr/>
        <w:t>（一）载有公司负责人、主管会计工作负责人、会计机构负责人（会计主管人员）签名并盖章的财务报表。</w:t>
      </w:r>
    </w:p>
    <w:p>
      <w:pPr>
        <w:pStyle w:val="BodyText"/>
        <w:spacing w:line="240" w:lineRule="auto" w:before="117"/>
        <w:ind w:right="0"/>
        <w:jc w:val="left"/>
      </w:pPr>
      <w:r>
        <w:rPr/>
        <w:t>（二）载有会计师事务所盖章、注册会计师签名并盖章的审计报告原件。</w:t>
      </w:r>
    </w:p>
    <w:p>
      <w:pPr>
        <w:pStyle w:val="BodyText"/>
        <w:spacing w:line="240" w:lineRule="auto" w:before="116"/>
        <w:ind w:right="0"/>
        <w:jc w:val="left"/>
      </w:pPr>
      <w:r>
        <w:rPr/>
        <w:t>（三）报告期内在中国证监会指定网站上公开披露过的所有公司文件的正本及公告的原稿。</w:t>
      </w:r>
    </w:p>
    <w:p>
      <w:pPr>
        <w:pStyle w:val="BodyText"/>
        <w:spacing w:line="240" w:lineRule="auto" w:before="116"/>
        <w:ind w:right="0"/>
        <w:jc w:val="left"/>
      </w:pPr>
      <w:r>
        <w:rPr/>
        <w:t>（四）其他相关资料</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4920" type="#_x0000_t75" stroked="false">
          <v:imagedata r:id="rId1" o:title=""/>
        </v:shape>
      </w:pict>
    </w:r>
    <w:r>
      <w:rPr/>
      <w:pict>
        <v:shape style="position:absolute;margin-left:533.179993pt;margin-top:795.517944pt;width:6.5pt;height:11pt;mso-position-horizontal-relative:page;mso-position-vertical-relative:page;z-index:-10348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4872" type="#_x0000_t75" stroked="false">
          <v:imagedata r:id="rId1" o:title=""/>
        </v:shape>
      </w:pict>
    </w:r>
    <w:r>
      <w:rPr/>
      <w:pict>
        <v:shape style="position:absolute;margin-left:527.679993pt;margin-top:781.957947pt;width:13pt;height:11pt;mso-position-horizontal-relative:page;mso-position-vertical-relative:page;z-index:-1034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4824" type="#_x0000_t75" stroked="false">
          <v:imagedata r:id="rId1" o:title=""/>
        </v:shape>
      </w:pict>
    </w:r>
    <w:r>
      <w:rPr/>
      <w:pict>
        <v:shape style="position:absolute;margin-left:524.179993pt;margin-top:781.957947pt;width:15.5pt;height:11pt;mso-position-horizontal-relative:page;mso-position-vertical-relative:page;z-index:-10348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4776" type="#_x0000_t75" stroked="false">
          <v:imagedata r:id="rId1" o:title=""/>
        </v:shape>
      </w:pict>
    </w:r>
    <w:r>
      <w:rPr/>
      <w:pict>
        <v:shape style="position:absolute;margin-left:523.179993pt;margin-top:781.957947pt;width:17.5pt;height:11pt;mso-position-horizontal-relative:page;mso-position-vertical-relative:page;z-index:-1034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1034944" type="#_x0000_t202" filled="false" stroked="false">
          <v:textbox inset="0,0,0,0">
            <w:txbxContent>
              <w:p>
                <w:pPr>
                  <w:pStyle w:val="BodyText"/>
                  <w:spacing w:line="214" w:lineRule="exact"/>
                  <w:ind w:left="20" w:right="0"/>
                  <w:jc w:val="left"/>
                </w:pPr>
                <w:r>
                  <w:rPr/>
                  <w:t>快乐购物股份有限公司</w:t>
                </w:r>
                <w:r>
                  <w:rPr>
                    <w:spacing w:val="-46"/>
                  </w:rPr>
                  <w:t> </w:t>
                </w:r>
                <w:r>
                  <w:rPr>
                    <w:rFonts w:ascii="Times New Roman" w:hAnsi="Times New Roman" w:cs="Times New Roman" w:eastAsia="Times New Roman" w:hint="default"/>
                  </w:rPr>
                  <w:t>2015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4090"/>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Heading4" w:type="paragraph">
    <w:name w:val="Heading 4"/>
    <w:basedOn w:val="Normal"/>
    <w:uiPriority w:val="1"/>
    <w:qFormat/>
    <w:pPr>
      <w:ind w:left="1133"/>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appigo.com/" TargetMode="External"/><Relationship Id="rId10" Type="http://schemas.openxmlformats.org/officeDocument/2006/relationships/hyperlink" Target="mailto:happigo@happigo.com" TargetMode="External"/><Relationship Id="rId11" Type="http://schemas.openxmlformats.org/officeDocument/2006/relationships/hyperlink" Target="http://www.cninfo.com.cn/" TargetMode="External"/><Relationship Id="rId12" Type="http://schemas.openxmlformats.org/officeDocument/2006/relationships/hyperlink" Target="http://www.cninfo.com.cn/finalpage/201"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快乐购物股份有限公司</dc:creator>
  <dc:title>快乐购物股份有限公司2015年年度报告全文</dc:title>
  <dcterms:created xsi:type="dcterms:W3CDTF">2020-05-04T16:57:46Z</dcterms:created>
  <dcterms:modified xsi:type="dcterms:W3CDTF">2020-05-04T16:57:46Z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2016-04-22T00:00:00Z</vt:filetime>
  </property>
  <property fmtid="{D5CDD505-2E9C-101B-9397-08002B2CF9AE}" pid="3" name="Creator">
    <vt:lpwstr>Microsoft® Office Word 2007</vt:lpwstr>
  </property>
  <property fmtid="{D5CDD505-2E9C-101B-9397-08002B2CF9AE}" pid="4" name="LastSaved">
    <vt:filetime>2020-05-04T00:00:00Z</vt:filetime>
  </property>
</Properties>
</file>