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52"/>
          <w:szCs w:val="52"/>
        </w:rPr>
      </w:pPr>
      <w:r>
        <w:rPr>
          <w:rFonts w:ascii="SimHei" w:eastAsia="SimHei" w:hAnsi="SimHei" w:cs="SimHei"/>
          <w:color w:val="737173"/>
          <w:spacing w:val="0"/>
          <w:w w:val="100"/>
          <w:position w:val="0"/>
          <w:sz w:val="52"/>
          <w:szCs w:val="52"/>
        </w:rPr>
        <w:t>芒果超媒</w:t>
      </w:r>
    </w:p>
    <w:p>
      <w:pPr>
        <w:pStyle w:val="Style2"/>
        <w:keepNext w:val="0"/>
        <w:keepLines w:val="0"/>
        <w:widowControl w:val="0"/>
        <w:shd w:val="clear" w:color="auto" w:fill="auto"/>
        <w:bidi w:val="0"/>
        <w:spacing w:before="0" w:after="200" w:line="240" w:lineRule="auto"/>
        <w:ind w:left="0" w:right="0" w:firstLine="0"/>
        <w:jc w:val="center"/>
        <w:rPr>
          <w:sz w:val="15"/>
          <w:szCs w:val="15"/>
        </w:rPr>
      </w:pPr>
      <w:r>
        <w:rPr>
          <w:rFonts w:ascii="Arial" w:eastAsia="Arial" w:hAnsi="Arial" w:cs="Arial"/>
          <w:b/>
          <w:bCs/>
          <w:color w:val="737173"/>
          <w:spacing w:val="0"/>
          <w:w w:val="100"/>
          <w:position w:val="0"/>
          <w:sz w:val="15"/>
          <w:szCs w:val="15"/>
        </w:rPr>
        <w:t>MANSO EXCELLENT MEDIA</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芒果超媒股份有限公司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40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3865" w:right="1107" w:bottom="3865" w:left="1107"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5"/>
        <w:keepNext w:val="0"/>
        <w:keepLines w:val="0"/>
        <w:widowControl w:val="0"/>
        <w:shd w:val="clear" w:color="auto" w:fill="auto"/>
        <w:bidi w:val="0"/>
        <w:spacing w:before="0" w:line="624" w:lineRule="exact"/>
        <w:ind w:left="0" w:right="0"/>
        <w:jc w:val="both"/>
      </w:pPr>
      <w:r>
        <w:rPr>
          <w:color w:val="000000"/>
          <w:spacing w:val="0"/>
          <w:w w:val="100"/>
          <w:position w:val="0"/>
        </w:rPr>
        <w:t>公司负责人张华立、主管会计工作负责人梁德平及会计机构负责人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陶金玉声明：保证本年度报告中财务报告的真实、准确、完整。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17" w:lineRule="exact"/>
        <w:ind w:left="0" w:right="0"/>
        <w:jc w:val="both"/>
      </w:pPr>
      <w:r>
        <w:rPr>
          <w:color w:val="000000"/>
          <w:spacing w:val="0"/>
          <w:w w:val="100"/>
          <w:position w:val="0"/>
        </w:rPr>
        <w:t>本年度报告中涉及的未来发展展望等前瞻性内容属于计划性事项，不构成 公司对投资者及相关人士的实质性承诺。投资者及相关人士均应对此保持足够 的风险认识，并且应当理解计划、预测与承诺之间的差异。</w:t>
      </w:r>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经营情况讨论与分析一公司未来发展的展望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 阐述了公司经营中可能存在的风险及应对措施，敬请投资者查阅。</w:t>
      </w:r>
    </w:p>
    <w:p>
      <w:pPr>
        <w:pStyle w:val="Style15"/>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978" w:right="1107" w:bottom="1978" w:left="1107"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1,780,377,511</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1.3</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1440" w:after="1500" w:line="240" w:lineRule="auto"/>
        <w:ind w:left="0" w:right="0" w:firstLine="0"/>
        <w:jc w:val="center"/>
        <w:rPr>
          <w:sz w:val="36"/>
          <w:szCs w:val="36"/>
        </w:rPr>
      </w:pPr>
      <w:r>
        <w:rPr>
          <w:b/>
          <w:bCs/>
          <w:color w:val="000000"/>
          <w:spacing w:val="0"/>
          <w:w w:val="100"/>
          <w:position w:val="0"/>
          <w:sz w:val="36"/>
          <w:szCs w:val="36"/>
        </w:rPr>
        <w:t>目录</w:t>
      </w:r>
    </w:p>
    <w:p>
      <w:pPr>
        <w:pStyle w:val="Style18"/>
        <w:keepNext w:val="0"/>
        <w:keepLines w:val="0"/>
        <w:widowControl w:val="0"/>
        <w:shd w:val="clear" w:color="auto" w:fill="auto"/>
        <w:tabs>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47" w:tooltip="Current Document">
        <w:r>
          <w:rPr>
            <w:color w:val="000000"/>
            <w:spacing w:val="0"/>
            <w:w w:val="100"/>
            <w:position w:val="0"/>
            <w:sz w:val="24"/>
            <w:szCs w:val="24"/>
          </w:rPr>
          <w:t>第三节 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9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271"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31</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43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494" w:tooltip="Current Document">
        <w:r>
          <w:rPr>
            <w:color w:val="000000"/>
            <w:spacing w:val="0"/>
            <w:w w:val="100"/>
            <w:position w:val="0"/>
            <w:sz w:val="24"/>
            <w:szCs w:val="24"/>
          </w:rPr>
          <w:t>第七节 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498"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502"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544"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629"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633"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1586"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181</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芒果超媒、公司、本公司或上市公司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Mango Excellent Media Co., Ltd.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芒果超媒股份有限公司英文全称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MANGO</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芒果超媒股份有限公司英文简称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快乐阳光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上市公司全资子公司湖南快乐阳光互动娱乐传媒有限公司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芒果影视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上市公司全资子公司芒果影视文化有限公司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芒果娱乐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上市公司全资子公司湖南芒果娱乐有限公司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天娱传媒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上市公司全资子公司上海天娱传媒有限公司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芒果互娱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上市公司全资子公司上海芒果互娱科技有限公司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快乐购有限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上市公司全资子公司快乐购有限责任公司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快乐通宝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上市公司全资子公司湖南快乐通宝小额贷款有限公司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芒果</w:t>
            </w:r>
            <w:r>
              <w:rPr>
                <w:rFonts w:ascii="Times New Roman" w:eastAsia="Times New Roman" w:hAnsi="Times New Roman" w:cs="Times New Roman"/>
                <w:color w:val="000000"/>
                <w:spacing w:val="0"/>
                <w:w w:val="100"/>
                <w:position w:val="0"/>
                <w:sz w:val="18"/>
                <w:szCs w:val="18"/>
              </w:rPr>
              <w:t>TV</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上市公司旗下互联网视频平台，由快乐阳光负责运营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中国移动通信集团有限公司</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IPTV</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Internet Protocol Television</w:t>
            </w:r>
            <w:r>
              <w:rPr>
                <w:color w:val="000000"/>
                <w:spacing w:val="0"/>
                <w:w w:val="100"/>
                <w:position w:val="0"/>
              </w:rPr>
              <w:t>，</w:t>
            </w:r>
            <w:r>
              <w:rPr>
                <w:color w:val="000000"/>
                <w:spacing w:val="0"/>
                <w:w w:val="100"/>
                <w:position w:val="0"/>
              </w:rPr>
              <w:t>交互式网络电视，是一种利用宽带网，集 互联网、多媒体、通讯等技术于一体，向家庭用户提供包括数字电视 在内的多种交互式服务的技术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OTT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Over The Top</w:t>
            </w:r>
            <w:r>
              <w:rPr>
                <w:color w:val="000000"/>
                <w:spacing w:val="0"/>
                <w:w w:val="100"/>
                <w:position w:val="0"/>
              </w:rPr>
              <w:t>，</w:t>
            </w:r>
            <w:r>
              <w:rPr>
                <w:color w:val="000000"/>
                <w:spacing w:val="0"/>
                <w:w w:val="100"/>
                <w:position w:val="0"/>
              </w:rPr>
              <w:t>通过互联网向用户提供各种视频及数据服务业务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Intellectual Property</w:t>
            </w:r>
            <w:r>
              <w:rPr>
                <w:color w:val="000000"/>
                <w:spacing w:val="0"/>
                <w:w w:val="100"/>
                <w:position w:val="0"/>
              </w:rPr>
              <w:t>，</w:t>
            </w:r>
            <w:r>
              <w:rPr>
                <w:color w:val="000000"/>
                <w:spacing w:val="0"/>
                <w:w w:val="100"/>
                <w:position w:val="0"/>
              </w:rPr>
              <w:t>权利人对其所创作的智力劳动成果所享有的财产 权利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Application</w:t>
            </w:r>
            <w:r>
              <w:rPr>
                <w:color w:val="000000"/>
                <w:spacing w:val="0"/>
                <w:w w:val="100"/>
                <w:position w:val="0"/>
              </w:rPr>
              <w:t>，</w:t>
            </w:r>
            <w:r>
              <w:rPr>
                <w:color w:val="000000"/>
                <w:spacing w:val="0"/>
                <w:w w:val="100"/>
                <w:position w:val="0"/>
              </w:rPr>
              <w:t>移动应用程序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Portable Device,</w:t>
            </w:r>
            <w:r>
              <w:rPr>
                <w:color w:val="000000"/>
                <w:spacing w:val="0"/>
                <w:w w:val="100"/>
                <w:position w:val="0"/>
              </w:rPr>
              <w:t>便携式设备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Personal computer</w:t>
            </w:r>
            <w:r>
              <w:rPr>
                <w:color w:val="000000"/>
                <w:spacing w:val="0"/>
                <w:w w:val="100"/>
                <w:position w:val="0"/>
              </w:rPr>
              <w:t>，</w:t>
            </w:r>
            <w:r>
              <w:rPr>
                <w:color w:val="000000"/>
                <w:spacing w:val="0"/>
                <w:w w:val="100"/>
                <w:position w:val="0"/>
              </w:rPr>
              <w:t>个人计算机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TV</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Television</w:t>
            </w:r>
            <w:r>
              <w:rPr>
                <w:color w:val="000000"/>
                <w:spacing w:val="0"/>
                <w:w w:val="100"/>
                <w:position w:val="0"/>
              </w:rPr>
              <w:t>，电视机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Augmented Reality</w:t>
            </w:r>
            <w:r>
              <w:rPr>
                <w:color w:val="000000"/>
                <w:spacing w:val="0"/>
                <w:w w:val="100"/>
                <w:position w:val="0"/>
              </w:rPr>
              <w:t>，增强现实技术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Virtual Reality</w:t>
            </w:r>
            <w:r>
              <w:rPr>
                <w:color w:val="000000"/>
                <w:spacing w:val="0"/>
                <w:w w:val="100"/>
                <w:position w:val="0"/>
              </w:rPr>
              <w:t>，虚拟现实技术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 Network</w:t>
            </w:r>
            <w:r>
              <w:rPr>
                <w:color w:val="000000"/>
                <w:spacing w:val="0"/>
                <w:w w:val="100"/>
                <w:position w:val="0"/>
              </w:rPr>
              <w:t>，</w:t>
            </w:r>
            <w:r>
              <w:rPr>
                <w:color w:val="000000"/>
                <w:spacing w:val="0"/>
                <w:w w:val="100"/>
                <w:position w:val="0"/>
              </w:rPr>
              <w:t>第五代移动通信网络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KOL</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Key Opinion Leader</w:t>
            </w:r>
            <w:r>
              <w:rPr>
                <w:color w:val="000000"/>
                <w:spacing w:val="0"/>
                <w:w w:val="100"/>
                <w:position w:val="0"/>
              </w:rPr>
              <w:t>，</w:t>
            </w:r>
            <w:r>
              <w:rPr>
                <w:color w:val="000000"/>
                <w:spacing w:val="0"/>
                <w:w w:val="100"/>
                <w:position w:val="0"/>
              </w:rPr>
              <w:t>关键意见领袖</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UGC</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User Generated Content</w:t>
            </w:r>
            <w:r>
              <w:rPr>
                <w:color w:val="000000"/>
                <w:spacing w:val="0"/>
                <w:w w:val="100"/>
                <w:position w:val="0"/>
              </w:rPr>
              <w:t>，</w:t>
            </w:r>
            <w:r>
              <w:rPr>
                <w:color w:val="000000"/>
                <w:spacing w:val="0"/>
                <w:w w:val="100"/>
                <w:position w:val="0"/>
              </w:rPr>
              <w:t>用户原创内容</w:t>
            </w:r>
          </w:p>
        </w:tc>
      </w:tr>
    </w:tbl>
    <w:p>
      <w:pPr>
        <w:spacing w:lineRule="exact" w:line="1"/>
        <w:rPr>
          <w:sz w:val="2"/>
          <w:szCs w:val="2"/>
        </w:rPr>
      </w:pPr>
      <w:r>
        <w:br w:type="page"/>
      </w:r>
    </w:p>
    <w:p>
      <w:pPr>
        <w:pStyle w:val="Style13"/>
        <w:keepNext/>
        <w:keepLines/>
        <w:widowControl w:val="0"/>
        <w:shd w:val="clear" w:color="auto" w:fill="auto"/>
        <w:bidi w:val="0"/>
        <w:spacing w:before="0" w:after="54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2"/>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bookmarkStart w:id="9" w:name="bookmark9"/>
      <w:r>
        <w:rPr>
          <w:color w:val="000000"/>
          <w:spacing w:val="0"/>
          <w:w w:val="100"/>
          <w:position w:val="0"/>
          <w:sz w:val="24"/>
          <w:szCs w:val="24"/>
        </w:rPr>
        <w:t>、公司信息</w:t>
      </w:r>
      <w:bookmarkEnd w:id="7"/>
      <w:bookmarkEnd w:id="8"/>
      <w:bookmarkEnd w:id="9"/>
      <w:bookmarkEnd w:id="6"/>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Mango Excellent Media Co., 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Mango</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湖南长沙金鹰影视文化城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湖南长沙金鹰影视文化城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"https://www.mgtv.com" </w:instrText>
            </w:r>
            <w:r>
              <w:fldChar w:fldCharType="separate"/>
            </w:r>
            <w:r>
              <w:rPr>
                <w:rFonts w:ascii="Times New Roman" w:eastAsia="Times New Roman" w:hAnsi="Times New Roman" w:cs="Times New Roman"/>
                <w:color w:val="000000"/>
                <w:spacing w:val="0"/>
                <w:w w:val="100"/>
                <w:position w:val="0"/>
                <w:sz w:val="18"/>
                <w:szCs w:val="18"/>
              </w:rPr>
              <w:t>https://www.mgtv.com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"mailto:mangocm@mangocm.com" </w:instrText>
            </w:r>
            <w:r>
              <w:fldChar w:fldCharType="separate"/>
            </w:r>
            <w:r>
              <w:rPr>
                <w:rFonts w:ascii="Times New Roman" w:eastAsia="Times New Roman" w:hAnsi="Times New Roman" w:cs="Times New Roman"/>
                <w:color w:val="000000"/>
                <w:spacing w:val="0"/>
                <w:w w:val="100"/>
                <w:position w:val="0"/>
                <w:sz w:val="18"/>
                <w:szCs w:val="18"/>
              </w:rPr>
              <w:t>mangocm@mangocm.com</w:t>
            </w:r>
            <w:r>
              <w:fldChar w:fldCharType="end"/>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黄建庸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湖南长沙金鹰影视文化城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湖南长沙金鹰影视文化城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82967188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82967188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82897962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82897962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"mailto:mangocm@mangocm.com" </w:instrText>
            </w:r>
            <w:r>
              <w:fldChar w:fldCharType="separate"/>
            </w:r>
            <w:r>
              <w:rPr>
                <w:rFonts w:ascii="Times New Roman" w:eastAsia="Times New Roman" w:hAnsi="Times New Roman" w:cs="Times New Roman"/>
                <w:color w:val="000000"/>
                <w:spacing w:val="0"/>
                <w:w w:val="100"/>
                <w:position w:val="0"/>
                <w:sz w:val="18"/>
                <w:szCs w:val="18"/>
              </w:rPr>
              <w:t>mangocm@mangocm.com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mangocm@mangocm. com</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《中国证券报》《证券时报》《证券日报》《上海证券报》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湖南长沙金鹰影视文化城</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、其他有关资料</w:t>
      </w:r>
      <w:bookmarkEnd w:id="18"/>
      <w:bookmarkEnd w:id="19"/>
      <w:bookmarkEnd w:id="21"/>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湖南省长沙市芙蓉中路</w:t>
            </w:r>
            <w:r>
              <w:rPr>
                <w:rFonts w:ascii="Times New Roman" w:eastAsia="Times New Roman" w:hAnsi="Times New Roman" w:cs="Times New Roman"/>
                <w:color w:val="000000"/>
                <w:spacing w:val="0"/>
                <w:w w:val="100"/>
                <w:position w:val="0"/>
                <w:sz w:val="18"/>
                <w:szCs w:val="18"/>
              </w:rPr>
              <w:t>198</w:t>
            </w:r>
            <w:r>
              <w:rPr>
                <w:color w:val="000000"/>
                <w:spacing w:val="0"/>
                <w:w w:val="100"/>
                <w:position w:val="0"/>
              </w:rPr>
              <w:t>号新世纪大厦</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李新葵、张红</w:t>
            </w:r>
          </w:p>
        </w:tc>
      </w:tr>
    </w:tbl>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、主要会计数据和财务指标</w:t>
      </w:r>
      <w:bookmarkEnd w:id="22"/>
      <w:bookmarkEnd w:id="23"/>
      <w:bookmarkEnd w:id="2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1"/>
        <w:gridCol w:w="1742"/>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14,005,534,955.36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12,500,664,232.05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9,660,661,413.72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1,982,159,476.82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1,156,285,253.73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865,568,532.45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1,846,203,181.73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1,093,036,165.68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287,569,612.17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580,970,353.08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292,866,711.18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-376,920,617.58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19,265,699,802.98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17,078,206,149.68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12,111,376,784.55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10,587,978,185.42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8,783,859,219.07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5,639,373,295.72</w:t>
            </w:r>
          </w:p>
        </w:tc>
      </w:tr>
    </w:tbl>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3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、分季度主要财务指标</w:t>
      </w:r>
      <w:bookmarkEnd w:id="26"/>
      <w:bookmarkEnd w:id="27"/>
      <w:bookmarkEnd w:id="29"/>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2,727,232,097.21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3,046,531,909.01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3,696,934,898.85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4,534,836,050.29</w:t>
            </w:r>
          </w:p>
        </w:tc>
      </w:tr>
    </w:tbl>
    <w:p>
      <w:pPr>
        <w:spacing w:lineRule="exact" w:line="1"/>
        <w:rPr>
          <w:sz w:val="2"/>
          <w:szCs w:val="2"/>
        </w:rPr>
      </w:pPr>
      <w:r>
        <w:br w:type="page"/>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479,871,363.62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623,504,210.38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508,514,082.57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370,269,820.25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441,483,222.17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533,648,020.70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475,483,944.20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395,587,994.66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-353,131,865.13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364,640,666.35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349,564,689.33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219,896,862.53</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tabs>
          <w:tab w:pos="522" w:val="left"/>
        </w:tabs>
        <w:bidi w:val="0"/>
        <w:spacing w:before="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27"/>
        <w:keepNext/>
        <w:keepLines/>
        <w:widowControl w:val="0"/>
        <w:shd w:val="clear" w:color="auto" w:fill="auto"/>
        <w:tabs>
          <w:tab w:pos="395" w:val="left"/>
        </w:tabs>
        <w:bidi w:val="0"/>
        <w:spacing w:before="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395"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非经常性损益项目及金额</w:t>
      </w:r>
      <w:bookmarkEnd w:id="42"/>
      <w:bookmarkEnd w:id="43"/>
      <w:bookmarkEnd w:id="45"/>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70,055,759.62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-253,138.65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-592,600.43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主要系股权处置收益</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49,700,923.82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57,599,556.19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30,084,939.12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3,906,349.28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7,344,704.18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29,283,549.28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-6,109,972.47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633,706,593.00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31,747,600.00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-18,913,395.60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-111,786.45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-31,529,319.92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2,138,585.88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2,610,651.01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991,661.34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74,233,617.29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135,956,295.09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63,249,088.05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577,998,920.28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22" w:lineRule="exact"/>
        <w:ind w:left="0" w:right="0" w:firstLine="0"/>
        <w:jc w:val="both"/>
        <w:sectPr>
          <w:footnotePr>
            <w:pos w:val="pageBottom"/>
            <w:numFmt w:val="decimal"/>
            <w:numRestart w:val="continuous"/>
          </w:footnotePr>
          <w:pgSz w:w="11900" w:h="16840"/>
          <w:pgMar w:top="1402" w:right="1121" w:bottom="1474" w:left="108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3"/>
        <w:keepNext/>
        <w:keepLines/>
        <w:widowControl w:val="0"/>
        <w:shd w:val="clear" w:color="auto" w:fill="auto"/>
        <w:bidi w:val="0"/>
        <w:spacing w:before="54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2"/>
        <w:keepNext/>
        <w:keepLines/>
        <w:widowControl w:val="0"/>
        <w:shd w:val="clear" w:color="auto" w:fill="auto"/>
        <w:bidi w:val="0"/>
        <w:spacing w:before="0" w:after="260" w:line="240" w:lineRule="auto"/>
        <w:ind w:left="0" w:right="0" w:firstLine="0"/>
        <w:jc w:val="left"/>
      </w:pPr>
      <w:bookmarkStart w:id="49" w:name="bookmark49"/>
      <w:bookmarkStart w:id="50" w:name="bookmark50"/>
      <w:bookmarkStart w:id="51" w:name="bookmark51"/>
      <w:bookmarkStart w:id="52" w:name="bookmark52"/>
      <w:bookmarkStart w:id="53" w:name="bookmark53"/>
      <w:r>
        <w:rPr>
          <w:color w:val="000000"/>
          <w:spacing w:val="0"/>
          <w:w w:val="100"/>
          <w:position w:val="0"/>
          <w:sz w:val="24"/>
          <w:szCs w:val="24"/>
        </w:rPr>
        <w:t>一</w:t>
      </w:r>
      <w:bookmarkEnd w:id="52"/>
      <w:r>
        <w:rPr>
          <w:color w:val="000000"/>
          <w:spacing w:val="0"/>
          <w:w w:val="100"/>
          <w:position w:val="0"/>
          <w:sz w:val="24"/>
          <w:szCs w:val="24"/>
        </w:rPr>
        <w:t>、报告期内公司从事的主要业务</w:t>
      </w:r>
      <w:bookmarkEnd w:id="50"/>
      <w:bookmarkEnd w:id="51"/>
      <w:bookmarkEnd w:id="53"/>
      <w:bookmarkEnd w:id="49"/>
    </w:p>
    <w:p>
      <w:pPr>
        <w:pStyle w:val="Style24"/>
        <w:keepNext w:val="0"/>
        <w:keepLines w:val="0"/>
        <w:widowControl w:val="0"/>
        <w:shd w:val="clear" w:color="auto" w:fill="auto"/>
        <w:bidi w:val="0"/>
        <w:spacing w:before="0" w:after="0" w:line="319" w:lineRule="exact"/>
        <w:ind w:left="0" w:right="0" w:firstLine="220"/>
        <w:jc w:val="both"/>
      </w:pPr>
      <w:r>
        <w:rPr>
          <w:color w:val="000000"/>
          <w:spacing w:val="0"/>
          <w:w w:val="100"/>
          <w:position w:val="0"/>
        </w:rPr>
        <w:t>（一）主要业务介绍</w:t>
      </w:r>
    </w:p>
    <w:p>
      <w:pPr>
        <w:pStyle w:val="Style24"/>
        <w:keepNext w:val="0"/>
        <w:keepLines w:val="0"/>
        <w:widowControl w:val="0"/>
        <w:shd w:val="clear" w:color="auto" w:fill="auto"/>
        <w:bidi w:val="0"/>
        <w:spacing w:before="0" w:after="520" w:line="319" w:lineRule="exact"/>
        <w:ind w:left="0" w:right="0"/>
        <w:jc w:val="both"/>
      </w:pPr>
      <w:r>
        <w:rPr>
          <w:color w:val="000000"/>
          <w:spacing w:val="0"/>
          <w:w w:val="100"/>
          <w:position w:val="0"/>
        </w:rPr>
        <w:t>公司的主营业务包括芒果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互联网视频业务、新媒体互动娱乐内容制作、媒体零售及其他业务。公司依托芒果特色融 媒体生态，兼具媒体属性和内容基因，以互联网视频平台运营为核心，打造涵盖会员、广告、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w:t>
      </w:r>
      <w:r>
        <w:rPr>
          <w:color w:val="000000"/>
          <w:spacing w:val="0"/>
          <w:w w:val="100"/>
          <w:position w:val="0"/>
        </w:rPr>
        <w:t>影视剧、综艺 节目、艺人经纪、音乐版权运营、游戏及</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衍生开发、内容电商等在内的上下游协同发展的传媒全产业链生态。</w:t>
      </w:r>
    </w:p>
    <w:p>
      <w:pPr>
        <w:framePr w:w="9211" w:h="5165" w:wrap="notBeside" w:vAnchor="text" w:hAnchor="text" w:x="289" w:y="1"/>
        <w:widowControl w:val="0"/>
        <w:rPr>
          <w:sz w:val="2"/>
          <w:szCs w:val="2"/>
        </w:rPr>
      </w:pPr>
      <w:r>
        <w:drawing>
          <wp:inline>
            <wp:extent cx="5852160" cy="327977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5852160" cy="3279775"/>
                    </a:xfrm>
                    <a:prstGeom prst="rect"/>
                  </pic:spPr>
                </pic:pic>
              </a:graphicData>
            </a:graphic>
          </wp:inline>
        </w:drawing>
      </w:r>
    </w:p>
    <w:p>
      <w:pPr>
        <w:widowControl w:val="0"/>
        <w:spacing w:line="1" w:lineRule="exact"/>
      </w:pPr>
      <w:r>
        <mc:AlternateContent>
          <mc:Choice Requires="wps">
            <w:drawing>
              <wp:anchor distT="0" distB="0" distL="182880" distR="5083810" simplePos="0" relativeHeight="125829378" behindDoc="0" locked="0" layoutInCell="1" allowOverlap="1">
                <wp:simplePos x="0" y="0"/>
                <wp:positionH relativeFrom="column">
                  <wp:posOffset>2642870</wp:posOffset>
                </wp:positionH>
                <wp:positionV relativeFrom="paragraph">
                  <wp:posOffset>545465</wp:posOffset>
                </wp:positionV>
                <wp:extent cx="948055" cy="243840"/>
                <wp:wrapTopAndBottom/>
                <wp:docPr id="12" name="Shape 12"/>
                <a:graphic xmlns:a="http://schemas.openxmlformats.org/drawingml/2006/main">
                  <a:graphicData uri="http://schemas.microsoft.com/office/word/2010/wordprocessingShape">
                    <wps:wsp>
                      <wps:cNvSpPr txBox="1"/>
                      <wps:spPr>
                        <a:xfrm>
                          <a:ext cx="948055" cy="24384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rPr>
                                <w:sz w:val="32"/>
                                <w:szCs w:val="32"/>
                              </w:rPr>
                            </w:pPr>
                            <w:r>
                              <w:rPr>
                                <w:color w:val="5B5859"/>
                                <w:spacing w:val="0"/>
                                <w:w w:val="100"/>
                                <w:position w:val="0"/>
                                <w:sz w:val="32"/>
                                <w:szCs w:val="32"/>
                              </w:rPr>
                              <w:t>芒果超媒</w:t>
                            </w:r>
                          </w:p>
                        </w:txbxContent>
                      </wps:txbx>
                      <wps:bodyPr lIns="0" tIns="0" rIns="0" bIns="0">
                        <a:noAutoFit/>
                      </wps:bodyPr>
                    </wps:wsp>
                  </a:graphicData>
                </a:graphic>
              </wp:anchor>
            </w:drawing>
          </mc:Choice>
          <mc:Fallback>
            <w:pict>
              <v:shape id="_x0000_s1038" type="#_x0000_t202" style="position:absolute;margin-left:208.09999999999999pt;margin-top:42.950000000000003pt;width:74.650000000000006pt;height:19.199999999999999pt;z-index:-125829375;mso-wrap-distance-left:14.4pt;mso-wrap-distance-right:400.30000000000001pt" filled="f" stroked="f">
                <v:textbox inset="0,0,0,0">
                  <w:txbxContent>
                    <w:p>
                      <w:pPr>
                        <w:pStyle w:val="Style31"/>
                        <w:keepNext w:val="0"/>
                        <w:keepLines w:val="0"/>
                        <w:widowControl w:val="0"/>
                        <w:shd w:val="clear" w:color="auto" w:fill="auto"/>
                        <w:bidi w:val="0"/>
                        <w:spacing w:before="0" w:after="0" w:line="240" w:lineRule="auto"/>
                        <w:ind w:left="0" w:right="0" w:firstLine="0"/>
                        <w:jc w:val="center"/>
                        <w:rPr>
                          <w:sz w:val="32"/>
                          <w:szCs w:val="32"/>
                        </w:rPr>
                      </w:pPr>
                      <w:r>
                        <w:rPr>
                          <w:color w:val="5B5859"/>
                          <w:spacing w:val="0"/>
                          <w:w w:val="100"/>
                          <w:position w:val="0"/>
                          <w:sz w:val="32"/>
                          <w:szCs w:val="32"/>
                        </w:rPr>
                        <w:t>芒果超媒</w:t>
                      </w:r>
                    </w:p>
                  </w:txbxContent>
                </v:textbox>
                <w10:wrap type="topAndBottom"/>
              </v:shape>
            </w:pict>
          </mc:Fallback>
        </mc:AlternateContent>
      </w:r>
      <w:r>
        <mc:AlternateContent>
          <mc:Choice Requires="wps">
            <w:drawing>
              <wp:anchor distT="0" distB="0" distL="182880" distR="5751195" simplePos="0" relativeHeight="125829380" behindDoc="0" locked="0" layoutInCell="1" allowOverlap="1">
                <wp:simplePos x="0" y="0"/>
                <wp:positionH relativeFrom="column">
                  <wp:posOffset>2450465</wp:posOffset>
                </wp:positionH>
                <wp:positionV relativeFrom="paragraph">
                  <wp:posOffset>1332230</wp:posOffset>
                </wp:positionV>
                <wp:extent cx="280670" cy="161290"/>
                <wp:wrapTopAndBottom/>
                <wp:docPr id="14" name="Shape 14"/>
                <a:graphic xmlns:a="http://schemas.openxmlformats.org/drawingml/2006/main">
                  <a:graphicData uri="http://schemas.microsoft.com/office/word/2010/wordprocessingShape">
                    <wps:wsp>
                      <wps:cNvSpPr txBox="1"/>
                      <wps:spPr>
                        <a:xfrm>
                          <a:ext cx="280670" cy="161290"/>
                        </a:xfrm>
                        <a:prstGeom prst="rect"/>
                        <a:noFill/>
                      </wps:spPr>
                      <wps:txbx>
                        <w:txbxContent>
                          <w:p>
                            <w:pPr>
                              <w:pStyle w:val="Style31"/>
                              <w:keepNext w:val="0"/>
                              <w:keepLines w:val="0"/>
                              <w:widowControl w:val="0"/>
                              <w:pBdr>
                                <w:top w:val="single" w:sz="0" w:space="0" w:color="F53939"/>
                                <w:left w:val="single" w:sz="0" w:space="0" w:color="F53939"/>
                                <w:bottom w:val="single" w:sz="0" w:space="0" w:color="F53939"/>
                                <w:right w:val="single" w:sz="0" w:space="0" w:color="F53939"/>
                              </w:pBdr>
                              <w:shd w:val="clear" w:color="auto" w:fill="F53939"/>
                              <w:bidi w:val="0"/>
                              <w:spacing w:before="0" w:after="0" w:line="240" w:lineRule="auto"/>
                              <w:ind w:left="0" w:right="0" w:firstLine="0"/>
                              <w:jc w:val="left"/>
                              <w:rPr>
                                <w:sz w:val="19"/>
                                <w:szCs w:val="19"/>
                              </w:rPr>
                            </w:pPr>
                            <w:r>
                              <w:rPr>
                                <w:rFonts w:ascii="SimHei" w:eastAsia="SimHei" w:hAnsi="SimHei" w:cs="SimHei"/>
                                <w:b w:val="0"/>
                                <w:bCs w:val="0"/>
                                <w:color w:val="FFFFFF"/>
                                <w:spacing w:val="0"/>
                                <w:w w:val="100"/>
                                <w:position w:val="0"/>
                                <w:sz w:val="19"/>
                                <w:szCs w:val="19"/>
                              </w:rPr>
                              <w:t>创新</w:t>
                            </w:r>
                          </w:p>
                        </w:txbxContent>
                      </wps:txbx>
                      <wps:bodyPr lIns="0" tIns="0" rIns="0" bIns="0">
                        <a:noAutoFit/>
                      </wps:bodyPr>
                    </wps:wsp>
                  </a:graphicData>
                </a:graphic>
              </wp:anchor>
            </w:drawing>
          </mc:Choice>
          <mc:Fallback>
            <w:pict>
              <v:shape id="_x0000_s1040" type="#_x0000_t202" style="position:absolute;margin-left:192.95000000000002pt;margin-top:104.90000000000001pt;width:22.100000000000001pt;height:12.700000000000001pt;z-index:-125829373;mso-wrap-distance-left:14.4pt;mso-wrap-distance-right:452.85000000000002pt" filled="f" stroked="f">
                <v:textbox inset="0,0,0,0">
                  <w:txbxContent>
                    <w:p>
                      <w:pPr>
                        <w:pStyle w:val="Style31"/>
                        <w:keepNext w:val="0"/>
                        <w:keepLines w:val="0"/>
                        <w:widowControl w:val="0"/>
                        <w:pBdr>
                          <w:top w:val="single" w:sz="0" w:space="0" w:color="F53939"/>
                          <w:left w:val="single" w:sz="0" w:space="0" w:color="F53939"/>
                          <w:bottom w:val="single" w:sz="0" w:space="0" w:color="F53939"/>
                          <w:right w:val="single" w:sz="0" w:space="0" w:color="F53939"/>
                        </w:pBdr>
                        <w:shd w:val="clear" w:color="auto" w:fill="F53939"/>
                        <w:bidi w:val="0"/>
                        <w:spacing w:before="0" w:after="0" w:line="240" w:lineRule="auto"/>
                        <w:ind w:left="0" w:right="0" w:firstLine="0"/>
                        <w:jc w:val="left"/>
                        <w:rPr>
                          <w:sz w:val="19"/>
                          <w:szCs w:val="19"/>
                        </w:rPr>
                      </w:pPr>
                      <w:r>
                        <w:rPr>
                          <w:rFonts w:ascii="SimHei" w:eastAsia="SimHei" w:hAnsi="SimHei" w:cs="SimHei"/>
                          <w:b w:val="0"/>
                          <w:bCs w:val="0"/>
                          <w:color w:val="FFFFFF"/>
                          <w:spacing w:val="0"/>
                          <w:w w:val="100"/>
                          <w:position w:val="0"/>
                          <w:sz w:val="19"/>
                          <w:szCs w:val="19"/>
                        </w:rPr>
                        <w:t>创新</w:t>
                      </w:r>
                    </w:p>
                  </w:txbxContent>
                </v:textbox>
                <w10:wrap type="topAndBottom"/>
              </v:shape>
            </w:pict>
          </mc:Fallback>
        </mc:AlternateContent>
      </w:r>
      <w:r>
        <mc:AlternateContent>
          <mc:Choice Requires="wps">
            <w:drawing>
              <wp:anchor distT="0" distB="0" distL="182880" distR="5687695" simplePos="0" relativeHeight="125829382" behindDoc="0" locked="0" layoutInCell="1" allowOverlap="1">
                <wp:simplePos x="0" y="0"/>
                <wp:positionH relativeFrom="column">
                  <wp:posOffset>1365250</wp:posOffset>
                </wp:positionH>
                <wp:positionV relativeFrom="paragraph">
                  <wp:posOffset>2764790</wp:posOffset>
                </wp:positionV>
                <wp:extent cx="344170" cy="85090"/>
                <wp:wrapTopAndBottom/>
                <wp:docPr id="16" name="Shape 16"/>
                <a:graphic xmlns:a="http://schemas.openxmlformats.org/drawingml/2006/main">
                  <a:graphicData uri="http://schemas.microsoft.com/office/word/2010/wordprocessingShape">
                    <wps:wsp>
                      <wps:cNvSpPr txBox="1"/>
                      <wps:spPr>
                        <a:xfrm>
                          <a:ext cx="344170" cy="8509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b w:val="0"/>
                                <w:bCs w:val="0"/>
                                <w:color w:val="B2B2B2"/>
                                <w:spacing w:val="0"/>
                                <w:w w:val="100"/>
                                <w:position w:val="0"/>
                                <w:sz w:val="8"/>
                                <w:szCs w:val="8"/>
                              </w:rPr>
                              <w:t>芒果炭乐</w:t>
                            </w:r>
                          </w:p>
                        </w:txbxContent>
                      </wps:txbx>
                      <wps:bodyPr lIns="0" tIns="0" rIns="0" bIns="0">
                        <a:noAutoFit/>
                      </wps:bodyPr>
                    </wps:wsp>
                  </a:graphicData>
                </a:graphic>
              </wp:anchor>
            </w:drawing>
          </mc:Choice>
          <mc:Fallback>
            <w:pict>
              <v:shape id="_x0000_s1042" type="#_x0000_t202" style="position:absolute;margin-left:107.5pt;margin-top:217.70000000000002pt;width:27.100000000000001pt;height:6.7000000000000002pt;z-index:-125829371;mso-wrap-distance-left:14.4pt;mso-wrap-distance-right:447.85000000000002pt"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b w:val="0"/>
                          <w:bCs w:val="0"/>
                          <w:color w:val="B2B2B2"/>
                          <w:spacing w:val="0"/>
                          <w:w w:val="100"/>
                          <w:position w:val="0"/>
                          <w:sz w:val="8"/>
                          <w:szCs w:val="8"/>
                        </w:rPr>
                        <w:t>芒果炭乐</w:t>
                      </w:r>
                    </w:p>
                  </w:txbxContent>
                </v:textbox>
                <w10:wrap type="topAndBottom"/>
              </v:shape>
            </w:pict>
          </mc:Fallback>
        </mc:AlternateContent>
      </w:r>
      <w:r>
        <mc:AlternateContent>
          <mc:Choice Requires="wps">
            <w:drawing>
              <wp:anchor distT="0" distB="0" distL="182880" distR="3571875" simplePos="0" relativeHeight="125829384" behindDoc="0" locked="0" layoutInCell="1" allowOverlap="1">
                <wp:simplePos x="0" y="0"/>
                <wp:positionH relativeFrom="column">
                  <wp:posOffset>1334770</wp:posOffset>
                </wp:positionH>
                <wp:positionV relativeFrom="paragraph">
                  <wp:posOffset>2548255</wp:posOffset>
                </wp:positionV>
                <wp:extent cx="2459990" cy="332105"/>
                <wp:wrapTopAndBottom/>
                <wp:docPr id="18" name="Shape 18"/>
                <a:graphic xmlns:a="http://schemas.openxmlformats.org/drawingml/2006/main">
                  <a:graphicData uri="http://schemas.microsoft.com/office/word/2010/wordprocessingShape">
                    <wps:wsp>
                      <wps:cNvSpPr txBox="1"/>
                      <wps:spPr>
                        <a:xfrm>
                          <a:ext cx="2459990" cy="332105"/>
                        </a:xfrm>
                        <a:prstGeom prst="rect"/>
                        <a:noFill/>
                      </wps:spPr>
                      <wps:txbx>
                        <w:txbxContent>
                          <w:p>
                            <w:pPr>
                              <w:pStyle w:val="Style31"/>
                              <w:keepNext w:val="0"/>
                              <w:keepLines w:val="0"/>
                              <w:widowControl w:val="0"/>
                              <w:shd w:val="clear" w:color="auto" w:fill="auto"/>
                              <w:tabs>
                                <w:tab w:pos="1570" w:val="left"/>
                              </w:tabs>
                              <w:bidi w:val="0"/>
                              <w:spacing w:before="0" w:after="0" w:line="240" w:lineRule="auto"/>
                              <w:ind w:left="0" w:right="0" w:firstLine="0"/>
                              <w:jc w:val="left"/>
                              <w:rPr>
                                <w:sz w:val="8"/>
                                <w:szCs w:val="8"/>
                              </w:rPr>
                            </w:pPr>
                            <w:r>
                              <w:rPr>
                                <w:rFonts w:ascii="Arial" w:eastAsia="Arial" w:hAnsi="Arial" w:cs="Arial"/>
                                <w:b w:val="0"/>
                                <w:bCs w:val="0"/>
                                <w:i/>
                                <w:iCs/>
                                <w:color w:val="5B5859"/>
                                <w:spacing w:val="0"/>
                                <w:w w:val="100"/>
                                <w:position w:val="0"/>
                                <w:sz w:val="8"/>
                                <w:szCs w:val="8"/>
                              </w:rPr>
                              <w:t>F</w:t>
                            </w:r>
                            <w:r>
                              <w:rPr>
                                <w:rFonts w:ascii="Arial" w:eastAsia="Arial" w:hAnsi="Arial" w:cs="Arial"/>
                                <w:color w:val="5B5859"/>
                                <w:spacing w:val="0"/>
                                <w:w w:val="100"/>
                                <w:position w:val="0"/>
                                <w:sz w:val="8"/>
                                <w:szCs w:val="8"/>
                              </w:rPr>
                              <w:tab/>
                              <w:t xml:space="preserve">(W S </w:t>
                            </w:r>
                            <w:r>
                              <w:rPr>
                                <w:b w:val="0"/>
                                <w:bCs w:val="0"/>
                                <w:color w:val="5B5859"/>
                                <w:spacing w:val="0"/>
                                <w:w w:val="100"/>
                                <w:position w:val="0"/>
                                <w:sz w:val="34"/>
                                <w:szCs w:val="34"/>
                              </w:rPr>
                              <w:t>⑥芒微</w:t>
                            </w:r>
                            <w:r>
                              <w:rPr>
                                <w:rFonts w:ascii="Arial" w:eastAsia="Arial" w:hAnsi="Arial" w:cs="Arial"/>
                                <w:color w:val="5B5859"/>
                                <w:spacing w:val="0"/>
                                <w:w w:val="100"/>
                                <w:position w:val="0"/>
                                <w:sz w:val="8"/>
                                <w:szCs w:val="8"/>
                              </w:rPr>
                              <w:t>V</w:t>
                            </w:r>
                          </w:p>
                        </w:txbxContent>
                      </wps:txbx>
                      <wps:bodyPr lIns="0" tIns="0" rIns="0" bIns="0">
                        <a:noAutoFit/>
                      </wps:bodyPr>
                    </wps:wsp>
                  </a:graphicData>
                </a:graphic>
              </wp:anchor>
            </w:drawing>
          </mc:Choice>
          <mc:Fallback>
            <w:pict>
              <v:shape id="_x0000_s1044" type="#_x0000_t202" style="position:absolute;margin-left:105.10000000000001pt;margin-top:200.65000000000001pt;width:193.70000000000002pt;height:26.150000000000002pt;z-index:-125829369;mso-wrap-distance-left:14.4pt;mso-wrap-distance-right:281.25pt" filled="f" stroked="f">
                <v:textbox inset="0,0,0,0">
                  <w:txbxContent>
                    <w:p>
                      <w:pPr>
                        <w:pStyle w:val="Style31"/>
                        <w:keepNext w:val="0"/>
                        <w:keepLines w:val="0"/>
                        <w:widowControl w:val="0"/>
                        <w:shd w:val="clear" w:color="auto" w:fill="auto"/>
                        <w:tabs>
                          <w:tab w:pos="1570" w:val="left"/>
                        </w:tabs>
                        <w:bidi w:val="0"/>
                        <w:spacing w:before="0" w:after="0" w:line="240" w:lineRule="auto"/>
                        <w:ind w:left="0" w:right="0" w:firstLine="0"/>
                        <w:jc w:val="left"/>
                        <w:rPr>
                          <w:sz w:val="8"/>
                          <w:szCs w:val="8"/>
                        </w:rPr>
                      </w:pPr>
                      <w:r>
                        <w:rPr>
                          <w:rFonts w:ascii="Arial" w:eastAsia="Arial" w:hAnsi="Arial" w:cs="Arial"/>
                          <w:b w:val="0"/>
                          <w:bCs w:val="0"/>
                          <w:i/>
                          <w:iCs/>
                          <w:color w:val="5B5859"/>
                          <w:spacing w:val="0"/>
                          <w:w w:val="100"/>
                          <w:position w:val="0"/>
                          <w:sz w:val="8"/>
                          <w:szCs w:val="8"/>
                        </w:rPr>
                        <w:t>F</w:t>
                      </w:r>
                      <w:r>
                        <w:rPr>
                          <w:rFonts w:ascii="Arial" w:eastAsia="Arial" w:hAnsi="Arial" w:cs="Arial"/>
                          <w:color w:val="5B5859"/>
                          <w:spacing w:val="0"/>
                          <w:w w:val="100"/>
                          <w:position w:val="0"/>
                          <w:sz w:val="8"/>
                          <w:szCs w:val="8"/>
                        </w:rPr>
                        <w:tab/>
                        <w:t xml:space="preserve">(W S </w:t>
                      </w:r>
                      <w:r>
                        <w:rPr>
                          <w:b w:val="0"/>
                          <w:bCs w:val="0"/>
                          <w:color w:val="5B5859"/>
                          <w:spacing w:val="0"/>
                          <w:w w:val="100"/>
                          <w:position w:val="0"/>
                          <w:sz w:val="34"/>
                          <w:szCs w:val="34"/>
                        </w:rPr>
                        <w:t>⑥芒微</w:t>
                      </w:r>
                      <w:r>
                        <w:rPr>
                          <w:rFonts w:ascii="Arial" w:eastAsia="Arial" w:hAnsi="Arial" w:cs="Arial"/>
                          <w:color w:val="5B5859"/>
                          <w:spacing w:val="0"/>
                          <w:w w:val="100"/>
                          <w:position w:val="0"/>
                          <w:sz w:val="8"/>
                          <w:szCs w:val="8"/>
                        </w:rPr>
                        <w:t>V</w:t>
                      </w:r>
                    </w:p>
                  </w:txbxContent>
                </v:textbox>
                <w10:wrap type="topAndBottom"/>
              </v:shape>
            </w:pict>
          </mc:Fallback>
        </mc:AlternateContent>
      </w:r>
      <w:r>
        <mc:AlternateContent>
          <mc:Choice Requires="wps">
            <w:drawing>
              <wp:anchor distT="0" distB="0" distL="182880" distR="5559425" simplePos="0" relativeHeight="125829386" behindDoc="0" locked="0" layoutInCell="1" allowOverlap="1">
                <wp:simplePos x="0" y="0"/>
                <wp:positionH relativeFrom="column">
                  <wp:posOffset>514985</wp:posOffset>
                </wp:positionH>
                <wp:positionV relativeFrom="paragraph">
                  <wp:posOffset>2709545</wp:posOffset>
                </wp:positionV>
                <wp:extent cx="472440" cy="133985"/>
                <wp:wrapTopAndBottom/>
                <wp:docPr id="20" name="Shape 20"/>
                <a:graphic xmlns:a="http://schemas.openxmlformats.org/drawingml/2006/main">
                  <a:graphicData uri="http://schemas.microsoft.com/office/word/2010/wordprocessingShape">
                    <wps:wsp>
                      <wps:cNvSpPr txBox="1"/>
                      <wps:spPr>
                        <a:xfrm>
                          <a:ext cx="472440" cy="13398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E6902D"/>
                                <w:spacing w:val="0"/>
                                <w:w w:val="100"/>
                                <w:position w:val="0"/>
                                <w:sz w:val="11"/>
                                <w:szCs w:val="11"/>
                              </w:rPr>
                              <w:t>MANGOFUN</w:t>
                            </w:r>
                          </w:p>
                        </w:txbxContent>
                      </wps:txbx>
                      <wps:bodyPr lIns="0" tIns="0" rIns="0" bIns="0">
                        <a:noAutoFit/>
                      </wps:bodyPr>
                    </wps:wsp>
                  </a:graphicData>
                </a:graphic>
              </wp:anchor>
            </w:drawing>
          </mc:Choice>
          <mc:Fallback>
            <w:pict>
              <v:shape id="_x0000_s1046" type="#_x0000_t202" style="position:absolute;margin-left:40.550000000000004pt;margin-top:213.34999999999999pt;width:37.200000000000003pt;height:10.550000000000001pt;z-index:-125829367;mso-wrap-distance-left:14.4pt;mso-wrap-distance-right:437.75pt"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E6902D"/>
                          <w:spacing w:val="0"/>
                          <w:w w:val="100"/>
                          <w:position w:val="0"/>
                          <w:sz w:val="11"/>
                          <w:szCs w:val="11"/>
                        </w:rPr>
                        <w:t>MANGOFUN</w:t>
                      </w:r>
                    </w:p>
                  </w:txbxContent>
                </v:textbox>
                <w10:wrap type="topAndBottom"/>
              </v:shape>
            </w:pict>
          </mc:Fallback>
        </mc:AlternateContent>
      </w:r>
      <w:r>
        <mc:AlternateContent>
          <mc:Choice Requires="wps">
            <w:drawing>
              <wp:anchor distT="0" distB="0" distL="182880" distR="5370195" simplePos="0" relativeHeight="125829388" behindDoc="0" locked="0" layoutInCell="1" allowOverlap="1">
                <wp:simplePos x="0" y="0"/>
                <wp:positionH relativeFrom="column">
                  <wp:posOffset>5251450</wp:posOffset>
                </wp:positionH>
                <wp:positionV relativeFrom="paragraph">
                  <wp:posOffset>2612390</wp:posOffset>
                </wp:positionV>
                <wp:extent cx="661670" cy="243840"/>
                <wp:wrapTopAndBottom/>
                <wp:docPr id="22" name="Shape 22"/>
                <a:graphic xmlns:a="http://schemas.openxmlformats.org/drawingml/2006/main">
                  <a:graphicData uri="http://schemas.microsoft.com/office/word/2010/wordprocessingShape">
                    <wps:wsp>
                      <wps:cNvSpPr txBox="1"/>
                      <wps:spPr>
                        <a:xfrm>
                          <a:ext cx="661670" cy="243840"/>
                        </a:xfrm>
                        <a:prstGeom prst="rect"/>
                        <a:noFill/>
                      </wps:spPr>
                      <wps:txbx>
                        <w:txbxContent>
                          <w:p>
                            <w:pPr>
                              <w:pStyle w:val="Style31"/>
                              <w:keepNext w:val="0"/>
                              <w:framePr w:dropCap="drop" w:hAnchor="text" w:lines="2" w:vAnchor="text" w:hSpace="38" w:vSpace="38"/>
                              <w:widowControl w:val="0"/>
                              <w:shd w:val="clear" w:color="auto" w:fill="auto"/>
                              <w:spacing w:before="0"/>
                              <w:ind w:left="0" w:firstLine="0"/>
                            </w:pPr>
                            <w:r>
                              <w:rPr>
                                <w:rFonts w:ascii="Arial" w:eastAsia="Arial" w:hAnsi="Arial" w:cs="Arial"/>
                                <w:b w:val="0"/>
                                <w:bCs w:val="0"/>
                                <w:color w:val="000000"/>
                                <w:spacing w:val="0"/>
                                <w:w w:val="100"/>
                                <w:position w:val="0"/>
                                <w:sz w:val="42"/>
                                <w:szCs w:val="42"/>
                              </w:rPr>
                              <w:t>©</w:t>
                            </w:r>
                          </w:p>
                          <w:p>
                            <w:pPr>
                              <w:pStyle w:val="Style31"/>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000000"/>
                                <w:spacing w:val="0"/>
                                <w:w w:val="100"/>
                                <w:position w:val="0"/>
                              </w:rPr>
                              <w:t>快乐</w:t>
                            </w:r>
                            <w:r>
                              <w:rPr>
                                <w:color w:val="000000"/>
                                <w:spacing w:val="0"/>
                                <w:w w:val="100"/>
                                <w:position w:val="0"/>
                              </w:rPr>
                              <w:t>IS</w:t>
                            </w:r>
                            <w:r>
                              <w:rPr>
                                <w:rFonts w:ascii="SimHei" w:eastAsia="SimHei" w:hAnsi="SimHei" w:cs="SimHei"/>
                                <w:b w:val="0"/>
                                <w:bCs w:val="0"/>
                                <w:color w:val="000000"/>
                                <w:spacing w:val="0"/>
                                <w:w w:val="100"/>
                                <w:position w:val="0"/>
                              </w:rPr>
                              <w:t>宝</w:t>
                            </w:r>
                          </w:p>
                          <w:p>
                            <w:pPr>
                              <w:pStyle w:val="Style31"/>
                              <w:keepNext w:val="0"/>
                              <w:keepLines w:val="0"/>
                              <w:widowControl w:val="0"/>
                              <w:shd w:val="clear" w:color="auto" w:fill="auto"/>
                              <w:bidi w:val="0"/>
                              <w:spacing w:before="0" w:after="0" w:line="180" w:lineRule="auto"/>
                              <w:ind w:left="0" w:right="0" w:firstLine="360"/>
                              <w:jc w:val="both"/>
                              <w:rPr>
                                <w:sz w:val="13"/>
                                <w:szCs w:val="13"/>
                              </w:rPr>
                            </w:pPr>
                            <w:r>
                              <w:rPr>
                                <w:rFonts w:ascii="Times New Roman" w:eastAsia="Times New Roman" w:hAnsi="Times New Roman" w:cs="Times New Roman"/>
                                <w:b w:val="0"/>
                                <w:bCs w:val="0"/>
                                <w:smallCaps/>
                                <w:color w:val="3F3E3E"/>
                                <w:spacing w:val="0"/>
                                <w:w w:val="100"/>
                                <w:position w:val="0"/>
                                <w:sz w:val="13"/>
                                <w:szCs w:val="13"/>
                              </w:rPr>
                              <w:t>kltb.com.cn</w:t>
                            </w:r>
                          </w:p>
                        </w:txbxContent>
                      </wps:txbx>
                      <wps:bodyPr lIns="0" tIns="0" rIns="0" bIns="0">
                        <a:noAutoFit/>
                      </wps:bodyPr>
                    </wps:wsp>
                  </a:graphicData>
                </a:graphic>
              </wp:anchor>
            </w:drawing>
          </mc:Choice>
          <mc:Fallback>
            <w:pict>
              <v:shape id="_x0000_s1048" type="#_x0000_t202" style="position:absolute;margin-left:413.5pt;margin-top:205.70000000000002pt;width:52.100000000000001pt;height:19.199999999999999pt;z-index:-125829365;mso-wrap-distance-left:14.4pt;mso-wrap-distance-right:422.85000000000002pt" filled="f" stroked="f">
                <v:textbox inset="0,0,0,0">
                  <w:txbxContent>
                    <w:p>
                      <w:pPr>
                        <w:pStyle w:val="Style31"/>
                        <w:keepNext w:val="0"/>
                        <w:framePr w:dropCap="drop" w:hAnchor="text" w:lines="2" w:vAnchor="text" w:hSpace="38" w:vSpace="38"/>
                        <w:widowControl w:val="0"/>
                        <w:shd w:val="clear" w:color="auto" w:fill="auto"/>
                        <w:spacing w:before="0"/>
                        <w:ind w:left="0" w:firstLine="0"/>
                      </w:pPr>
                      <w:r>
                        <w:rPr>
                          <w:rFonts w:ascii="Arial" w:eastAsia="Arial" w:hAnsi="Arial" w:cs="Arial"/>
                          <w:b w:val="0"/>
                          <w:bCs w:val="0"/>
                          <w:color w:val="000000"/>
                          <w:spacing w:val="0"/>
                          <w:w w:val="100"/>
                          <w:position w:val="0"/>
                          <w:sz w:val="42"/>
                          <w:szCs w:val="42"/>
                        </w:rPr>
                        <w:t>©</w:t>
                      </w:r>
                    </w:p>
                    <w:p>
                      <w:pPr>
                        <w:pStyle w:val="Style31"/>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000000"/>
                          <w:spacing w:val="0"/>
                          <w:w w:val="100"/>
                          <w:position w:val="0"/>
                        </w:rPr>
                        <w:t>快乐</w:t>
                      </w:r>
                      <w:r>
                        <w:rPr>
                          <w:color w:val="000000"/>
                          <w:spacing w:val="0"/>
                          <w:w w:val="100"/>
                          <w:position w:val="0"/>
                        </w:rPr>
                        <w:t>IS</w:t>
                      </w:r>
                      <w:r>
                        <w:rPr>
                          <w:rFonts w:ascii="SimHei" w:eastAsia="SimHei" w:hAnsi="SimHei" w:cs="SimHei"/>
                          <w:b w:val="0"/>
                          <w:bCs w:val="0"/>
                          <w:color w:val="000000"/>
                          <w:spacing w:val="0"/>
                          <w:w w:val="100"/>
                          <w:position w:val="0"/>
                        </w:rPr>
                        <w:t>宝</w:t>
                      </w:r>
                    </w:p>
                    <w:p>
                      <w:pPr>
                        <w:pStyle w:val="Style31"/>
                        <w:keepNext w:val="0"/>
                        <w:keepLines w:val="0"/>
                        <w:widowControl w:val="0"/>
                        <w:shd w:val="clear" w:color="auto" w:fill="auto"/>
                        <w:bidi w:val="0"/>
                        <w:spacing w:before="0" w:after="0" w:line="180" w:lineRule="auto"/>
                        <w:ind w:left="0" w:right="0" w:firstLine="360"/>
                        <w:jc w:val="both"/>
                        <w:rPr>
                          <w:sz w:val="13"/>
                          <w:szCs w:val="13"/>
                        </w:rPr>
                      </w:pPr>
                      <w:r>
                        <w:rPr>
                          <w:rFonts w:ascii="Times New Roman" w:eastAsia="Times New Roman" w:hAnsi="Times New Roman" w:cs="Times New Roman"/>
                          <w:b w:val="0"/>
                          <w:bCs w:val="0"/>
                          <w:smallCaps/>
                          <w:color w:val="3F3E3E"/>
                          <w:spacing w:val="0"/>
                          <w:w w:val="100"/>
                          <w:position w:val="0"/>
                          <w:sz w:val="13"/>
                          <w:szCs w:val="13"/>
                        </w:rPr>
                        <w:t>kltb.com.cn</w:t>
                      </w:r>
                    </w:p>
                  </w:txbxContent>
                </v:textbox>
                <w10:wrap type="topAndBottom"/>
              </v:shape>
            </w:pict>
          </mc:Fallback>
        </mc:AlternateContent>
      </w:r>
      <w:r>
        <mc:AlternateContent>
          <mc:Choice Requires="wps">
            <w:drawing>
              <wp:anchor distT="0" distB="0" distL="182880" distR="4977130" simplePos="0" relativeHeight="125829390" behindDoc="0" locked="0" layoutInCell="1" allowOverlap="1">
                <wp:simplePos x="0" y="0"/>
                <wp:positionH relativeFrom="column">
                  <wp:posOffset>3971290</wp:posOffset>
                </wp:positionH>
                <wp:positionV relativeFrom="paragraph">
                  <wp:posOffset>2334895</wp:posOffset>
                </wp:positionV>
                <wp:extent cx="1054735" cy="588010"/>
                <wp:wrapTopAndBottom/>
                <wp:docPr id="24" name="Shape 24"/>
                <a:graphic xmlns:a="http://schemas.openxmlformats.org/drawingml/2006/main">
                  <a:graphicData uri="http://schemas.microsoft.com/office/word/2010/wordprocessingShape">
                    <wps:wsp>
                      <wps:cNvSpPr txBox="1"/>
                      <wps:spPr>
                        <a:xfrm>
                          <a:ext cx="1054735" cy="5880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54"/>
                                <w:szCs w:val="54"/>
                              </w:rPr>
                            </w:pPr>
                            <w:r>
                              <w:rPr>
                                <w:rFonts w:ascii="Arial" w:eastAsia="Arial" w:hAnsi="Arial" w:cs="Arial"/>
                                <w:b w:val="0"/>
                                <w:bCs w:val="0"/>
                                <w:color w:val="A32819"/>
                                <w:spacing w:val="0"/>
                                <w:w w:val="100"/>
                                <w:position w:val="0"/>
                                <w:sz w:val="54"/>
                                <w:szCs w:val="54"/>
                              </w:rPr>
                              <w:t xml:space="preserve">ee </w:t>
                            </w:r>
                            <w:r>
                              <w:rPr>
                                <w:rFonts w:ascii="Arial" w:eastAsia="Arial" w:hAnsi="Arial" w:cs="Arial"/>
                                <w:b w:val="0"/>
                                <w:bCs w:val="0"/>
                                <w:color w:val="E20513"/>
                                <w:spacing w:val="0"/>
                                <w:w w:val="100"/>
                                <w:position w:val="0"/>
                                <w:sz w:val="54"/>
                                <w:szCs w:val="54"/>
                              </w:rPr>
                              <w:t>cc</w:t>
                            </w:r>
                          </w:p>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val="0"/>
                                <w:bCs w:val="0"/>
                                <w:color w:val="944442"/>
                                <w:spacing w:val="0"/>
                                <w:w w:val="100"/>
                                <w:position w:val="0"/>
                                <w:sz w:val="14"/>
                                <w:szCs w:val="14"/>
                              </w:rPr>
                              <w:t>SO-mediQ</w:t>
                            </w:r>
                          </w:p>
                          <w:p>
                            <w:pPr>
                              <w:pStyle w:val="Style31"/>
                              <w:keepNext w:val="0"/>
                              <w:keepLines w:val="0"/>
                              <w:widowControl w:val="0"/>
                              <w:shd w:val="clear" w:color="auto" w:fill="auto"/>
                              <w:tabs>
                                <w:tab w:pos="984" w:val="left"/>
                              </w:tabs>
                              <w:bidi w:val="0"/>
                              <w:spacing w:before="0" w:after="0" w:line="240" w:lineRule="auto"/>
                              <w:ind w:left="0" w:right="0" w:firstLine="0"/>
                              <w:jc w:val="left"/>
                              <w:rPr>
                                <w:sz w:val="12"/>
                                <w:szCs w:val="12"/>
                              </w:rPr>
                            </w:pPr>
                            <w:r>
                              <w:rPr>
                                <w:rFonts w:ascii="SimHei" w:eastAsia="SimHei" w:hAnsi="SimHei" w:cs="SimHei"/>
                                <w:b w:val="0"/>
                                <w:bCs w:val="0"/>
                                <w:color w:val="944442"/>
                                <w:spacing w:val="0"/>
                                <w:w w:val="100"/>
                                <w:position w:val="0"/>
                                <w:sz w:val="12"/>
                                <w:szCs w:val="12"/>
                              </w:rPr>
                              <w:t>天唉傅媒</w:t>
                              <w:tab/>
                            </w:r>
                            <w:r>
                              <w:rPr>
                                <w:rFonts w:ascii="Arial" w:eastAsia="Arial" w:hAnsi="Arial" w:cs="Arial"/>
                                <w:b w:val="0"/>
                                <w:bCs w:val="0"/>
                                <w:color w:val="3F3E3E"/>
                                <w:spacing w:val="0"/>
                                <w:w w:val="100"/>
                                <w:position w:val="0"/>
                                <w:sz w:val="14"/>
                                <w:szCs w:val="14"/>
                              </w:rPr>
                              <w:t>1</w:t>
                            </w:r>
                            <w:r>
                              <w:rPr>
                                <w:rFonts w:ascii="SimHei" w:eastAsia="SimHei" w:hAnsi="SimHei" w:cs="SimHei"/>
                                <w:b w:val="0"/>
                                <w:bCs w:val="0"/>
                                <w:color w:val="3F3E3E"/>
                                <w:spacing w:val="0"/>
                                <w:w w:val="100"/>
                                <w:position w:val="0"/>
                                <w:sz w:val="12"/>
                                <w:szCs w:val="12"/>
                              </w:rPr>
                              <w:t>夬泥响</w:t>
                            </w:r>
                          </w:p>
                        </w:txbxContent>
                      </wps:txbx>
                      <wps:bodyPr lIns="0" tIns="0" rIns="0" bIns="0">
                        <a:noAutoFit/>
                      </wps:bodyPr>
                    </wps:wsp>
                  </a:graphicData>
                </a:graphic>
              </wp:anchor>
            </w:drawing>
          </mc:Choice>
          <mc:Fallback>
            <w:pict>
              <v:shape id="_x0000_s1050" type="#_x0000_t202" style="position:absolute;margin-left:312.69999999999999pt;margin-top:183.84999999999999pt;width:83.049999999999997pt;height:46.300000000000004pt;z-index:-125829363;mso-wrap-distance-left:14.4pt;mso-wrap-distance-right:391.90000000000003pt"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54"/>
                          <w:szCs w:val="54"/>
                        </w:rPr>
                      </w:pPr>
                      <w:r>
                        <w:rPr>
                          <w:rFonts w:ascii="Arial" w:eastAsia="Arial" w:hAnsi="Arial" w:cs="Arial"/>
                          <w:b w:val="0"/>
                          <w:bCs w:val="0"/>
                          <w:color w:val="A32819"/>
                          <w:spacing w:val="0"/>
                          <w:w w:val="100"/>
                          <w:position w:val="0"/>
                          <w:sz w:val="54"/>
                          <w:szCs w:val="54"/>
                        </w:rPr>
                        <w:t xml:space="preserve">ee </w:t>
                      </w:r>
                      <w:r>
                        <w:rPr>
                          <w:rFonts w:ascii="Arial" w:eastAsia="Arial" w:hAnsi="Arial" w:cs="Arial"/>
                          <w:b w:val="0"/>
                          <w:bCs w:val="0"/>
                          <w:color w:val="E20513"/>
                          <w:spacing w:val="0"/>
                          <w:w w:val="100"/>
                          <w:position w:val="0"/>
                          <w:sz w:val="54"/>
                          <w:szCs w:val="54"/>
                        </w:rPr>
                        <w:t>cc</w:t>
                      </w:r>
                    </w:p>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val="0"/>
                          <w:bCs w:val="0"/>
                          <w:color w:val="944442"/>
                          <w:spacing w:val="0"/>
                          <w:w w:val="100"/>
                          <w:position w:val="0"/>
                          <w:sz w:val="14"/>
                          <w:szCs w:val="14"/>
                        </w:rPr>
                        <w:t>SO-mediQ</w:t>
                      </w:r>
                    </w:p>
                    <w:p>
                      <w:pPr>
                        <w:pStyle w:val="Style31"/>
                        <w:keepNext w:val="0"/>
                        <w:keepLines w:val="0"/>
                        <w:widowControl w:val="0"/>
                        <w:shd w:val="clear" w:color="auto" w:fill="auto"/>
                        <w:tabs>
                          <w:tab w:pos="984" w:val="left"/>
                        </w:tabs>
                        <w:bidi w:val="0"/>
                        <w:spacing w:before="0" w:after="0" w:line="240" w:lineRule="auto"/>
                        <w:ind w:left="0" w:right="0" w:firstLine="0"/>
                        <w:jc w:val="left"/>
                        <w:rPr>
                          <w:sz w:val="12"/>
                          <w:szCs w:val="12"/>
                        </w:rPr>
                      </w:pPr>
                      <w:r>
                        <w:rPr>
                          <w:rFonts w:ascii="SimHei" w:eastAsia="SimHei" w:hAnsi="SimHei" w:cs="SimHei"/>
                          <w:b w:val="0"/>
                          <w:bCs w:val="0"/>
                          <w:color w:val="944442"/>
                          <w:spacing w:val="0"/>
                          <w:w w:val="100"/>
                          <w:position w:val="0"/>
                          <w:sz w:val="12"/>
                          <w:szCs w:val="12"/>
                        </w:rPr>
                        <w:t>天唉傅媒</w:t>
                        <w:tab/>
                      </w:r>
                      <w:r>
                        <w:rPr>
                          <w:rFonts w:ascii="Arial" w:eastAsia="Arial" w:hAnsi="Arial" w:cs="Arial"/>
                          <w:b w:val="0"/>
                          <w:bCs w:val="0"/>
                          <w:color w:val="3F3E3E"/>
                          <w:spacing w:val="0"/>
                          <w:w w:val="100"/>
                          <w:position w:val="0"/>
                          <w:sz w:val="14"/>
                          <w:szCs w:val="14"/>
                        </w:rPr>
                        <w:t>1</w:t>
                      </w:r>
                      <w:r>
                        <w:rPr>
                          <w:rFonts w:ascii="SimHei" w:eastAsia="SimHei" w:hAnsi="SimHei" w:cs="SimHei"/>
                          <w:b w:val="0"/>
                          <w:bCs w:val="0"/>
                          <w:color w:val="3F3E3E"/>
                          <w:spacing w:val="0"/>
                          <w:w w:val="100"/>
                          <w:position w:val="0"/>
                          <w:sz w:val="12"/>
                          <w:szCs w:val="12"/>
                        </w:rPr>
                        <w:t>夬泥响</w:t>
                      </w:r>
                    </w:p>
                  </w:txbxContent>
                </v:textbox>
                <w10:wrap type="topAndBottom"/>
              </v:shape>
            </w:pict>
          </mc:Fallback>
        </mc:AlternateContent>
      </w:r>
    </w:p>
    <w:p>
      <w:pPr>
        <w:pStyle w:val="Style24"/>
        <w:keepNext w:val="0"/>
        <w:keepLines w:val="0"/>
        <w:widowControl w:val="0"/>
        <w:shd w:val="clear" w:color="auto" w:fill="auto"/>
        <w:bidi w:val="0"/>
        <w:spacing w:before="0" w:after="0" w:line="315" w:lineRule="exact"/>
        <w:ind w:left="0" w:right="0"/>
        <w:jc w:val="both"/>
      </w:pPr>
      <w:bookmarkStart w:id="54" w:name="bookmark54"/>
      <w:r>
        <w:rPr>
          <w:rFonts w:ascii="Times New Roman" w:eastAsia="Times New Roman" w:hAnsi="Times New Roman" w:cs="Times New Roman"/>
          <w:color w:val="000000"/>
          <w:spacing w:val="0"/>
          <w:w w:val="100"/>
          <w:position w:val="0"/>
          <w:sz w:val="18"/>
          <w:szCs w:val="18"/>
        </w:rPr>
        <w:t>1</w:t>
      </w:r>
      <w:bookmarkEnd w:id="54"/>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互联网视频业务</w:t>
      </w:r>
    </w:p>
    <w:p>
      <w:pPr>
        <w:pStyle w:val="Style24"/>
        <w:keepNext w:val="0"/>
        <w:keepLines w:val="0"/>
        <w:widowControl w:val="0"/>
        <w:shd w:val="clear" w:color="auto" w:fill="auto"/>
        <w:bidi w:val="0"/>
        <w:spacing w:before="0" w:after="0" w:line="310" w:lineRule="exact"/>
        <w:ind w:left="0" w:right="0"/>
        <w:jc w:val="both"/>
      </w:pPr>
      <w:r>
        <w:rPr>
          <w:color w:val="000000"/>
          <w:spacing w:val="0"/>
          <w:w w:val="100"/>
          <w:position w:val="0"/>
        </w:rPr>
        <w:t>公司依托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一云多屏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的渠道协同优势，致力于打造高门槛长视频平台。面向全球用户群体，以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精品自制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芒果独播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 质精选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为特色，凭借日趋成熟的自制内容生态系统和差异化精品内容矩阵，推出涵盖综艺、影视剧、电影、动漫、短视频 等内容产品，通过自主研发及运营的芒果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互联网视频平台以及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等渠道提供横跨全屏的内容服务，覆盖包括</w:t>
      </w:r>
      <w:r>
        <w:rPr>
          <w:rFonts w:ascii="Times New Roman" w:eastAsia="Times New Roman" w:hAnsi="Times New Roman" w:cs="Times New Roman"/>
          <w:color w:val="000000"/>
          <w:spacing w:val="0"/>
          <w:w w:val="100"/>
          <w:position w:val="0"/>
          <w:sz w:val="18"/>
          <w:szCs w:val="18"/>
        </w:rPr>
        <w:t xml:space="preserve">PC </w:t>
      </w:r>
      <w:r>
        <w:rPr>
          <w:color w:val="000000"/>
          <w:spacing w:val="0"/>
          <w:w w:val="100"/>
          <w:position w:val="0"/>
        </w:rPr>
        <w:t>网页端、</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客户端、移动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互联网电视等。</w:t>
      </w:r>
    </w:p>
    <w:p>
      <w:pPr>
        <w:pStyle w:val="Style24"/>
        <w:keepNext w:val="0"/>
        <w:keepLines w:val="0"/>
        <w:widowControl w:val="0"/>
        <w:shd w:val="clear" w:color="auto" w:fill="auto"/>
        <w:bidi w:val="0"/>
        <w:spacing w:before="0" w:after="340" w:line="315" w:lineRule="exact"/>
        <w:ind w:left="0" w:right="0"/>
        <w:jc w:val="both"/>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互联网视频业务销售模式主要分为广告销售、会员销售及运营商业务销售。广告销售主要分为软广销售和硬广 销售。软广销售以内容为核心，充分发掘优质内容</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的营销价值，为客户提供冠名、植入等广告产品。硬广销售，通过优质 的内容服务不断扩大平台知名度、提升平台访问量，为客户提供贴片、中插等广告产品，会员销售主要分为线上销售和线下 销售。线上销售指公司凭借丰富的版权资源和优质独播内容优势，吸引用户通过线上消费方式购买会员包，如包月会员、包 季会员、包年会员等。线下销售主要是向用户销售会员卡。运营商大屏业务的销售模式主要是与各大运营商以及有线电视运 营商等签署合作协议，公司提供内容产品及配合市场推广与营销，运营商发展用户，用户订购后，双方对相关收入进行分成。</w:t>
      </w:r>
      <w:r>
        <w:br w:type="page"/>
      </w:r>
    </w:p>
    <w:p>
      <w:pPr>
        <w:widowControl w:val="0"/>
        <w:spacing w:line="1" w:lineRule="exact"/>
      </w:pPr>
      <w:r>
        <w:drawing>
          <wp:anchor distT="252730" distB="203200" distL="0" distR="0" simplePos="0" relativeHeight="125829392" behindDoc="0" locked="0" layoutInCell="1" allowOverlap="1">
            <wp:simplePos x="0" y="0"/>
            <wp:positionH relativeFrom="page">
              <wp:posOffset>967740</wp:posOffset>
            </wp:positionH>
            <wp:positionV relativeFrom="paragraph">
              <wp:posOffset>252730</wp:posOffset>
            </wp:positionV>
            <wp:extent cx="1913890" cy="4248785"/>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1"/>
                    <a:stretch/>
                  </pic:blipFill>
                  <pic:spPr>
                    <a:xfrm>
                      <a:ext cx="1913890" cy="42487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1129030</wp:posOffset>
                </wp:positionH>
                <wp:positionV relativeFrom="paragraph">
                  <wp:posOffset>0</wp:posOffset>
                </wp:positionV>
                <wp:extent cx="1115695" cy="146050"/>
                <wp:wrapNone/>
                <wp:docPr id="28" name="Shape 28"/>
                <a:graphic xmlns:a="http://schemas.openxmlformats.org/drawingml/2006/main">
                  <a:graphicData uri="http://schemas.microsoft.com/office/word/2010/wordprocessingShape">
                    <wps:wsp>
                      <wps:cNvSpPr txBox="1"/>
                      <wps:spPr>
                        <a:xfrm>
                          <a:ext cx="111569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w:t>
                            </w:r>
                            <w:r>
                              <w:rPr>
                                <w:color w:val="000000"/>
                                <w:spacing w:val="0"/>
                                <w:w w:val="100"/>
                                <w:position w:val="0"/>
                              </w:rPr>
                              <w:t>TV</w:t>
                            </w:r>
                            <w:r>
                              <w:rPr>
                                <w:color w:val="000000"/>
                                <w:spacing w:val="0"/>
                                <w:w w:val="100"/>
                                <w:position w:val="0"/>
                              </w:rPr>
                              <w:t>移动</w:t>
                            </w:r>
                            <w:r>
                              <w:rPr>
                                <w:color w:val="000000"/>
                                <w:spacing w:val="0"/>
                                <w:w w:val="100"/>
                                <w:position w:val="0"/>
                              </w:rPr>
                              <w:t>APP</w:t>
                            </w:r>
                            <w:r>
                              <w:rPr>
                                <w:color w:val="000000"/>
                                <w:spacing w:val="0"/>
                                <w:w w:val="100"/>
                                <w:position w:val="0"/>
                              </w:rPr>
                              <w:t>端首页</w:t>
                            </w:r>
                          </w:p>
                        </w:txbxContent>
                      </wps:txbx>
                      <wps:bodyPr lIns="0" tIns="0" rIns="0" bIns="0">
                        <a:noAutoFit/>
                      </wps:bodyPr>
                    </wps:wsp>
                  </a:graphicData>
                </a:graphic>
              </wp:anchor>
            </w:drawing>
          </mc:Choice>
          <mc:Fallback>
            <w:pict>
              <v:shape id="_x0000_s1054" type="#_x0000_t202" style="position:absolute;margin-left:88.900000000000006pt;margin-top:0;width:87.850000000000009pt;height:11.5pt;z-index:251657729;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w:t>
                      </w:r>
                      <w:r>
                        <w:rPr>
                          <w:color w:val="000000"/>
                          <w:spacing w:val="0"/>
                          <w:w w:val="100"/>
                          <w:position w:val="0"/>
                        </w:rPr>
                        <w:t>TV</w:t>
                      </w:r>
                      <w:r>
                        <w:rPr>
                          <w:color w:val="000000"/>
                          <w:spacing w:val="0"/>
                          <w:w w:val="100"/>
                          <w:position w:val="0"/>
                        </w:rPr>
                        <w:t>移动</w:t>
                      </w:r>
                      <w:r>
                        <w:rPr>
                          <w:color w:val="000000"/>
                          <w:spacing w:val="0"/>
                          <w:w w:val="100"/>
                          <w:position w:val="0"/>
                        </w:rPr>
                        <w:t>APP</w:t>
                      </w:r>
                      <w:r>
                        <w:rPr>
                          <w:color w:val="000000"/>
                          <w:spacing w:val="0"/>
                          <w:w w:val="100"/>
                          <w:position w:val="0"/>
                        </w:rPr>
                        <w:t>端首页</w:t>
                      </w:r>
                    </w:p>
                  </w:txbxContent>
                </v:textbox>
                <w10:wrap anchorx="page"/>
              </v:shape>
            </w:pict>
          </mc:Fallback>
        </mc:AlternateContent>
      </w:r>
      <w:r>
        <w:drawing>
          <wp:anchor distT="289560" distB="2580640" distL="0" distR="0" simplePos="0" relativeHeight="125829393" behindDoc="0" locked="0" layoutInCell="1" allowOverlap="1">
            <wp:simplePos x="0" y="0"/>
            <wp:positionH relativeFrom="page">
              <wp:posOffset>3293110</wp:posOffset>
            </wp:positionH>
            <wp:positionV relativeFrom="paragraph">
              <wp:posOffset>289560</wp:posOffset>
            </wp:positionV>
            <wp:extent cx="3194050" cy="1835150"/>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13"/>
                    <a:stretch/>
                  </pic:blipFill>
                  <pic:spPr>
                    <a:xfrm>
                      <a:ext cx="3194050" cy="183515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4402455</wp:posOffset>
                </wp:positionH>
                <wp:positionV relativeFrom="paragraph">
                  <wp:posOffset>0</wp:posOffset>
                </wp:positionV>
                <wp:extent cx="1118870" cy="146050"/>
                <wp:wrapNone/>
                <wp:docPr id="32" name="Shape 32"/>
                <a:graphic xmlns:a="http://schemas.openxmlformats.org/drawingml/2006/main">
                  <a:graphicData uri="http://schemas.microsoft.com/office/word/2010/wordprocessingShape">
                    <wps:wsp>
                      <wps:cNvSpPr txBox="1"/>
                      <wps:spPr>
                        <a:xfrm>
                          <a:ext cx="111887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芒果</w:t>
                            </w:r>
                            <w:r>
                              <w:rPr>
                                <w:color w:val="000000"/>
                                <w:spacing w:val="0"/>
                                <w:w w:val="100"/>
                                <w:position w:val="0"/>
                              </w:rPr>
                              <w:t>TV PC</w:t>
                            </w:r>
                            <w:r>
                              <w:rPr>
                                <w:color w:val="000000"/>
                                <w:spacing w:val="0"/>
                                <w:w w:val="100"/>
                                <w:position w:val="0"/>
                              </w:rPr>
                              <w:t>网页端首页</w:t>
                            </w:r>
                          </w:p>
                        </w:txbxContent>
                      </wps:txbx>
                      <wps:bodyPr lIns="0" tIns="0" rIns="0" bIns="0">
                        <a:noAutoFit/>
                      </wps:bodyPr>
                    </wps:wsp>
                  </a:graphicData>
                </a:graphic>
              </wp:anchor>
            </w:drawing>
          </mc:Choice>
          <mc:Fallback>
            <w:pict>
              <v:shape id="_x0000_s1058" type="#_x0000_t202" style="position:absolute;margin-left:346.65000000000003pt;margin-top:0;width:88.100000000000009pt;height:11.5pt;z-index:251657731;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芒果</w:t>
                      </w:r>
                      <w:r>
                        <w:rPr>
                          <w:color w:val="000000"/>
                          <w:spacing w:val="0"/>
                          <w:w w:val="100"/>
                          <w:position w:val="0"/>
                        </w:rPr>
                        <w:t>TV PC</w:t>
                      </w:r>
                      <w:r>
                        <w:rPr>
                          <w:color w:val="000000"/>
                          <w:spacing w:val="0"/>
                          <w:w w:val="100"/>
                          <w:position w:val="0"/>
                        </w:rPr>
                        <w:t>网页端首页</w:t>
                      </w:r>
                    </w:p>
                  </w:txbxContent>
                </v:textbox>
                <w10:wrap anchorx="page"/>
              </v:shape>
            </w:pict>
          </mc:Fallback>
        </mc:AlternateContent>
      </w:r>
      <w:r>
        <mc:AlternateContent>
          <mc:Choice Requires="wps">
            <w:drawing>
              <wp:anchor distT="2490470" distB="2062480" distL="0" distR="0" simplePos="0" relativeHeight="125829394" behindDoc="0" locked="0" layoutInCell="1" allowOverlap="1">
                <wp:simplePos x="0" y="0"/>
                <wp:positionH relativeFrom="page">
                  <wp:posOffset>4351020</wp:posOffset>
                </wp:positionH>
                <wp:positionV relativeFrom="paragraph">
                  <wp:posOffset>2490470</wp:posOffset>
                </wp:positionV>
                <wp:extent cx="1048385" cy="152400"/>
                <wp:wrapTopAndBottom/>
                <wp:docPr id="34" name="Shape 34"/>
                <a:graphic xmlns:a="http://schemas.openxmlformats.org/drawingml/2006/main">
                  <a:graphicData uri="http://schemas.microsoft.com/office/word/2010/wordprocessingShape">
                    <wps:wsp>
                      <wps:cNvSpPr txBox="1"/>
                      <wps:spPr>
                        <a:xfrm>
                          <a:ext cx="1048385" cy="1524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芒果</w:t>
                            </w:r>
                            <w:r>
                              <w:rPr>
                                <w:rFonts w:ascii="Times New Roman" w:eastAsia="Times New Roman" w:hAnsi="Times New Roman" w:cs="Times New Roman"/>
                                <w:b/>
                                <w:bCs/>
                                <w:color w:val="000000"/>
                                <w:spacing w:val="0"/>
                                <w:w w:val="100"/>
                                <w:position w:val="0"/>
                                <w:sz w:val="18"/>
                                <w:szCs w:val="18"/>
                              </w:rPr>
                              <w:t>TV</w:t>
                            </w:r>
                            <w:r>
                              <w:rPr>
                                <w:b/>
                                <w:bCs/>
                                <w:color w:val="000000"/>
                                <w:spacing w:val="0"/>
                                <w:w w:val="100"/>
                                <w:position w:val="0"/>
                              </w:rPr>
                              <w:t>电视端首页</w:t>
                            </w:r>
                          </w:p>
                        </w:txbxContent>
                      </wps:txbx>
                      <wps:bodyPr wrap="none" lIns="0" tIns="0" rIns="0" bIns="0">
                        <a:noAutoFit/>
                      </wps:bodyPr>
                    </wps:wsp>
                  </a:graphicData>
                </a:graphic>
              </wp:anchor>
            </w:drawing>
          </mc:Choice>
          <mc:Fallback>
            <w:pict>
              <v:shape id="_x0000_s1060" type="#_x0000_t202" style="position:absolute;margin-left:342.60000000000002pt;margin-top:196.09999999999999pt;width:82.549999999999997pt;height:12.pt;z-index:-125829359;mso-wrap-distance-left:0;mso-wrap-distance-top:196.09999999999999pt;mso-wrap-distance-right:0;mso-wrap-distance-bottom:162.40000000000001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芒果</w:t>
                      </w:r>
                      <w:r>
                        <w:rPr>
                          <w:rFonts w:ascii="Times New Roman" w:eastAsia="Times New Roman" w:hAnsi="Times New Roman" w:cs="Times New Roman"/>
                          <w:b/>
                          <w:bCs/>
                          <w:color w:val="000000"/>
                          <w:spacing w:val="0"/>
                          <w:w w:val="100"/>
                          <w:position w:val="0"/>
                          <w:sz w:val="18"/>
                          <w:szCs w:val="18"/>
                        </w:rPr>
                        <w:t>TV</w:t>
                      </w:r>
                      <w:r>
                        <w:rPr>
                          <w:b/>
                          <w:bCs/>
                          <w:color w:val="000000"/>
                          <w:spacing w:val="0"/>
                          <w:w w:val="100"/>
                          <w:position w:val="0"/>
                        </w:rPr>
                        <w:t>电视端首页</w:t>
                      </w:r>
                    </w:p>
                  </w:txbxContent>
                </v:textbox>
                <w10:wrap type="topAndBottom" anchorx="page"/>
              </v:shape>
            </w:pict>
          </mc:Fallback>
        </mc:AlternateContent>
      </w:r>
      <w:r>
        <w:drawing>
          <wp:anchor distT="2871470" distB="240030" distL="0" distR="0" simplePos="0" relativeHeight="125829396" behindDoc="0" locked="0" layoutInCell="1" allowOverlap="1">
            <wp:simplePos x="0" y="0"/>
            <wp:positionH relativeFrom="page">
              <wp:posOffset>3284220</wp:posOffset>
            </wp:positionH>
            <wp:positionV relativeFrom="paragraph">
              <wp:posOffset>2871470</wp:posOffset>
            </wp:positionV>
            <wp:extent cx="3200400" cy="1597025"/>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15"/>
                    <a:stretch/>
                  </pic:blipFill>
                  <pic:spPr>
                    <a:xfrm>
                      <a:ext cx="3200400" cy="1597025"/>
                    </a:xfrm>
                    <a:prstGeom prst="rect"/>
                  </pic:spPr>
                </pic:pic>
              </a:graphicData>
            </a:graphic>
          </wp:anchor>
        </w:drawing>
      </w:r>
    </w:p>
    <w:p>
      <w:pPr>
        <w:pStyle w:val="Style24"/>
        <w:keepNext w:val="0"/>
        <w:keepLines w:val="0"/>
        <w:widowControl w:val="0"/>
        <w:shd w:val="clear" w:color="auto" w:fill="auto"/>
        <w:tabs>
          <w:tab w:pos="709" w:val="left"/>
        </w:tabs>
        <w:bidi w:val="0"/>
        <w:spacing w:before="0" w:after="0" w:line="321" w:lineRule="exact"/>
        <w:ind w:left="0" w:right="0" w:firstLine="380"/>
        <w:jc w:val="both"/>
      </w:pPr>
      <w:bookmarkStart w:id="55" w:name="bookmark55"/>
      <w:r>
        <w:rPr>
          <w:rFonts w:ascii="Times New Roman" w:eastAsia="Times New Roman" w:hAnsi="Times New Roman" w:cs="Times New Roman"/>
          <w:color w:val="000000"/>
          <w:spacing w:val="0"/>
          <w:w w:val="100"/>
          <w:position w:val="0"/>
          <w:sz w:val="18"/>
          <w:szCs w:val="18"/>
        </w:rPr>
        <w:t>2</w:t>
      </w:r>
      <w:bookmarkEnd w:id="55"/>
      <w:r>
        <w:rPr>
          <w:color w:val="000000"/>
          <w:spacing w:val="0"/>
          <w:w w:val="100"/>
          <w:position w:val="0"/>
        </w:rPr>
        <w:t>、</w:t>
        <w:tab/>
        <w:t>新媒体互动娱乐内容制作</w:t>
      </w:r>
    </w:p>
    <w:p>
      <w:pPr>
        <w:pStyle w:val="Style24"/>
        <w:keepNext w:val="0"/>
        <w:keepLines w:val="0"/>
        <w:widowControl w:val="0"/>
        <w:shd w:val="clear" w:color="auto" w:fill="auto"/>
        <w:tabs>
          <w:tab w:pos="766" w:val="left"/>
        </w:tabs>
        <w:bidi w:val="0"/>
        <w:spacing w:before="0" w:after="0" w:line="312" w:lineRule="exact"/>
        <w:ind w:left="0" w:right="0" w:firstLine="280"/>
        <w:jc w:val="both"/>
      </w:pPr>
      <w:bookmarkStart w:id="56" w:name="bookmark56"/>
      <w:r>
        <w:rPr>
          <w:color w:val="000000"/>
          <w:spacing w:val="0"/>
          <w:w w:val="100"/>
          <w:position w:val="0"/>
        </w:rPr>
        <w:t>（</w:t>
      </w:r>
      <w:bookmarkEnd w:id="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内容制作及运营。公司是市场上头部内容制作商之一，拥有开放创新的人才激励机制，持续生产符合大众需求的精 品内容，打造涵盖</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版权、策划创作、拍摄制作、商务发行、版权出售等全产业链商业闭环。</w:t>
      </w:r>
    </w:p>
    <w:p>
      <w:pPr>
        <w:pStyle w:val="Style24"/>
        <w:keepNext w:val="0"/>
        <w:keepLines w:val="0"/>
        <w:widowControl w:val="0"/>
        <w:shd w:val="clear" w:color="auto" w:fill="auto"/>
        <w:bidi w:val="0"/>
        <w:spacing w:before="0" w:after="0" w:line="324" w:lineRule="exact"/>
        <w:ind w:left="0" w:right="0" w:firstLine="280"/>
        <w:jc w:val="both"/>
      </w:pPr>
      <w:bookmarkStart w:id="57" w:name="bookmark57"/>
      <w:r>
        <w:rPr>
          <w:color w:val="000000"/>
          <w:spacing w:val="0"/>
          <w:w w:val="100"/>
          <w:position w:val="0"/>
        </w:rPr>
        <w:t>（</w:t>
      </w:r>
      <w:bookmarkEnd w:id="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艺人经纪。公司通过挖掘、培养具有潜力的新人，为艺人提供从定位、宣传、造型、商务代言等全方位服务，形成 层次丰富、类型完备的成熟艺人梯队，通过组织艺人参演影视综艺节目、商业类演出、品牌演唱会、品牌代言以及周边衍生 产品授权等方式最大化艺人经纪价值。</w:t>
      </w:r>
    </w:p>
    <w:p>
      <w:pPr>
        <w:pStyle w:val="Style24"/>
        <w:keepNext w:val="0"/>
        <w:keepLines w:val="0"/>
        <w:widowControl w:val="0"/>
        <w:shd w:val="clear" w:color="auto" w:fill="auto"/>
        <w:bidi w:val="0"/>
        <w:spacing w:before="0" w:after="0" w:line="324" w:lineRule="exact"/>
        <w:ind w:left="0" w:right="0" w:firstLine="280"/>
        <w:jc w:val="both"/>
      </w:pPr>
      <w:bookmarkStart w:id="58" w:name="bookmark58"/>
      <w:r>
        <w:rPr>
          <w:color w:val="000000"/>
          <w:spacing w:val="0"/>
          <w:w w:val="100"/>
          <w:position w:val="0"/>
        </w:rPr>
        <w:t>（</w:t>
      </w:r>
      <w:bookmarkEnd w:id="5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音乐版权。公司基于艺人经纪长期积淀并持续丰富的音乐</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资源，开展线上</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授权、海外数字音乐授权、游戏授 权、节目使用授权、影视配乐合作等数字音乐独家授权业务。</w:t>
      </w:r>
    </w:p>
    <w:p>
      <w:pPr>
        <w:pStyle w:val="Style24"/>
        <w:keepNext w:val="0"/>
        <w:keepLines w:val="0"/>
        <w:widowControl w:val="0"/>
        <w:shd w:val="clear" w:color="auto" w:fill="auto"/>
        <w:tabs>
          <w:tab w:pos="775" w:val="left"/>
        </w:tabs>
        <w:bidi w:val="0"/>
        <w:spacing w:before="0" w:after="0" w:line="324" w:lineRule="exact"/>
        <w:ind w:left="0" w:right="0" w:firstLine="280"/>
        <w:jc w:val="both"/>
      </w:pPr>
      <w:bookmarkStart w:id="59" w:name="bookmark59"/>
      <w:r>
        <w:rPr>
          <w:color w:val="000000"/>
          <w:spacing w:val="0"/>
          <w:w w:val="100"/>
          <w:position w:val="0"/>
        </w:rPr>
        <w:t>（</w:t>
      </w:r>
      <w:bookmarkEnd w:id="5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游戏及</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衍生开发。运营电竞</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赛事，打造</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电竞频道，提供增值服务；开展</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衍生品授权及开发、</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线下娱乐 实体项目等业务；立足芒果优质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资源，打造精品游戏产品。</w:t>
      </w:r>
    </w:p>
    <w:p>
      <w:pPr>
        <w:pStyle w:val="Style24"/>
        <w:keepNext w:val="0"/>
        <w:keepLines w:val="0"/>
        <w:widowControl w:val="0"/>
        <w:shd w:val="clear" w:color="auto" w:fill="auto"/>
        <w:tabs>
          <w:tab w:pos="699" w:val="left"/>
        </w:tabs>
        <w:bidi w:val="0"/>
        <w:spacing w:before="0" w:after="0" w:line="321" w:lineRule="exact"/>
        <w:ind w:left="0" w:right="0" w:firstLine="380"/>
        <w:jc w:val="both"/>
      </w:pPr>
      <w:bookmarkStart w:id="60" w:name="bookmark60"/>
      <w:r>
        <w:rPr>
          <w:rFonts w:ascii="Times New Roman" w:eastAsia="Times New Roman" w:hAnsi="Times New Roman" w:cs="Times New Roman"/>
          <w:color w:val="000000"/>
          <w:spacing w:val="0"/>
          <w:w w:val="100"/>
          <w:position w:val="0"/>
          <w:sz w:val="18"/>
          <w:szCs w:val="18"/>
        </w:rPr>
        <w:t>3</w:t>
      </w:r>
      <w:bookmarkEnd w:id="60"/>
      <w:r>
        <w:rPr>
          <w:color w:val="000000"/>
          <w:spacing w:val="0"/>
          <w:w w:val="100"/>
          <w:position w:val="0"/>
        </w:rPr>
        <w:t>、</w:t>
        <w:tab/>
        <w:t>内容电商业务</w:t>
      </w:r>
    </w:p>
    <w:p>
      <w:pPr>
        <w:pStyle w:val="Style24"/>
        <w:keepNext w:val="0"/>
        <w:keepLines w:val="0"/>
        <w:widowControl w:val="0"/>
        <w:shd w:val="clear" w:color="auto" w:fill="auto"/>
        <w:tabs>
          <w:tab w:pos="780" w:val="left"/>
        </w:tabs>
        <w:bidi w:val="0"/>
        <w:spacing w:before="0" w:after="0" w:line="318" w:lineRule="exact"/>
        <w:ind w:left="0" w:right="0" w:firstLine="280"/>
        <w:jc w:val="both"/>
      </w:pPr>
      <w:bookmarkStart w:id="61" w:name="bookmark61"/>
      <w:r>
        <w:rPr>
          <w:color w:val="000000"/>
          <w:spacing w:val="0"/>
          <w:w w:val="100"/>
          <w:position w:val="0"/>
        </w:rPr>
        <w:t>（</w:t>
      </w:r>
      <w:bookmarkEnd w:id="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传统媒体零售业务板块主要包括电视购物、媒体电商和外呼业务。电视购物方面，依托有线电视网络，在大屏端提 供购物展示场景；媒体电商方面，拓展</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渠道，打造电商直播业态；外呼业务，构建私域</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w:t>
      </w:r>
      <w:r>
        <w:rPr>
          <w:color w:val="000000"/>
          <w:spacing w:val="0"/>
          <w:w w:val="100"/>
          <w:position w:val="0"/>
        </w:rPr>
        <w:t>面向目标人群发布 商品信息。</w:t>
      </w:r>
    </w:p>
    <w:p>
      <w:pPr>
        <w:pStyle w:val="Style24"/>
        <w:keepNext w:val="0"/>
        <w:keepLines w:val="0"/>
        <w:widowControl w:val="0"/>
        <w:shd w:val="clear" w:color="auto" w:fill="auto"/>
        <w:bidi w:val="0"/>
        <w:spacing w:before="0" w:after="0" w:line="318" w:lineRule="exact"/>
        <w:ind w:left="0" w:right="0" w:firstLine="280"/>
        <w:jc w:val="both"/>
      </w:pPr>
      <w:bookmarkStart w:id="62" w:name="bookmark62"/>
      <w:r>
        <w:rPr>
          <w:color w:val="000000"/>
          <w:spacing w:val="0"/>
          <w:w w:val="100"/>
          <w:position w:val="0"/>
        </w:rPr>
        <w:t>（</w:t>
      </w:r>
      <w:bookmarkEnd w:id="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基于公司长视频内容优势，推出面向</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时代的垂直内容电商平台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，以内容为根基，用内容引发共鸣，以共鸣 创造需求，需求拉动消费。通过以短视频为主的内容创作分享和以推荐种草为特色的电商购物平台功能，形成以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内容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为核心的全新视频内容电商模式。</w:t>
      </w:r>
    </w:p>
    <w:p>
      <w:pPr>
        <w:pStyle w:val="Style24"/>
        <w:keepNext w:val="0"/>
        <w:keepLines w:val="0"/>
        <w:widowControl w:val="0"/>
        <w:shd w:val="clear" w:color="auto" w:fill="auto"/>
        <w:tabs>
          <w:tab w:pos="709" w:val="left"/>
        </w:tabs>
        <w:bidi w:val="0"/>
        <w:spacing w:before="0" w:after="0" w:line="321" w:lineRule="exact"/>
        <w:ind w:left="0" w:right="0" w:firstLine="380"/>
        <w:jc w:val="both"/>
      </w:pPr>
      <w:bookmarkStart w:id="63" w:name="bookmark63"/>
      <w:r>
        <w:rPr>
          <w:rFonts w:ascii="Times New Roman" w:eastAsia="Times New Roman" w:hAnsi="Times New Roman" w:cs="Times New Roman"/>
          <w:color w:val="000000"/>
          <w:spacing w:val="0"/>
          <w:w w:val="100"/>
          <w:position w:val="0"/>
          <w:sz w:val="18"/>
          <w:szCs w:val="18"/>
        </w:rPr>
        <w:t>4</w:t>
      </w:r>
      <w:bookmarkEnd w:id="63"/>
      <w:r>
        <w:rPr>
          <w:color w:val="000000"/>
          <w:spacing w:val="0"/>
          <w:w w:val="100"/>
          <w:position w:val="0"/>
        </w:rPr>
        <w:t>、</w:t>
        <w:tab/>
        <w:t>其他业务</w:t>
      </w:r>
    </w:p>
    <w:p>
      <w:pPr>
        <w:pStyle w:val="Style24"/>
        <w:keepNext w:val="0"/>
        <w:keepLines w:val="0"/>
        <w:widowControl w:val="0"/>
        <w:shd w:val="clear" w:color="auto" w:fill="auto"/>
        <w:bidi w:val="0"/>
        <w:spacing w:before="0" w:after="0" w:line="321" w:lineRule="exact"/>
        <w:ind w:left="0" w:right="0" w:firstLine="380"/>
        <w:jc w:val="both"/>
      </w:pPr>
      <w:r>
        <w:rPr>
          <w:color w:val="000000"/>
          <w:spacing w:val="0"/>
          <w:w w:val="100"/>
          <w:position w:val="0"/>
        </w:rPr>
        <w:t>公司依托内容生产矩阵和互联网电视牌照，公司持续与智能硬件厂商展开合作，精准介入基于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VR/AR</w:t>
      </w:r>
      <w:r>
        <w:rPr>
          <w:color w:val="000000"/>
          <w:spacing w:val="0"/>
          <w:w w:val="100"/>
          <w:position w:val="0"/>
        </w:rPr>
        <w:t>、</w:t>
      </w:r>
      <w:r>
        <w:rPr>
          <w:color w:val="000000"/>
          <w:spacing w:val="0"/>
          <w:w w:val="100"/>
          <w:position w:val="0"/>
        </w:rPr>
        <w:t xml:space="preserve">超高 </w:t>
      </w:r>
      <w:r>
        <w:rPr>
          <w:color w:val="000000"/>
          <w:spacing w:val="0"/>
          <w:w w:val="100"/>
          <w:position w:val="0"/>
        </w:rPr>
        <w:t>清等新技术应用的智能硬件创新研发与设计生产。</w:t>
      </w:r>
    </w:p>
    <w:p>
      <w:pPr>
        <w:pStyle w:val="Style24"/>
        <w:keepNext w:val="0"/>
        <w:keepLines w:val="0"/>
        <w:widowControl w:val="0"/>
        <w:shd w:val="clear" w:color="auto" w:fill="auto"/>
        <w:bidi w:val="0"/>
        <w:spacing w:before="0" w:after="140" w:line="315" w:lineRule="exact"/>
        <w:ind w:left="0" w:right="0" w:firstLine="280"/>
        <w:jc w:val="both"/>
      </w:pPr>
      <w:r>
        <w:rPr>
          <w:color w:val="000000"/>
          <w:spacing w:val="0"/>
          <w:w w:val="100"/>
          <w:position w:val="0"/>
        </w:rPr>
        <w:t>（二）行业情况</w:t>
      </w:r>
    </w:p>
    <w:p>
      <w:pPr>
        <w:pStyle w:val="Style24"/>
        <w:keepNext w:val="0"/>
        <w:keepLines w:val="0"/>
        <w:widowControl w:val="0"/>
        <w:shd w:val="clear" w:color="auto" w:fill="auto"/>
        <w:tabs>
          <w:tab w:pos="665" w:val="left"/>
        </w:tabs>
        <w:bidi w:val="0"/>
        <w:spacing w:before="0" w:after="0" w:line="360" w:lineRule="auto"/>
        <w:ind w:left="0" w:right="0" w:firstLine="380"/>
        <w:jc w:val="left"/>
      </w:pPr>
      <w:bookmarkStart w:id="64" w:name="bookmark64"/>
      <w:r>
        <w:rPr>
          <w:rFonts w:ascii="Times New Roman" w:eastAsia="Times New Roman" w:hAnsi="Times New Roman" w:cs="Times New Roman"/>
          <w:color w:val="000000"/>
          <w:spacing w:val="0"/>
          <w:w w:val="100"/>
          <w:position w:val="0"/>
          <w:sz w:val="18"/>
          <w:szCs w:val="18"/>
        </w:rPr>
        <w:t>1</w:t>
      </w:r>
      <w:bookmarkEnd w:id="64"/>
      <w:r>
        <w:rPr>
          <w:color w:val="000000"/>
          <w:spacing w:val="0"/>
          <w:w w:val="100"/>
          <w:position w:val="0"/>
        </w:rPr>
        <w:t>、</w:t>
        <w:tab/>
        <w:t>国家发展规划纲要明确强调，继续推进媒体深度融合</w:t>
      </w:r>
    </w:p>
    <w:p>
      <w:pPr>
        <w:pStyle w:val="Style24"/>
        <w:keepNext w:val="0"/>
        <w:keepLines w:val="0"/>
        <w:widowControl w:val="0"/>
        <w:shd w:val="clear" w:color="auto" w:fill="auto"/>
        <w:bidi w:val="0"/>
        <w:spacing w:before="0" w:after="0" w:line="315"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月，中央深改委通过新一轮改革方案，要求继续加大国企改革和深化推进媒体融合；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月，中共中央办公厅、国 务院办公厅印发了《关于加快推进媒体深度融合发展的意见》并发出通知，明确媒体深度融合发展总体要求，要以互联网思 维优化资源配置，推动主力军全面挺进主战场，并强调各级党委和政府要强化资金、政策保障，支持媒体深度融合发展；</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月，国家广播电视总局发布《关于加快推进广播电视媒体深度融合发展的意见》，指出为加快深化体制机制改革，鼓励支持 广电机构控股或参股互联网企业、科技企业。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规划纲要正式发布，进一步强调推进媒体深度融合， 做强新型主流媒体。</w:t>
      </w:r>
    </w:p>
    <w:p>
      <w:pPr>
        <w:pStyle w:val="Style24"/>
        <w:keepNext w:val="0"/>
        <w:keepLines w:val="0"/>
        <w:widowControl w:val="0"/>
        <w:shd w:val="clear" w:color="auto" w:fill="auto"/>
        <w:tabs>
          <w:tab w:pos="674" w:val="left"/>
        </w:tabs>
        <w:bidi w:val="0"/>
        <w:spacing w:before="0" w:after="0" w:line="315" w:lineRule="exact"/>
        <w:ind w:left="0" w:right="0" w:firstLine="380"/>
        <w:jc w:val="both"/>
      </w:pPr>
      <w:bookmarkStart w:id="65" w:name="bookmark65"/>
      <w:r>
        <w:rPr>
          <w:rFonts w:ascii="Times New Roman" w:eastAsia="Times New Roman" w:hAnsi="Times New Roman" w:cs="Times New Roman"/>
          <w:color w:val="000000"/>
          <w:spacing w:val="0"/>
          <w:w w:val="100"/>
          <w:position w:val="0"/>
          <w:sz w:val="18"/>
          <w:szCs w:val="18"/>
        </w:rPr>
        <w:t>2</w:t>
      </w:r>
      <w:bookmarkEnd w:id="65"/>
      <w:r>
        <w:rPr>
          <w:color w:val="000000"/>
          <w:spacing w:val="0"/>
          <w:w w:val="100"/>
          <w:position w:val="0"/>
        </w:rPr>
        <w:t>、</w:t>
        <w:tab/>
        <w:t>高粘性人群成在线视频发展主动力，平台积极构建多层次会员体系</w:t>
      </w:r>
    </w:p>
    <w:p>
      <w:pPr>
        <w:pStyle w:val="Style24"/>
        <w:keepNext w:val="0"/>
        <w:keepLines w:val="0"/>
        <w:widowControl w:val="0"/>
        <w:shd w:val="clear" w:color="auto" w:fill="auto"/>
        <w:bidi w:val="0"/>
        <w:spacing w:before="0" w:after="140" w:line="316" w:lineRule="exact"/>
        <w:ind w:left="0" w:right="0" w:firstLine="380"/>
        <w:jc w:val="left"/>
      </w:pPr>
      <w:r>
        <w:rPr>
          <w:rFonts w:ascii="Times New Roman" w:eastAsia="Times New Roman" w:hAnsi="Times New Roman" w:cs="Times New Roman"/>
          <w:color w:val="000000"/>
          <w:spacing w:val="0"/>
          <w:w w:val="100"/>
          <w:position w:val="0"/>
          <w:sz w:val="18"/>
          <w:szCs w:val="18"/>
        </w:rPr>
        <w:t>QuestMobile</w:t>
      </w:r>
      <w:r>
        <w:rPr>
          <w:color w:val="000000"/>
          <w:spacing w:val="0"/>
          <w:w w:val="100"/>
          <w:position w:val="0"/>
        </w:rPr>
        <w:t>数据显示，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年在线视频用户规模渗透率超</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，泛娱乐整体用户月人均使用时长同比增长超</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。高粘 性人群成行业发展主要动力，垂类视频平台发展增速超行业平均水平。各平台积极推动改变传统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以价换量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策略，平台会员 基准价格提升，会员促销力度下降。在加速内容精品化，增强原创自制的同时，不断创新多元化付费方式，会员超前点映、 单剧付费点播等模式成行业新常态，持续助推各平台广泛搭建多层次、精细化会员价格及服务运营体系，以不断满足不同客 户群体日益丰富的内容需求与观看习惯。更为多元合理的会员体系，进一步有助于扩展视频平台收入来源，实现长期可持续 发展。</w:t>
      </w:r>
    </w:p>
    <w:p>
      <w:pPr>
        <w:pStyle w:val="Style24"/>
        <w:keepNext w:val="0"/>
        <w:keepLines w:val="0"/>
        <w:widowControl w:val="0"/>
        <w:shd w:val="clear" w:color="auto" w:fill="auto"/>
        <w:tabs>
          <w:tab w:pos="674" w:val="left"/>
        </w:tabs>
        <w:bidi w:val="0"/>
        <w:spacing w:before="0" w:after="0" w:line="360" w:lineRule="auto"/>
        <w:ind w:left="0" w:right="0" w:firstLine="380"/>
        <w:jc w:val="both"/>
      </w:pPr>
      <w:bookmarkStart w:id="66" w:name="bookmark66"/>
      <w:r>
        <w:rPr>
          <w:rFonts w:ascii="Times New Roman" w:eastAsia="Times New Roman" w:hAnsi="Times New Roman" w:cs="Times New Roman"/>
          <w:color w:val="000000"/>
          <w:spacing w:val="0"/>
          <w:w w:val="100"/>
          <w:position w:val="0"/>
          <w:sz w:val="18"/>
          <w:szCs w:val="18"/>
        </w:rPr>
        <w:t>3</w:t>
      </w:r>
      <w:bookmarkEnd w:id="66"/>
      <w:r>
        <w:rPr>
          <w:color w:val="000000"/>
          <w:spacing w:val="0"/>
          <w:w w:val="100"/>
          <w:position w:val="0"/>
        </w:rPr>
        <w:t>、</w:t>
        <w:tab/>
        <w:t>品牌化、数字化、精准化成广告市场核心竞争力</w:t>
      </w:r>
    </w:p>
    <w:p>
      <w:pPr>
        <w:pStyle w:val="Style24"/>
        <w:keepNext w:val="0"/>
        <w:keepLines w:val="0"/>
        <w:widowControl w:val="0"/>
        <w:shd w:val="clear" w:color="auto" w:fill="auto"/>
        <w:bidi w:val="0"/>
        <w:spacing w:before="0" w:after="140" w:line="318" w:lineRule="exact"/>
        <w:ind w:left="0" w:right="0" w:firstLine="380"/>
        <w:jc w:val="both"/>
      </w:pPr>
      <w:r>
        <w:rPr>
          <w:color w:val="000000"/>
          <w:spacing w:val="0"/>
          <w:w w:val="100"/>
          <w:position w:val="0"/>
        </w:rPr>
        <w:t>根据央视市场研究</w:t>
      </w:r>
      <w:r>
        <w:rPr>
          <w:rFonts w:ascii="Times New Roman" w:eastAsia="Times New Roman" w:hAnsi="Times New Roman" w:cs="Times New Roman"/>
          <w:color w:val="000000"/>
          <w:spacing w:val="0"/>
          <w:w w:val="100"/>
          <w:position w:val="0"/>
          <w:sz w:val="18"/>
          <w:szCs w:val="18"/>
        </w:rPr>
        <w:t>CTR</w:t>
      </w:r>
      <w:r>
        <w:rPr>
          <w:color w:val="000000"/>
          <w:spacing w:val="0"/>
          <w:w w:val="100"/>
          <w:position w:val="0"/>
        </w:rPr>
        <w:t>报告显示，全年广告市场持续分化，互联网品牌广告投放增速超传统头部行业</w:t>
      </w:r>
      <w:r>
        <w:rPr>
          <w:color w:val="000000"/>
          <w:spacing w:val="0"/>
          <w:w w:val="100"/>
          <w:position w:val="0"/>
          <w:sz w:val="18"/>
          <w:szCs w:val="18"/>
        </w:rPr>
        <w:t>，</w:t>
      </w:r>
      <w:r>
        <w:rPr>
          <w:color w:val="000000"/>
          <w:spacing w:val="0"/>
          <w:w w:val="100"/>
          <w:position w:val="0"/>
        </w:rPr>
        <w:t>互联网平台依托 高流量和强转化能力获广告主青睐。拥有自主播控平台、创意内容生产能力、矩阵式广告产品、全链条服务售后体系、全域 营销渠道、数字化精准投放能力的竞争主体，在终端市场实际有效转化率、核心客户黏性、品牌溢价以及生态创新拓展等方 面，全局优势显著，获得市场持续肯定。</w:t>
      </w:r>
    </w:p>
    <w:p>
      <w:pPr>
        <w:pStyle w:val="Style24"/>
        <w:keepNext w:val="0"/>
        <w:keepLines w:val="0"/>
        <w:widowControl w:val="0"/>
        <w:shd w:val="clear" w:color="auto" w:fill="auto"/>
        <w:tabs>
          <w:tab w:pos="674" w:val="left"/>
        </w:tabs>
        <w:bidi w:val="0"/>
        <w:spacing w:before="0" w:after="0" w:line="360" w:lineRule="auto"/>
        <w:ind w:left="0" w:right="0" w:firstLine="380"/>
        <w:jc w:val="both"/>
      </w:pPr>
      <w:bookmarkStart w:id="67" w:name="bookmark67"/>
      <w:r>
        <w:rPr>
          <w:rFonts w:ascii="Times New Roman" w:eastAsia="Times New Roman" w:hAnsi="Times New Roman" w:cs="Times New Roman"/>
          <w:color w:val="000000"/>
          <w:spacing w:val="0"/>
          <w:w w:val="100"/>
          <w:position w:val="0"/>
          <w:sz w:val="18"/>
          <w:szCs w:val="18"/>
        </w:rPr>
        <w:t>4</w:t>
      </w:r>
      <w:bookmarkEnd w:id="67"/>
      <w:r>
        <w:rPr>
          <w:color w:val="000000"/>
          <w:spacing w:val="0"/>
          <w:w w:val="100"/>
          <w:position w:val="0"/>
        </w:rPr>
        <w:t>、</w:t>
        <w:tab/>
        <w:t>剧集市场供给侧出清持续，视频平台自制精品剧占比走高</w:t>
      </w:r>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根据国家广播电视总局公布的数据显示，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年全国拍摄制作备案电视剧共</w:t>
      </w:r>
      <w:r>
        <w:rPr>
          <w:rFonts w:ascii="Times New Roman" w:eastAsia="Times New Roman" w:hAnsi="Times New Roman" w:cs="Times New Roman"/>
          <w:color w:val="000000"/>
          <w:spacing w:val="0"/>
          <w:w w:val="100"/>
          <w:position w:val="0"/>
          <w:sz w:val="18"/>
          <w:szCs w:val="18"/>
        </w:rPr>
        <w:t>670</w:t>
      </w:r>
      <w:r>
        <w:rPr>
          <w:color w:val="000000"/>
          <w:spacing w:val="0"/>
          <w:w w:val="100"/>
          <w:position w:val="0"/>
        </w:rPr>
        <w:t>部</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万集，比</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905</w:t>
      </w:r>
      <w:r>
        <w:rPr>
          <w:color w:val="000000"/>
          <w:spacing w:val="0"/>
          <w:w w:val="100"/>
          <w:position w:val="0"/>
        </w:rPr>
        <w:t>部</w:t>
      </w:r>
      <w:r>
        <w:rPr>
          <w:rFonts w:ascii="Times New Roman" w:eastAsia="Times New Roman" w:hAnsi="Times New Roman" w:cs="Times New Roman"/>
          <w:color w:val="000000"/>
          <w:spacing w:val="0"/>
          <w:w w:val="100"/>
          <w:position w:val="0"/>
          <w:sz w:val="18"/>
          <w:szCs w:val="18"/>
        </w:rPr>
        <w:t>3.44</w:t>
      </w:r>
      <w:r>
        <w:rPr>
          <w:color w:val="000000"/>
          <w:spacing w:val="0"/>
          <w:w w:val="100"/>
          <w:position w:val="0"/>
        </w:rPr>
        <w:t>万集 分别下降</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31.7%</w:t>
      </w:r>
      <w:r>
        <w:rPr>
          <w:color w:val="000000"/>
          <w:spacing w:val="0"/>
          <w:w w:val="100"/>
          <w:position w:val="0"/>
        </w:rPr>
        <w:t>。中腰部影视公司面临的风险与挑战加剧，监管政策对影视内容注水等问题规范持续加强，影视剧集 数不断精简，行业供给侧多维度出清贯穿全年，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减量提质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成主要趋势，精品化成主流共识。一线影视公司凭借优质的内容 生产、稳健的经营财务状况，竞争优势持续凸显。视频平台集内容创意、制作分发、播放运营、会员衍生、广告营销等多个 关键业务板块于一体，进一步深度参与影视剧集制作上下游产业关键环节，平台原创自制剧与精品剧比例不断提升。</w:t>
      </w:r>
    </w:p>
    <w:p>
      <w:pPr>
        <w:pStyle w:val="Style24"/>
        <w:keepNext w:val="0"/>
        <w:keepLines w:val="0"/>
        <w:widowControl w:val="0"/>
        <w:shd w:val="clear" w:color="auto" w:fill="auto"/>
        <w:tabs>
          <w:tab w:pos="674" w:val="left"/>
        </w:tabs>
        <w:bidi w:val="0"/>
        <w:spacing w:before="0" w:after="0" w:line="360" w:lineRule="auto"/>
        <w:ind w:left="0" w:right="0" w:firstLine="380"/>
        <w:jc w:val="both"/>
      </w:pPr>
      <w:bookmarkStart w:id="68" w:name="bookmark68"/>
      <w:r>
        <w:rPr>
          <w:rFonts w:ascii="Times New Roman" w:eastAsia="Times New Roman" w:hAnsi="Times New Roman" w:cs="Times New Roman"/>
          <w:color w:val="000000"/>
          <w:spacing w:val="0"/>
          <w:w w:val="100"/>
          <w:position w:val="0"/>
          <w:sz w:val="18"/>
          <w:szCs w:val="18"/>
        </w:rPr>
        <w:t>5</w:t>
      </w:r>
      <w:bookmarkEnd w:id="68"/>
      <w:r>
        <w:rPr>
          <w:color w:val="000000"/>
          <w:spacing w:val="0"/>
          <w:w w:val="100"/>
          <w:position w:val="0"/>
        </w:rPr>
        <w:t>、</w:t>
        <w:tab/>
        <w:t>内容电商升级热度不减，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品效销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'合一平台优势凸显</w:t>
      </w:r>
    </w:p>
    <w:p>
      <w:pPr>
        <w:pStyle w:val="Style24"/>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视频化、内容化、人格化、社交化的新型电商新赛道热度不减。通过重构人货场等要素，新型内容电商将单纯的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购物 环境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升级为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购物环境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，通过搭配多元场景与数字技术，打造沉浸式购物体验，提升供需变现效率。各流量平台积极 扩展电商新模式，广泛携手头部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w:t>
      </w:r>
      <w:r>
        <w:rPr>
          <w:color w:val="000000"/>
          <w:spacing w:val="0"/>
          <w:w w:val="100"/>
          <w:position w:val="0"/>
        </w:rPr>
        <w:t>创意内容、明星艺人、</w:t>
      </w:r>
      <w:r>
        <w:rPr>
          <w:rFonts w:ascii="Times New Roman" w:eastAsia="Times New Roman" w:hAnsi="Times New Roman" w:cs="Times New Roman"/>
          <w:color w:val="000000"/>
          <w:spacing w:val="0"/>
          <w:w w:val="100"/>
          <w:position w:val="0"/>
          <w:sz w:val="18"/>
          <w:szCs w:val="18"/>
        </w:rPr>
        <w:t>KOL</w:t>
      </w:r>
      <w:r>
        <w:rPr>
          <w:color w:val="000000"/>
          <w:spacing w:val="0"/>
          <w:w w:val="100"/>
          <w:position w:val="0"/>
        </w:rPr>
        <w:t>达人，联动创新中短内容、</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衍生以及直播带货等新一代电 商渠道。具备完整商品研发、内容创意，及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品效销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一体产业闭环打造能力的互联网平台，在新一轮内容电商赛道竞争中具 有显著优势。</w:t>
      </w:r>
    </w:p>
    <w:p>
      <w:pPr>
        <w:pStyle w:val="Style24"/>
        <w:keepNext w:val="0"/>
        <w:keepLines w:val="0"/>
        <w:widowControl w:val="0"/>
        <w:shd w:val="clear" w:color="auto" w:fill="auto"/>
        <w:tabs>
          <w:tab w:pos="674" w:val="left"/>
        </w:tabs>
        <w:bidi w:val="0"/>
        <w:spacing w:before="0" w:after="0" w:line="360" w:lineRule="auto"/>
        <w:ind w:left="0" w:right="0" w:firstLine="380"/>
        <w:jc w:val="both"/>
      </w:pPr>
      <w:bookmarkStart w:id="69" w:name="bookmark69"/>
      <w:r>
        <w:rPr>
          <w:rFonts w:ascii="Times New Roman" w:eastAsia="Times New Roman" w:hAnsi="Times New Roman" w:cs="Times New Roman"/>
          <w:color w:val="000000"/>
          <w:spacing w:val="0"/>
          <w:w w:val="100"/>
          <w:position w:val="0"/>
          <w:sz w:val="18"/>
          <w:szCs w:val="18"/>
        </w:rPr>
        <w:t>6</w:t>
      </w:r>
      <w:bookmarkEnd w:id="69"/>
      <w:r>
        <w:rPr>
          <w:color w:val="000000"/>
          <w:spacing w:val="0"/>
          <w:w w:val="100"/>
          <w:position w:val="0"/>
        </w:rPr>
        <w:t>、</w:t>
        <w:tab/>
        <w:t>长短视频双向融合加剧，横向破圈上下渗透竞争升级</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以内容为核心的平台流量争夺白热化，长短视频双向渗透、多维融合提速，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长短联动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成行业常态。高质量综艺、剧集 等专业内容产品，仍是长视频行业核心竞争力。凭借优质版权和自制内容，长视频平台加速内容和用户破圈，并持续推出创 新中短视频业务，多领域强化对</w:t>
      </w:r>
      <w:r>
        <w:rPr>
          <w:rFonts w:ascii="Times New Roman" w:eastAsia="Times New Roman" w:hAnsi="Times New Roman" w:cs="Times New Roman"/>
          <w:color w:val="000000"/>
          <w:spacing w:val="0"/>
          <w:w w:val="100"/>
          <w:position w:val="0"/>
          <w:sz w:val="18"/>
          <w:szCs w:val="18"/>
        </w:rPr>
        <w:t>UP</w:t>
      </w:r>
      <w:r>
        <w:rPr>
          <w:color w:val="000000"/>
          <w:spacing w:val="0"/>
          <w:w w:val="100"/>
          <w:position w:val="0"/>
        </w:rPr>
        <w:t>的流量扶持和商业激励，着力完善自有</w:t>
      </w:r>
      <w:r>
        <w:rPr>
          <w:rFonts w:ascii="Times New Roman" w:eastAsia="Times New Roman" w:hAnsi="Times New Roman" w:cs="Times New Roman"/>
          <w:color w:val="000000"/>
          <w:spacing w:val="0"/>
          <w:w w:val="100"/>
          <w:position w:val="0"/>
          <w:sz w:val="18"/>
          <w:szCs w:val="18"/>
        </w:rPr>
        <w:t>PUGC</w:t>
      </w:r>
      <w:r>
        <w:rPr>
          <w:color w:val="000000"/>
          <w:spacing w:val="0"/>
          <w:w w:val="100"/>
          <w:position w:val="0"/>
        </w:rPr>
        <w:t>生态体系，积极打造复合型内容生态和多元 衍生商业模式。短视频平台对内容、流量、用户的多维度竞争升级，持续加码对电影、影视剧、微综艺、短剧目、音乐库等 专业内容领域的延展布局，并加速提升流量商业化运营效率，升级完善以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短视频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为核心的用户价值变现模式。</w:t>
      </w:r>
    </w:p>
    <w:p>
      <w:pPr>
        <w:pStyle w:val="Style24"/>
        <w:keepNext w:val="0"/>
        <w:keepLines w:val="0"/>
        <w:widowControl w:val="0"/>
        <w:shd w:val="clear" w:color="auto" w:fill="auto"/>
        <w:tabs>
          <w:tab w:pos="674" w:val="left"/>
        </w:tabs>
        <w:bidi w:val="0"/>
        <w:spacing w:before="0" w:after="0" w:line="315" w:lineRule="exact"/>
        <w:ind w:left="0" w:right="0" w:firstLine="380"/>
        <w:jc w:val="both"/>
      </w:pPr>
      <w:bookmarkStart w:id="70" w:name="bookmark70"/>
      <w:r>
        <w:rPr>
          <w:rFonts w:ascii="Times New Roman" w:eastAsia="Times New Roman" w:hAnsi="Times New Roman" w:cs="Times New Roman"/>
          <w:color w:val="000000"/>
          <w:spacing w:val="0"/>
          <w:w w:val="100"/>
          <w:position w:val="0"/>
          <w:sz w:val="18"/>
          <w:szCs w:val="18"/>
        </w:rPr>
        <w:t>7</w:t>
      </w:r>
      <w:bookmarkEnd w:id="70"/>
      <w:r>
        <w:rPr>
          <w:color w:val="000000"/>
          <w:spacing w:val="0"/>
          <w:w w:val="100"/>
          <w:position w:val="0"/>
        </w:rPr>
        <w:t>、</w:t>
        <w:tab/>
        <w:t>数字版权与跨平台内容分发规范化，内容行业联合打击版权侵权力度加大</w:t>
      </w:r>
    </w:p>
    <w:p>
      <w:pPr>
        <w:pStyle w:val="Style24"/>
        <w:keepNext w:val="0"/>
        <w:keepLines w:val="0"/>
        <w:widowControl w:val="0"/>
        <w:shd w:val="clear" w:color="auto" w:fill="auto"/>
        <w:bidi w:val="0"/>
        <w:spacing w:before="0" w:after="0" w:line="298" w:lineRule="exact"/>
        <w:ind w:left="0" w:right="0" w:firstLine="380"/>
        <w:jc w:val="both"/>
      </w:pPr>
      <w:r>
        <w:rPr>
          <w:color w:val="000000"/>
          <w:spacing w:val="0"/>
          <w:w w:val="100"/>
          <w:position w:val="0"/>
        </w:rPr>
        <w:t>内容版权保护力度持续升级，跨平台、跨终端视音频内容分发、数字版权管理体系标准建设不断强化。为进一步贯彻落 实媒体融合、超高清电视、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应用等领域的发展新要求，国家广播电视总局于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月正式发布《视音频内容分发数字版 </w:t>
      </w:r>
      <w:r>
        <w:rPr>
          <w:color w:val="000000"/>
          <w:spacing w:val="0"/>
          <w:w w:val="100"/>
          <w:position w:val="0"/>
        </w:rPr>
        <w:t>权管理标准体系》，涵盖有线数字电视、</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、互联网电视、互联网视频等业务领域，视音频内容分发、终端接收播放、 终端间传递过程中的数字版权保护进一步规范化。</w:t>
      </w:r>
      <w:r>
        <w:rPr>
          <w:rFonts w:ascii="Times New Roman" w:eastAsia="Times New Roman" w:hAnsi="Times New Roman" w:cs="Times New Roman"/>
          <w:color w:val="000000"/>
          <w:spacing w:val="0"/>
          <w:w w:val="100"/>
          <w:position w:val="0"/>
          <w:sz w:val="18"/>
          <w:szCs w:val="18"/>
        </w:rPr>
        <w:t>UGC</w:t>
      </w:r>
      <w:r>
        <w:rPr>
          <w:color w:val="000000"/>
          <w:spacing w:val="0"/>
          <w:w w:val="100"/>
          <w:position w:val="0"/>
        </w:rPr>
        <w:t>、</w:t>
      </w:r>
      <w:r>
        <w:rPr>
          <w:color w:val="000000"/>
          <w:spacing w:val="0"/>
          <w:w w:val="100"/>
          <w:position w:val="0"/>
        </w:rPr>
        <w:t>短视频领域版权侵权行为打击力度与覆盖范围持续加大，热门电 视剧、综艺节目、院线电影等长视频内容产品成维权主力。一方面，短视频版权侵权形式呈多样化、复杂化趋势。另一方面, 对各类侵权行为的平台审核、实时监测、性质认定、确权维权与监管保护等正获得加速完善。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月，逾</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家影视传媒 单位及企业发布保护影视版权的联合声明，表示将对目前网络上出现的公众账号生产运营者针对影视作品内容未经授权进行 剪辑、切条、搬运、传播等行为，将发起集中、必要的法律维权行动，同时呼吁短视频平台和公众账号生产运营者切实提升 版权保护意识。</w:t>
      </w:r>
    </w:p>
    <w:p>
      <w:pPr>
        <w:pStyle w:val="Style24"/>
        <w:keepNext w:val="0"/>
        <w:keepLines w:val="0"/>
        <w:widowControl w:val="0"/>
        <w:shd w:val="clear" w:color="auto" w:fill="auto"/>
        <w:bidi w:val="0"/>
        <w:spacing w:before="0" w:after="0" w:line="314" w:lineRule="exact"/>
        <w:ind w:left="0" w:right="0" w:firstLine="380"/>
        <w:jc w:val="left"/>
      </w:pPr>
      <w:bookmarkStart w:id="71" w:name="bookmark71"/>
      <w:r>
        <w:rPr>
          <w:rFonts w:ascii="Times New Roman" w:eastAsia="Times New Roman" w:hAnsi="Times New Roman" w:cs="Times New Roman"/>
          <w:color w:val="000000"/>
          <w:spacing w:val="0"/>
          <w:w w:val="100"/>
          <w:position w:val="0"/>
          <w:sz w:val="18"/>
          <w:szCs w:val="18"/>
        </w:rPr>
        <w:t>8</w:t>
      </w:r>
      <w:bookmarkEnd w:id="71"/>
      <w:r>
        <w:rPr>
          <w:color w:val="000000"/>
          <w:spacing w:val="0"/>
          <w:w w:val="100"/>
          <w:position w:val="0"/>
        </w:rPr>
        <w:t>、</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市场份额持续攀升，行业标准规范与品牌建设加速</w:t>
      </w:r>
    </w:p>
    <w:p>
      <w:pPr>
        <w:pStyle w:val="Style24"/>
        <w:keepNext w:val="0"/>
        <w:keepLines w:val="0"/>
        <w:widowControl w:val="0"/>
        <w:shd w:val="clear" w:color="auto" w:fill="auto"/>
        <w:bidi w:val="0"/>
        <w:spacing w:before="0" w:after="360" w:line="313" w:lineRule="exact"/>
        <w:ind w:left="0" w:right="0" w:firstLine="380"/>
        <w:jc w:val="left"/>
      </w:pPr>
      <w:r>
        <w:rPr>
          <w:color w:val="000000"/>
          <w:spacing w:val="0"/>
          <w:w w:val="100"/>
          <w:position w:val="0"/>
        </w:rPr>
        <w:t>据工信部数据，截至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年底，三大运营商宽带接入用户</w:t>
      </w:r>
      <w:r>
        <w:rPr>
          <w:rFonts w:ascii="Times New Roman" w:eastAsia="Times New Roman" w:hAnsi="Times New Roman" w:cs="Times New Roman"/>
          <w:color w:val="000000"/>
          <w:spacing w:val="0"/>
          <w:w w:val="100"/>
          <w:position w:val="0"/>
          <w:sz w:val="18"/>
          <w:szCs w:val="18"/>
        </w:rPr>
        <w:t>4.84</w:t>
      </w:r>
      <w:r>
        <w:rPr>
          <w:color w:val="000000"/>
          <w:spacing w:val="0"/>
          <w:w w:val="100"/>
          <w:position w:val="0"/>
        </w:rPr>
        <w:t>亿户，</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用户</w:t>
      </w:r>
      <w:r>
        <w:rPr>
          <w:rFonts w:ascii="Times New Roman" w:eastAsia="Times New Roman" w:hAnsi="Times New Roman" w:cs="Times New Roman"/>
          <w:color w:val="000000"/>
          <w:spacing w:val="0"/>
          <w:w w:val="100"/>
          <w:position w:val="0"/>
          <w:sz w:val="18"/>
          <w:szCs w:val="18"/>
        </w:rPr>
        <w:t>3.15</w:t>
      </w:r>
      <w:r>
        <w:rPr>
          <w:color w:val="000000"/>
          <w:spacing w:val="0"/>
          <w:w w:val="100"/>
          <w:position w:val="0"/>
        </w:rPr>
        <w:t>亿户，全年净增</w:t>
      </w:r>
      <w:r>
        <w:rPr>
          <w:rFonts w:ascii="Times New Roman" w:eastAsia="Times New Roman" w:hAnsi="Times New Roman" w:cs="Times New Roman"/>
          <w:color w:val="000000"/>
          <w:spacing w:val="0"/>
          <w:w w:val="100"/>
          <w:position w:val="0"/>
          <w:sz w:val="18"/>
          <w:szCs w:val="18"/>
        </w:rPr>
        <w:t>2120</w:t>
      </w:r>
      <w:r>
        <w:rPr>
          <w:color w:val="000000"/>
          <w:spacing w:val="0"/>
          <w:w w:val="100"/>
          <w:position w:val="0"/>
        </w:rPr>
        <w:t>万户，</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 收入</w:t>
      </w:r>
      <w:r>
        <w:rPr>
          <w:rFonts w:ascii="Times New Roman" w:eastAsia="Times New Roman" w:hAnsi="Times New Roman" w:cs="Times New Roman"/>
          <w:color w:val="000000"/>
          <w:spacing w:val="0"/>
          <w:w w:val="100"/>
          <w:position w:val="0"/>
          <w:sz w:val="18"/>
          <w:szCs w:val="18"/>
        </w:rPr>
        <w:t>335</w:t>
      </w:r>
      <w:r>
        <w:rPr>
          <w:color w:val="000000"/>
          <w:spacing w:val="0"/>
          <w:w w:val="100"/>
          <w:position w:val="0"/>
        </w:rPr>
        <w:t>亿元，较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全年以</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、云计算、大数据为主的固定增值电信业务收入比</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26.9%</w:t>
      </w:r>
      <w:r>
        <w:rPr>
          <w:color w:val="000000"/>
          <w:spacing w:val="0"/>
          <w:w w:val="100"/>
          <w:position w:val="0"/>
        </w:rPr>
        <w:t>, 增速同比提高</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，对收入增长贡献率达</w:t>
      </w:r>
      <w:r>
        <w:rPr>
          <w:rFonts w:ascii="Times New Roman" w:eastAsia="Times New Roman" w:hAnsi="Times New Roman" w:cs="Times New Roman"/>
          <w:color w:val="000000"/>
          <w:spacing w:val="0"/>
          <w:w w:val="100"/>
          <w:position w:val="0"/>
          <w:sz w:val="18"/>
          <w:szCs w:val="18"/>
        </w:rPr>
        <w:t>79.1%</w:t>
      </w:r>
      <w:r>
        <w:rPr>
          <w:color w:val="000000"/>
          <w:spacing w:val="0"/>
          <w:w w:val="100"/>
          <w:position w:val="0"/>
        </w:rPr>
        <w:t>。以国家广播电视总局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IPT</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集成播控平台与传输系统用户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双认证、双计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接口规范》为代表的行业新标准陆续推出，广播电视和网络视听产业发展管理获得升级完善。随着</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市场不断扩大和 价值凸显，各地</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平台品牌化建设加速，推动行业内容、体验、服务质量同步提升。</w:t>
      </w:r>
    </w:p>
    <w:p>
      <w:pPr>
        <w:pStyle w:val="Style22"/>
        <w:keepNext/>
        <w:keepLines/>
        <w:widowControl w:val="0"/>
        <w:shd w:val="clear" w:color="auto" w:fill="auto"/>
        <w:bidi w:val="0"/>
        <w:spacing w:before="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二</w:t>
      </w:r>
      <w:bookmarkEnd w:id="74"/>
      <w:r>
        <w:rPr>
          <w:color w:val="000000"/>
          <w:spacing w:val="0"/>
          <w:w w:val="100"/>
          <w:position w:val="0"/>
          <w:sz w:val="24"/>
          <w:szCs w:val="24"/>
        </w:rPr>
        <w:t>、主要资产重大变化情况</w:t>
      </w:r>
      <w:bookmarkEnd w:id="72"/>
      <w:bookmarkEnd w:id="73"/>
      <w:bookmarkEnd w:id="75"/>
    </w:p>
    <w:p>
      <w:pPr>
        <w:pStyle w:val="Style27"/>
        <w:keepNext/>
        <w:keepLines/>
        <w:widowControl w:val="0"/>
        <w:shd w:val="clear" w:color="auto" w:fill="auto"/>
        <w:bidi w:val="0"/>
        <w:spacing w:before="0" w:after="30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、主要资产重大变化情况</w:t>
      </w:r>
      <w:bookmarkEnd w:id="76"/>
      <w:bookmarkEnd w:id="77"/>
      <w:bookmarkEnd w:id="79"/>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长期股权投资期末较期初减少</w:t>
            </w:r>
            <w:r>
              <w:rPr>
                <w:rFonts w:ascii="Times New Roman" w:eastAsia="Times New Roman" w:hAnsi="Times New Roman" w:cs="Times New Roman"/>
                <w:color w:val="000000"/>
                <w:spacing w:val="0"/>
                <w:w w:val="100"/>
                <w:position w:val="0"/>
                <w:sz w:val="18"/>
                <w:szCs w:val="18"/>
              </w:rPr>
              <w:t>18,755.32</w:t>
            </w:r>
            <w:r>
              <w:rPr>
                <w:color w:val="000000"/>
                <w:spacing w:val="0"/>
                <w:w w:val="100"/>
                <w:position w:val="0"/>
              </w:rPr>
              <w:t>万元，主要是本期转让马栏山文化创意投 资有限公司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固定资产期末较期初增加</w:t>
            </w:r>
            <w:r>
              <w:rPr>
                <w:rFonts w:ascii="Times New Roman" w:eastAsia="Times New Roman" w:hAnsi="Times New Roman" w:cs="Times New Roman"/>
                <w:color w:val="000000"/>
                <w:spacing w:val="0"/>
                <w:w w:val="100"/>
                <w:position w:val="0"/>
                <w:sz w:val="18"/>
                <w:szCs w:val="18"/>
              </w:rPr>
              <w:t>631.81</w:t>
            </w:r>
            <w:r>
              <w:rPr>
                <w:color w:val="000000"/>
                <w:spacing w:val="0"/>
                <w:w w:val="100"/>
                <w:position w:val="0"/>
              </w:rPr>
              <w:t>万元，主要系本期购置机器设备、电子设备等固定 资产所致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无形资产期末较期初增加</w:t>
            </w:r>
            <w:r>
              <w:rPr>
                <w:rFonts w:ascii="Times New Roman" w:eastAsia="Times New Roman" w:hAnsi="Times New Roman" w:cs="Times New Roman"/>
                <w:color w:val="000000"/>
                <w:spacing w:val="0"/>
                <w:w w:val="100"/>
                <w:position w:val="0"/>
                <w:sz w:val="18"/>
                <w:szCs w:val="18"/>
              </w:rPr>
              <w:t>104,337.64</w:t>
            </w:r>
            <w:r>
              <w:rPr>
                <w:color w:val="000000"/>
                <w:spacing w:val="0"/>
                <w:w w:val="100"/>
                <w:position w:val="0"/>
              </w:rPr>
              <w:t>万元，主要系购买版权资源储备增加所致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预付账款期末较期初增加</w:t>
            </w:r>
            <w:r>
              <w:rPr>
                <w:rFonts w:ascii="Times New Roman" w:eastAsia="Times New Roman" w:hAnsi="Times New Roman" w:cs="Times New Roman"/>
                <w:color w:val="000000"/>
                <w:spacing w:val="0"/>
                <w:w w:val="100"/>
                <w:position w:val="0"/>
                <w:sz w:val="18"/>
                <w:szCs w:val="18"/>
              </w:rPr>
              <w:t>27,061.60</w:t>
            </w:r>
            <w:r>
              <w:rPr>
                <w:color w:val="000000"/>
                <w:spacing w:val="0"/>
                <w:w w:val="100"/>
                <w:position w:val="0"/>
              </w:rPr>
              <w:t>万元，主要系预付版权采购及影视剧投入增加 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合同资产期末较期初增加</w:t>
            </w:r>
            <w:r>
              <w:rPr>
                <w:rFonts w:ascii="Times New Roman" w:eastAsia="Times New Roman" w:hAnsi="Times New Roman" w:cs="Times New Roman"/>
                <w:color w:val="000000"/>
                <w:spacing w:val="0"/>
                <w:w w:val="100"/>
                <w:position w:val="0"/>
                <w:sz w:val="18"/>
                <w:szCs w:val="18"/>
              </w:rPr>
              <w:t>24,458.26</w:t>
            </w:r>
            <w:r>
              <w:rPr>
                <w:color w:val="000000"/>
                <w:spacing w:val="0"/>
                <w:w w:val="100"/>
                <w:position w:val="0"/>
              </w:rPr>
              <w:t>万元，主要系运营商业务规模扩大所致</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2</w:t>
      </w:r>
      <w:bookmarkEnd w:id="82"/>
      <w:r>
        <w:rPr>
          <w:color w:val="000000"/>
          <w:spacing w:val="0"/>
          <w:w w:val="100"/>
          <w:position w:val="0"/>
        </w:rPr>
        <w:t>、主要境外资产情况</w:t>
      </w:r>
      <w:bookmarkEnd w:id="80"/>
      <w:bookmarkEnd w:id="81"/>
      <w:bookmarkEnd w:id="83"/>
    </w:p>
    <w:p>
      <w:pPr>
        <w:pStyle w:val="Style24"/>
        <w:keepNext w:val="0"/>
        <w:keepLines w:val="0"/>
        <w:widowControl w:val="0"/>
        <w:shd w:val="clear" w:color="auto" w:fill="auto"/>
        <w:bidi w:val="0"/>
        <w:spacing w:before="0" w:after="36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0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三</w:t>
      </w:r>
      <w:bookmarkEnd w:id="86"/>
      <w:r>
        <w:rPr>
          <w:color w:val="000000"/>
          <w:spacing w:val="0"/>
          <w:w w:val="100"/>
          <w:position w:val="0"/>
          <w:sz w:val="24"/>
          <w:szCs w:val="24"/>
        </w:rPr>
        <w:t>、核心竞争力分析</w:t>
      </w:r>
      <w:bookmarkEnd w:id="84"/>
      <w:bookmarkEnd w:id="85"/>
      <w:bookmarkEnd w:id="87"/>
    </w:p>
    <w:p>
      <w:pPr>
        <w:pStyle w:val="Style24"/>
        <w:keepNext w:val="0"/>
        <w:keepLines w:val="0"/>
        <w:widowControl w:val="0"/>
        <w:shd w:val="clear" w:color="auto" w:fill="auto"/>
        <w:tabs>
          <w:tab w:pos="653" w:val="left"/>
        </w:tabs>
        <w:bidi w:val="0"/>
        <w:spacing w:before="0" w:after="0" w:line="316" w:lineRule="exact"/>
        <w:ind w:left="0" w:right="0"/>
        <w:jc w:val="left"/>
      </w:pPr>
      <w:bookmarkStart w:id="88" w:name="bookmark88"/>
      <w:r>
        <w:rPr>
          <w:rFonts w:ascii="Times New Roman" w:eastAsia="Times New Roman" w:hAnsi="Times New Roman" w:cs="Times New Roman"/>
          <w:color w:val="000000"/>
          <w:spacing w:val="0"/>
          <w:w w:val="100"/>
          <w:position w:val="0"/>
          <w:sz w:val="18"/>
          <w:szCs w:val="18"/>
        </w:rPr>
        <w:t>1</w:t>
      </w:r>
      <w:bookmarkEnd w:id="88"/>
      <w:r>
        <w:rPr>
          <w:color w:val="000000"/>
          <w:spacing w:val="0"/>
          <w:w w:val="100"/>
          <w:position w:val="0"/>
        </w:rPr>
        <w:t>、</w:t>
        <w:tab/>
        <w:t>媒体深度融合发展的主平台优势</w:t>
      </w:r>
    </w:p>
    <w:p>
      <w:pPr>
        <w:pStyle w:val="Style24"/>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日，习近平总书记主持召开中央深改组第四次会议，审议通过《关于推动传统媒体和新兴媒体融合发展的 指导意见》，媒体融合发展上升为国家战略。此后，党和国家又多次对媒体融合发展作出部署；</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月，中共中央办公 厅、国务院办公厅印发了《关于加快推进媒体深度融合发展的意见》，对推动媒体深度融合发展提出进一步要求并给予政策 支持。作为党媒国企，公司必将成为媒体深度融合发展的主平台，发挥主力军作用，必然得到更多政策支持；同时，结合公 司在内容把控、价值导向等方面积累的丰富经验，形成了公司媒体深度融合发展的主平台优势。</w:t>
      </w:r>
    </w:p>
    <w:p>
      <w:pPr>
        <w:pStyle w:val="Style24"/>
        <w:keepNext w:val="0"/>
        <w:keepLines w:val="0"/>
        <w:widowControl w:val="0"/>
        <w:shd w:val="clear" w:color="auto" w:fill="auto"/>
        <w:tabs>
          <w:tab w:pos="692" w:val="left"/>
        </w:tabs>
        <w:bidi w:val="0"/>
        <w:spacing w:before="0" w:after="300" w:line="316" w:lineRule="exact"/>
        <w:ind w:left="0" w:right="0" w:firstLine="380"/>
        <w:jc w:val="both"/>
      </w:pPr>
      <w:bookmarkStart w:id="89" w:name="bookmark89"/>
      <w:r>
        <w:rPr>
          <w:rFonts w:ascii="Times New Roman" w:eastAsia="Times New Roman" w:hAnsi="Times New Roman" w:cs="Times New Roman"/>
          <w:color w:val="000000"/>
          <w:spacing w:val="0"/>
          <w:w w:val="100"/>
          <w:position w:val="0"/>
          <w:sz w:val="18"/>
          <w:szCs w:val="18"/>
        </w:rPr>
        <w:t>2</w:t>
      </w:r>
      <w:bookmarkEnd w:id="89"/>
      <w:r>
        <w:rPr>
          <w:color w:val="000000"/>
          <w:spacing w:val="0"/>
          <w:w w:val="100"/>
          <w:position w:val="0"/>
        </w:rPr>
        <w:t>、</w:t>
        <w:tab/>
        <w:t>双平台联动发展的芒果生态优势</w:t>
      </w:r>
    </w:p>
    <w:p>
      <w:pPr>
        <w:pStyle w:val="Style24"/>
        <w:keepNext w:val="0"/>
        <w:keepLines w:val="0"/>
        <w:widowControl w:val="0"/>
        <w:shd w:val="clear" w:color="auto" w:fill="auto"/>
        <w:bidi w:val="0"/>
        <w:spacing w:before="0" w:after="140" w:line="315" w:lineRule="exact"/>
        <w:ind w:left="0" w:right="0" w:firstLine="380"/>
        <w:jc w:val="left"/>
      </w:pPr>
      <w:r>
        <w:rPr>
          <w:color w:val="000000"/>
          <w:spacing w:val="0"/>
          <w:w w:val="100"/>
          <w:position w:val="0"/>
        </w:rPr>
        <w:t>公司作为湖南广电旗下主流新媒体为进一步推动媒体深度融合发展，依托芒果生态，与湖南广电旗下传统媒体构成了双 平台联动优势。通过积极探索推进双平台的共创共享机制，全面开放内容创作领域，共同加大内容创新，完善产品集群链路， 使得符合价值导向、满足市场需求的爆款内容产品常态化成为可能，为持续打造具备强大传播力、引导力、影响力、公信力 的主流新媒体集团奠定了坚实基础。</w:t>
      </w:r>
    </w:p>
    <w:p>
      <w:pPr>
        <w:pStyle w:val="Style24"/>
        <w:keepNext w:val="0"/>
        <w:keepLines w:val="0"/>
        <w:widowControl w:val="0"/>
        <w:shd w:val="clear" w:color="auto" w:fill="auto"/>
        <w:tabs>
          <w:tab w:pos="666" w:val="left"/>
        </w:tabs>
        <w:bidi w:val="0"/>
        <w:spacing w:before="0" w:after="0" w:line="360" w:lineRule="auto"/>
        <w:ind w:left="0" w:right="0" w:firstLine="380"/>
        <w:jc w:val="left"/>
      </w:pPr>
      <w:bookmarkStart w:id="90" w:name="bookmark90"/>
      <w:r>
        <w:rPr>
          <w:rFonts w:ascii="Times New Roman" w:eastAsia="Times New Roman" w:hAnsi="Times New Roman" w:cs="Times New Roman"/>
          <w:color w:val="000000"/>
          <w:spacing w:val="0"/>
          <w:w w:val="100"/>
          <w:position w:val="0"/>
          <w:sz w:val="18"/>
          <w:szCs w:val="18"/>
        </w:rPr>
        <w:t>3</w:t>
      </w:r>
      <w:bookmarkEnd w:id="90"/>
      <w:r>
        <w:rPr>
          <w:color w:val="000000"/>
          <w:spacing w:val="0"/>
          <w:w w:val="100"/>
          <w:position w:val="0"/>
        </w:rPr>
        <w:t>、</w:t>
        <w:tab/>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不创新毋宁死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为理念的创新基因优势</w:t>
      </w:r>
    </w:p>
    <w:p>
      <w:pPr>
        <w:pStyle w:val="Style24"/>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公司创新精神与湖南广电一脉相承，始终坚持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不创新毋宁死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的创新理念。通过建立开放创新的激励机制，大力推行 工作室制度，为员工创新创造良好的外部环境，提供足够的资源配置，同时又兜底创新风险，不断释放团队活力，激活创新 动力；通过组织战略研讨会、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芒果青年说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等活动搭建起有利于公司员工积极参与创新、创意活动的平台；通过推行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青年 </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俱乐部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青芒计划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等青年人次培养计划，公司不断完善创新人才储备体系和梯队建设体系；面对日新月异的科技进 步，精准把握行业发展趋势，前瞻布局新技术、新业务，构建战略创新优势。</w:t>
      </w:r>
    </w:p>
    <w:p>
      <w:pPr>
        <w:pStyle w:val="Style24"/>
        <w:keepNext w:val="0"/>
        <w:keepLines w:val="0"/>
        <w:widowControl w:val="0"/>
        <w:shd w:val="clear" w:color="auto" w:fill="auto"/>
        <w:tabs>
          <w:tab w:pos="674" w:val="left"/>
        </w:tabs>
        <w:bidi w:val="0"/>
        <w:spacing w:before="0" w:after="0" w:line="360" w:lineRule="auto"/>
        <w:ind w:left="0" w:right="0" w:firstLine="380"/>
        <w:jc w:val="left"/>
      </w:pPr>
      <w:bookmarkStart w:id="91" w:name="bookmark91"/>
      <w:r>
        <w:rPr>
          <w:rFonts w:ascii="Times New Roman" w:eastAsia="Times New Roman" w:hAnsi="Times New Roman" w:cs="Times New Roman"/>
          <w:color w:val="000000"/>
          <w:spacing w:val="0"/>
          <w:w w:val="100"/>
          <w:position w:val="0"/>
          <w:sz w:val="18"/>
          <w:szCs w:val="18"/>
        </w:rPr>
        <w:t>4</w:t>
      </w:r>
      <w:bookmarkEnd w:id="91"/>
      <w:r>
        <w:rPr>
          <w:color w:val="000000"/>
          <w:spacing w:val="0"/>
          <w:w w:val="100"/>
          <w:position w:val="0"/>
        </w:rPr>
        <w:t>、</w:t>
        <w:tab/>
        <w:t>中台赋能的体系化自制内容生产优势</w:t>
      </w:r>
    </w:p>
    <w:p>
      <w:pPr>
        <w:pStyle w:val="Style24"/>
        <w:keepNext w:val="0"/>
        <w:keepLines w:val="0"/>
        <w:widowControl w:val="0"/>
        <w:shd w:val="clear" w:color="auto" w:fill="auto"/>
        <w:bidi w:val="0"/>
        <w:spacing w:before="0" w:after="140" w:line="309" w:lineRule="exact"/>
        <w:ind w:left="0" w:right="0" w:firstLine="380"/>
        <w:jc w:val="left"/>
      </w:pPr>
      <w:r>
        <w:rPr>
          <w:color w:val="000000"/>
          <w:spacing w:val="0"/>
          <w:w w:val="100"/>
          <w:position w:val="0"/>
        </w:rPr>
        <w:t>公司基于自身强大内容制作团队，坚持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锁定核心生产要素，打造高门槛的长视频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战略，建立了独具特色的自制内容生 产体系；并通过打造智能中台，重构内容生产的评估、运营、产品、技术等环节的标准化联动机制，再与</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技术应用结合, 有效提升了各环节大规模协作水平，最大程度地降低了成本，控制了风险，从而使内容团队解放出来，专注创新，形成了公 司自制内容生产优势。正是在这种标准化自制内容生产体系支撑下，公司全年累计上线超过</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档自制综艺。</w:t>
      </w:r>
    </w:p>
    <w:p>
      <w:pPr>
        <w:pStyle w:val="Style24"/>
        <w:keepNext w:val="0"/>
        <w:keepLines w:val="0"/>
        <w:widowControl w:val="0"/>
        <w:shd w:val="clear" w:color="auto" w:fill="auto"/>
        <w:bidi w:val="0"/>
        <w:spacing w:before="0" w:after="0" w:line="360" w:lineRule="auto"/>
        <w:ind w:left="0" w:right="0" w:firstLine="380"/>
        <w:jc w:val="left"/>
      </w:pPr>
      <w:bookmarkStart w:id="92" w:name="bookmark92"/>
      <w:r>
        <w:rPr>
          <w:rFonts w:ascii="Times New Roman" w:eastAsia="Times New Roman" w:hAnsi="Times New Roman" w:cs="Times New Roman"/>
          <w:color w:val="000000"/>
          <w:spacing w:val="0"/>
          <w:w w:val="100"/>
          <w:position w:val="0"/>
          <w:sz w:val="18"/>
          <w:szCs w:val="18"/>
        </w:rPr>
        <w:t>5</w:t>
      </w:r>
      <w:bookmarkEnd w:id="9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青春、都市、女性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的差异化用户定位优势</w:t>
      </w:r>
    </w:p>
    <w:p>
      <w:pPr>
        <w:pStyle w:val="Style24"/>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公司依托独特内容战略，夯实青春、都市、女性的平台用户定位，保障了从清晰用户群体、精准内容产品到广告客户之 间的环环相扣、高度吻合。芒果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整体用户形象具有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活力、时尚、品质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等鲜明标签，女性用户占比高于行业水平。清晰 的用户画像和平台定位，强化了公司在多渠道、多方式释放内容</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复合价值，以及会员粉丝化运营体系建设上的独特优势。 在此基础上，公司通过丰富内容矩阵，不断获取更多元用户。</w:t>
      </w:r>
    </w:p>
    <w:p>
      <w:pPr>
        <w:pStyle w:val="Style24"/>
        <w:keepNext w:val="0"/>
        <w:keepLines w:val="0"/>
        <w:widowControl w:val="0"/>
        <w:shd w:val="clear" w:color="auto" w:fill="auto"/>
        <w:tabs>
          <w:tab w:pos="674" w:val="left"/>
        </w:tabs>
        <w:bidi w:val="0"/>
        <w:spacing w:before="0" w:after="0" w:line="360" w:lineRule="auto"/>
        <w:ind w:left="0" w:right="0" w:firstLine="380"/>
        <w:jc w:val="left"/>
      </w:pPr>
      <w:bookmarkStart w:id="93" w:name="bookmark93"/>
      <w:r>
        <w:rPr>
          <w:rFonts w:ascii="Times New Roman" w:eastAsia="Times New Roman" w:hAnsi="Times New Roman" w:cs="Times New Roman"/>
          <w:color w:val="000000"/>
          <w:spacing w:val="0"/>
          <w:w w:val="100"/>
          <w:position w:val="0"/>
          <w:sz w:val="18"/>
          <w:szCs w:val="18"/>
        </w:rPr>
        <w:t>6</w:t>
      </w:r>
      <w:bookmarkEnd w:id="93"/>
      <w:r>
        <w:rPr>
          <w:color w:val="000000"/>
          <w:spacing w:val="0"/>
          <w:w w:val="100"/>
          <w:position w:val="0"/>
        </w:rPr>
        <w:t>、</w:t>
        <w:tab/>
        <w:t>全产业链上下游协同发展的生态护城河优势</w:t>
      </w:r>
    </w:p>
    <w:p>
      <w:pPr>
        <w:pStyle w:val="Style24"/>
        <w:keepNext w:val="0"/>
        <w:keepLines w:val="0"/>
        <w:widowControl w:val="0"/>
        <w:shd w:val="clear" w:color="auto" w:fill="auto"/>
        <w:bidi w:val="0"/>
        <w:spacing w:before="0" w:after="140" w:line="313" w:lineRule="exact"/>
        <w:ind w:left="0" w:right="0" w:firstLine="380"/>
        <w:jc w:val="left"/>
      </w:pPr>
      <w:r>
        <w:rPr>
          <w:color w:val="000000"/>
          <w:spacing w:val="0"/>
          <w:w w:val="100"/>
          <w:position w:val="0"/>
        </w:rPr>
        <w:t>公司依托内容制作优势，围绕传媒互联网上下游全产业链，持续打造新媒体生态闭环：上游主要包括艺人经纪以及综艺、 影视制作业务；中游依托强大的内容自制能力和优质内容产品矩阵，通过互联网视频平台多渠道进行内容运营分发；下游围 绕芒果系的内容</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分类改编开发，并以内容为基础形成以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为核心的全新视频内容电商模式，实现线上线下 多渠道衍生变现。产业链各环节之间具有较强的协同互补性，形成了媒体融合背景下一体共生、独具特色的芒果全产业链生 态护城河。</w:t>
      </w:r>
    </w:p>
    <w:p>
      <w:pPr>
        <w:pStyle w:val="Style24"/>
        <w:keepNext w:val="0"/>
        <w:keepLines w:val="0"/>
        <w:widowControl w:val="0"/>
        <w:shd w:val="clear" w:color="auto" w:fill="auto"/>
        <w:tabs>
          <w:tab w:pos="674" w:val="left"/>
        </w:tabs>
        <w:bidi w:val="0"/>
        <w:spacing w:before="0" w:after="0" w:line="360" w:lineRule="auto"/>
        <w:ind w:left="0" w:right="0" w:firstLine="380"/>
        <w:jc w:val="left"/>
      </w:pPr>
      <w:bookmarkStart w:id="94" w:name="bookmark94"/>
      <w:r>
        <w:rPr>
          <w:rFonts w:ascii="Times New Roman" w:eastAsia="Times New Roman" w:hAnsi="Times New Roman" w:cs="Times New Roman"/>
          <w:color w:val="000000"/>
          <w:spacing w:val="0"/>
          <w:w w:val="100"/>
          <w:position w:val="0"/>
          <w:sz w:val="18"/>
          <w:szCs w:val="18"/>
        </w:rPr>
        <w:t>7</w:t>
      </w:r>
      <w:bookmarkEnd w:id="94"/>
      <w:r>
        <w:rPr>
          <w:color w:val="000000"/>
          <w:spacing w:val="0"/>
          <w:w w:val="100"/>
          <w:position w:val="0"/>
        </w:rPr>
        <w:t>、</w:t>
        <w:tab/>
        <w:t>以多牌照为支撑的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一云多屏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全终端联动优势</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是互联网视频行业唯一同时具备</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业务牌照的市场竞争主体，智慧大屏业务已覆盖湖南、江苏、浙江 等</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个省级行政区域，是公司布局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客厅经济的重要支撑点。依托完备的牌照优势，公司视听业务内容覆盖手机、</w:t>
      </w:r>
      <w:r>
        <w:rPr>
          <w:rFonts w:ascii="Times New Roman" w:eastAsia="Times New Roman" w:hAnsi="Times New Roman" w:cs="Times New Roman"/>
          <w:color w:val="000000"/>
          <w:spacing w:val="0"/>
          <w:w w:val="100"/>
          <w:position w:val="0"/>
          <w:sz w:val="18"/>
          <w:szCs w:val="18"/>
        </w:rPr>
        <w:t>PAD</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全终端，是全行业第一家真正意义上实现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一云多屏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的视频媒体。</w:t>
      </w:r>
    </w:p>
    <w:p>
      <w:pPr>
        <w:pStyle w:val="Style24"/>
        <w:keepNext w:val="0"/>
        <w:keepLines w:val="0"/>
        <w:widowControl w:val="0"/>
        <w:shd w:val="clear" w:color="auto" w:fill="auto"/>
        <w:tabs>
          <w:tab w:pos="666" w:val="left"/>
        </w:tabs>
        <w:bidi w:val="0"/>
        <w:spacing w:before="0" w:after="0" w:line="360" w:lineRule="auto"/>
        <w:ind w:left="0" w:right="0" w:firstLine="380"/>
        <w:jc w:val="left"/>
      </w:pPr>
      <w:bookmarkStart w:id="95" w:name="bookmark95"/>
      <w:r>
        <w:rPr>
          <w:rFonts w:ascii="Times New Roman" w:eastAsia="Times New Roman" w:hAnsi="Times New Roman" w:cs="Times New Roman"/>
          <w:color w:val="000000"/>
          <w:spacing w:val="0"/>
          <w:w w:val="100"/>
          <w:position w:val="0"/>
          <w:sz w:val="18"/>
          <w:szCs w:val="18"/>
        </w:rPr>
        <w:t>8</w:t>
      </w:r>
      <w:bookmarkEnd w:id="95"/>
      <w:r>
        <w:rPr>
          <w:color w:val="000000"/>
          <w:spacing w:val="0"/>
          <w:w w:val="100"/>
          <w:position w:val="0"/>
        </w:rPr>
        <w:t>、</w:t>
        <w:tab/>
        <w:t>可持续发展的良性商业模式</w:t>
      </w:r>
    </w:p>
    <w:p>
      <w:pPr>
        <w:pStyle w:val="Style24"/>
        <w:keepNext w:val="0"/>
        <w:keepLines w:val="0"/>
        <w:widowControl w:val="0"/>
        <w:shd w:val="clear" w:color="auto" w:fill="auto"/>
        <w:bidi w:val="0"/>
        <w:spacing w:before="0" w:after="140" w:line="312" w:lineRule="exact"/>
        <w:ind w:left="0" w:right="0" w:firstLine="380"/>
        <w:jc w:val="left"/>
        <w:sectPr>
          <w:footnotePr>
            <w:pos w:val="pageBottom"/>
            <w:numFmt w:val="decimal"/>
            <w:numRestart w:val="continuous"/>
          </w:footnotePr>
          <w:pgSz w:w="11900" w:h="16840"/>
          <w:pgMar w:top="1378" w:right="1019" w:bottom="1532" w:left="1094" w:header="0" w:footer="3" w:gutter="0"/>
          <w:cols w:space="720"/>
          <w:noEndnote/>
          <w:rtlGutter w:val="0"/>
          <w:docGrid w:linePitch="360"/>
        </w:sectPr>
      </w:pPr>
      <w:r>
        <w:rPr>
          <w:color w:val="000000"/>
          <w:spacing w:val="0"/>
          <w:w w:val="100"/>
          <w:position w:val="0"/>
        </w:rPr>
        <w:t>公司基于精准的用户定位，依托强大的内容自制能力，通过精细化的会员运营体系和品效合一的广告营销体系，能够在 对成本尤其是内容制作成本实施有效控制基础上，极大提升会员、广告业务的运营效率，增加经营收入，建立了行业领先的 独具特色的良性商业模式，成为在线视频行业唯一实现盈利且持续保持盈利的市场主体。</w:t>
      </w:r>
    </w:p>
    <w:p>
      <w:pPr>
        <w:pStyle w:val="Style13"/>
        <w:keepNext/>
        <w:keepLines/>
        <w:widowControl w:val="0"/>
        <w:shd w:val="clear" w:color="auto" w:fill="auto"/>
        <w:bidi w:val="0"/>
        <w:spacing w:before="820" w:line="240" w:lineRule="auto"/>
        <w:ind w:left="0" w:right="0" w:firstLine="0"/>
        <w:jc w:val="center"/>
      </w:pPr>
      <w:bookmarkStart w:id="96" w:name="bookmark96"/>
      <w:bookmarkStart w:id="97" w:name="bookmark97"/>
      <w:bookmarkStart w:id="98" w:name="bookmark98"/>
      <w:r>
        <w:rPr>
          <w:color w:val="000000"/>
          <w:spacing w:val="0"/>
          <w:w w:val="100"/>
          <w:position w:val="0"/>
        </w:rPr>
        <w:t>第四节经营情况讨论与分析</w:t>
      </w:r>
      <w:bookmarkEnd w:id="96"/>
      <w:bookmarkEnd w:id="97"/>
      <w:bookmarkEnd w:id="98"/>
    </w:p>
    <w:p>
      <w:pPr>
        <w:pStyle w:val="Style22"/>
        <w:keepNext/>
        <w:keepLines/>
        <w:widowControl w:val="0"/>
        <w:shd w:val="clear" w:color="auto" w:fill="auto"/>
        <w:bidi w:val="0"/>
        <w:spacing w:before="0" w:after="260" w:line="240" w:lineRule="auto"/>
        <w:ind w:left="0" w:right="0" w:firstLine="0"/>
        <w:jc w:val="left"/>
      </w:pPr>
      <w:bookmarkStart w:id="100" w:name="bookmark100"/>
      <w:bookmarkStart w:id="101" w:name="bookmark101"/>
      <w:bookmarkStart w:id="102" w:name="bookmark102"/>
      <w:bookmarkStart w:id="103" w:name="bookmark103"/>
      <w:bookmarkStart w:id="99" w:name="bookmark99"/>
      <w:r>
        <w:rPr>
          <w:color w:val="000000"/>
          <w:spacing w:val="0"/>
          <w:w w:val="100"/>
          <w:position w:val="0"/>
          <w:sz w:val="24"/>
          <w:szCs w:val="24"/>
        </w:rPr>
        <w:t>一</w:t>
      </w:r>
      <w:bookmarkEnd w:id="102"/>
      <w:r>
        <w:rPr>
          <w:color w:val="000000"/>
          <w:spacing w:val="0"/>
          <w:w w:val="100"/>
          <w:position w:val="0"/>
          <w:sz w:val="24"/>
          <w:szCs w:val="24"/>
        </w:rPr>
        <w:t>、概述</w:t>
      </w:r>
      <w:bookmarkEnd w:id="100"/>
      <w:bookmarkEnd w:id="101"/>
      <w:bookmarkEnd w:id="103"/>
      <w:bookmarkEnd w:id="99"/>
    </w:p>
    <w:p>
      <w:pPr>
        <w:pStyle w:val="Style24"/>
        <w:keepNext w:val="0"/>
        <w:keepLines w:val="0"/>
        <w:widowControl w:val="0"/>
        <w:shd w:val="clear" w:color="auto" w:fill="auto"/>
        <w:bidi w:val="0"/>
        <w:spacing w:before="0" w:after="340" w:line="313"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年，在行业深度变革以及新冠肺炎疫情防控常态化背景下，公司始终坚持在媒体深度融合发展中的使命担当，强化 战略导向，紧紧围绕推动上市公司高质量发展主线，恪守内容为王，以高门槛长视频作为核心业务战略，持续发挥内容自制 优势，内容创新屡创佳绩，稳步提升芒果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运营效能，优化收入结构，全产业链上下游业务协同发展。报告期内，公司实 现营业总收入</w:t>
      </w:r>
      <w:r>
        <w:rPr>
          <w:rFonts w:ascii="Times New Roman" w:eastAsia="Times New Roman" w:hAnsi="Times New Roman" w:cs="Times New Roman"/>
          <w:color w:val="000000"/>
          <w:spacing w:val="0"/>
          <w:w w:val="100"/>
          <w:position w:val="0"/>
          <w:sz w:val="18"/>
          <w:szCs w:val="18"/>
        </w:rPr>
        <w:t>1,400,553.50</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12.04%</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198,215.95</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71.42%</w:t>
      </w: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 xml:space="preserve">TV </w:t>
      </w:r>
      <w:r>
        <w:rPr>
          <w:color w:val="000000"/>
          <w:spacing w:val="0"/>
          <w:w w:val="100"/>
          <w:position w:val="0"/>
        </w:rPr>
        <w:t>会员、广告、运营商等各项业务继续保持稳健、快速增长，其运营主体快乐阳光实现营业收入</w:t>
      </w:r>
      <w:r>
        <w:rPr>
          <w:rFonts w:ascii="Times New Roman" w:eastAsia="Times New Roman" w:hAnsi="Times New Roman" w:cs="Times New Roman"/>
          <w:color w:val="000000"/>
          <w:spacing w:val="0"/>
          <w:w w:val="100"/>
          <w:position w:val="0"/>
          <w:sz w:val="18"/>
          <w:szCs w:val="18"/>
        </w:rPr>
        <w:t>100.03</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23.36%</w:t>
      </w:r>
      <w:r>
        <w:rPr>
          <w:color w:val="000000"/>
          <w:spacing w:val="0"/>
          <w:w w:val="100"/>
          <w:position w:val="0"/>
        </w:rPr>
        <w:t>, 净利润</w:t>
      </w:r>
      <w:r>
        <w:rPr>
          <w:rFonts w:ascii="Times New Roman" w:eastAsia="Times New Roman" w:hAnsi="Times New Roman" w:cs="Times New Roman"/>
          <w:color w:val="000000"/>
          <w:spacing w:val="0"/>
          <w:w w:val="100"/>
          <w:position w:val="0"/>
          <w:sz w:val="18"/>
          <w:szCs w:val="18"/>
        </w:rPr>
        <w:t>17.75</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83.17%</w:t>
      </w:r>
      <w:r>
        <w:rPr>
          <w:color w:val="000000"/>
          <w:spacing w:val="0"/>
          <w:w w:val="100"/>
          <w:position w:val="0"/>
        </w:rPr>
        <w:t>。</w:t>
      </w:r>
    </w:p>
    <w:p>
      <w:pPr>
        <w:pStyle w:val="Style31"/>
        <w:keepNext w:val="0"/>
        <w:keepLines w:val="0"/>
        <w:widowControl w:val="0"/>
        <w:shd w:val="clear" w:color="auto" w:fill="auto"/>
        <w:tabs>
          <w:tab w:pos="5458" w:val="left"/>
          <w:tab w:pos="7051" w:val="left"/>
        </w:tabs>
        <w:bidi w:val="0"/>
        <w:spacing w:before="0" w:after="0" w:line="240" w:lineRule="auto"/>
        <w:ind w:left="1070" w:right="0" w:firstLine="0"/>
        <w:jc w:val="left"/>
      </w:pPr>
      <w:r>
        <w:rPr>
          <w:rFonts w:ascii="SimHei" w:eastAsia="SimHei" w:hAnsi="SimHei" w:cs="SimHei"/>
          <w:b w:val="0"/>
          <w:bCs w:val="0"/>
          <w:color w:val="212121"/>
          <w:spacing w:val="0"/>
          <w:w w:val="100"/>
          <w:position w:val="0"/>
        </w:rPr>
        <w:t>芒果超媒营</w:t>
      </w:r>
      <w:r>
        <w:rPr>
          <w:rFonts w:ascii="SimHei" w:eastAsia="SimHei" w:hAnsi="SimHei" w:cs="SimHei"/>
          <w:b w:val="0"/>
          <w:bCs w:val="0"/>
          <w:color w:val="3F3E3E"/>
          <w:spacing w:val="0"/>
          <w:w w:val="100"/>
          <w:position w:val="0"/>
        </w:rPr>
        <w:t>业收入 单位，</w:t>
      </w:r>
      <w:r>
        <w:rPr>
          <w:rFonts w:ascii="SimHei" w:eastAsia="SimHei" w:hAnsi="SimHei" w:cs="SimHei"/>
          <w:b w:val="0"/>
          <w:bCs w:val="0"/>
          <w:color w:val="212121"/>
          <w:spacing w:val="0"/>
          <w:w w:val="100"/>
          <w:position w:val="0"/>
        </w:rPr>
        <w:t>亿元</w:t>
        <w:tab/>
        <w:t>芒果</w:t>
      </w:r>
      <w:r>
        <w:rPr>
          <w:color w:val="212121"/>
          <w:spacing w:val="0"/>
          <w:w w:val="100"/>
          <w:position w:val="0"/>
        </w:rPr>
        <w:t>TV</w:t>
      </w:r>
      <w:r>
        <w:rPr>
          <w:rFonts w:ascii="SimHei" w:eastAsia="SimHei" w:hAnsi="SimHei" w:cs="SimHei"/>
          <w:b w:val="0"/>
          <w:bCs w:val="0"/>
          <w:color w:val="000000"/>
          <w:spacing w:val="0"/>
          <w:w w:val="100"/>
          <w:position w:val="0"/>
        </w:rPr>
        <w:t>营</w:t>
      </w:r>
      <w:r>
        <w:rPr>
          <w:rFonts w:ascii="SimHei" w:eastAsia="SimHei" w:hAnsi="SimHei" w:cs="SimHei"/>
          <w:b w:val="0"/>
          <w:bCs w:val="0"/>
          <w:color w:val="212121"/>
          <w:spacing w:val="0"/>
          <w:w w:val="100"/>
          <w:position w:val="0"/>
        </w:rPr>
        <w:t>业收入</w:t>
        <w:tab/>
      </w:r>
      <w:r>
        <w:rPr>
          <w:rFonts w:ascii="SimHei" w:eastAsia="SimHei" w:hAnsi="SimHei" w:cs="SimHei"/>
          <w:b w:val="0"/>
          <w:bCs w:val="0"/>
          <w:color w:val="3F3E3E"/>
          <w:spacing w:val="0"/>
          <w:w w:val="100"/>
          <w:position w:val="0"/>
        </w:rPr>
        <w:t>单位：</w:t>
      </w:r>
      <w:r>
        <w:rPr>
          <w:rFonts w:ascii="SimHei" w:eastAsia="SimHei" w:hAnsi="SimHei" w:cs="SimHei"/>
          <w:b w:val="0"/>
          <w:bCs w:val="0"/>
          <w:color w:val="212121"/>
          <w:spacing w:val="0"/>
          <w:w w:val="100"/>
          <w:position w:val="0"/>
        </w:rPr>
        <w:t>亿元</w:t>
      </w:r>
    </w:p>
    <w:p>
      <w:pPr>
        <w:widowControl w:val="0"/>
        <w:jc w:val="left"/>
        <w:rPr>
          <w:sz w:val="2"/>
          <w:szCs w:val="2"/>
        </w:rPr>
      </w:pPr>
      <w:r>
        <w:drawing>
          <wp:inline>
            <wp:extent cx="5126990" cy="162179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a:stretch/>
                  </pic:blipFill>
                  <pic:spPr>
                    <a:xfrm>
                      <a:ext cx="5126990" cy="1621790"/>
                    </a:xfrm>
                    <a:prstGeom prst="rect"/>
                  </pic:spPr>
                </pic:pic>
              </a:graphicData>
            </a:graphic>
          </wp:inline>
        </w:drawing>
      </w:r>
    </w:p>
    <w:p>
      <w:pPr>
        <w:widowControl w:val="0"/>
        <w:spacing w:after="339" w:line="1" w:lineRule="exact"/>
      </w:pPr>
    </w:p>
    <w:p>
      <w:pPr>
        <w:widowControl w:val="0"/>
        <w:jc w:val="left"/>
        <w:rPr>
          <w:sz w:val="2"/>
          <w:szCs w:val="2"/>
        </w:rPr>
      </w:pPr>
      <w:r>
        <w:drawing>
          <wp:inline>
            <wp:extent cx="5620385" cy="201803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9"/>
                    <a:stretch/>
                  </pic:blipFill>
                  <pic:spPr>
                    <a:xfrm>
                      <a:ext cx="5620385" cy="2018030"/>
                    </a:xfrm>
                    <a:prstGeom prst="rect"/>
                  </pic:spPr>
                </pic:pic>
              </a:graphicData>
            </a:graphic>
          </wp:inline>
        </w:drawing>
      </w:r>
    </w:p>
    <w:p>
      <w:pPr>
        <w:widowControl w:val="0"/>
        <w:spacing w:after="119" w:line="1" w:lineRule="exact"/>
      </w:pPr>
    </w:p>
    <w:p>
      <w:pPr>
        <w:pStyle w:val="Style24"/>
        <w:keepNext w:val="0"/>
        <w:keepLines w:val="0"/>
        <w:widowControl w:val="0"/>
        <w:shd w:val="clear" w:color="auto" w:fill="auto"/>
        <w:bidi w:val="0"/>
        <w:spacing w:before="0" w:after="0" w:line="312" w:lineRule="exact"/>
        <w:ind w:left="0" w:right="0" w:firstLine="380"/>
        <w:jc w:val="both"/>
      </w:pPr>
      <w:bookmarkStart w:id="104" w:name="bookmark104"/>
      <w:r>
        <w:rPr>
          <w:rFonts w:ascii="Times New Roman" w:eastAsia="Times New Roman" w:hAnsi="Times New Roman" w:cs="Times New Roman"/>
          <w:color w:val="000000"/>
          <w:spacing w:val="0"/>
          <w:w w:val="100"/>
          <w:position w:val="0"/>
          <w:sz w:val="18"/>
          <w:szCs w:val="18"/>
        </w:rPr>
        <w:t>1</w:t>
      </w:r>
      <w:bookmarkEnd w:id="104"/>
      <w:r>
        <w:rPr>
          <w:color w:val="000000"/>
          <w:spacing w:val="0"/>
          <w:w w:val="100"/>
          <w:position w:val="0"/>
        </w:rPr>
        <w:t>、牢记党媒使命，坚持主力军占领主阵地</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公司始终坚持守正创新，持续创制优质内容，壮大主流声量，牢牢占领主流宣传阵地。重大主题宣传方面，圆满完成全 国两会、建国</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周年等重大活动专项报道，获得各级主管部门高度肯定；疫情期间，第一时间启动疫情防控宣传一级响应， 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上线大型融媒体专题《防控新型冠状病毒肺炎疫情》，抗疫短剧《总有一天会胜利》，以抗疫一线的感人故事，向 医护工作者们致以崇高敬意。新闻大片方面，注重将青春语态融入作品，赋予主旋律更蓬勃的青春朝气，实现主流价值的高 效传播，《战旗美如画》用中国军人为国奉献的故事，在年轻群体中掀起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向中国军人致敬</w:t>
      </w:r>
      <w:r>
        <w:rPr>
          <w:color w:val="000000"/>
          <w:spacing w:val="0"/>
          <w:w w:val="100"/>
          <w:position w:val="0"/>
        </w:rPr>
        <w:t>''</w:t>
      </w:r>
      <w:r>
        <w:rPr>
          <w:color w:val="000000"/>
          <w:spacing w:val="0"/>
          <w:w w:val="100"/>
          <w:position w:val="0"/>
        </w:rPr>
        <w:t>浪潮；《石榴花开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》聚焦脱贫 攻坚，讲述各族人民齐心协力、共谋发展的故事；《中国》梳理中国历史的大脉络，向历史深处探寻中华民族伟大复兴的力 量之源，《功夫学徒》以独特视角展现新时代的中国形象，讲述新时代的中国故事，获得第三十届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中国新闻奖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。重大文艺 项目方面，《江山如此多娇》礼赞脱贫攻坚，吸引年轻人去关注乡村的问题，《百炼成钢》用写意的方式重现了中国共产党 </w:t>
      </w:r>
      <w:r>
        <w:rPr>
          <w:color w:val="000000"/>
          <w:spacing w:val="0"/>
          <w:w w:val="100"/>
          <w:position w:val="0"/>
        </w:rPr>
        <w:t>辉煌百年历史，《理想照耀中国》聚焦中国共产党带领中国人民从站起来、富起来到强起来的历史性飞跃，绘就百年党史的 恢弘画卷。推动国际传播方面，芒果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国际</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力求讲好中国故事、传播好中国声音，用</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种语言推荐了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多部优质华语 文化类纪录片，海外业务服务覆盖全球超过</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个国家和地区，持续构建开放多元的国际传播新体系，获评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 盟优秀传播案例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w:t>
      </w:r>
    </w:p>
    <w:p>
      <w:pPr>
        <w:pStyle w:val="Style24"/>
        <w:keepNext w:val="0"/>
        <w:keepLines w:val="0"/>
        <w:widowControl w:val="0"/>
        <w:shd w:val="clear" w:color="auto" w:fill="auto"/>
        <w:bidi w:val="0"/>
        <w:spacing w:before="0" w:after="0" w:line="360" w:lineRule="auto"/>
        <w:ind w:left="0" w:right="0"/>
        <w:jc w:val="left"/>
      </w:pPr>
      <w:bookmarkStart w:id="105" w:name="bookmark105"/>
      <w:r>
        <w:rPr>
          <w:rFonts w:ascii="Times New Roman" w:eastAsia="Times New Roman" w:hAnsi="Times New Roman" w:cs="Times New Roman"/>
          <w:color w:val="000000"/>
          <w:spacing w:val="0"/>
          <w:w w:val="100"/>
          <w:position w:val="0"/>
          <w:sz w:val="18"/>
          <w:szCs w:val="18"/>
        </w:rPr>
        <w:t>2</w:t>
      </w:r>
      <w:bookmarkEnd w:id="105"/>
      <w:r>
        <w:rPr>
          <w:color w:val="000000"/>
          <w:spacing w:val="0"/>
          <w:w w:val="100"/>
          <w:position w:val="0"/>
        </w:rPr>
        <w:t>、丰富节目矩阵，积极构建长视频自有生态</w:t>
      </w:r>
    </w:p>
    <w:p>
      <w:pPr>
        <w:pStyle w:val="Style24"/>
        <w:keepNext w:val="0"/>
        <w:keepLines w:val="0"/>
        <w:widowControl w:val="0"/>
        <w:shd w:val="clear" w:color="auto" w:fill="auto"/>
        <w:bidi w:val="0"/>
        <w:spacing w:before="0" w:after="100" w:line="313" w:lineRule="exact"/>
        <w:ind w:left="0" w:right="0"/>
        <w:jc w:val="both"/>
      </w:pPr>
      <w:r>
        <w:rPr>
          <w:color w:val="000000"/>
          <w:spacing w:val="0"/>
          <w:w w:val="100"/>
          <w:position w:val="0"/>
        </w:rPr>
        <w:t>综艺节目方面，报告期内，芒果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上线了超过</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档自制综艺，新创节目表现优异，综</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代不断升级，持续筑牢内容护 城河。《乘风破浪的姐姐》以姐姐们勇敢绽放的奋斗过程传播乘风破浪的正能量，呈现新时代女性的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三十而励、三十而立、 三十而骊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，成为引领潮流的现象级创新节目。《朋友请听好》《姐姐的爱乐之程》《说唱听我的》等创新综艺和《密室大 逃脱（第二季）》《女儿们的恋爱（第三季）》《妻子的浪漫旅行（第四季）》等综</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代热度好评双收。剧集方面，坚持自 建工作室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外部战略工作室双管齐下的发展策略，芒果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个影视制作团队和</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新芒计划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战略工作室为核心生产力， 全力打造自主自控的影视制作体系，逐步构建起优质、良性、可持续的剧集自有内容生态。报告期内，芒果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共上线</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部 重点影视剧。《下一站是幸福》传达人生无限的积极生活理念，打造疫情期间的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小幸福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；《以家人之名》诠释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家人会让 彼此成为更好的人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；芒果影视出品的现实主义年代剧《隐秘而伟大》在央视八套播、芒果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等平台播出，连续</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天居收视 率榜首；芒果娱乐出品的《向阳而生》在湖南卫视首播，在芒果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独播，首播收视率省级卫视全网第一。</w:t>
      </w:r>
    </w:p>
    <w:p>
      <w:pPr>
        <w:widowControl w:val="0"/>
        <w:jc w:val="center"/>
        <w:rPr>
          <w:sz w:val="2"/>
          <w:szCs w:val="2"/>
        </w:rPr>
      </w:pPr>
      <w:r>
        <w:drawing>
          <wp:inline>
            <wp:extent cx="6144895" cy="356616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1"/>
                    <a:stretch/>
                  </pic:blipFill>
                  <pic:spPr>
                    <a:xfrm>
                      <a:ext cx="6144895" cy="3566160"/>
                    </a:xfrm>
                    <a:prstGeom prst="rect"/>
                  </pic:spPr>
                </pic:pic>
              </a:graphicData>
            </a:graphic>
          </wp:inline>
        </w:drawing>
      </w:r>
    </w:p>
    <w:p>
      <w:pPr>
        <w:pStyle w:val="Style24"/>
        <w:keepNext w:val="0"/>
        <w:keepLines w:val="0"/>
        <w:widowControl w:val="0"/>
        <w:shd w:val="clear" w:color="auto" w:fill="auto"/>
        <w:tabs>
          <w:tab w:pos="644" w:val="left"/>
        </w:tabs>
        <w:bidi w:val="0"/>
        <w:spacing w:before="0" w:after="40" w:line="311" w:lineRule="exact"/>
        <w:ind w:left="0" w:right="0"/>
        <w:jc w:val="both"/>
      </w:pPr>
      <w:bookmarkStart w:id="106" w:name="bookmark106"/>
      <w:r>
        <w:rPr>
          <w:rFonts w:ascii="Times New Roman" w:eastAsia="Times New Roman" w:hAnsi="Times New Roman" w:cs="Times New Roman"/>
          <w:color w:val="000000"/>
          <w:spacing w:val="0"/>
          <w:w w:val="100"/>
          <w:position w:val="0"/>
          <w:sz w:val="18"/>
          <w:szCs w:val="18"/>
        </w:rPr>
        <w:t>3</w:t>
      </w:r>
      <w:bookmarkEnd w:id="106"/>
      <w:r>
        <w:rPr>
          <w:color w:val="000000"/>
          <w:spacing w:val="0"/>
          <w:w w:val="100"/>
          <w:position w:val="0"/>
        </w:rPr>
        <w:t>、</w:t>
        <w:tab/>
        <w:t>强化中台赋能，推动平台运营迭代升级</w:t>
      </w:r>
    </w:p>
    <w:p>
      <w:pPr>
        <w:pStyle w:val="Style24"/>
        <w:keepNext w:val="0"/>
        <w:keepLines w:val="0"/>
        <w:widowControl w:val="0"/>
        <w:shd w:val="clear" w:color="auto" w:fill="auto"/>
        <w:bidi w:val="0"/>
        <w:spacing w:before="0" w:after="40" w:line="311" w:lineRule="exact"/>
        <w:ind w:left="0" w:right="0"/>
        <w:jc w:val="both"/>
      </w:pPr>
      <w:r>
        <w:rPr>
          <w:color w:val="000000"/>
          <w:spacing w:val="0"/>
          <w:w w:val="100"/>
          <w:position w:val="0"/>
        </w:rPr>
        <w:t>公司强化智能中台建设，实现组织管理的转型转轨和业务流程的提质提效，多屏融合、广告、会员、运营商各业务板块 形成合力。会员业务方面，深耕会员权益，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第三届青春芒果节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品牌升级，推出优质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会员定制版特别节 目；推动会员业务增收，推行多元化内容付费政策，会员生命周期和健康卡种占比稳步提升；通过丰富内容矩阵，获取更多 元的用户，独播大剧《装台》男性用户偏好度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TGI</w:t>
      </w:r>
      <w:r>
        <w:rPr>
          <w:color w:val="000000"/>
          <w:spacing w:val="0"/>
          <w:w w:val="100"/>
          <w:position w:val="0"/>
        </w:rPr>
        <w:t>）达到</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有效会员数达</w:t>
      </w:r>
      <w:r>
        <w:rPr>
          <w:rFonts w:ascii="Times New Roman" w:eastAsia="Times New Roman" w:hAnsi="Times New Roman" w:cs="Times New Roman"/>
          <w:color w:val="000000"/>
          <w:spacing w:val="0"/>
          <w:w w:val="100"/>
          <w:position w:val="0"/>
          <w:sz w:val="18"/>
          <w:szCs w:val="18"/>
        </w:rPr>
        <w:t>3613</w:t>
      </w:r>
      <w:r>
        <w:rPr>
          <w:color w:val="000000"/>
          <w:spacing w:val="0"/>
          <w:w w:val="100"/>
          <w:position w:val="0"/>
        </w:rPr>
        <w:t>万，较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年末增 长</w:t>
      </w:r>
      <w:r>
        <w:rPr>
          <w:rFonts w:ascii="Times New Roman" w:eastAsia="Times New Roman" w:hAnsi="Times New Roman" w:cs="Times New Roman"/>
          <w:color w:val="000000"/>
          <w:spacing w:val="0"/>
          <w:w w:val="100"/>
          <w:position w:val="0"/>
          <w:sz w:val="18"/>
          <w:szCs w:val="18"/>
        </w:rPr>
        <w:t>96.68%</w:t>
      </w:r>
      <w:r>
        <w:rPr>
          <w:color w:val="000000"/>
          <w:spacing w:val="0"/>
          <w:w w:val="100"/>
          <w:position w:val="0"/>
        </w:rPr>
        <w:t>，报告期内，会员收入达</w:t>
      </w:r>
      <w:r>
        <w:rPr>
          <w:color w:val="000000"/>
          <w:spacing w:val="0"/>
          <w:w w:val="100"/>
          <w:position w:val="0"/>
          <w:sz w:val="17"/>
          <w:szCs w:val="17"/>
        </w:rPr>
        <w:t>32.55</w:t>
      </w:r>
      <w:r>
        <w:rPr>
          <w:color w:val="000000"/>
          <w:spacing w:val="0"/>
          <w:w w:val="100"/>
          <w:position w:val="0"/>
        </w:rPr>
        <w:t>亿元，同比增长</w:t>
      </w:r>
      <w:r>
        <w:rPr>
          <w:color w:val="000000"/>
          <w:spacing w:val="0"/>
          <w:w w:val="100"/>
          <w:position w:val="0"/>
          <w:sz w:val="17"/>
          <w:szCs w:val="17"/>
        </w:rPr>
        <w:t>92%</w:t>
      </w:r>
      <w:r>
        <w:rPr>
          <w:color w:val="000000"/>
          <w:spacing w:val="0"/>
          <w:w w:val="100"/>
          <w:position w:val="0"/>
        </w:rPr>
        <w:t>。广告业务方面，在芒果</w:t>
      </w:r>
      <w:r>
        <w:rPr>
          <w:color w:val="000000"/>
          <w:spacing w:val="0"/>
          <w:w w:val="100"/>
          <w:position w:val="0"/>
          <w:sz w:val="17"/>
          <w:szCs w:val="17"/>
        </w:rPr>
        <w:t>TV</w:t>
      </w:r>
      <w:r>
        <w:rPr>
          <w:color w:val="000000"/>
          <w:spacing w:val="0"/>
          <w:w w:val="100"/>
          <w:position w:val="0"/>
        </w:rPr>
        <w:t>优质内容保障基础上，积极探索新 型营销模式，挖掘节目广告价值，拓宽品效广告合作空间，《乘风破浪的姐姐》招商数据刷新多项纪录，节目广告客户总数 超</w:t>
      </w:r>
      <w:r>
        <w:rPr>
          <w:color w:val="000000"/>
          <w:spacing w:val="0"/>
          <w:w w:val="100"/>
          <w:position w:val="0"/>
          <w:sz w:val="17"/>
          <w:szCs w:val="17"/>
        </w:rPr>
        <w:t>40</w:t>
      </w:r>
      <w:r>
        <w:rPr>
          <w:color w:val="000000"/>
          <w:spacing w:val="0"/>
          <w:w w:val="100"/>
          <w:position w:val="0"/>
        </w:rPr>
        <w:t>家，《下一站是幸福》创剧类广告招商新高，定制综艺开创“直播+综艺”的新模式，挖掘广告客户超</w:t>
      </w:r>
      <w:r>
        <w:rPr>
          <w:color w:val="000000"/>
          <w:spacing w:val="0"/>
          <w:w w:val="100"/>
          <w:position w:val="0"/>
          <w:sz w:val="17"/>
          <w:szCs w:val="17"/>
        </w:rPr>
        <w:t>40</w:t>
      </w:r>
      <w:r>
        <w:rPr>
          <w:color w:val="000000"/>
          <w:spacing w:val="0"/>
          <w:w w:val="100"/>
          <w:position w:val="0"/>
        </w:rPr>
        <w:t>家，报告期内， 广告收入达</w:t>
      </w:r>
      <w:r>
        <w:rPr>
          <w:color w:val="000000"/>
          <w:spacing w:val="0"/>
          <w:w w:val="100"/>
          <w:position w:val="0"/>
          <w:sz w:val="17"/>
          <w:szCs w:val="17"/>
        </w:rPr>
        <w:t>41.39</w:t>
      </w:r>
      <w:r>
        <w:rPr>
          <w:color w:val="000000"/>
          <w:spacing w:val="0"/>
          <w:w w:val="100"/>
          <w:position w:val="0"/>
        </w:rPr>
        <w:t>亿元，同比增长</w:t>
      </w:r>
      <w:r>
        <w:rPr>
          <w:color w:val="000000"/>
          <w:spacing w:val="0"/>
          <w:w w:val="100"/>
          <w:position w:val="0"/>
          <w:sz w:val="17"/>
          <w:szCs w:val="17"/>
        </w:rPr>
        <w:t>24%</w:t>
      </w:r>
      <w:r>
        <w:rPr>
          <w:color w:val="000000"/>
          <w:spacing w:val="0"/>
          <w:w w:val="100"/>
          <w:position w:val="0"/>
        </w:rPr>
        <w:t>。运营商业务方面，突破现有合作模式，扩充渠道收入规模，着力提升单省收入体量， 通过“内容</w:t>
      </w:r>
      <w:r>
        <w:rPr>
          <w:color w:val="000000"/>
          <w:spacing w:val="0"/>
          <w:w w:val="100"/>
          <w:position w:val="0"/>
          <w:sz w:val="17"/>
          <w:szCs w:val="17"/>
        </w:rPr>
        <w:t>+</w:t>
      </w:r>
      <w:r>
        <w:rPr>
          <w:color w:val="000000"/>
          <w:spacing w:val="0"/>
          <w:w w:val="100"/>
          <w:position w:val="0"/>
        </w:rPr>
        <w:t>会员</w:t>
      </w:r>
      <w:r>
        <w:rPr>
          <w:color w:val="000000"/>
          <w:spacing w:val="0"/>
          <w:w w:val="100"/>
          <w:position w:val="0"/>
          <w:sz w:val="17"/>
          <w:szCs w:val="17"/>
        </w:rPr>
        <w:t>+</w:t>
      </w:r>
      <w:r>
        <w:rPr>
          <w:color w:val="000000"/>
          <w:spacing w:val="0"/>
          <w:w w:val="100"/>
          <w:position w:val="0"/>
        </w:rPr>
        <w:t>活动</w:t>
      </w:r>
      <w:r>
        <w:rPr>
          <w:color w:val="000000"/>
          <w:spacing w:val="0"/>
          <w:w w:val="100"/>
          <w:position w:val="0"/>
          <w:sz w:val="17"/>
          <w:szCs w:val="17"/>
        </w:rPr>
        <w:t>+</w:t>
      </w:r>
      <w:r>
        <w:rPr>
          <w:color w:val="000000"/>
          <w:spacing w:val="0"/>
          <w:w w:val="100"/>
          <w:position w:val="0"/>
        </w:rPr>
        <w:t>品牌”多维互动，探索本地内容及垂直领域创新，报告期内，运营商收入达</w:t>
      </w:r>
      <w:r>
        <w:rPr>
          <w:color w:val="000000"/>
          <w:spacing w:val="0"/>
          <w:w w:val="100"/>
          <w:position w:val="0"/>
          <w:sz w:val="17"/>
          <w:szCs w:val="17"/>
        </w:rPr>
        <w:t>16.6</w:t>
      </w:r>
      <w:r>
        <w:rPr>
          <w:color w:val="000000"/>
          <w:spacing w:val="0"/>
          <w:w w:val="100"/>
          <w:position w:val="0"/>
          <w:sz w:val="17"/>
          <w:szCs w:val="17"/>
        </w:rPr>
        <w:t>7</w:t>
      </w:r>
      <w:r>
        <w:rPr>
          <w:color w:val="000000"/>
          <w:spacing w:val="0"/>
          <w:w w:val="100"/>
          <w:position w:val="0"/>
        </w:rPr>
        <w:t>亿元，同比增长</w:t>
      </w:r>
      <w:r>
        <w:rPr>
          <w:color w:val="000000"/>
          <w:spacing w:val="0"/>
          <w:w w:val="100"/>
          <w:position w:val="0"/>
          <w:sz w:val="17"/>
          <w:szCs w:val="17"/>
        </w:rPr>
        <w:t>31%</w:t>
      </w:r>
      <w:r>
        <w:rPr>
          <w:color w:val="000000"/>
          <w:spacing w:val="0"/>
          <w:w w:val="100"/>
          <w:position w:val="0"/>
        </w:rPr>
        <w:t>。</w:t>
      </w:r>
    </w:p>
    <w:p>
      <w:pPr>
        <w:pStyle w:val="Style24"/>
        <w:keepNext w:val="0"/>
        <w:keepLines w:val="0"/>
        <w:widowControl w:val="0"/>
        <w:shd w:val="clear" w:color="auto" w:fill="auto"/>
        <w:tabs>
          <w:tab w:pos="654" w:val="left"/>
        </w:tabs>
        <w:bidi w:val="0"/>
        <w:spacing w:before="0" w:after="60" w:line="311" w:lineRule="exact"/>
        <w:ind w:left="0" w:right="0"/>
        <w:jc w:val="both"/>
      </w:pPr>
      <w:bookmarkStart w:id="107" w:name="bookmark107"/>
      <w:r>
        <w:rPr>
          <w:rFonts w:ascii="Times New Roman" w:eastAsia="Times New Roman" w:hAnsi="Times New Roman" w:cs="Times New Roman"/>
          <w:color w:val="000000"/>
          <w:spacing w:val="0"/>
          <w:w w:val="100"/>
          <w:position w:val="0"/>
          <w:sz w:val="18"/>
          <w:szCs w:val="18"/>
        </w:rPr>
        <w:t>4</w:t>
      </w:r>
      <w:bookmarkEnd w:id="107"/>
      <w:r>
        <w:rPr>
          <w:color w:val="000000"/>
          <w:spacing w:val="0"/>
          <w:w w:val="100"/>
          <w:position w:val="0"/>
        </w:rPr>
        <w:t>、</w:t>
        <w:tab/>
        <w:t>推进生态协同，持续打造传媒全产业链路</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公司以芒果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为核心，持续打造媒体零售、艺人经纪、音乐版权、游戏与</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衍生开发等产业链路。截至报告期末，公 司旗下天娱传媒、快乐阳光、芒果娱乐、芒果影视签约艺人共</w:t>
      </w:r>
      <w:r>
        <w:rPr>
          <w:rFonts w:ascii="Times New Roman" w:eastAsia="Times New Roman" w:hAnsi="Times New Roman" w:cs="Times New Roman"/>
          <w:color w:val="000000"/>
          <w:spacing w:val="0"/>
          <w:w w:val="100"/>
          <w:position w:val="0"/>
          <w:sz w:val="18"/>
          <w:szCs w:val="18"/>
        </w:rPr>
        <w:t>163</w:t>
      </w:r>
      <w:r>
        <w:rPr>
          <w:color w:val="000000"/>
          <w:spacing w:val="0"/>
          <w:w w:val="100"/>
          <w:position w:val="0"/>
        </w:rPr>
        <w:t>位，新签约杨烁、黄圣依、袁咏琳等知名艺人；天娱传媒 唱片音乐和影视音乐曲库歌曲近</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首，华晨宇《新世界》专辑销量累计超</w:t>
      </w:r>
      <w:r>
        <w:rPr>
          <w:rFonts w:ascii="Times New Roman" w:eastAsia="Times New Roman" w:hAnsi="Times New Roman" w:cs="Times New Roman"/>
          <w:color w:val="000000"/>
          <w:spacing w:val="0"/>
          <w:w w:val="100"/>
          <w:position w:val="0"/>
          <w:sz w:val="18"/>
          <w:szCs w:val="18"/>
        </w:rPr>
        <w:t>173</w:t>
      </w:r>
      <w:r>
        <w:rPr>
          <w:color w:val="000000"/>
          <w:spacing w:val="0"/>
          <w:w w:val="100"/>
          <w:position w:val="0"/>
        </w:rPr>
        <w:t>万张，系网易云音乐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年榜销量冠军。报 告期内，芒果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上线超百款各类单机、网游和</w:t>
      </w:r>
      <w:r>
        <w:rPr>
          <w:rFonts w:ascii="Times New Roman" w:eastAsia="Times New Roman" w:hAnsi="Times New Roman" w:cs="Times New Roman"/>
          <w:color w:val="000000"/>
          <w:spacing w:val="0"/>
          <w:w w:val="100"/>
          <w:position w:val="0"/>
          <w:sz w:val="18"/>
          <w:szCs w:val="18"/>
        </w:rPr>
        <w:t>H5</w:t>
      </w:r>
      <w:r>
        <w:rPr>
          <w:color w:val="000000"/>
          <w:spacing w:val="0"/>
          <w:w w:val="100"/>
          <w:position w:val="0"/>
        </w:rPr>
        <w:t>游戏；电竞频道初具规模，自有独家版权电竞视频内容时长达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小时， 湖南省内</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电竞频道用户规模保持较快增速，省外电竞频道产品已落户</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个省份。媒体零售方面，电视购物业务主动压 缩产出效益较低的市场，聚焦盈利市场，持续拓展</w:t>
      </w:r>
      <w:r>
        <w:rPr>
          <w:rFonts w:ascii="Times New Roman" w:eastAsia="Times New Roman" w:hAnsi="Times New Roman" w:cs="Times New Roman"/>
          <w:color w:val="000000"/>
          <w:spacing w:val="0"/>
          <w:w w:val="100"/>
          <w:position w:val="0"/>
          <w:sz w:val="18"/>
          <w:szCs w:val="18"/>
        </w:rPr>
        <w:t>IPTV+OTT</w:t>
      </w:r>
      <w:r>
        <w:rPr>
          <w:color w:val="000000"/>
          <w:spacing w:val="0"/>
          <w:w w:val="100"/>
          <w:position w:val="0"/>
        </w:rPr>
        <w:t>渠道，升级外呼业务，深耕核心会员经营。搭建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芒果扶贫云 超市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，覆盖湖南</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个地区县市，获评中国记协新媒体专业委员会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年中国新媒体扶贫十大优秀案例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tabs>
          <w:tab w:pos="666" w:val="left"/>
        </w:tabs>
        <w:bidi w:val="0"/>
        <w:spacing w:before="0" w:after="0" w:line="314" w:lineRule="exact"/>
        <w:ind w:left="0" w:right="0" w:firstLine="380"/>
        <w:jc w:val="both"/>
      </w:pPr>
      <w:bookmarkStart w:id="108" w:name="bookmark108"/>
      <w:r>
        <w:rPr>
          <w:rFonts w:ascii="Times New Roman" w:eastAsia="Times New Roman" w:hAnsi="Times New Roman" w:cs="Times New Roman"/>
          <w:color w:val="000000"/>
          <w:spacing w:val="0"/>
          <w:w w:val="100"/>
          <w:position w:val="0"/>
          <w:sz w:val="18"/>
          <w:szCs w:val="18"/>
        </w:rPr>
        <w:t>5</w:t>
      </w:r>
      <w:bookmarkEnd w:id="108"/>
      <w:r>
        <w:rPr>
          <w:color w:val="000000"/>
          <w:spacing w:val="0"/>
          <w:w w:val="100"/>
          <w:position w:val="0"/>
        </w:rPr>
        <w:t>、</w:t>
        <w:tab/>
        <w:t>优化人才结构，构建人岗相适选聘任用机制</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公司持续不断完善开放创新的激励机制和独特的造血机制，强化人才储备和梯队建设，把更多熟悉新媒体的中青年优秀 人才充实到关键岗位，充分释放人才活力。一方面，巩固创意类人才优势，立足改造和提升现有人才队伍，以项目为引导， 推动业务骨干向项目负责人、产品经理转型，明确考核梯队奖励，升级超级工作室、鼓励团队裂变，最大限度地激活团队的 创造力。截至报告期末，芒果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共有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个综艺节目团队，</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个影视剧制作团队和</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家战略合作工作室，并成立了音乐、导 摄、视觉等多维工作室。另一方面，加大人才培养和引进力度，快速补充软件工程、产品研发和数据运维等新媒体新技术人 才。</w:t>
      </w:r>
    </w:p>
    <w:p>
      <w:pPr>
        <w:pStyle w:val="Style24"/>
        <w:keepNext w:val="0"/>
        <w:keepLines w:val="0"/>
        <w:widowControl w:val="0"/>
        <w:shd w:val="clear" w:color="auto" w:fill="auto"/>
        <w:tabs>
          <w:tab w:pos="671" w:val="left"/>
        </w:tabs>
        <w:bidi w:val="0"/>
        <w:spacing w:before="0" w:after="0" w:line="314" w:lineRule="exact"/>
        <w:ind w:left="0" w:right="0" w:firstLine="380"/>
        <w:jc w:val="both"/>
      </w:pPr>
      <w:bookmarkStart w:id="109" w:name="bookmark109"/>
      <w:r>
        <w:rPr>
          <w:rFonts w:ascii="Times New Roman" w:eastAsia="Times New Roman" w:hAnsi="Times New Roman" w:cs="Times New Roman"/>
          <w:color w:val="000000"/>
          <w:spacing w:val="0"/>
          <w:w w:val="100"/>
          <w:position w:val="0"/>
          <w:sz w:val="18"/>
          <w:szCs w:val="18"/>
        </w:rPr>
        <w:t>6</w:t>
      </w:r>
      <w:bookmarkEnd w:id="109"/>
      <w:r>
        <w:rPr>
          <w:color w:val="000000"/>
          <w:spacing w:val="0"/>
          <w:w w:val="100"/>
          <w:position w:val="0"/>
        </w:rPr>
        <w:t>、</w:t>
        <w:tab/>
        <w:t>孵化新兴业态，探寻高质量发展新路径</w:t>
      </w:r>
    </w:p>
    <w:p>
      <w:pPr>
        <w:pStyle w:val="Style24"/>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月，公司召开以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青春领航乘风破浪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为主题的战略研讨会，从内容创新、运营管理、商业化、资本运作、新产 品新技术新赛道等多方面对公司战略进行深入探讨。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年下半年，公司全力推进研讨会上重点新赛道、新产品的落地与执 行。启动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芒果季风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计划，致力于创新电视剧生产和商业运营模式，重构芒果影视剧生产体系，打造国内首个台网联动周播 剧场；发布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小芒</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探索打造密逃社区、潮玩社区、萌宠社区等垂类社区，充分发挥公司在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 xml:space="preserve">创意方面的优势，形成以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为核心的全新视频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电商模式。通过拓荒新赛道，探索业务发展新的增长极，助力公司形成内 涵更加丰富的芒果生态。</w:t>
      </w:r>
    </w:p>
    <w:p>
      <w:pPr>
        <w:pStyle w:val="Style24"/>
        <w:keepNext w:val="0"/>
        <w:keepLines w:val="0"/>
        <w:widowControl w:val="0"/>
        <w:shd w:val="clear" w:color="auto" w:fill="auto"/>
        <w:tabs>
          <w:tab w:pos="671" w:val="left"/>
        </w:tabs>
        <w:bidi w:val="0"/>
        <w:spacing w:before="0" w:after="0" w:line="314" w:lineRule="exact"/>
        <w:ind w:left="0" w:right="0" w:firstLine="380"/>
        <w:jc w:val="both"/>
      </w:pPr>
      <w:bookmarkStart w:id="110" w:name="bookmark110"/>
      <w:r>
        <w:rPr>
          <w:rFonts w:ascii="Times New Roman" w:eastAsia="Times New Roman" w:hAnsi="Times New Roman" w:cs="Times New Roman"/>
          <w:color w:val="000000"/>
          <w:spacing w:val="0"/>
          <w:w w:val="100"/>
          <w:position w:val="0"/>
          <w:sz w:val="18"/>
          <w:szCs w:val="18"/>
        </w:rPr>
        <w:t>7</w:t>
      </w:r>
      <w:bookmarkEnd w:id="110"/>
      <w:r>
        <w:rPr>
          <w:color w:val="000000"/>
          <w:spacing w:val="0"/>
          <w:w w:val="100"/>
          <w:position w:val="0"/>
        </w:rPr>
        <w:t>、</w:t>
        <w:tab/>
        <w:t>探索技术创新，驱动媒体深度融合发展</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报告期内，公司积极探索内容与技术的融合，将新技术融入内容生产、传播、服务全过程。建设芒果全息光场系统，搭 建国内首个</w:t>
      </w:r>
      <w:r>
        <w:rPr>
          <w:rFonts w:ascii="Times New Roman" w:eastAsia="Times New Roman" w:hAnsi="Times New Roman" w:cs="Times New Roman"/>
          <w:color w:val="000000"/>
          <w:spacing w:val="0"/>
          <w:w w:val="100"/>
          <w:position w:val="0"/>
          <w:sz w:val="18"/>
          <w:szCs w:val="18"/>
        </w:rPr>
        <w:t>4K</w:t>
      </w:r>
      <w:r>
        <w:rPr>
          <w:color w:val="000000"/>
          <w:spacing w:val="0"/>
          <w:w w:val="100"/>
          <w:position w:val="0"/>
        </w:rPr>
        <w:t>光场棚，将动态全息广场采集系统应用于节目特效制作与全自动动态三维建模等领域。开发芒果</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系统，在 《密室大逃脱》等悬疑、烧脑题材上探索</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创新，在</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互动方面展开研究。研发互动剧制作平台，积极参与国家行业标准 的制定，推出《明星大侦探》互动衍生微剧《目标人物》，豆瓣评分高达</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分。芒果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承办首届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马栏山杯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国际音视频算 法优化大赛，</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多个国家和地区的近</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支算法精英队伍汇聚马栏山，将图像、画质、推荐三大赛道相关技术水准提高到业 界领先水平，优胜者前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名已有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位入职芒果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w:t>
      </w:r>
      <w:r>
        <w:rPr>
          <w:color w:val="000000"/>
          <w:spacing w:val="0"/>
          <w:w w:val="100"/>
          <w:position w:val="0"/>
        </w:rPr>
        <w:t>推动芒果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算法领域再上台阶。报告期内，芒果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获评第二十四届中国 国际软件博览会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年度软件和信息技术服务竞争力百强企业，排名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年中国互联网企业</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强榜单第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位。</w:t>
      </w:r>
    </w:p>
    <w:p>
      <w:pPr>
        <w:pStyle w:val="Style24"/>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号——上市公司从事互联网视频业务》的披露要求</w:t>
      </w:r>
    </w:p>
    <w:p>
      <w:pPr>
        <w:pStyle w:val="Style22"/>
        <w:keepNext/>
        <w:keepLines/>
        <w:widowControl w:val="0"/>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sz w:val="24"/>
          <w:szCs w:val="24"/>
        </w:rPr>
        <w:t>二</w:t>
      </w:r>
      <w:bookmarkEnd w:id="113"/>
      <w:r>
        <w:rPr>
          <w:color w:val="000000"/>
          <w:spacing w:val="0"/>
          <w:w w:val="100"/>
          <w:position w:val="0"/>
          <w:sz w:val="24"/>
          <w:szCs w:val="24"/>
        </w:rPr>
        <w:t>、主营业务分析</w:t>
      </w:r>
      <w:bookmarkEnd w:id="111"/>
      <w:bookmarkEnd w:id="112"/>
      <w:bookmarkEnd w:id="114"/>
    </w:p>
    <w:p>
      <w:pPr>
        <w:pStyle w:val="Style27"/>
        <w:keepNext/>
        <w:keepLines/>
        <w:widowControl w:val="0"/>
        <w:shd w:val="clear" w:color="auto" w:fill="auto"/>
        <w:tabs>
          <w:tab w:pos="317" w:val="left"/>
        </w:tabs>
        <w:bidi w:val="0"/>
        <w:spacing w:before="0" w:after="26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1</w:t>
      </w:r>
      <w:bookmarkEnd w:id="117"/>
      <w:r>
        <w:rPr>
          <w:color w:val="000000"/>
          <w:spacing w:val="0"/>
          <w:w w:val="100"/>
          <w:position w:val="0"/>
        </w:rPr>
        <w:t>、</w:t>
        <w:tab/>
        <w:t>概述</w:t>
      </w:r>
      <w:bookmarkEnd w:id="115"/>
      <w:bookmarkEnd w:id="116"/>
      <w:bookmarkEnd w:id="118"/>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7"/>
        <w:keepNext/>
        <w:keepLines/>
        <w:widowControl w:val="0"/>
        <w:shd w:val="clear" w:color="auto" w:fill="auto"/>
        <w:tabs>
          <w:tab w:pos="319"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2</w:t>
      </w:r>
      <w:bookmarkEnd w:id="121"/>
      <w:r>
        <w:rPr>
          <w:color w:val="000000"/>
          <w:spacing w:val="0"/>
          <w:w w:val="100"/>
          <w:position w:val="0"/>
        </w:rPr>
        <w:t>、</w:t>
        <w:tab/>
        <w:t>收入与成本</w:t>
      </w:r>
      <w:bookmarkEnd w:id="119"/>
      <w:bookmarkEnd w:id="120"/>
      <w:bookmarkEnd w:id="122"/>
    </w:p>
    <w:p>
      <w:pPr>
        <w:pStyle w:val="Style55"/>
        <w:keepNext/>
        <w:keepLines/>
        <w:widowControl w:val="0"/>
        <w:numPr>
          <w:ilvl w:val="0"/>
          <w:numId w:val="1"/>
        </w:numPr>
        <w:shd w:val="clear" w:color="auto" w:fill="auto"/>
        <w:bidi w:val="0"/>
        <w:spacing w:before="0" w:after="260" w:line="240" w:lineRule="auto"/>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营业收入构成</w:t>
      </w:r>
      <w:bookmarkEnd w:id="123"/>
      <w:bookmarkEnd w:id="124"/>
      <w:bookmarkEnd w:id="126"/>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营业收入整体情况</w:t>
      </w:r>
    </w:p>
    <w:p>
      <w:pPr>
        <w:pStyle w:val="Style24"/>
        <w:keepNext w:val="0"/>
        <w:keepLines w:val="0"/>
        <w:widowControl w:val="0"/>
        <w:shd w:val="clear" w:color="auto" w:fill="auto"/>
        <w:bidi w:val="0"/>
        <w:spacing w:before="0" w:after="0" w:line="314" w:lineRule="exact"/>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14,005,534,955.36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12,500,664,232.05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互联网视 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9,060,568,867.27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6,318,231,214.48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新媒体互动娱乐内 容制作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2,764,980,756.83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3,902,187,958.57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2,104,532,724.46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2,007,314,831.02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61,533,468.52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56,234,849.86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13,919,138.28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216,695,378.12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互联网视 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9,060,568,867.27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6,318,231,214.48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新媒体互动娱乐内 容制作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2,764,980,756.83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3,902,187,958.57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2,104,532,724.46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2,007,314,831.02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61,533,468.52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56,234,849.86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13,919,138.28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216,695,378.12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4,513,906,434.72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4,354,887,302.09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9,491,628,520.64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8,145,776,929.96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w:t>
            </w:r>
          </w:p>
        </w:tc>
      </w:tr>
    </w:tbl>
    <w:p>
      <w:pPr>
        <w:widowControl w:val="0"/>
        <w:spacing w:after="319" w:line="1" w:lineRule="exact"/>
      </w:pPr>
    </w:p>
    <w:p>
      <w:pPr>
        <w:pStyle w:val="Style55"/>
        <w:keepNext/>
        <w:keepLines/>
        <w:widowControl w:val="0"/>
        <w:numPr>
          <w:ilvl w:val="0"/>
          <w:numId w:val="1"/>
        </w:numPr>
        <w:shd w:val="clear" w:color="auto" w:fill="auto"/>
        <w:bidi w:val="0"/>
        <w:spacing w:before="0" w:after="380" w:line="240" w:lineRule="auto"/>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7"/>
      <w:bookmarkEnd w:id="128"/>
      <w:bookmarkEnd w:id="13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 视频业务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9,060,568,867.27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5,373,904,985.43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新媒体互动娱乐 内容制作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2,764,980,756.83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2,146,888,764.52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2,104,532,724.46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1,676,380,697.52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75,452,606.80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33,114,196.97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 视频业务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9,060,568,867.27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5,373,904,985.43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新媒体互动娱乐 内容制作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2,764,980,756.83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2,146,888,764.52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2,104,532,724.46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1,676,380,697.52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75,452,606.80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33,114,196.97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4,513,906,434.72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3,049,636,842.23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9,491,628,520.64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6,180,651,801.71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bl>
    <w:p>
      <w:pPr>
        <w:pStyle w:val="Style2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numPr>
          <w:ilvl w:val="0"/>
          <w:numId w:val="1"/>
        </w:numPr>
        <w:shd w:val="clear" w:color="auto" w:fill="auto"/>
        <w:tabs>
          <w:tab w:pos="493" w:val="left"/>
        </w:tabs>
        <w:bidi w:val="0"/>
        <w:spacing w:before="0" w:after="380" w:line="240" w:lineRule="auto"/>
        <w:ind w:left="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公司实物销售收入是否大于劳务收入</w:t>
      </w:r>
      <w:bookmarkEnd w:id="131"/>
      <w:bookmarkEnd w:id="132"/>
      <w:bookmarkEnd w:id="134"/>
    </w:p>
    <w:p>
      <w:pPr>
        <w:pStyle w:val="Style24"/>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5"/>
        <w:keepNext/>
        <w:keepLines/>
        <w:widowControl w:val="0"/>
        <w:numPr>
          <w:ilvl w:val="0"/>
          <w:numId w:val="1"/>
        </w:numPr>
        <w:shd w:val="clear" w:color="auto" w:fill="auto"/>
        <w:tabs>
          <w:tab w:pos="493" w:val="left"/>
        </w:tabs>
        <w:bidi w:val="0"/>
        <w:spacing w:before="0" w:after="380" w:line="240" w:lineRule="auto"/>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公司已签订的重大销售合同截至本报告期的履行情况</w:t>
      </w:r>
      <w:bookmarkEnd w:id="135"/>
      <w:bookmarkEnd w:id="136"/>
      <w:bookmarkEnd w:id="138"/>
    </w:p>
    <w:p>
      <w:pPr>
        <w:pStyle w:val="Style24"/>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numPr>
          <w:ilvl w:val="0"/>
          <w:numId w:val="1"/>
        </w:numPr>
        <w:shd w:val="clear" w:color="auto" w:fill="auto"/>
        <w:tabs>
          <w:tab w:pos="493" w:val="left"/>
        </w:tabs>
        <w:bidi w:val="0"/>
        <w:spacing w:before="0" w:after="240" w:line="240" w:lineRule="auto"/>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营业成本构成</w:t>
      </w:r>
      <w:bookmarkEnd w:id="139"/>
      <w:bookmarkEnd w:id="140"/>
      <w:bookmarkEnd w:id="142"/>
    </w:p>
    <w:p>
      <w:pPr>
        <w:pStyle w:val="Style24"/>
        <w:keepNext w:val="0"/>
        <w:keepLines w:val="0"/>
        <w:widowControl w:val="0"/>
        <w:shd w:val="clear" w:color="auto" w:fill="auto"/>
        <w:bidi w:val="0"/>
        <w:spacing w:before="0" w:after="140" w:line="346" w:lineRule="exact"/>
        <w:ind w:left="0" w:right="0" w:firstLine="0"/>
        <w:jc w:val="left"/>
      </w:pPr>
      <w:r>
        <w:rPr>
          <w:color w:val="000000"/>
          <w:spacing w:val="0"/>
          <w:w w:val="100"/>
          <w:position w:val="0"/>
        </w:rPr>
        <w:t>行业分类</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 视频业务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互联网视频业务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4,841,068,825.32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3,399,238,963.61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 视频业务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532,836,160.11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419,175,433.87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新媒体互动娱乐 内容制作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版权及制作成本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1,980,061,842.66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2,616,039,876.07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新媒体互动娱乐 内容制作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166,826,921.86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240,425,514.40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1,676,380,697.52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1,468,987,207.33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26,844,714.41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37,320,352.51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6,269,482.56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103,553,601.63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55"/>
        <w:keepNext/>
        <w:keepLines/>
        <w:widowControl w:val="0"/>
        <w:shd w:val="clear" w:color="auto" w:fill="auto"/>
        <w:tabs>
          <w:tab w:pos="493" w:val="left"/>
        </w:tabs>
        <w:bidi w:val="0"/>
        <w:spacing w:before="0" w:after="28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w:t>
      </w:r>
      <w:bookmarkEnd w:id="14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3"/>
      <w:bookmarkEnd w:id="144"/>
      <w:bookmarkEnd w:id="146"/>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报告期内新设快乐阳光红芒教育科技有限公司、小芒电子商务有限责任公司，注销道格（上海）投资管理有限责任公司、宁 波保税区快乐云商国际贸易有限公司、大美时尚（上海）文化传媒有限公司。详见“第十二节财务报告八、合并范围的变 更”。</w:t>
      </w:r>
    </w:p>
    <w:p>
      <w:pPr>
        <w:pStyle w:val="Style55"/>
        <w:keepNext/>
        <w:keepLines/>
        <w:widowControl w:val="0"/>
        <w:shd w:val="clear" w:color="auto" w:fill="auto"/>
        <w:tabs>
          <w:tab w:pos="493" w:val="left"/>
        </w:tabs>
        <w:bidi w:val="0"/>
        <w:spacing w:before="0" w:after="28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w:t>
      </w:r>
      <w:bookmarkEnd w:id="14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7"/>
      <w:bookmarkEnd w:id="148"/>
      <w:bookmarkEnd w:id="150"/>
    </w:p>
    <w:p>
      <w:pPr>
        <w:pStyle w:val="Style24"/>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493" w:val="left"/>
        </w:tabs>
        <w:bidi w:val="0"/>
        <w:spacing w:before="0" w:after="28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w:t>
      </w:r>
      <w:bookmarkEnd w:id="15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1"/>
      <w:bookmarkEnd w:id="152"/>
      <w:bookmarkEnd w:id="154"/>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公司主要销售客户情况</w:t>
      </w:r>
    </w:p>
    <w:tbl>
      <w:tblPr>
        <w:tblOverlap w:val="never"/>
        <w:jc w:val="center"/>
        <w:tblLayout w:type="fixed"/>
      </w:tblPr>
      <w:tblGrid>
        <w:gridCol w:w="3974"/>
        <w:gridCol w:w="560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4,968,532,823.01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w:t>
            </w:r>
          </w:p>
        </w:tc>
      </w:tr>
    </w:tbl>
    <w:p>
      <w:pPr>
        <w:widowControl w:val="0"/>
        <w:spacing w:after="79" w:line="1" w:lineRule="exact"/>
      </w:pPr>
    </w:p>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3,038,207,506.39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826,176,362.97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451,961,458.28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400,492,950.89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251,694,544.48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4,968,532,823.01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w:t>
            </w:r>
          </w:p>
        </w:tc>
      </w:tr>
    </w:tbl>
    <w:p>
      <w:pPr>
        <w:pStyle w:val="Style24"/>
        <w:keepNext w:val="0"/>
        <w:keepLines w:val="0"/>
        <w:widowControl w:val="0"/>
        <w:shd w:val="clear" w:color="auto" w:fill="auto"/>
        <w:bidi w:val="0"/>
        <w:spacing w:before="0" w:after="140" w:line="307" w:lineRule="exact"/>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440" w:line="307" w:lineRule="exact"/>
        <w:ind w:left="0" w:right="0" w:firstLine="0"/>
        <w:jc w:val="left"/>
      </w:pPr>
      <w:r>
        <w:rPr>
          <w:color w:val="000000"/>
          <w:spacing w:val="0"/>
          <w:w w:val="100"/>
          <w:position w:val="0"/>
        </w:rPr>
        <w:t>第一名系与实际控制人湖南广播电视台及其控制的下属公司的交易额合计,第二名系与关联方咪咕文化科技有限公司及其控 制的下属公司的交易额合计。</w:t>
      </w:r>
    </w:p>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2,075,853,242.53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w:t>
            </w:r>
          </w:p>
        </w:tc>
      </w:tr>
    </w:tbl>
    <w:p>
      <w:pPr>
        <w:widowControl w:val="0"/>
        <w:spacing w:after="79" w:line="1" w:lineRule="exact"/>
      </w:pPr>
    </w:p>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1,210,045,246.96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w:t>
            </w:r>
          </w:p>
        </w:tc>
      </w:tr>
    </w:tbl>
    <w:p>
      <w:pPr>
        <w:spacing w:lineRule="exact" w:line="1"/>
        <w:rPr>
          <w:sz w:val="2"/>
          <w:szCs w:val="2"/>
        </w:rPr>
      </w:pPr>
      <w:r>
        <w:br w:type="page"/>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269,699,812.24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226,415,094.34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212,264,150.94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157,428,938.05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2,075,853,242.53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第一名系与实际控制人湖南广播电视台及其控制的下属公司的交易额合计。</w:t>
      </w:r>
    </w:p>
    <w:p>
      <w:pPr>
        <w:pStyle w:val="Style27"/>
        <w:keepNext/>
        <w:keepLines/>
        <w:widowControl w:val="0"/>
        <w:shd w:val="clear" w:color="auto" w:fill="auto"/>
        <w:bidi w:val="0"/>
        <w:spacing w:before="0" w:after="40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3</w:t>
      </w:r>
      <w:bookmarkEnd w:id="157"/>
      <w:r>
        <w:rPr>
          <w:color w:val="000000"/>
          <w:spacing w:val="0"/>
          <w:w w:val="100"/>
          <w:position w:val="0"/>
        </w:rPr>
        <w:t>、费用</w:t>
      </w:r>
      <w:bookmarkEnd w:id="155"/>
      <w:bookmarkEnd w:id="156"/>
      <w:bookmarkEnd w:id="158"/>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2,164,415,269.87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2,140,684,155.45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主要系随节目投放量和广告收入上 升宣传推广费和广告代理费相应增 加，以及加大市场推广和营销团队激 励力度。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629,200,722.73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610,138,439.92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主要系人力资源投入增加。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-86,619,854.07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-36,576,566.73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主要系利息收入增加。</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184,384,948.72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239,299,331.86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主要系研发资源投向云存储平台项 目增加，费用化的研发支出相应减少 所致。</w:t>
            </w:r>
          </w:p>
        </w:tc>
      </w:tr>
    </w:tbl>
    <w:p>
      <w:pPr>
        <w:widowControl w:val="0"/>
        <w:spacing w:after="319" w:line="1" w:lineRule="exact"/>
      </w:pPr>
    </w:p>
    <w:p>
      <w:pPr>
        <w:pStyle w:val="Style27"/>
        <w:keepNext/>
        <w:keepLines/>
        <w:widowControl w:val="0"/>
        <w:shd w:val="clear" w:color="auto" w:fill="auto"/>
        <w:bidi w:val="0"/>
        <w:spacing w:before="0" w:after="28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4</w:t>
      </w:r>
      <w:bookmarkEnd w:id="161"/>
      <w:r>
        <w:rPr>
          <w:color w:val="000000"/>
          <w:spacing w:val="0"/>
          <w:w w:val="100"/>
          <w:position w:val="0"/>
        </w:rPr>
        <w:t>、研发投入</w:t>
      </w:r>
      <w:bookmarkEnd w:id="159"/>
      <w:bookmarkEnd w:id="160"/>
      <w:bookmarkEnd w:id="162"/>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通过加强公司产品、业务运营过程中的技术更新，紧跟行业发展趋势，深入产品项目研究开发，拓宽公司产品类型，更好的 服务客户，提升公司市场竞争力，为公司业绩增长提供更广阔的渠道和空间</w:t>
      </w:r>
    </w:p>
    <w:p>
      <w:pPr>
        <w:pStyle w:val="Style24"/>
        <w:keepNext w:val="0"/>
        <w:keepLines w:val="0"/>
        <w:widowControl w:val="0"/>
        <w:shd w:val="clear" w:color="auto" w:fill="auto"/>
        <w:bidi w:val="0"/>
        <w:spacing w:before="0" w:line="317"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319,282,521.92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280,287,866.02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225,112,126.76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134,897,573.20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40,988,534.16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4,556,241.12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bl>
    <w:tbl>
      <w:tblPr>
        <w:tblOverlap w:val="never"/>
        <w:jc w:val="center"/>
        <w:tblLayout w:type="fixed"/>
      </w:tblPr>
      <w:tblGrid>
        <w:gridCol w:w="2395"/>
        <w:gridCol w:w="2395"/>
        <w:gridCol w:w="2390"/>
        <w:gridCol w:w="2400"/>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润的比重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研发投入总额占营业收入的比重较上年发生显著变化的原因</w:t>
      </w:r>
    </w:p>
    <w:p>
      <w:pPr>
        <w:pStyle w:val="Style24"/>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400" w:line="326" w:lineRule="exact"/>
        <w:ind w:left="0" w:right="0" w:firstLine="0"/>
        <w:jc w:val="left"/>
      </w:pPr>
      <w:r>
        <w:rPr>
          <w:color w:val="000000"/>
          <w:spacing w:val="0"/>
          <w:w w:val="100"/>
          <w:position w:val="0"/>
        </w:rPr>
        <w:t>报告期公司大力推进募投项目芒果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云存储及多屏播出平台建设项目，该项目研发支出进行资本化，由于该项目规模大, 资本化研发支出占研发投入比例上升。</w:t>
      </w:r>
    </w:p>
    <w:p>
      <w:pPr>
        <w:pStyle w:val="Style27"/>
        <w:keepNext/>
        <w:keepLines/>
        <w:widowControl w:val="0"/>
        <w:shd w:val="clear" w:color="auto" w:fill="auto"/>
        <w:bidi w:val="0"/>
        <w:spacing w:before="0" w:after="40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5</w:t>
      </w:r>
      <w:bookmarkEnd w:id="165"/>
      <w:r>
        <w:rPr>
          <w:color w:val="000000"/>
          <w:spacing w:val="0"/>
          <w:w w:val="100"/>
          <w:position w:val="0"/>
        </w:rPr>
        <w:t>、现金流</w:t>
      </w:r>
      <w:bookmarkEnd w:id="163"/>
      <w:bookmarkEnd w:id="164"/>
      <w:bookmarkEnd w:id="166"/>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40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13,357,032,896.39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11,017,337,848.86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12,776,062,543.31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10,724,471,137.68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580,970,353.08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292,866,711.18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886,489,234.84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922,908,322.83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692,459,021.89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813,567,045.02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194,030,212.95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109,341,277.81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160,436,700.00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2,380,419,369.03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662,272,824.91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255,743,249.75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-501,836,124.91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2,124,676,119.28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273,387,984.85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2,526,488,344.91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-89.18%</w:t>
            </w:r>
          </w:p>
        </w:tc>
      </w:tr>
    </w:tbl>
    <w:p>
      <w:pPr>
        <w:pStyle w:val="Style24"/>
        <w:keepNext w:val="0"/>
        <w:keepLines w:val="0"/>
        <w:widowControl w:val="0"/>
        <w:shd w:val="clear" w:color="auto" w:fill="auto"/>
        <w:bidi w:val="0"/>
        <w:spacing w:before="0" w:after="140" w:line="324" w:lineRule="exact"/>
        <w:ind w:left="0" w:right="0" w:firstLine="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24" w:lineRule="exact"/>
        <w:ind w:left="0" w:right="0" w:firstLine="0"/>
        <w:jc w:val="left"/>
      </w:pPr>
      <w:r>
        <w:rPr>
          <w:color w:val="000000"/>
          <w:spacing w:val="0"/>
          <w:w w:val="100"/>
          <w:position w:val="0"/>
        </w:rPr>
        <w:t>经营活动产生的现金流量净额本期为</w:t>
      </w:r>
      <w:r>
        <w:rPr>
          <w:rFonts w:ascii="Times New Roman" w:eastAsia="Times New Roman" w:hAnsi="Times New Roman" w:cs="Times New Roman"/>
          <w:color w:val="000000"/>
          <w:spacing w:val="0"/>
          <w:w w:val="100"/>
          <w:position w:val="0"/>
          <w:sz w:val="18"/>
          <w:szCs w:val="18"/>
        </w:rPr>
        <w:t>58,097.04</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98.37%</w:t>
      </w:r>
      <w:r>
        <w:rPr>
          <w:color w:val="000000"/>
          <w:spacing w:val="0"/>
          <w:w w:val="100"/>
          <w:position w:val="0"/>
        </w:rPr>
        <w:t>，主要系销售商品收到的现金增加所致。</w:t>
      </w:r>
    </w:p>
    <w:p>
      <w:pPr>
        <w:pStyle w:val="Style24"/>
        <w:keepNext w:val="0"/>
        <w:keepLines w:val="0"/>
        <w:widowControl w:val="0"/>
        <w:shd w:val="clear" w:color="auto" w:fill="auto"/>
        <w:bidi w:val="0"/>
        <w:spacing w:before="0" w:after="0" w:line="324" w:lineRule="exact"/>
        <w:ind w:left="0" w:right="0" w:firstLine="0"/>
        <w:jc w:val="left"/>
      </w:pPr>
      <w:r>
        <w:rPr>
          <w:color w:val="000000"/>
          <w:spacing w:val="0"/>
          <w:w w:val="100"/>
          <w:position w:val="0"/>
        </w:rPr>
        <w:t>投资活动产生的现金流量净额本期为</w:t>
      </w:r>
      <w:r>
        <w:rPr>
          <w:rFonts w:ascii="Times New Roman" w:eastAsia="Times New Roman" w:hAnsi="Times New Roman" w:cs="Times New Roman"/>
          <w:color w:val="000000"/>
          <w:spacing w:val="0"/>
          <w:w w:val="100"/>
          <w:position w:val="0"/>
          <w:sz w:val="18"/>
          <w:szCs w:val="18"/>
        </w:rPr>
        <w:t>19,403.02</w:t>
      </w:r>
      <w:r>
        <w:rPr>
          <w:color w:val="000000"/>
          <w:spacing w:val="0"/>
          <w:w w:val="100"/>
          <w:position w:val="0"/>
        </w:rPr>
        <w:t>万元</w:t>
      </w:r>
      <w:r>
        <w:rPr>
          <w:color w:val="000000"/>
          <w:spacing w:val="0"/>
          <w:w w:val="100"/>
          <w:position w:val="0"/>
          <w:sz w:val="18"/>
          <w:szCs w:val="18"/>
        </w:rPr>
        <w:t>，</w:t>
      </w: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77.45%</w:t>
      </w:r>
      <w:r>
        <w:rPr>
          <w:color w:val="000000"/>
          <w:spacing w:val="0"/>
          <w:w w:val="100"/>
          <w:position w:val="0"/>
        </w:rPr>
        <w:t>，主要系报告期转让股权收到的现金增加所致。</w:t>
      </w:r>
    </w:p>
    <w:p>
      <w:pPr>
        <w:pStyle w:val="Style24"/>
        <w:keepNext w:val="0"/>
        <w:keepLines w:val="0"/>
        <w:widowControl w:val="0"/>
        <w:shd w:val="clear" w:color="auto" w:fill="auto"/>
        <w:bidi w:val="0"/>
        <w:spacing w:before="0" w:after="0" w:line="324" w:lineRule="exact"/>
        <w:ind w:left="0" w:right="0" w:firstLine="0"/>
        <w:jc w:val="left"/>
      </w:pPr>
      <w:r>
        <w:rPr>
          <w:color w:val="000000"/>
          <w:spacing w:val="0"/>
          <w:w w:val="100"/>
          <w:position w:val="0"/>
        </w:rPr>
        <w:t>筹资活动现金流入小计本期为</w:t>
      </w:r>
      <w:r>
        <w:rPr>
          <w:rFonts w:ascii="Times New Roman" w:eastAsia="Times New Roman" w:hAnsi="Times New Roman" w:cs="Times New Roman"/>
          <w:color w:val="000000"/>
          <w:spacing w:val="0"/>
          <w:w w:val="100"/>
          <w:position w:val="0"/>
          <w:sz w:val="18"/>
          <w:szCs w:val="18"/>
        </w:rPr>
        <w:t>16,043.67</w:t>
      </w:r>
      <w:r>
        <w:rPr>
          <w:color w:val="000000"/>
          <w:spacing w:val="0"/>
          <w:w w:val="100"/>
          <w:position w:val="0"/>
        </w:rPr>
        <w:t>万元，减少</w:t>
      </w:r>
      <w:r>
        <w:rPr>
          <w:rFonts w:ascii="Times New Roman" w:eastAsia="Times New Roman" w:hAnsi="Times New Roman" w:cs="Times New Roman"/>
          <w:color w:val="000000"/>
          <w:spacing w:val="0"/>
          <w:w w:val="100"/>
          <w:position w:val="0"/>
          <w:sz w:val="18"/>
          <w:szCs w:val="18"/>
        </w:rPr>
        <w:t>93.26%</w:t>
      </w:r>
      <w:r>
        <w:rPr>
          <w:color w:val="000000"/>
          <w:spacing w:val="0"/>
          <w:w w:val="100"/>
          <w:position w:val="0"/>
        </w:rPr>
        <w:t>，主要系主要是本期取得借款收到的现金减少，以及上年同期募 集资金到位所致。</w:t>
      </w:r>
    </w:p>
    <w:p>
      <w:pPr>
        <w:pStyle w:val="Style24"/>
        <w:keepNext w:val="0"/>
        <w:keepLines w:val="0"/>
        <w:widowControl w:val="0"/>
        <w:shd w:val="clear" w:color="auto" w:fill="auto"/>
        <w:bidi w:val="0"/>
        <w:spacing w:before="0" w:after="0" w:line="324" w:lineRule="exact"/>
        <w:ind w:left="0" w:right="0" w:firstLine="0"/>
        <w:jc w:val="left"/>
      </w:pPr>
      <w:r>
        <w:rPr>
          <w:color w:val="000000"/>
          <w:spacing w:val="0"/>
          <w:w w:val="100"/>
          <w:position w:val="0"/>
        </w:rPr>
        <w:t>筹资活动现金流出小计本期为</w:t>
      </w:r>
      <w:r>
        <w:rPr>
          <w:rFonts w:ascii="Times New Roman" w:eastAsia="Times New Roman" w:hAnsi="Times New Roman" w:cs="Times New Roman"/>
          <w:color w:val="000000"/>
          <w:spacing w:val="0"/>
          <w:w w:val="100"/>
          <w:position w:val="0"/>
          <w:sz w:val="18"/>
          <w:szCs w:val="18"/>
        </w:rPr>
        <w:t>66,227.28</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158.96%</w:t>
      </w:r>
      <w:r>
        <w:rPr>
          <w:color w:val="000000"/>
          <w:spacing w:val="0"/>
          <w:w w:val="100"/>
          <w:position w:val="0"/>
        </w:rPr>
        <w:t>,主要系归还借款以及分配股利所致。</w:t>
      </w:r>
    </w:p>
    <w:p>
      <w:pPr>
        <w:pStyle w:val="Style24"/>
        <w:keepNext w:val="0"/>
        <w:keepLines w:val="0"/>
        <w:widowControl w:val="0"/>
        <w:shd w:val="clear" w:color="auto" w:fill="auto"/>
        <w:bidi w:val="0"/>
        <w:spacing w:before="0" w:after="0" w:line="324" w:lineRule="exact"/>
        <w:ind w:left="0" w:right="0" w:firstLine="0"/>
        <w:jc w:val="left"/>
      </w:pPr>
      <w:r>
        <w:rPr>
          <w:color w:val="000000"/>
          <w:spacing w:val="0"/>
          <w:w w:val="100"/>
          <w:position w:val="0"/>
        </w:rPr>
        <w:t>筹资活动产生的现金流量净额本期为</w:t>
      </w:r>
      <w:r>
        <w:rPr>
          <w:rFonts w:ascii="Times New Roman" w:eastAsia="Times New Roman" w:hAnsi="Times New Roman" w:cs="Times New Roman"/>
          <w:color w:val="000000"/>
          <w:spacing w:val="0"/>
          <w:w w:val="100"/>
          <w:position w:val="0"/>
          <w:sz w:val="18"/>
          <w:szCs w:val="18"/>
        </w:rPr>
        <w:t>-50,183.6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万元，上期为</w:t>
      </w:r>
      <w:r>
        <w:rPr>
          <w:rFonts w:ascii="Times New Roman" w:eastAsia="Times New Roman" w:hAnsi="Times New Roman" w:cs="Times New Roman"/>
          <w:color w:val="000000"/>
          <w:spacing w:val="0"/>
          <w:w w:val="100"/>
          <w:position w:val="0"/>
          <w:sz w:val="18"/>
          <w:szCs w:val="18"/>
        </w:rPr>
        <w:t>212,467.61</w:t>
      </w:r>
      <w:r>
        <w:rPr>
          <w:color w:val="000000"/>
          <w:spacing w:val="0"/>
          <w:w w:val="100"/>
          <w:position w:val="0"/>
        </w:rPr>
        <w:t>万元，减少</w:t>
      </w:r>
      <w:r>
        <w:rPr>
          <w:rFonts w:ascii="Times New Roman" w:eastAsia="Times New Roman" w:hAnsi="Times New Roman" w:cs="Times New Roman"/>
          <w:color w:val="000000"/>
          <w:spacing w:val="0"/>
          <w:w w:val="100"/>
          <w:position w:val="0"/>
          <w:sz w:val="18"/>
          <w:szCs w:val="18"/>
        </w:rPr>
        <w:t>123.62%</w:t>
      </w:r>
      <w:r>
        <w:rPr>
          <w:color w:val="000000"/>
          <w:spacing w:val="0"/>
          <w:w w:val="100"/>
          <w:position w:val="0"/>
        </w:rPr>
        <w:t>，主要系本期归还银行借款和分 配股利，以及上年同期募集资金到位的共同影响。</w:t>
      </w:r>
    </w:p>
    <w:p>
      <w:pPr>
        <w:pStyle w:val="Style24"/>
        <w:keepNext w:val="0"/>
        <w:keepLines w:val="0"/>
        <w:widowControl w:val="0"/>
        <w:shd w:val="clear" w:color="auto" w:fill="auto"/>
        <w:bidi w:val="0"/>
        <w:spacing w:before="0" w:after="320" w:line="324" w:lineRule="exact"/>
        <w:ind w:left="0" w:right="0" w:firstLine="0"/>
        <w:jc w:val="left"/>
      </w:pPr>
      <w:r>
        <w:rPr>
          <w:color w:val="000000"/>
          <w:spacing w:val="0"/>
          <w:w w:val="100"/>
          <w:position w:val="0"/>
        </w:rPr>
        <w:t>现金及现金等价物净增加额本期为</w:t>
      </w:r>
      <w:r>
        <w:rPr>
          <w:rFonts w:ascii="Times New Roman" w:eastAsia="Times New Roman" w:hAnsi="Times New Roman" w:cs="Times New Roman"/>
          <w:color w:val="000000"/>
          <w:spacing w:val="0"/>
          <w:w w:val="100"/>
          <w:position w:val="0"/>
          <w:sz w:val="18"/>
          <w:szCs w:val="18"/>
        </w:rPr>
        <w:t>27,338.8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万元，减少</w:t>
      </w:r>
      <w:r>
        <w:rPr>
          <w:rFonts w:ascii="Times New Roman" w:eastAsia="Times New Roman" w:hAnsi="Times New Roman" w:cs="Times New Roman"/>
          <w:color w:val="000000"/>
          <w:spacing w:val="0"/>
          <w:w w:val="100"/>
          <w:position w:val="0"/>
          <w:sz w:val="18"/>
          <w:szCs w:val="18"/>
        </w:rPr>
        <w:t>89.18%</w:t>
      </w:r>
      <w:r>
        <w:rPr>
          <w:color w:val="000000"/>
          <w:spacing w:val="0"/>
          <w:w w:val="100"/>
          <w:position w:val="0"/>
        </w:rPr>
        <w:t>，主要系上年同期取得配套募集资金，本年无此因素所致。</w:t>
      </w:r>
    </w:p>
    <w:p>
      <w:pPr>
        <w:pStyle w:val="Style24"/>
        <w:keepNext w:val="0"/>
        <w:keepLines w:val="0"/>
        <w:widowControl w:val="0"/>
        <w:shd w:val="clear" w:color="auto" w:fill="auto"/>
        <w:bidi w:val="0"/>
        <w:spacing w:before="0" w:after="140" w:line="324"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324" w:lineRule="exact"/>
        <w:ind w:left="0" w:right="0" w:firstLine="0"/>
        <w:jc w:val="left"/>
      </w:pPr>
      <w:r>
        <w:rPr>
          <w:color w:val="000000"/>
          <w:spacing w:val="0"/>
          <w:w w:val="100"/>
          <w:position w:val="0"/>
        </w:rPr>
        <w:t>主要系报告期公司版权储备和影视剧投资大幅投入导致现金流出。</w:t>
      </w:r>
      <w:r>
        <w:br w:type="page"/>
      </w:r>
    </w:p>
    <w:p>
      <w:pPr>
        <w:pStyle w:val="Style22"/>
        <w:keepNext/>
        <w:keepLines/>
        <w:widowControl w:val="0"/>
        <w:shd w:val="clear" w:color="auto" w:fill="auto"/>
        <w:bidi w:val="0"/>
        <w:spacing w:before="0" w:after="380" w:line="240" w:lineRule="auto"/>
        <w:ind w:left="0" w:right="0" w:firstLine="0"/>
        <w:jc w:val="both"/>
      </w:pPr>
      <w:bookmarkStart w:id="167" w:name="bookmark167"/>
      <w:bookmarkStart w:id="168" w:name="bookmark168"/>
      <w:bookmarkStart w:id="169" w:name="bookmark169"/>
      <w:bookmarkStart w:id="170" w:name="bookmark170"/>
      <w:r>
        <w:rPr>
          <w:color w:val="000000"/>
          <w:spacing w:val="0"/>
          <w:w w:val="100"/>
          <w:position w:val="0"/>
          <w:sz w:val="24"/>
          <w:szCs w:val="24"/>
        </w:rPr>
        <w:t>三</w:t>
      </w:r>
      <w:bookmarkEnd w:id="169"/>
      <w:r>
        <w:rPr>
          <w:color w:val="000000"/>
          <w:spacing w:val="0"/>
          <w:w w:val="100"/>
          <w:position w:val="0"/>
          <w:sz w:val="24"/>
          <w:szCs w:val="24"/>
        </w:rPr>
        <w:t>、非主营业务情况</w:t>
      </w:r>
      <w:bookmarkEnd w:id="167"/>
      <w:bookmarkEnd w:id="168"/>
      <w:bookmarkEnd w:id="170"/>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80,792,516.40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主要系长期股权投资处置 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-89,388,881.81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主要系计提的坏账准备和 存货减值准备。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26,886,284.35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主要系维权收入。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46,535,880.99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主要系赔偿支出、防疫损失 和捐赠支出。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四</w:t>
      </w:r>
      <w:bookmarkEnd w:id="173"/>
      <w:r>
        <w:rPr>
          <w:color w:val="000000"/>
          <w:spacing w:val="0"/>
          <w:w w:val="100"/>
          <w:position w:val="0"/>
          <w:sz w:val="24"/>
          <w:szCs w:val="24"/>
        </w:rPr>
        <w:t>、资产及负债状况分析</w:t>
      </w:r>
      <w:bookmarkEnd w:id="171"/>
      <w:bookmarkEnd w:id="172"/>
      <w:bookmarkEnd w:id="174"/>
    </w:p>
    <w:p>
      <w:pPr>
        <w:pStyle w:val="Style27"/>
        <w:keepNext/>
        <w:keepLines/>
        <w:widowControl w:val="0"/>
        <w:shd w:val="clear" w:color="auto" w:fill="auto"/>
        <w:bidi w:val="0"/>
        <w:spacing w:before="0" w:after="38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、资产构成重大变动情况</w:t>
      </w:r>
      <w:bookmarkEnd w:id="175"/>
      <w:bookmarkEnd w:id="176"/>
      <w:bookmarkEnd w:id="178"/>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902"/>
        <w:gridCol w:w="1368"/>
        <w:gridCol w:w="888"/>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5,336,319,786.70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5,064,224,581.46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主要系销售回款流入增加所致。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2,976,696,672.95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2,424,141,754.09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主要系互联网视频业务规模扩大。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1,660,324,608.09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1,916,375,338.89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主要系报告期末制作中的影视剧节 目减少。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22,882,969.51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210,436,179.18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主要系报告期转让马栏山文化创意 投资有限公司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186,924,296.25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180,606,150.34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主要系本期购置机器设备、电子设备 等固定资产增加。</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39,789,110.68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349,816,947.83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主要系根据资金需要，银行信用借款 减少所致。</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、以公允价值计量的资产和负债</w:t>
      </w:r>
      <w:bookmarkEnd w:id="179"/>
      <w:bookmarkEnd w:id="180"/>
      <w:bookmarkEnd w:id="182"/>
    </w:p>
    <w:p>
      <w:pPr>
        <w:pStyle w:val="Style24"/>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、截至报告期末的资产权利受限情况</w:t>
      </w:r>
      <w:bookmarkEnd w:id="183"/>
      <w:bookmarkEnd w:id="184"/>
      <w:bookmarkEnd w:id="186"/>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截至报告期末的资产权利受限金额共</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,185.63</w:t>
      </w:r>
      <w:r>
        <w:rPr>
          <w:color w:val="000000"/>
          <w:spacing w:val="0"/>
          <w:w w:val="100"/>
          <w:position w:val="0"/>
        </w:rPr>
        <w:t>万元，其中诉讼冻结</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,162.5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万元、第三方平台保证金</w:t>
      </w:r>
      <w:r>
        <w:rPr>
          <w:rFonts w:ascii="Times New Roman" w:eastAsia="Times New Roman" w:hAnsi="Times New Roman" w:cs="Times New Roman"/>
          <w:color w:val="000000"/>
          <w:spacing w:val="0"/>
          <w:w w:val="100"/>
          <w:position w:val="0"/>
          <w:sz w:val="18"/>
          <w:szCs w:val="18"/>
        </w:rPr>
        <w:t>23.01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保证金</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万元。</w:t>
      </w:r>
    </w:p>
    <w:p>
      <w:pPr>
        <w:pStyle w:val="Style22"/>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sz w:val="24"/>
          <w:szCs w:val="24"/>
        </w:rPr>
        <w:t>五</w:t>
      </w:r>
      <w:bookmarkEnd w:id="189"/>
      <w:r>
        <w:rPr>
          <w:color w:val="000000"/>
          <w:spacing w:val="0"/>
          <w:w w:val="100"/>
          <w:position w:val="0"/>
          <w:sz w:val="24"/>
          <w:szCs w:val="24"/>
        </w:rPr>
        <w:t>、投资状况分析</w:t>
      </w:r>
      <w:bookmarkEnd w:id="187"/>
      <w:bookmarkEnd w:id="188"/>
      <w:bookmarkEnd w:id="190"/>
    </w:p>
    <w:p>
      <w:pPr>
        <w:pStyle w:val="Style27"/>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1</w:t>
      </w:r>
      <w:bookmarkEnd w:id="193"/>
      <w:r>
        <w:rPr>
          <w:color w:val="000000"/>
          <w:spacing w:val="0"/>
          <w:w w:val="100"/>
          <w:position w:val="0"/>
        </w:rPr>
        <w:t>、总体情况</w:t>
      </w:r>
      <w:bookmarkEnd w:id="191"/>
      <w:bookmarkEnd w:id="192"/>
      <w:bookmarkEnd w:id="194"/>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bl>
    <w:p>
      <w:pPr>
        <w:widowControl w:val="0"/>
        <w:spacing w:after="359" w:line="1" w:lineRule="exact"/>
      </w:pPr>
    </w:p>
    <w:p>
      <w:pPr>
        <w:pStyle w:val="Style27"/>
        <w:keepNext/>
        <w:keepLines/>
        <w:widowControl w:val="0"/>
        <w:shd w:val="clear" w:color="auto" w:fill="auto"/>
        <w:tabs>
          <w:tab w:pos="378" w:val="left"/>
        </w:tabs>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2</w:t>
      </w:r>
      <w:bookmarkEnd w:id="197"/>
      <w:r>
        <w:rPr>
          <w:color w:val="000000"/>
          <w:spacing w:val="0"/>
          <w:w w:val="100"/>
          <w:position w:val="0"/>
        </w:rPr>
        <w:t>、</w:t>
        <w:tab/>
        <w:t>报告期内获取的重大的股权投资情况</w:t>
      </w:r>
      <w:bookmarkEnd w:id="195"/>
      <w:bookmarkEnd w:id="196"/>
      <w:bookmarkEnd w:id="198"/>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3</w:t>
      </w:r>
      <w:bookmarkEnd w:id="201"/>
      <w:r>
        <w:rPr>
          <w:color w:val="000000"/>
          <w:spacing w:val="0"/>
          <w:w w:val="100"/>
          <w:position w:val="0"/>
        </w:rPr>
        <w:t>、</w:t>
        <w:tab/>
        <w:t>报告期内正在进行的重大的非股权投资情况</w:t>
      </w:r>
      <w:bookmarkEnd w:id="199"/>
      <w:bookmarkEnd w:id="200"/>
      <w:bookmarkEnd w:id="20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4</w:t>
      </w:r>
      <w:bookmarkEnd w:id="205"/>
      <w:r>
        <w:rPr>
          <w:color w:val="000000"/>
          <w:spacing w:val="0"/>
          <w:w w:val="100"/>
          <w:position w:val="0"/>
        </w:rPr>
        <w:t>、</w:t>
        <w:tab/>
        <w:t>以公允价值计量的金融资产</w:t>
      </w:r>
      <w:bookmarkEnd w:id="203"/>
      <w:bookmarkEnd w:id="204"/>
      <w:bookmarkEnd w:id="206"/>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5</w:t>
      </w:r>
      <w:bookmarkEnd w:id="209"/>
      <w:r>
        <w:rPr>
          <w:color w:val="000000"/>
          <w:spacing w:val="0"/>
          <w:w w:val="100"/>
          <w:position w:val="0"/>
        </w:rPr>
        <w:t>、</w:t>
        <w:tab/>
        <w:t>募集资金使用情况</w:t>
      </w:r>
      <w:bookmarkEnd w:id="207"/>
      <w:bookmarkEnd w:id="208"/>
      <w:bookmarkEnd w:id="210"/>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keepLines/>
        <w:widowControl w:val="0"/>
        <w:shd w:val="clear" w:color="auto" w:fill="auto"/>
        <w:bidi w:val="0"/>
        <w:spacing w:before="0" w:after="36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w:t>
      </w:r>
      <w:bookmarkEnd w:id="21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1"/>
      <w:bookmarkEnd w:id="212"/>
      <w:bookmarkEnd w:id="214"/>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8"/>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right"/>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非公开发 行股份募 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198,270.07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103,619.06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存放于募 集资金专 项账户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198,270.07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103,619.06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1" w:lineRule="exact"/>
        <w:ind w:left="0" w:right="0" w:firstLine="0"/>
        <w:jc w:val="both"/>
      </w:pPr>
      <w:r>
        <w:rPr>
          <w:color w:val="000000"/>
          <w:spacing w:val="0"/>
          <w:w w:val="100"/>
          <w:position w:val="0"/>
        </w:rPr>
        <w:t>经中国证券监督管理委员会《关于核准快乐购物股份有限公司向芒果传媒有限公司等发行股份购买资产并募集配套资金的 批复》（证监许可〔</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999</w:t>
      </w:r>
      <w:r>
        <w:rPr>
          <w:color w:val="000000"/>
          <w:spacing w:val="0"/>
          <w:w w:val="100"/>
          <w:position w:val="0"/>
        </w:rPr>
        <w:t>号）核准，并经贵所同意，本公司由主承销商中金公司通过非公开发行方式，向特定对象非 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57,257,371</w:t>
      </w:r>
      <w:r>
        <w:rPr>
          <w:color w:val="000000"/>
          <w:spacing w:val="0"/>
          <w:w w:val="100"/>
          <w:position w:val="0"/>
        </w:rPr>
        <w:t>股，发行价格</w:t>
      </w:r>
      <w:r>
        <w:rPr>
          <w:rFonts w:ascii="Times New Roman" w:eastAsia="Times New Roman" w:hAnsi="Times New Roman" w:cs="Times New Roman"/>
          <w:color w:val="000000"/>
          <w:spacing w:val="0"/>
          <w:w w:val="100"/>
          <w:position w:val="0"/>
          <w:sz w:val="18"/>
          <w:szCs w:val="18"/>
        </w:rPr>
        <w:t>34.93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股，共计募集配套资金总额为</w:t>
      </w:r>
      <w:r>
        <w:rPr>
          <w:rFonts w:ascii="Times New Roman" w:eastAsia="Times New Roman" w:hAnsi="Times New Roman" w:cs="Times New Roman"/>
          <w:color w:val="000000"/>
          <w:spacing w:val="0"/>
          <w:w w:val="100"/>
          <w:position w:val="0"/>
          <w:sz w:val="18"/>
          <w:szCs w:val="18"/>
        </w:rPr>
        <w:t>1,999,999,969.03</w:t>
      </w:r>
      <w:r>
        <w:rPr>
          <w:color w:val="000000"/>
          <w:spacing w:val="0"/>
          <w:w w:val="100"/>
          <w:position w:val="0"/>
        </w:rPr>
        <w:t>元， 扣除承销费</w:t>
      </w:r>
      <w:r>
        <w:rPr>
          <w:rFonts w:ascii="Times New Roman" w:eastAsia="Times New Roman" w:hAnsi="Times New Roman" w:cs="Times New Roman"/>
          <w:color w:val="000000"/>
          <w:spacing w:val="0"/>
          <w:w w:val="100"/>
          <w:position w:val="0"/>
          <w:sz w:val="18"/>
          <w:szCs w:val="18"/>
        </w:rPr>
        <w:t>17,680,000.00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后的募集资金为</w:t>
      </w:r>
      <w:r>
        <w:rPr>
          <w:rFonts w:ascii="Times New Roman" w:eastAsia="Times New Roman" w:hAnsi="Times New Roman" w:cs="Times New Roman"/>
          <w:color w:val="000000"/>
          <w:spacing w:val="0"/>
          <w:w w:val="100"/>
          <w:position w:val="0"/>
          <w:sz w:val="18"/>
          <w:szCs w:val="18"/>
        </w:rPr>
        <w:t>1,982,319,969.03</w:t>
      </w:r>
      <w:r>
        <w:rPr>
          <w:color w:val="000000"/>
          <w:spacing w:val="0"/>
          <w:w w:val="100"/>
          <w:position w:val="0"/>
        </w:rPr>
        <w:t>元，已由主承销商中金公司于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日汇入 本公司募集资金监管账户。另扣除律师费、验资费等其他发行费</w:t>
      </w:r>
      <w:r>
        <w:rPr>
          <w:rFonts w:ascii="Times New Roman" w:eastAsia="Times New Roman" w:hAnsi="Times New Roman" w:cs="Times New Roman"/>
          <w:color w:val="000000"/>
          <w:spacing w:val="0"/>
          <w:w w:val="100"/>
          <w:position w:val="0"/>
          <w:sz w:val="18"/>
          <w:szCs w:val="18"/>
        </w:rPr>
        <w:t>657,257.37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后，加上本次发行费用中可抵扣进项 税人民币</w:t>
      </w:r>
      <w:r>
        <w:rPr>
          <w:rFonts w:ascii="Times New Roman" w:eastAsia="Times New Roman" w:hAnsi="Times New Roman" w:cs="Times New Roman"/>
          <w:color w:val="000000"/>
          <w:spacing w:val="0"/>
          <w:w w:val="100"/>
          <w:position w:val="0"/>
          <w:sz w:val="18"/>
          <w:szCs w:val="18"/>
        </w:rPr>
        <w:t>1,037,957.96</w:t>
      </w:r>
      <w:r>
        <w:rPr>
          <w:color w:val="000000"/>
          <w:spacing w:val="0"/>
          <w:w w:val="100"/>
          <w:position w:val="0"/>
        </w:rPr>
        <w:t>元，公司本次非公开发行实际募集资金净额为</w:t>
      </w:r>
      <w:r>
        <w:rPr>
          <w:rFonts w:ascii="Times New Roman" w:eastAsia="Times New Roman" w:hAnsi="Times New Roman" w:cs="Times New Roman"/>
          <w:color w:val="000000"/>
          <w:spacing w:val="0"/>
          <w:w w:val="100"/>
          <w:position w:val="0"/>
          <w:sz w:val="18"/>
          <w:szCs w:val="18"/>
        </w:rPr>
        <w:t>1,982,700,669.62</w:t>
      </w:r>
      <w:r>
        <w:rPr>
          <w:color w:val="000000"/>
          <w:spacing w:val="0"/>
          <w:w w:val="100"/>
          <w:position w:val="0"/>
        </w:rPr>
        <w:t>元。上述募集资金到位情况业经天健 会计师事务所（特殊普通合伙）验证，并由其出具了验资报告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天健验〔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。经公司第三届董事会第二十三次 会议审议通过《关于使用募集资金向募投项目实施子公司增资的议案》，同意公司将截至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日的募集资金余 额（含利息）</w:t>
      </w:r>
      <w:r>
        <w:rPr>
          <w:rFonts w:ascii="Times New Roman" w:eastAsia="Times New Roman" w:hAnsi="Times New Roman" w:cs="Times New Roman"/>
          <w:color w:val="000000"/>
          <w:spacing w:val="0"/>
          <w:w w:val="100"/>
          <w:position w:val="0"/>
          <w:sz w:val="18"/>
          <w:szCs w:val="18"/>
        </w:rPr>
        <w:t>1,983,911,813.91</w:t>
      </w:r>
      <w:r>
        <w:rPr>
          <w:color w:val="000000"/>
          <w:spacing w:val="0"/>
          <w:w w:val="100"/>
          <w:position w:val="0"/>
        </w:rPr>
        <w:t>元以增资的方式一次性拨付实施募投项目子公司湖南快乐阳光互动娱乐传媒有限公司（以下 简称快乐阳光），用于实施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版权库扩建项目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云存储及多屏播出平台项目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 公司、募投项目实施子公司快乐阳光已与长沙银行电广支行、华融湘江银行湘江新区分行、独立财务顾问签订了募集资金 四方监管协议。本公司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年度实际使用募集资金为</w:t>
      </w:r>
      <w:r>
        <w:rPr>
          <w:rFonts w:ascii="Times New Roman" w:eastAsia="Times New Roman" w:hAnsi="Times New Roman" w:cs="Times New Roman"/>
          <w:color w:val="000000"/>
          <w:spacing w:val="0"/>
          <w:w w:val="100"/>
          <w:position w:val="0"/>
          <w:sz w:val="18"/>
          <w:szCs w:val="18"/>
        </w:rPr>
        <w:t>94,438.71</w:t>
      </w:r>
      <w:r>
        <w:rPr>
          <w:color w:val="000000"/>
          <w:spacing w:val="0"/>
          <w:w w:val="100"/>
          <w:position w:val="0"/>
        </w:rPr>
        <w:t>万元，累计使用</w:t>
      </w:r>
      <w:r>
        <w:rPr>
          <w:rFonts w:ascii="Times New Roman" w:eastAsia="Times New Roman" w:hAnsi="Times New Roman" w:cs="Times New Roman"/>
          <w:color w:val="000000"/>
          <w:spacing w:val="0"/>
          <w:w w:val="100"/>
          <w:position w:val="0"/>
          <w:sz w:val="18"/>
          <w:szCs w:val="18"/>
        </w:rPr>
        <w:t>94,651.01</w:t>
      </w:r>
      <w:r>
        <w:rPr>
          <w:color w:val="000000"/>
          <w:spacing w:val="0"/>
          <w:w w:val="100"/>
          <w:position w:val="0"/>
        </w:rPr>
        <w:t>万元，截至到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年末累计收 到的银行存款利息扣除银行手续费等的净额</w:t>
      </w:r>
      <w:r>
        <w:rPr>
          <w:rFonts w:ascii="Times New Roman" w:eastAsia="Times New Roman" w:hAnsi="Times New Roman" w:cs="Times New Roman"/>
          <w:color w:val="000000"/>
          <w:spacing w:val="0"/>
          <w:w w:val="100"/>
          <w:position w:val="0"/>
          <w:sz w:val="18"/>
          <w:szCs w:val="18"/>
        </w:rPr>
        <w:t>4,664.8</w:t>
      </w:r>
      <w:r>
        <w:rPr>
          <w:color w:val="000000"/>
          <w:spacing w:val="0"/>
          <w:w w:val="100"/>
          <w:position w:val="0"/>
        </w:rPr>
        <w:t>万元；截止到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日，公司募集项目专户资金余额为 </w:t>
      </w:r>
      <w:r>
        <w:rPr>
          <w:rFonts w:ascii="Times New Roman" w:eastAsia="Times New Roman" w:hAnsi="Times New Roman" w:cs="Times New Roman"/>
          <w:color w:val="000000"/>
          <w:spacing w:val="0"/>
          <w:w w:val="100"/>
          <w:position w:val="0"/>
          <w:sz w:val="18"/>
          <w:szCs w:val="18"/>
        </w:rPr>
        <w:t>108,283.86</w:t>
      </w:r>
      <w:r>
        <w:rPr>
          <w:color w:val="000000"/>
          <w:spacing w:val="0"/>
          <w:w w:val="100"/>
          <w:position w:val="0"/>
        </w:rPr>
        <w:t>万元（其中本金</w:t>
      </w:r>
      <w:r>
        <w:rPr>
          <w:rFonts w:ascii="Times New Roman" w:eastAsia="Times New Roman" w:hAnsi="Times New Roman" w:cs="Times New Roman"/>
          <w:color w:val="000000"/>
          <w:spacing w:val="0"/>
          <w:w w:val="100"/>
          <w:position w:val="0"/>
          <w:sz w:val="18"/>
          <w:szCs w:val="18"/>
        </w:rPr>
        <w:t>103,619.06</w:t>
      </w:r>
      <w:r>
        <w:rPr>
          <w:color w:val="000000"/>
          <w:spacing w:val="0"/>
          <w:w w:val="100"/>
          <w:position w:val="0"/>
        </w:rPr>
        <w:t>万元，利息</w:t>
      </w:r>
      <w:r>
        <w:rPr>
          <w:rFonts w:ascii="Times New Roman" w:eastAsia="Times New Roman" w:hAnsi="Times New Roman" w:cs="Times New Roman"/>
          <w:color w:val="000000"/>
          <w:spacing w:val="0"/>
          <w:w w:val="100"/>
          <w:position w:val="0"/>
          <w:sz w:val="18"/>
          <w:szCs w:val="18"/>
        </w:rPr>
        <w:t>4,664.8</w:t>
      </w:r>
      <w:r>
        <w:rPr>
          <w:color w:val="000000"/>
          <w:spacing w:val="0"/>
          <w:w w:val="100"/>
          <w:position w:val="0"/>
        </w:rPr>
        <w:t>万元）。</w:t>
      </w:r>
    </w:p>
    <w:p>
      <w:pPr>
        <w:pStyle w:val="Style55"/>
        <w:keepNext/>
        <w:keepLines/>
        <w:widowControl w:val="0"/>
        <w:shd w:val="clear" w:color="auto" w:fill="auto"/>
        <w:bidi w:val="0"/>
        <w:spacing w:before="0" w:after="38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5"/>
      <w:bookmarkEnd w:id="216"/>
      <w:bookmarkEnd w:id="218"/>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承诺投 资项目 和超募 资金投</w:t>
            </w:r>
          </w:p>
          <w:p>
            <w:pPr>
              <w:pStyle w:val="Style2"/>
              <w:keepNext w:val="0"/>
              <w:keepLines w:val="0"/>
              <w:widowControl w:val="0"/>
              <w:shd w:val="clear" w:color="auto" w:fill="auto"/>
              <w:bidi w:val="0"/>
              <w:spacing w:before="0" w:after="0" w:line="310" w:lineRule="exact"/>
              <w:ind w:left="0" w:right="0" w:firstLine="260"/>
              <w:jc w:val="left"/>
            </w:pPr>
            <w:r>
              <w:rPr>
                <w:color w:val="000000"/>
                <w:spacing w:val="0"/>
                <w:w w:val="100"/>
                <w:position w:val="0"/>
              </w:rPr>
              <w:t>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6"/>
                <w:szCs w:val="16"/>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8"/>
                <w:szCs w:val="18"/>
              </w:rPr>
            </w:pPr>
            <w:r>
              <w:rPr>
                <w:color w:val="000000"/>
                <w:spacing w:val="0"/>
                <w:w w:val="100"/>
                <w:position w:val="0"/>
                <w:sz w:val="16"/>
                <w:szCs w:val="16"/>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6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截止报告 期末累计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0" w:lineRule="exact"/>
              <w:ind w:left="0" w:right="0" w:firstLine="260"/>
              <w:jc w:val="left"/>
            </w:pPr>
            <w:r>
              <w:rPr>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芒果</w:t>
            </w:r>
          </w:p>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版权 库扩建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56.20% </w:t>
            </w:r>
            <w:r>
              <w:rPr>
                <w:rFonts w:ascii="SimHei" w:eastAsia="SimHei" w:hAnsi="SimHei" w:cs="SimHei"/>
                <w:color w:val="FF0000"/>
                <w:spacing w:val="0"/>
                <w:w w:val="100"/>
                <w:position w:val="0"/>
                <w:sz w:val="8"/>
                <w:szCs w:val="8"/>
              </w:rPr>
              <w:t>注</w:t>
            </w:r>
            <w:r>
              <w:rPr>
                <w:rFonts w:ascii="Times New Roman" w:eastAsia="Times New Roman" w:hAnsi="Times New Roman" w:cs="Times New Roman"/>
                <w:color w:val="FF0000"/>
                <w:spacing w:val="0"/>
                <w:w w:val="100"/>
                <w:position w:val="0"/>
                <w:sz w:val="18"/>
                <w:szCs w:val="18"/>
                <w:vertAlign w:val="superscript"/>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芒果 </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云存 储及多 屏播出 平台项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49,558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SimHei" w:eastAsia="SimHei" w:hAnsi="SimHei" w:cs="SimHei"/>
                <w:color w:val="FF0000"/>
                <w:spacing w:val="0"/>
                <w:w w:val="100"/>
                <w:position w:val="0"/>
                <w:sz w:val="8"/>
                <w:szCs w:val="8"/>
              </w:rPr>
              <w:t>注</w:t>
            </w:r>
            <w:r>
              <w:rPr>
                <w:rFonts w:ascii="Times New Roman" w:eastAsia="Times New Roman" w:hAnsi="Times New Roman" w:cs="Times New Roman"/>
                <w:color w:val="FF0000"/>
                <w:spacing w:val="0"/>
                <w:w w:val="100"/>
                <w:position w:val="0"/>
                <w:sz w:val="12"/>
                <w:szCs w:val="12"/>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198,232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94,651.01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21,839.47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198,232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94,651.01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21,839.47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720"/>
        <w:gridCol w:w="886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235"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tab/>
              <w:t>7</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（分具 体项目）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云存储及多屏播出平台项目：项目是在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年完成规划，在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年完成募集配套资金后实施。实施过 程中，行业的市场及技术环境发生一定变化。因此，公司在募集配套资金到账后，在使用过程中对资金使用计划 进行调整，延长资金使用期限到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年，导致报告期内资金使用进度与原使用计划产生差异。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日，公司召开第三届董事会第二十九次会议，审议通过了《关于调整部分募集资金投资项目资金使用计划的议案》， 对芒果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云存储及多屏播出平台项目的资金使用计划进行调整。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日，公司召开第三届董事会第 三十五次会议，审议通过了《关于调整部分募集资金投资项目资金使用计划的议案》，对芒果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云存储及多屏播 出平台项目的资金使用计划进行调整。</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项目可 行性发 生重大 变化的 情况说 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用闲置 募集资 金暂时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90"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5"/>
        <w:gridCol w:w="8861"/>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补充流 动资金 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尚未使用的募集资金存放于募集资金专户中，用于募投项目的后续投入。</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版权库扩建项目：截止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日，公司已按计划完成了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部卫视年度重点电视剧的采购和上线，项 目的投资和建设进度符合预期，实际投资额低于计划投资额主要是受到行业政策变化导致内容版权价格回归理性的影响，因 此公司实际采购的电视剧的单集价格较此前预计的单集价格有所下降。</w:t>
      </w:r>
    </w:p>
    <w:p>
      <w:pPr>
        <w:pStyle w:val="Style24"/>
        <w:keepNext w:val="0"/>
        <w:keepLines w:val="0"/>
        <w:widowControl w:val="0"/>
        <w:shd w:val="clear" w:color="auto" w:fill="auto"/>
        <w:bidi w:val="0"/>
        <w:spacing w:before="0" w:after="380" w:line="32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云存储及多屏播出平台项目：立足于全面提升用户全平台观看的体验度，不直接产生经济效益，故该项目无 法单独核算效益。</w:t>
      </w:r>
    </w:p>
    <w:p>
      <w:pPr>
        <w:pStyle w:val="Style55"/>
        <w:keepNext/>
        <w:keepLines/>
        <w:widowControl w:val="0"/>
        <w:shd w:val="clear" w:color="auto" w:fill="auto"/>
        <w:bidi w:val="0"/>
        <w:spacing w:before="0" w:after="380" w:line="240" w:lineRule="auto"/>
        <w:ind w:left="0" w:right="0" w:firstLine="0"/>
        <w:jc w:val="both"/>
      </w:pPr>
      <w:bookmarkStart w:id="219" w:name="bookmark219"/>
      <w:bookmarkStart w:id="220" w:name="bookmark220"/>
      <w:bookmarkStart w:id="221" w:name="bookmark221"/>
      <w:bookmarkStart w:id="222" w:name="bookmark222"/>
      <w:r>
        <w:rPr>
          <w:color w:val="000000"/>
          <w:spacing w:val="0"/>
          <w:w w:val="100"/>
          <w:position w:val="0"/>
        </w:rPr>
        <w:t>（</w:t>
      </w:r>
      <w:bookmarkEnd w:id="221"/>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9"/>
      <w:bookmarkEnd w:id="220"/>
      <w:bookmarkEnd w:id="222"/>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公司报告期不存在募集资金变更项目情况。</w:t>
      </w:r>
    </w:p>
    <w:p>
      <w:pPr>
        <w:pStyle w:val="Style22"/>
        <w:keepNext/>
        <w:keepLines/>
        <w:widowControl w:val="0"/>
        <w:shd w:val="clear" w:color="auto" w:fill="auto"/>
        <w:bidi w:val="0"/>
        <w:spacing w:before="0" w:after="380" w:line="240" w:lineRule="auto"/>
        <w:ind w:left="0" w:right="0" w:firstLine="0"/>
        <w:jc w:val="both"/>
      </w:pPr>
      <w:bookmarkStart w:id="223" w:name="bookmark223"/>
      <w:bookmarkStart w:id="224" w:name="bookmark224"/>
      <w:bookmarkStart w:id="225" w:name="bookmark225"/>
      <w:bookmarkStart w:id="226" w:name="bookmark226"/>
      <w:r>
        <w:rPr>
          <w:color w:val="000000"/>
          <w:spacing w:val="0"/>
          <w:w w:val="100"/>
          <w:position w:val="0"/>
          <w:sz w:val="24"/>
          <w:szCs w:val="24"/>
        </w:rPr>
        <w:t>六</w:t>
      </w:r>
      <w:bookmarkEnd w:id="225"/>
      <w:r>
        <w:rPr>
          <w:color w:val="000000"/>
          <w:spacing w:val="0"/>
          <w:w w:val="100"/>
          <w:position w:val="0"/>
          <w:sz w:val="24"/>
          <w:szCs w:val="24"/>
        </w:rPr>
        <w:t>、重大资产和股权出售</w:t>
      </w:r>
      <w:bookmarkEnd w:id="223"/>
      <w:bookmarkEnd w:id="224"/>
      <w:bookmarkEnd w:id="226"/>
    </w:p>
    <w:p>
      <w:pPr>
        <w:pStyle w:val="Style27"/>
        <w:keepNext/>
        <w:keepLines/>
        <w:widowControl w:val="0"/>
        <w:shd w:val="clear" w:color="auto" w:fill="auto"/>
        <w:tabs>
          <w:tab w:pos="368" w:val="left"/>
        </w:tabs>
        <w:bidi w:val="0"/>
        <w:spacing w:before="0" w:after="380" w:line="240" w:lineRule="auto"/>
        <w:ind w:left="0" w:right="0" w:firstLine="0"/>
        <w:jc w:val="both"/>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1</w:t>
      </w:r>
      <w:bookmarkEnd w:id="229"/>
      <w:r>
        <w:rPr>
          <w:color w:val="000000"/>
          <w:spacing w:val="0"/>
          <w:w w:val="100"/>
          <w:position w:val="0"/>
        </w:rPr>
        <w:t>、</w:t>
        <w:tab/>
        <w:t>出售重大资产情况</w:t>
      </w:r>
      <w:bookmarkEnd w:id="227"/>
      <w:bookmarkEnd w:id="228"/>
      <w:bookmarkEnd w:id="230"/>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公司报告期未出售重大资产。</w:t>
      </w:r>
    </w:p>
    <w:p>
      <w:pPr>
        <w:pStyle w:val="Style27"/>
        <w:keepNext/>
        <w:keepLines/>
        <w:widowControl w:val="0"/>
        <w:shd w:val="clear" w:color="auto" w:fill="auto"/>
        <w:tabs>
          <w:tab w:pos="378" w:val="left"/>
        </w:tabs>
        <w:bidi w:val="0"/>
        <w:spacing w:before="0" w:after="380" w:line="240" w:lineRule="auto"/>
        <w:ind w:left="0" w:right="0" w:firstLine="0"/>
        <w:jc w:val="both"/>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2</w:t>
      </w:r>
      <w:bookmarkEnd w:id="233"/>
      <w:r>
        <w:rPr>
          <w:color w:val="000000"/>
          <w:spacing w:val="0"/>
          <w:w w:val="100"/>
          <w:position w:val="0"/>
        </w:rPr>
        <w:t>、</w:t>
        <w:tab/>
        <w:t>出售重大股权情况</w:t>
      </w:r>
      <w:bookmarkEnd w:id="231"/>
      <w:bookmarkEnd w:id="232"/>
      <w:bookmarkEnd w:id="234"/>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686"/>
        <w:gridCol w:w="682"/>
        <w:gridCol w:w="686"/>
        <w:gridCol w:w="682"/>
        <w:gridCol w:w="682"/>
        <w:gridCol w:w="686"/>
        <w:gridCol w:w="682"/>
        <w:gridCol w:w="686"/>
        <w:gridCol w:w="682"/>
        <w:gridCol w:w="686"/>
        <w:gridCol w:w="682"/>
        <w:gridCol w:w="686"/>
        <w:gridCol w:w="442"/>
        <w:gridCol w:w="931"/>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与交易 对方的 关联关</w:t>
            </w:r>
          </w:p>
          <w:p>
            <w:pPr>
              <w:pStyle w:val="Style2"/>
              <w:keepNext w:val="0"/>
              <w:keepLines w:val="0"/>
              <w:widowControl w:val="0"/>
              <w:shd w:val="clear" w:color="auto" w:fill="auto"/>
              <w:bidi w:val="0"/>
              <w:spacing w:before="0" w:after="0" w:line="310" w:lineRule="exact"/>
              <w:ind w:left="0" w:right="0" w:firstLine="260"/>
              <w:jc w:val="both"/>
            </w:pPr>
            <w:r>
              <w:rPr>
                <w:color w:val="000000"/>
                <w:spacing w:val="0"/>
                <w:w w:val="100"/>
                <w:position w:val="0"/>
              </w:rPr>
              <w:t>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芒果传 媒股份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《马栏</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山文化 创意投 资有限 公司》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 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25,967.</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提高资 源配置 效率，</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有利于 公司聚 焦主业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评估价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母公司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6"/>
                <w:szCs w:val="16"/>
              </w:rPr>
              <w:t xml:space="preserve">刊载网站： </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o.com.cn</w:t>
            </w:r>
            <w:r>
              <w:rPr>
                <w:color w:val="000000"/>
                <w:spacing w:val="0"/>
                <w:w w:val="100"/>
                <w:position w:val="0"/>
              </w:rPr>
              <w:t xml:space="preserve">， </w:t>
            </w:r>
            <w:r>
              <w:rPr>
                <w:color w:val="000000"/>
                <w:spacing w:val="0"/>
                <w:w w:val="100"/>
                <w:position w:val="0"/>
              </w:rPr>
              <w:t>公告名称： 《关于转让 参股公司 股权暨关 联交易公 告》</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sz w:val="24"/>
          <w:szCs w:val="24"/>
        </w:rPr>
        <w:t>七</w:t>
      </w:r>
      <w:bookmarkEnd w:id="237"/>
      <w:r>
        <w:rPr>
          <w:color w:val="000000"/>
          <w:spacing w:val="0"/>
          <w:w w:val="100"/>
          <w:position w:val="0"/>
          <w:sz w:val="24"/>
          <w:szCs w:val="24"/>
        </w:rPr>
        <w:t>、主要控股参股公司分析</w:t>
      </w:r>
      <w:bookmarkEnd w:id="235"/>
      <w:bookmarkEnd w:id="236"/>
      <w:bookmarkEnd w:id="23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湖南快乐阳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互联网视频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光互动娱乐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业务、运营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242,470,013.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14,414,311,9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7,585,980,15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10,003,418,3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1,775,612,50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1,774,508,05</w:t>
            </w: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传媒有限公</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商业务、内</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容运营业务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快乐购有限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媒体零售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922,763,445.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564,695,994.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2,119,393,86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11,945,182.5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14,290,415.3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艺人经纪业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91" w:hRule="exact"/>
        </w:trPr>
        <w:tc>
          <w:tcPr>
            <w:tcBorders>
              <w:left w:val="single" w:sz="4"/>
            </w:tcBorders>
            <w:shd w:val="clear" w:color="auto" w:fill="FFFFFF"/>
            <w:vAlign w:val="top"/>
          </w:tcPr>
          <w:p>
            <w:pPr>
              <w:pStyle w:val="Style2"/>
              <w:keepNext w:val="0"/>
              <w:keepLines w:val="0"/>
              <w:widowControl w:val="0"/>
              <w:shd w:val="clear" w:color="auto" w:fill="auto"/>
              <w:bidi w:val="0"/>
              <w:spacing w:before="220" w:after="100" w:line="240" w:lineRule="auto"/>
              <w:ind w:left="0" w:right="0" w:firstLine="0"/>
              <w:jc w:val="left"/>
            </w:pPr>
            <w:r>
              <w:rPr>
                <w:color w:val="000000"/>
                <w:spacing w:val="0"/>
                <w:w w:val="100"/>
                <w:position w:val="0"/>
              </w:rPr>
              <w:t>上海天娱传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务、节目及 影视剧制作 业务、版权 业务</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979,117,598.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667,951,411.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720,405,395.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62,288,627.5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20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54,390,878.7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芒果影视文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影视剧制作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1,333,051,20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350,229,784.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910,857,365.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68,702,883.7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68,702,883.7</w:t>
            </w:r>
          </w:p>
        </w:tc>
      </w:tr>
      <w:tr>
        <w:trPr>
          <w:trHeight w:val="34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化有限公司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湖南芒果娱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节目及影视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48,306,424.0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1,261,568,96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331,472,172.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665,063,351.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84,094,351.7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80,267,532.8</w:t>
            </w:r>
          </w:p>
        </w:tc>
      </w:tr>
    </w:tbl>
    <w:tbl>
      <w:tblPr>
        <w:tblOverlap w:val="never"/>
        <w:jc w:val="center"/>
        <w:tblLayout w:type="fixed"/>
      </w:tblPr>
      <w:tblGrid>
        <w:gridCol w:w="1061"/>
        <w:gridCol w:w="1195"/>
        <w:gridCol w:w="1042"/>
        <w:gridCol w:w="1046"/>
        <w:gridCol w:w="1046"/>
        <w:gridCol w:w="1046"/>
        <w:gridCol w:w="1046"/>
        <w:gridCol w:w="1042"/>
        <w:gridCol w:w="1056"/>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剧制作业 务、艺人经 纪业务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上海芒果互 娱科技有限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游戏业务和 互动营销业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72,968,014.0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371,199,881.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328,579,954.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146,201,916.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76,390,577.8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61,461,281.2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湖南快乐通 宝小额贷款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478,705,422.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303,479,002.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40,570,639.5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3,485,652.23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3,529,029.51</w:t>
            </w:r>
          </w:p>
        </w:tc>
      </w:tr>
    </w:tbl>
    <w:p>
      <w:pPr>
        <w:pStyle w:val="Style24"/>
        <w:keepNext w:val="0"/>
        <w:keepLines w:val="0"/>
        <w:widowControl w:val="0"/>
        <w:shd w:val="clear" w:color="auto" w:fill="auto"/>
        <w:bidi w:val="0"/>
        <w:spacing w:before="0" w:after="140" w:line="315" w:lineRule="exact"/>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主要控股参股公司情况说明</w:t>
      </w:r>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报告期内，公司主平台芒果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的运营主体快乐阳光业务继续保持快速增长，广告和会员收入大幅增长，营业收入增长</w:t>
      </w:r>
      <w:r>
        <w:rPr>
          <w:rFonts w:ascii="Times New Roman" w:eastAsia="Times New Roman" w:hAnsi="Times New Roman" w:cs="Times New Roman"/>
          <w:color w:val="000000"/>
          <w:spacing w:val="0"/>
          <w:w w:val="100"/>
          <w:position w:val="0"/>
          <w:sz w:val="18"/>
          <w:szCs w:val="18"/>
        </w:rPr>
        <w:t>23.36%</w:t>
      </w:r>
      <w:r>
        <w:rPr>
          <w:color w:val="000000"/>
          <w:spacing w:val="0"/>
          <w:w w:val="100"/>
          <w:position w:val="0"/>
        </w:rPr>
        <w:t>, 净利润增长</w:t>
      </w:r>
      <w:r>
        <w:rPr>
          <w:rFonts w:ascii="Times New Roman" w:eastAsia="Times New Roman" w:hAnsi="Times New Roman" w:cs="Times New Roman"/>
          <w:color w:val="000000"/>
          <w:spacing w:val="0"/>
          <w:w w:val="100"/>
          <w:position w:val="0"/>
          <w:sz w:val="18"/>
          <w:szCs w:val="18"/>
        </w:rPr>
        <w:t>83.17%</w:t>
      </w:r>
      <w:r>
        <w:rPr>
          <w:color w:val="000000"/>
          <w:spacing w:val="0"/>
          <w:w w:val="100"/>
          <w:position w:val="0"/>
        </w:rPr>
        <w:t>。</w:t>
      </w:r>
    </w:p>
    <w:p>
      <w:pPr>
        <w:pStyle w:val="Style22"/>
        <w:keepNext/>
        <w:keepLines/>
        <w:widowControl w:val="0"/>
        <w:shd w:val="clear" w:color="auto" w:fill="auto"/>
        <w:tabs>
          <w:tab w:pos="576" w:val="left"/>
        </w:tabs>
        <w:bidi w:val="0"/>
        <w:spacing w:before="0" w:after="38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八</w:t>
      </w:r>
      <w:bookmarkEnd w:id="241"/>
      <w:r>
        <w:rPr>
          <w:color w:val="000000"/>
          <w:spacing w:val="0"/>
          <w:w w:val="100"/>
          <w:position w:val="0"/>
          <w:sz w:val="24"/>
          <w:szCs w:val="24"/>
        </w:rPr>
        <w:t>、</w:t>
        <w:tab/>
        <w:t>公司控制的结构化主体情况</w:t>
      </w:r>
      <w:bookmarkEnd w:id="239"/>
      <w:bookmarkEnd w:id="240"/>
      <w:bookmarkEnd w:id="242"/>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76" w:val="left"/>
        </w:tabs>
        <w:bidi w:val="0"/>
        <w:spacing w:before="0" w:after="26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sz w:val="24"/>
          <w:szCs w:val="24"/>
        </w:rPr>
        <w:t>九</w:t>
      </w:r>
      <w:bookmarkEnd w:id="245"/>
      <w:r>
        <w:rPr>
          <w:color w:val="000000"/>
          <w:spacing w:val="0"/>
          <w:w w:val="100"/>
          <w:position w:val="0"/>
          <w:sz w:val="24"/>
          <w:szCs w:val="24"/>
        </w:rPr>
        <w:t>、</w:t>
        <w:tab/>
        <w:t>公司未来发展的展望</w:t>
      </w:r>
      <w:bookmarkEnd w:id="243"/>
      <w:bookmarkEnd w:id="244"/>
      <w:bookmarkEnd w:id="246"/>
    </w:p>
    <w:p>
      <w:pPr>
        <w:pStyle w:val="Style24"/>
        <w:keepNext w:val="0"/>
        <w:keepLines w:val="0"/>
        <w:widowControl w:val="0"/>
        <w:shd w:val="clear" w:color="auto" w:fill="auto"/>
        <w:bidi w:val="0"/>
        <w:spacing w:before="0" w:after="0" w:line="315" w:lineRule="exact"/>
        <w:ind w:left="0" w:right="0" w:firstLine="280"/>
        <w:jc w:val="left"/>
      </w:pPr>
      <w:r>
        <w:rPr>
          <w:color w:val="000000"/>
          <w:spacing w:val="0"/>
          <w:w w:val="100"/>
          <w:position w:val="0"/>
        </w:rPr>
        <w:t>（一）公司未来发展展望</w:t>
      </w:r>
    </w:p>
    <w:p>
      <w:pPr>
        <w:pStyle w:val="Style2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年是建党一百周年，也是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开局之年。立足新发展阶段，公司将坚持以习近平新时代中国特色社会主义思想 为指引，全面贯彻党的十九大和十九届二中、三中、四中、五中全会精神，牢记党媒职责使命，以新理念引领新思路，坚持 主力军占领主阵地，奋力打造主流新媒体集团，以磅礴之力创新发展、融合传播，以实干实绩热烈庆祝建党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周年。</w:t>
      </w:r>
    </w:p>
    <w:p>
      <w:pPr>
        <w:pStyle w:val="Style24"/>
        <w:keepNext w:val="0"/>
        <w:keepLines w:val="0"/>
        <w:widowControl w:val="0"/>
        <w:shd w:val="clear" w:color="auto" w:fill="auto"/>
        <w:tabs>
          <w:tab w:pos="676" w:val="left"/>
        </w:tabs>
        <w:bidi w:val="0"/>
        <w:spacing w:before="0" w:after="0" w:line="315" w:lineRule="exact"/>
        <w:ind w:left="0" w:right="0"/>
        <w:jc w:val="both"/>
      </w:pPr>
      <w:bookmarkStart w:id="247" w:name="bookmark247"/>
      <w:r>
        <w:rPr>
          <w:rFonts w:ascii="Times New Roman" w:eastAsia="Times New Roman" w:hAnsi="Times New Roman" w:cs="Times New Roman"/>
          <w:color w:val="000000"/>
          <w:spacing w:val="0"/>
          <w:w w:val="100"/>
          <w:position w:val="0"/>
          <w:sz w:val="18"/>
          <w:szCs w:val="18"/>
        </w:rPr>
        <w:t>1</w:t>
      </w:r>
      <w:bookmarkEnd w:id="247"/>
      <w:r>
        <w:rPr>
          <w:color w:val="000000"/>
          <w:spacing w:val="0"/>
          <w:w w:val="100"/>
          <w:position w:val="0"/>
        </w:rPr>
        <w:t>、</w:t>
        <w:tab/>
        <w:t>营造党史教育学习氛围，凝聚干事创业强大能量</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深入学习贯彻习近平总书记在党史学习教育动员大会上的重要讲话精神，认真组织、精心策划开展党史学习教育，紧盯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学史明理、学史增信、学史崇德、学史力行，学党史、悟思想、办实事、开新局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的学习目标，增强党性修养，提高政治站 位，切实通过党史学习教育凝聚起干事创业的强大能量，把党媒国企的组织优势，厚植为公司竞争优势、发展优势，以全局 观、家国情怀和时代担当，在媒体建设和内容创新等方面敢作敢为、再创佳绩，积极担当推动媒体深度融合发展历史使命。</w:t>
      </w:r>
    </w:p>
    <w:p>
      <w:pPr>
        <w:pStyle w:val="Style24"/>
        <w:keepNext w:val="0"/>
        <w:keepLines w:val="0"/>
        <w:widowControl w:val="0"/>
        <w:shd w:val="clear" w:color="auto" w:fill="auto"/>
        <w:tabs>
          <w:tab w:pos="695" w:val="left"/>
        </w:tabs>
        <w:bidi w:val="0"/>
        <w:spacing w:before="0" w:after="0" w:line="315" w:lineRule="exact"/>
        <w:ind w:left="0" w:right="0"/>
        <w:jc w:val="both"/>
      </w:pPr>
      <w:bookmarkStart w:id="248" w:name="bookmark248"/>
      <w:r>
        <w:rPr>
          <w:rFonts w:ascii="Times New Roman" w:eastAsia="Times New Roman" w:hAnsi="Times New Roman" w:cs="Times New Roman"/>
          <w:color w:val="000000"/>
          <w:spacing w:val="0"/>
          <w:w w:val="100"/>
          <w:position w:val="0"/>
          <w:sz w:val="18"/>
          <w:szCs w:val="18"/>
        </w:rPr>
        <w:t>2</w:t>
      </w:r>
      <w:bookmarkEnd w:id="248"/>
      <w:r>
        <w:rPr>
          <w:color w:val="000000"/>
          <w:spacing w:val="0"/>
          <w:w w:val="100"/>
          <w:position w:val="0"/>
        </w:rPr>
        <w:t>、</w:t>
        <w:tab/>
        <w:t>坚持主力军挺进主战场，奋力建设主流新媒体集团</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媒体深度融合的下半场已悄然来临。对照中共中央办公厅、国务院办公厅印发的《关于加快推进媒体深度融合发展的意 见》，结合在推动媒体融合过程中的实践经验，芒果超媒摸索出了打好下半场的思路和举措，即坚持主力军挺进主战场，并 按照守正创新的党媒属性、矩阵传播的融合面貌、中台赋能的组织形态、全媒体时代的人才结构、链路完整的产品集群、前 沿领先的应用技术、开放合作的运营生态这一蓝图付诸实践，奋力建设行业领先的、适应全媒体时代发展大势、具有强大影 响力和竞争力的主流新媒体集团。</w:t>
      </w:r>
    </w:p>
    <w:p>
      <w:pPr>
        <w:pStyle w:val="Style24"/>
        <w:keepNext w:val="0"/>
        <w:keepLines w:val="0"/>
        <w:widowControl w:val="0"/>
        <w:shd w:val="clear" w:color="auto" w:fill="auto"/>
        <w:tabs>
          <w:tab w:pos="695" w:val="left"/>
        </w:tabs>
        <w:bidi w:val="0"/>
        <w:spacing w:before="0" w:after="0" w:line="315" w:lineRule="exact"/>
        <w:ind w:left="0" w:right="0"/>
        <w:jc w:val="both"/>
      </w:pPr>
      <w:bookmarkStart w:id="249" w:name="bookmark249"/>
      <w:r>
        <w:rPr>
          <w:rFonts w:ascii="Times New Roman" w:eastAsia="Times New Roman" w:hAnsi="Times New Roman" w:cs="Times New Roman"/>
          <w:color w:val="000000"/>
          <w:spacing w:val="0"/>
          <w:w w:val="100"/>
          <w:position w:val="0"/>
          <w:sz w:val="18"/>
          <w:szCs w:val="18"/>
        </w:rPr>
        <w:t>3</w:t>
      </w:r>
      <w:bookmarkEnd w:id="249"/>
      <w:r>
        <w:rPr>
          <w:color w:val="000000"/>
          <w:spacing w:val="0"/>
          <w:w w:val="100"/>
          <w:position w:val="0"/>
        </w:rPr>
        <w:t>、</w:t>
        <w:tab/>
        <w:t>构建公司治理良好生态，护航业务发展行稳致远</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坚持敬畏市场、敬畏法治、敬畏专业、敬畏投资者，积极贯彻落实中国证监会关于开展上市公司治理专项行动的相关要 求，认真自查自纠，以整改促提升，持续完善各项内控制度，形成规范治理的长效机制。聚焦控股股东、董监高等关键少数， 增强法律意识，强化底线思维，提升履职能力，充分发挥在提升公司治理中的领头羊作用。切实履行信息披露义务，完善董 事会与投资者的良好沟通机制，充分保障投资者知情权，持续提升公司透明度。通过扎实深入的公司治理能力建设，为公司 各项业务持续稳健发展保驾护航。</w:t>
      </w:r>
    </w:p>
    <w:p>
      <w:pPr>
        <w:pStyle w:val="Style24"/>
        <w:keepNext w:val="0"/>
        <w:keepLines w:val="0"/>
        <w:widowControl w:val="0"/>
        <w:shd w:val="clear" w:color="auto" w:fill="auto"/>
        <w:tabs>
          <w:tab w:pos="656" w:val="left"/>
        </w:tabs>
        <w:bidi w:val="0"/>
        <w:spacing w:before="0" w:after="0" w:line="314" w:lineRule="exact"/>
        <w:ind w:left="0" w:right="0"/>
        <w:jc w:val="both"/>
      </w:pPr>
      <w:bookmarkStart w:id="250" w:name="bookmark250"/>
      <w:r>
        <w:rPr>
          <w:rFonts w:ascii="Times New Roman" w:eastAsia="Times New Roman" w:hAnsi="Times New Roman" w:cs="Times New Roman"/>
          <w:color w:val="000000"/>
          <w:spacing w:val="0"/>
          <w:w w:val="100"/>
          <w:position w:val="0"/>
          <w:sz w:val="18"/>
          <w:szCs w:val="18"/>
        </w:rPr>
        <w:t>4</w:t>
      </w:r>
      <w:bookmarkEnd w:id="250"/>
      <w:r>
        <w:rPr>
          <w:color w:val="000000"/>
          <w:spacing w:val="0"/>
          <w:w w:val="100"/>
          <w:position w:val="0"/>
        </w:rPr>
        <w:t>、</w:t>
        <w:tab/>
        <w:t>积极践行股权文化，持续优化投资者回报机制</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上市公司和投资者是资本市场的共生共荣体，只有尊重和回报投资者，才会赢得市场的认同和尊重。一方面，公司将积 极践行股权文化。做好投资者关系管理工作，主动了解中小投资者的诉求，敬畏投资者，持续优化投资者回报机制，做守底 线、负责任、有担当的上市公司。另一方面，实现高质量发展就是对投资者最好的回报。公司将始终坚持正确的战略方向， 坚持聚焦主业，以芒果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视听内容为核心，以产业衍生为矩阵、以内容和技术创新为驱动、以全产业链控制和生态协同为 抓手，不断持续提升公司综合实力，实现高质量发展。</w:t>
      </w:r>
    </w:p>
    <w:p>
      <w:pPr>
        <w:pStyle w:val="Style24"/>
        <w:keepNext w:val="0"/>
        <w:keepLines w:val="0"/>
        <w:widowControl w:val="0"/>
        <w:shd w:val="clear" w:color="auto" w:fill="auto"/>
        <w:tabs>
          <w:tab w:pos="646" w:val="left"/>
        </w:tabs>
        <w:bidi w:val="0"/>
        <w:spacing w:before="0" w:after="0" w:line="314" w:lineRule="exact"/>
        <w:ind w:left="0" w:right="0"/>
        <w:jc w:val="both"/>
      </w:pPr>
      <w:bookmarkStart w:id="251" w:name="bookmark251"/>
      <w:r>
        <w:rPr>
          <w:rFonts w:ascii="Times New Roman" w:eastAsia="Times New Roman" w:hAnsi="Times New Roman" w:cs="Times New Roman"/>
          <w:color w:val="000000"/>
          <w:spacing w:val="0"/>
          <w:w w:val="100"/>
          <w:position w:val="0"/>
          <w:sz w:val="18"/>
          <w:szCs w:val="18"/>
        </w:rPr>
        <w:t>5</w:t>
      </w:r>
      <w:bookmarkEnd w:id="251"/>
      <w:r>
        <w:rPr>
          <w:color w:val="000000"/>
          <w:spacing w:val="0"/>
          <w:w w:val="100"/>
          <w:position w:val="0"/>
        </w:rPr>
        <w:t>、</w:t>
        <w:tab/>
        <w:t>坚持长视频内容战略，探索双平台共创共享机制</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恪守内容为王、以内容创新驱动平台发展的核心理念，建立更加高效、自洽的内容生态体系，通过不断完善公司人才培 养机制、内容评估体系、自制生产流程、对外创新合作等机制，持续完善具有芒果特色的工业化内容生产体系，以内容优势 赢得和巩固发展优势。积极践行媒体深度融合发展战略，持续推动新媒体平台芒果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和传统媒体平台湖南卫视的深度融合, 积极探索推进双平台的共创共享机制，加大内容创新，发挥内容创新优势，激发内容人才创新潜能，不断提升内容质量、扩 大生产体量，深挖长视频竞争的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护城河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tabs>
          <w:tab w:pos="656" w:val="left"/>
        </w:tabs>
        <w:bidi w:val="0"/>
        <w:spacing w:before="0" w:after="0" w:line="314" w:lineRule="exact"/>
        <w:ind w:left="0" w:right="0"/>
        <w:jc w:val="both"/>
      </w:pPr>
      <w:bookmarkStart w:id="252" w:name="bookmark252"/>
      <w:r>
        <w:rPr>
          <w:rFonts w:ascii="Times New Roman" w:eastAsia="Times New Roman" w:hAnsi="Times New Roman" w:cs="Times New Roman"/>
          <w:color w:val="000000"/>
          <w:spacing w:val="0"/>
          <w:w w:val="100"/>
          <w:position w:val="0"/>
          <w:sz w:val="18"/>
          <w:szCs w:val="18"/>
        </w:rPr>
        <w:t>6</w:t>
      </w:r>
      <w:bookmarkEnd w:id="252"/>
      <w:r>
        <w:rPr>
          <w:color w:val="000000"/>
          <w:spacing w:val="0"/>
          <w:w w:val="100"/>
          <w:position w:val="0"/>
        </w:rPr>
        <w:t>、</w:t>
        <w:tab/>
        <w:t>稳步推进新兴业态落地，推动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芒果模式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迭代升级</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加快新领域新业态品牌创建的谋划布局和落地实施，通过高价值内容服务型产品，延长产业链条，放大产业价值。实施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芒果季风计划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，实行电视剧双平台定制，打造共有品牌，重构芒果影视剧生产体系，把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芒果季风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做成行业新品牌。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 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小步快跑，基于长视频内容竞争优势，探索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站内子赛道，跑出成熟的商业模式。同时，以长视频为核心竞争力， 依托开放合作的运营生态，不断探索新的业态和商业模式，形成链路更加完整的产品集群，塑造全媒体知名品牌，丰富盈利 模式，实现可持续发展。</w:t>
      </w:r>
    </w:p>
    <w:p>
      <w:pPr>
        <w:pStyle w:val="Style24"/>
        <w:keepNext w:val="0"/>
        <w:keepLines w:val="0"/>
        <w:widowControl w:val="0"/>
        <w:shd w:val="clear" w:color="auto" w:fill="auto"/>
        <w:bidi w:val="0"/>
        <w:spacing w:before="0" w:after="0" w:line="314" w:lineRule="exact"/>
        <w:ind w:left="0" w:right="0" w:firstLine="280"/>
        <w:jc w:val="both"/>
      </w:pPr>
      <w:r>
        <w:rPr>
          <w:color w:val="000000"/>
          <w:spacing w:val="0"/>
          <w:w w:val="100"/>
          <w:position w:val="0"/>
        </w:rPr>
        <w:t>（二）可能存在的风险及应对措施</w:t>
      </w:r>
    </w:p>
    <w:p>
      <w:pPr>
        <w:pStyle w:val="Style24"/>
        <w:keepNext w:val="0"/>
        <w:keepLines w:val="0"/>
        <w:widowControl w:val="0"/>
        <w:shd w:val="clear" w:color="auto" w:fill="auto"/>
        <w:tabs>
          <w:tab w:pos="636" w:val="left"/>
        </w:tabs>
        <w:bidi w:val="0"/>
        <w:spacing w:before="0" w:after="0" w:line="314" w:lineRule="exact"/>
        <w:ind w:left="0" w:right="0"/>
        <w:jc w:val="both"/>
      </w:pPr>
      <w:bookmarkStart w:id="253" w:name="bookmark253"/>
      <w:r>
        <w:rPr>
          <w:rFonts w:ascii="Times New Roman" w:eastAsia="Times New Roman" w:hAnsi="Times New Roman" w:cs="Times New Roman"/>
          <w:color w:val="000000"/>
          <w:spacing w:val="0"/>
          <w:w w:val="100"/>
          <w:position w:val="0"/>
          <w:sz w:val="18"/>
          <w:szCs w:val="18"/>
        </w:rPr>
        <w:t>1</w:t>
      </w:r>
      <w:bookmarkEnd w:id="253"/>
      <w:r>
        <w:rPr>
          <w:color w:val="000000"/>
          <w:spacing w:val="0"/>
          <w:w w:val="100"/>
          <w:position w:val="0"/>
        </w:rPr>
        <w:t>、</w:t>
        <w:tab/>
        <w:t>宏观经济波动风险</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文化传媒行业与宏观经济具有较强的相关性。作为可选消费行业之一，传媒产业受消费者实际可支配收入水平、消费者 收入结构、消费者信心指数、消费倾向等多种因素影响。中美贸易战及疫情影响下，宏观经济形势复杂多变，或将对公司中 长期发展带来不确定性。公司将坚守主业，持续做精做强，采取稳健发展的经营策略。</w:t>
      </w:r>
    </w:p>
    <w:p>
      <w:pPr>
        <w:pStyle w:val="Style24"/>
        <w:keepNext w:val="0"/>
        <w:keepLines w:val="0"/>
        <w:widowControl w:val="0"/>
        <w:shd w:val="clear" w:color="auto" w:fill="auto"/>
        <w:tabs>
          <w:tab w:pos="656" w:val="left"/>
        </w:tabs>
        <w:bidi w:val="0"/>
        <w:spacing w:before="0" w:after="0" w:line="314" w:lineRule="exact"/>
        <w:ind w:left="0" w:right="0"/>
        <w:jc w:val="both"/>
      </w:pPr>
      <w:bookmarkStart w:id="254" w:name="bookmark254"/>
      <w:r>
        <w:rPr>
          <w:rFonts w:ascii="Times New Roman" w:eastAsia="Times New Roman" w:hAnsi="Times New Roman" w:cs="Times New Roman"/>
          <w:color w:val="000000"/>
          <w:spacing w:val="0"/>
          <w:w w:val="100"/>
          <w:position w:val="0"/>
          <w:sz w:val="18"/>
          <w:szCs w:val="18"/>
        </w:rPr>
        <w:t>2</w:t>
      </w:r>
      <w:bookmarkEnd w:id="254"/>
      <w:r>
        <w:rPr>
          <w:color w:val="000000"/>
          <w:spacing w:val="0"/>
          <w:w w:val="100"/>
          <w:position w:val="0"/>
        </w:rPr>
        <w:t>、</w:t>
        <w:tab/>
        <w:t>政策监管风险</w:t>
      </w:r>
    </w:p>
    <w:p>
      <w:pPr>
        <w:pStyle w:val="Style24"/>
        <w:keepNext w:val="0"/>
        <w:keepLines w:val="0"/>
        <w:widowControl w:val="0"/>
        <w:shd w:val="clear" w:color="auto" w:fill="auto"/>
        <w:bidi w:val="0"/>
        <w:spacing w:before="0" w:after="0" w:line="310" w:lineRule="exact"/>
        <w:ind w:left="0" w:right="0"/>
        <w:jc w:val="both"/>
      </w:pPr>
      <w:r>
        <w:rPr>
          <w:color w:val="000000"/>
          <w:spacing w:val="0"/>
          <w:w w:val="100"/>
          <w:position w:val="0"/>
        </w:rPr>
        <w:t>公司所在行业属于文化传媒行业，具有意识形态特殊属性，政策监管贯穿于行业的整个业务流程。行业监管政策存在变 化的可能性，给公司业务经营带来不确定性。公司将严格按照行业监管和政策要求开展内容生产工作，建立内部完善的质量 管理和控制机制，避免政策监管带来的风险。</w:t>
      </w:r>
    </w:p>
    <w:p>
      <w:pPr>
        <w:pStyle w:val="Style24"/>
        <w:keepNext w:val="0"/>
        <w:keepLines w:val="0"/>
        <w:widowControl w:val="0"/>
        <w:shd w:val="clear" w:color="auto" w:fill="auto"/>
        <w:tabs>
          <w:tab w:pos="646" w:val="left"/>
        </w:tabs>
        <w:bidi w:val="0"/>
        <w:spacing w:before="0" w:after="0" w:line="314" w:lineRule="exact"/>
        <w:ind w:left="0" w:right="0"/>
        <w:jc w:val="both"/>
      </w:pPr>
      <w:bookmarkStart w:id="255" w:name="bookmark255"/>
      <w:r>
        <w:rPr>
          <w:rFonts w:ascii="Times New Roman" w:eastAsia="Times New Roman" w:hAnsi="Times New Roman" w:cs="Times New Roman"/>
          <w:color w:val="000000"/>
          <w:spacing w:val="0"/>
          <w:w w:val="100"/>
          <w:position w:val="0"/>
          <w:sz w:val="18"/>
          <w:szCs w:val="18"/>
        </w:rPr>
        <w:t>3</w:t>
      </w:r>
      <w:bookmarkEnd w:id="255"/>
      <w:r>
        <w:rPr>
          <w:color w:val="000000"/>
          <w:spacing w:val="0"/>
          <w:w w:val="100"/>
          <w:position w:val="0"/>
        </w:rPr>
        <w:t>、</w:t>
        <w:tab/>
        <w:t>行业竞争风险</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公司所处的长视频赛道竞争激烈，各长视频平台加强内容自制能力，内容同质化日趋严重。短视频平台发展迅速，进军 长视频领域，长、短视频相互渗透加剧，行业格局发生变化，对公司的经营模式和管理水平提出较大挑战，并可能对公司的 市场份额及盈利能力带来不利影响。公司将加强长视频运营能力，巩固自身竞争优势，同时探索布局新业务。</w:t>
      </w:r>
    </w:p>
    <w:p>
      <w:pPr>
        <w:pStyle w:val="Style24"/>
        <w:keepNext w:val="0"/>
        <w:keepLines w:val="0"/>
        <w:widowControl w:val="0"/>
        <w:shd w:val="clear" w:color="auto" w:fill="auto"/>
        <w:tabs>
          <w:tab w:pos="656" w:val="left"/>
        </w:tabs>
        <w:bidi w:val="0"/>
        <w:spacing w:before="0" w:after="0" w:line="317" w:lineRule="exact"/>
        <w:ind w:left="0" w:right="0"/>
        <w:jc w:val="both"/>
      </w:pPr>
      <w:bookmarkStart w:id="256" w:name="bookmark256"/>
      <w:r>
        <w:rPr>
          <w:rFonts w:ascii="Times New Roman" w:eastAsia="Times New Roman" w:hAnsi="Times New Roman" w:cs="Times New Roman"/>
          <w:color w:val="000000"/>
          <w:spacing w:val="0"/>
          <w:w w:val="100"/>
          <w:position w:val="0"/>
          <w:sz w:val="18"/>
          <w:szCs w:val="18"/>
        </w:rPr>
        <w:t>4</w:t>
      </w:r>
      <w:bookmarkEnd w:id="256"/>
      <w:r>
        <w:rPr>
          <w:color w:val="000000"/>
          <w:spacing w:val="0"/>
          <w:w w:val="100"/>
          <w:position w:val="0"/>
        </w:rPr>
        <w:t>、</w:t>
        <w:tab/>
        <w:t>业务资质风险</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公司相关业务经营需要具备特定经营资质，若公司无法在相关业务资质到期后及时续期、取得新的业务资质及符合监管 部门最新要求，将会对公司的业务发展造成不利影响。公司将加强业务资质管理，做好与业务资质管理部门的沟通，及时办 理各项到期资质的续期业务。</w:t>
      </w:r>
    </w:p>
    <w:p>
      <w:pPr>
        <w:pStyle w:val="Style24"/>
        <w:keepNext w:val="0"/>
        <w:keepLines w:val="0"/>
        <w:widowControl w:val="0"/>
        <w:shd w:val="clear" w:color="auto" w:fill="auto"/>
        <w:tabs>
          <w:tab w:pos="656" w:val="left"/>
        </w:tabs>
        <w:bidi w:val="0"/>
        <w:spacing w:before="0" w:after="0" w:line="317" w:lineRule="exact"/>
        <w:ind w:left="0" w:right="0"/>
        <w:jc w:val="both"/>
      </w:pPr>
      <w:bookmarkStart w:id="257" w:name="bookmark257"/>
      <w:r>
        <w:rPr>
          <w:rFonts w:ascii="Times New Roman" w:eastAsia="Times New Roman" w:hAnsi="Times New Roman" w:cs="Times New Roman"/>
          <w:color w:val="000000"/>
          <w:spacing w:val="0"/>
          <w:w w:val="100"/>
          <w:position w:val="0"/>
          <w:sz w:val="18"/>
          <w:szCs w:val="18"/>
        </w:rPr>
        <w:t>5</w:t>
      </w:r>
      <w:bookmarkEnd w:id="257"/>
      <w:r>
        <w:rPr>
          <w:color w:val="000000"/>
          <w:spacing w:val="0"/>
          <w:w w:val="100"/>
          <w:position w:val="0"/>
        </w:rPr>
        <w:t>、</w:t>
        <w:tab/>
        <w:t>影视制作风险</w:t>
      </w:r>
    </w:p>
    <w:p>
      <w:pPr>
        <w:pStyle w:val="Style24"/>
        <w:keepNext w:val="0"/>
        <w:keepLines w:val="0"/>
        <w:widowControl w:val="0"/>
        <w:shd w:val="clear" w:color="auto" w:fill="auto"/>
        <w:bidi w:val="0"/>
        <w:spacing w:before="0" w:after="0" w:line="315" w:lineRule="exact"/>
        <w:ind w:left="0" w:right="0" w:firstLine="280"/>
        <w:jc w:val="both"/>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影视作品未能通过审查的风险。电视剧摄制完成后，必须经广电总局或省级分局审查通过并取得《电视剧发行许可 证》之后方可发行。公司在影视剧制作过程中，可能出现无法通过备案、无法取得制作许可证、制作完成后由于题材等问题 无法取得发行许可证、取得发行许可证后无法播出等情况。若出现以上情况，公司的经营业绩将会受到影响。公司将严格按 照国家政策导向和主管部门审查流程开展影视制作，影视题材规划兼顾社会效益和经济效益。</w:t>
      </w:r>
    </w:p>
    <w:p>
      <w:pPr>
        <w:pStyle w:val="Style24"/>
        <w:keepNext w:val="0"/>
        <w:keepLines w:val="0"/>
        <w:widowControl w:val="0"/>
        <w:shd w:val="clear" w:color="auto" w:fill="auto"/>
        <w:tabs>
          <w:tab w:pos="742" w:val="left"/>
        </w:tabs>
        <w:bidi w:val="0"/>
        <w:spacing w:before="0" w:after="140" w:line="322" w:lineRule="exact"/>
        <w:ind w:left="0" w:right="0" w:firstLine="28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影视业务投资回报不确定性较高的风险。影视剧作品是一种文化产品，主观偏好、生活经验及舆论环境等多重因素 决定了观众对影视剧的接受程度，影视剧播出后的收视效果具有较大的不确定性。影视剧投资具有单笔投资规模较大、投资 </w:t>
      </w:r>
      <w:r>
        <w:rPr>
          <w:color w:val="000000"/>
          <w:spacing w:val="0"/>
          <w:w w:val="100"/>
          <w:position w:val="0"/>
        </w:rPr>
        <w:t>回收期较长、收入与票房或收视率直接挂钩、市场反应难以预期等天然属性，投资回报具有相对较高的不确定性。公司建立 了科学的预立项、立项制度，设立了专门的评估部门，降低影视剧投资业务风险。</w:t>
      </w:r>
    </w:p>
    <w:p>
      <w:pPr>
        <w:pStyle w:val="Style24"/>
        <w:keepNext w:val="0"/>
        <w:keepLines w:val="0"/>
        <w:widowControl w:val="0"/>
        <w:shd w:val="clear" w:color="auto" w:fill="auto"/>
        <w:tabs>
          <w:tab w:pos="675" w:val="left"/>
        </w:tabs>
        <w:bidi w:val="0"/>
        <w:spacing w:before="0" w:after="0" w:line="360" w:lineRule="auto"/>
        <w:ind w:left="0" w:right="0"/>
        <w:jc w:val="both"/>
      </w:pPr>
      <w:bookmarkStart w:id="260" w:name="bookmark260"/>
      <w:r>
        <w:rPr>
          <w:rFonts w:ascii="Times New Roman" w:eastAsia="Times New Roman" w:hAnsi="Times New Roman" w:cs="Times New Roman"/>
          <w:color w:val="000000"/>
          <w:spacing w:val="0"/>
          <w:w w:val="100"/>
          <w:position w:val="0"/>
          <w:sz w:val="18"/>
          <w:szCs w:val="18"/>
        </w:rPr>
        <w:t>6</w:t>
      </w:r>
      <w:bookmarkEnd w:id="260"/>
      <w:r>
        <w:rPr>
          <w:color w:val="000000"/>
          <w:spacing w:val="0"/>
          <w:w w:val="100"/>
          <w:position w:val="0"/>
        </w:rPr>
        <w:t>、</w:t>
        <w:tab/>
        <w:t>技术革新风险</w:t>
      </w:r>
    </w:p>
    <w:p>
      <w:pPr>
        <w:pStyle w:val="Style24"/>
        <w:keepNext w:val="0"/>
        <w:keepLines w:val="0"/>
        <w:widowControl w:val="0"/>
        <w:shd w:val="clear" w:color="auto" w:fill="auto"/>
        <w:bidi w:val="0"/>
        <w:spacing w:before="0" w:after="140" w:line="322"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云计算、人工智能、</w:t>
      </w:r>
      <w:r>
        <w:rPr>
          <w:rFonts w:ascii="Times New Roman" w:eastAsia="Times New Roman" w:hAnsi="Times New Roman" w:cs="Times New Roman"/>
          <w:color w:val="000000"/>
          <w:spacing w:val="0"/>
          <w:w w:val="100"/>
          <w:position w:val="0"/>
          <w:sz w:val="18"/>
          <w:szCs w:val="18"/>
        </w:rPr>
        <w:t>AR/VR</w:t>
      </w:r>
      <w:r>
        <w:rPr>
          <w:color w:val="000000"/>
          <w:spacing w:val="0"/>
          <w:w w:val="100"/>
          <w:position w:val="0"/>
        </w:rPr>
        <w:t>等技术不断成熟和应用，新的业务形态和商业模式可能出现，给用户带来全新的 文娱体验，技术变革带来的商业重塑可能对公司经营产生不利影响。公司设立创新研究院，加强对新技术、新模式以及未来 行业趋势的研究，提前研判、提早布局，从容应对技术革新风险。</w:t>
      </w:r>
    </w:p>
    <w:p>
      <w:pPr>
        <w:pStyle w:val="Style24"/>
        <w:keepNext w:val="0"/>
        <w:keepLines w:val="0"/>
        <w:widowControl w:val="0"/>
        <w:shd w:val="clear" w:color="auto" w:fill="auto"/>
        <w:tabs>
          <w:tab w:pos="675" w:val="left"/>
        </w:tabs>
        <w:bidi w:val="0"/>
        <w:spacing w:before="0" w:after="0" w:line="374" w:lineRule="auto"/>
        <w:ind w:left="0" w:right="0"/>
        <w:jc w:val="both"/>
      </w:pPr>
      <w:bookmarkStart w:id="261" w:name="bookmark261"/>
      <w:r>
        <w:rPr>
          <w:rFonts w:ascii="Times New Roman" w:eastAsia="Times New Roman" w:hAnsi="Times New Roman" w:cs="Times New Roman"/>
          <w:color w:val="000000"/>
          <w:spacing w:val="0"/>
          <w:w w:val="100"/>
          <w:position w:val="0"/>
          <w:sz w:val="18"/>
          <w:szCs w:val="18"/>
        </w:rPr>
        <w:t>7</w:t>
      </w:r>
      <w:bookmarkEnd w:id="261"/>
      <w:r>
        <w:rPr>
          <w:color w:val="000000"/>
          <w:spacing w:val="0"/>
          <w:w w:val="100"/>
          <w:position w:val="0"/>
        </w:rPr>
        <w:t>、</w:t>
        <w:tab/>
        <w:t>人才流失风险</w:t>
      </w:r>
    </w:p>
    <w:p>
      <w:pPr>
        <w:pStyle w:val="Style24"/>
        <w:keepNext w:val="0"/>
        <w:keepLines w:val="0"/>
        <w:widowControl w:val="0"/>
        <w:shd w:val="clear" w:color="auto" w:fill="auto"/>
        <w:bidi w:val="0"/>
        <w:spacing w:before="0" w:after="140" w:line="314" w:lineRule="exact"/>
        <w:ind w:left="0" w:right="0"/>
        <w:jc w:val="both"/>
      </w:pPr>
      <w:r>
        <w:rPr>
          <w:color w:val="000000"/>
          <w:spacing w:val="0"/>
          <w:w w:val="100"/>
          <w:position w:val="0"/>
        </w:rPr>
        <w:t>公司所从事的新媒体业务、影视剧制作、艺人经纪业务对从业者的专业性要求高，经验丰富的专业化人才对公司业务具 有重要影响。核心人才的流失，将影响业务的正常发展；此外，公司未能持续引入外部优质人才也会对公司的业务发展产生 不利影响。公司将通过为人才创造适合其发挥才能的生态体系，持续完善具有市场竞争力的激励机制，来留住人才，吸引人 才，激发核心人员的积极性、创造性，推动公司业务发展。</w:t>
      </w:r>
    </w:p>
    <w:p>
      <w:pPr>
        <w:pStyle w:val="Style24"/>
        <w:keepNext w:val="0"/>
        <w:keepLines w:val="0"/>
        <w:widowControl w:val="0"/>
        <w:shd w:val="clear" w:color="auto" w:fill="auto"/>
        <w:tabs>
          <w:tab w:pos="675" w:val="left"/>
        </w:tabs>
        <w:bidi w:val="0"/>
        <w:spacing w:before="0" w:after="0" w:line="360" w:lineRule="auto"/>
        <w:ind w:left="0" w:right="0"/>
        <w:jc w:val="both"/>
      </w:pPr>
      <w:bookmarkStart w:id="262" w:name="bookmark262"/>
      <w:r>
        <w:rPr>
          <w:rFonts w:ascii="Times New Roman" w:eastAsia="Times New Roman" w:hAnsi="Times New Roman" w:cs="Times New Roman"/>
          <w:color w:val="000000"/>
          <w:spacing w:val="0"/>
          <w:w w:val="100"/>
          <w:position w:val="0"/>
          <w:sz w:val="18"/>
          <w:szCs w:val="18"/>
        </w:rPr>
        <w:t>8</w:t>
      </w:r>
      <w:bookmarkEnd w:id="262"/>
      <w:r>
        <w:rPr>
          <w:color w:val="000000"/>
          <w:spacing w:val="0"/>
          <w:w w:val="100"/>
          <w:position w:val="0"/>
        </w:rPr>
        <w:t>、</w:t>
        <w:tab/>
        <w:t>知识产权侵权风险</w:t>
      </w:r>
    </w:p>
    <w:p>
      <w:pPr>
        <w:pStyle w:val="Style24"/>
        <w:keepNext w:val="0"/>
        <w:keepLines w:val="0"/>
        <w:widowControl w:val="0"/>
        <w:shd w:val="clear" w:color="auto" w:fill="auto"/>
        <w:bidi w:val="0"/>
        <w:spacing w:before="0" w:after="360" w:line="312" w:lineRule="exact"/>
        <w:ind w:left="0" w:right="0"/>
        <w:jc w:val="both"/>
      </w:pPr>
      <w:r>
        <w:rPr>
          <w:color w:val="000000"/>
          <w:spacing w:val="0"/>
          <w:w w:val="100"/>
          <w:position w:val="0"/>
        </w:rPr>
        <w:t>由于影视剧和音像制品开发的复杂性、作品使用方式的多样性、互联网应用快速发展以及著作权保护的复杂性，公司所 采购的著作权可能因存在瑕疵而侵害合法权利人的利益，或曾经采购的授权范围不能满足新兴业务发展使用方式，从而导致 公司产生侵权赔偿损失。另外，市场上还存在对公司享有合法权益的独家影视剧和音像制品的侵权盗版行为，该类侵权行为 损害公司合法权益。为此，公司建立了版权保护制度和版权采购管理制度，同时加大知识产权维权力度，通过法律手段维护 自身合法权益。</w:t>
      </w:r>
    </w:p>
    <w:p>
      <w:pPr>
        <w:pStyle w:val="Style22"/>
        <w:keepNext/>
        <w:keepLines/>
        <w:widowControl w:val="0"/>
        <w:shd w:val="clear" w:color="auto" w:fill="auto"/>
        <w:bidi w:val="0"/>
        <w:spacing w:before="0" w:line="240" w:lineRule="auto"/>
        <w:ind w:left="0" w:right="0" w:firstLine="0"/>
        <w:jc w:val="left"/>
      </w:pPr>
      <w:bookmarkStart w:id="263" w:name="bookmark263"/>
      <w:bookmarkStart w:id="264" w:name="bookmark264"/>
      <w:bookmarkStart w:id="265" w:name="bookmark265"/>
      <w:r>
        <w:rPr>
          <w:color w:val="000000"/>
          <w:spacing w:val="0"/>
          <w:w w:val="100"/>
          <w:position w:val="0"/>
          <w:sz w:val="24"/>
          <w:szCs w:val="24"/>
        </w:rPr>
        <w:t>十、接待调研、沟通、采访等活动登记表</w:t>
      </w:r>
      <w:bookmarkEnd w:id="263"/>
      <w:bookmarkEnd w:id="264"/>
      <w:bookmarkEnd w:id="265"/>
    </w:p>
    <w:p>
      <w:pPr>
        <w:pStyle w:val="Style27"/>
        <w:keepNext/>
        <w:keepLines/>
        <w:widowControl w:val="0"/>
        <w:shd w:val="clear" w:color="auto" w:fill="auto"/>
        <w:bidi w:val="0"/>
        <w:spacing w:before="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1</w:t>
      </w:r>
      <w:bookmarkEnd w:id="268"/>
      <w:r>
        <w:rPr>
          <w:color w:val="000000"/>
          <w:spacing w:val="0"/>
          <w:w w:val="100"/>
          <w:position w:val="0"/>
        </w:rPr>
        <w:t>、报告期内接待调研、沟通、采访等活动登记表</w:t>
      </w:r>
      <w:bookmarkEnd w:id="266"/>
      <w:bookmarkEnd w:id="267"/>
      <w:bookmarkEnd w:id="269"/>
    </w:p>
    <w:p>
      <w:pPr>
        <w:pStyle w:val="Style5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38"/>
        <w:gridCol w:w="994"/>
        <w:gridCol w:w="994"/>
        <w:gridCol w:w="850"/>
        <w:gridCol w:w="1699"/>
        <w:gridCol w:w="1843"/>
        <w:gridCol w:w="206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调研的基本情况索引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线上交流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详见芒果超媒股份有 限公司投资者关系活 动记录表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详见芒果超媒股份有 限公司投资者关系活 动记录表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线上交流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详见芒果超媒股份有 限公司投资者关系活 动记录表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详见芒果超媒股份有 限公司投资者关系活 动记录表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线上交流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年度报告业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绩说明会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全景网，</w:t>
            </w:r>
            <w:r>
              <w:rPr>
                <w:rFonts w:ascii="Times New Roman" w:eastAsia="Times New Roman" w:hAnsi="Times New Roman" w:cs="Times New Roman"/>
                <w:color w:val="000000"/>
                <w:spacing w:val="0"/>
                <w:w w:val="100"/>
                <w:position w:val="0"/>
                <w:sz w:val="18"/>
                <w:szCs w:val="18"/>
              </w:rPr>
              <w:t>http://rs.p5w.net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详见芒果超媒股份有 限公司投资者关系活 动记录表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详见芒果超媒股份有 限公司投资者关系活 动记录表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线上交流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年湖南辖区上市 公司投资者网上集体 接待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全景网，</w:t>
            </w:r>
            <w:r>
              <w:rPr>
                <w:rFonts w:ascii="Times New Roman" w:eastAsia="Times New Roman" w:hAnsi="Times New Roman" w:cs="Times New Roman"/>
                <w:color w:val="000000"/>
                <w:spacing w:val="0"/>
                <w:w w:val="100"/>
                <w:position w:val="0"/>
                <w:sz w:val="18"/>
                <w:szCs w:val="18"/>
              </w:rPr>
              <w:t>http://rs.p5w.net</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270" w:name="bookmark270"/>
      <w:bookmarkStart w:id="271" w:name="bookmark271"/>
      <w:bookmarkStart w:id="272" w:name="bookmark272"/>
      <w:r>
        <w:rPr>
          <w:color w:val="000000"/>
          <w:spacing w:val="0"/>
          <w:w w:val="100"/>
          <w:position w:val="0"/>
        </w:rPr>
        <w:t>第五节重要事项</w:t>
      </w:r>
      <w:bookmarkEnd w:id="270"/>
      <w:bookmarkEnd w:id="271"/>
      <w:bookmarkEnd w:id="272"/>
    </w:p>
    <w:p>
      <w:pPr>
        <w:pStyle w:val="Style22"/>
        <w:keepNext/>
        <w:keepLines/>
        <w:widowControl w:val="0"/>
        <w:shd w:val="clear" w:color="auto" w:fill="auto"/>
        <w:bidi w:val="0"/>
        <w:spacing w:before="0" w:after="260" w:line="240" w:lineRule="auto"/>
        <w:ind w:left="0" w:right="0" w:firstLine="0"/>
        <w:jc w:val="left"/>
      </w:pPr>
      <w:bookmarkStart w:id="273" w:name="bookmark273"/>
      <w:bookmarkStart w:id="274" w:name="bookmark274"/>
      <w:bookmarkStart w:id="275" w:name="bookmark275"/>
      <w:bookmarkStart w:id="276" w:name="bookmark276"/>
      <w:bookmarkStart w:id="277" w:name="bookmark277"/>
      <w:r>
        <w:rPr>
          <w:color w:val="000000"/>
          <w:spacing w:val="0"/>
          <w:w w:val="100"/>
          <w:position w:val="0"/>
          <w:sz w:val="24"/>
          <w:szCs w:val="24"/>
        </w:rPr>
        <w:t>一</w:t>
      </w:r>
      <w:bookmarkEnd w:id="276"/>
      <w:r>
        <w:rPr>
          <w:color w:val="000000"/>
          <w:spacing w:val="0"/>
          <w:w w:val="100"/>
          <w:position w:val="0"/>
          <w:sz w:val="24"/>
          <w:szCs w:val="24"/>
        </w:rPr>
        <w:t>、公司普通股利润分配及资本公积金转增股本情况</w:t>
      </w:r>
      <w:bookmarkEnd w:id="274"/>
      <w:bookmarkEnd w:id="275"/>
      <w:bookmarkEnd w:id="277"/>
      <w:bookmarkEnd w:id="273"/>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报告期内，公司实施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年度利润分配方案，以总股本</w:t>
      </w:r>
      <w:r>
        <w:rPr>
          <w:rFonts w:ascii="Times New Roman" w:eastAsia="Times New Roman" w:hAnsi="Times New Roman" w:cs="Times New Roman"/>
          <w:color w:val="000000"/>
          <w:spacing w:val="0"/>
          <w:w w:val="100"/>
          <w:position w:val="0"/>
          <w:sz w:val="18"/>
          <w:szCs w:val="18"/>
        </w:rPr>
        <w:t>1,780,377,511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 税），送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股，总计派发现金股利</w:t>
      </w:r>
      <w:r>
        <w:rPr>
          <w:rFonts w:ascii="Times New Roman" w:eastAsia="Times New Roman" w:hAnsi="Times New Roman" w:cs="Times New Roman"/>
          <w:color w:val="000000"/>
          <w:spacing w:val="0"/>
          <w:w w:val="100"/>
          <w:position w:val="0"/>
          <w:sz w:val="18"/>
          <w:szCs w:val="18"/>
        </w:rPr>
        <w:t>178,037,751</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符合公司章程的规定，并按照股东大会决议的要求严格执行</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分红标准和比例明确、清晰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决策程序与机制完备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独立董事履职尽责，发挥了应有作用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中小股东的合法权益得到了充分保护</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现金分红政策未发生调整或变更，其制定程序合规、透明</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231,449,076.43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231,449,076.43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1,783,943,529.14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7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根据合中国证监会《关于进一步落实上市公司现金分红有关事项的通知》《上市公司监管指引第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w:t>
            </w:r>
          </w:p>
        </w:tc>
      </w:tr>
    </w:tbl>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7" w:lineRule="exact"/>
        <w:ind w:left="0" w:right="0" w:firstLine="0"/>
        <w:jc w:val="both"/>
      </w:pPr>
      <w:r>
        <w:rPr>
          <w:color w:val="000000"/>
          <w:spacing w:val="0"/>
          <w:w w:val="100"/>
          <w:position w:val="0"/>
        </w:rPr>
        <w:t>红》和《公司章程》的有关规定，在征求中小股东和独立董事意见基础上，结合公司实际情况，公司拟以总股本</w:t>
      </w:r>
      <w:r>
        <w:rPr>
          <w:rFonts w:ascii="Times New Roman" w:eastAsia="Times New Roman" w:hAnsi="Times New Roman" w:cs="Times New Roman"/>
          <w:color w:val="000000"/>
          <w:spacing w:val="0"/>
          <w:w w:val="100"/>
          <w:position w:val="0"/>
          <w:sz w:val="18"/>
          <w:szCs w:val="18"/>
        </w:rPr>
        <w:t xml:space="preserve">1,780,377,511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股，剩 余未分配利润结转至下年度。该预案已经公司第三届董事会第三十六次会议审议通过，独立董事发表同意的独立意见，尚 需股东大会审议。</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4"/>
        <w:keepNext w:val="0"/>
        <w:keepLines w:val="0"/>
        <w:widowControl w:val="0"/>
        <w:shd w:val="clear" w:color="auto" w:fill="auto"/>
        <w:bidi w:val="0"/>
        <w:spacing w:before="0" w:after="0" w:line="322" w:lineRule="exact"/>
        <w:ind w:left="0" w:right="0" w:firstLine="0"/>
        <w:jc w:val="left"/>
      </w:pPr>
      <w:bookmarkStart w:id="278" w:name="bookmark278"/>
      <w:r>
        <w:rPr>
          <w:rFonts w:ascii="Times New Roman" w:eastAsia="Times New Roman" w:hAnsi="Times New Roman" w:cs="Times New Roman"/>
          <w:color w:val="000000"/>
          <w:spacing w:val="0"/>
          <w:w w:val="100"/>
          <w:position w:val="0"/>
          <w:sz w:val="18"/>
          <w:szCs w:val="18"/>
        </w:rPr>
        <w:t>1</w:t>
      </w:r>
      <w:bookmarkEnd w:id="27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年度利润分配预案：拟以总股本</w:t>
      </w:r>
      <w:r>
        <w:rPr>
          <w:rFonts w:ascii="Times New Roman" w:eastAsia="Times New Roman" w:hAnsi="Times New Roman" w:cs="Times New Roman"/>
          <w:color w:val="000000"/>
          <w:spacing w:val="0"/>
          <w:w w:val="100"/>
          <w:position w:val="0"/>
          <w:sz w:val="18"/>
          <w:szCs w:val="18"/>
        </w:rPr>
        <w:t>1,780,377,511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股，以资本公积金向全体股东每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股，剩余未分配利润结转至下年度。</w:t>
      </w:r>
    </w:p>
    <w:p>
      <w:pPr>
        <w:pStyle w:val="Style24"/>
        <w:keepNext w:val="0"/>
        <w:keepLines w:val="0"/>
        <w:widowControl w:val="0"/>
        <w:shd w:val="clear" w:color="auto" w:fill="auto"/>
        <w:bidi w:val="0"/>
        <w:spacing w:before="0" w:after="0" w:line="322" w:lineRule="exact"/>
        <w:ind w:left="0" w:right="0" w:firstLine="0"/>
        <w:jc w:val="left"/>
      </w:pPr>
      <w:bookmarkStart w:id="279" w:name="bookmark279"/>
      <w:r>
        <w:rPr>
          <w:rFonts w:ascii="Times New Roman" w:eastAsia="Times New Roman" w:hAnsi="Times New Roman" w:cs="Times New Roman"/>
          <w:color w:val="000000"/>
          <w:spacing w:val="0"/>
          <w:w w:val="100"/>
          <w:position w:val="0"/>
          <w:sz w:val="18"/>
          <w:szCs w:val="18"/>
        </w:rPr>
        <w:t>2</w:t>
      </w:r>
      <w:bookmarkEnd w:id="27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年度利润分配方案：以总股本</w:t>
      </w:r>
      <w:r>
        <w:rPr>
          <w:rFonts w:ascii="Times New Roman" w:eastAsia="Times New Roman" w:hAnsi="Times New Roman" w:cs="Times New Roman"/>
          <w:color w:val="000000"/>
          <w:spacing w:val="0"/>
          <w:w w:val="100"/>
          <w:position w:val="0"/>
          <w:sz w:val="18"/>
          <w:szCs w:val="18"/>
        </w:rPr>
        <w:t>1,780,377,511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 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股，剩余未分配利润结转至下年度。</w:t>
      </w:r>
    </w:p>
    <w:p>
      <w:pPr>
        <w:pStyle w:val="Style24"/>
        <w:keepNext w:val="0"/>
        <w:keepLines w:val="0"/>
        <w:widowControl w:val="0"/>
        <w:shd w:val="clear" w:color="auto" w:fill="auto"/>
        <w:tabs>
          <w:tab w:pos="342" w:val="left"/>
        </w:tabs>
        <w:bidi w:val="0"/>
        <w:spacing w:before="0" w:after="0" w:line="317" w:lineRule="exact"/>
        <w:ind w:left="0" w:right="0" w:firstLine="0"/>
        <w:jc w:val="left"/>
      </w:pPr>
      <w:bookmarkStart w:id="280" w:name="bookmark280"/>
      <w:r>
        <w:rPr>
          <w:rFonts w:ascii="Times New Roman" w:eastAsia="Times New Roman" w:hAnsi="Times New Roman" w:cs="Times New Roman"/>
          <w:color w:val="000000"/>
          <w:spacing w:val="0"/>
          <w:w w:val="100"/>
          <w:position w:val="0"/>
          <w:sz w:val="18"/>
          <w:szCs w:val="18"/>
        </w:rPr>
        <w:t>3</w:t>
      </w:r>
      <w:bookmarkEnd w:id="28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年半年度资本公积金转增股本方案：以总股本</w:t>
      </w:r>
      <w:r>
        <w:rPr>
          <w:rFonts w:ascii="Times New Roman" w:eastAsia="Times New Roman" w:hAnsi="Times New Roman" w:cs="Times New Roman"/>
          <w:color w:val="000000"/>
          <w:spacing w:val="0"/>
          <w:w w:val="100"/>
          <w:position w:val="0"/>
          <w:sz w:val="18"/>
          <w:szCs w:val="18"/>
        </w:rPr>
        <w:t>1,047,280,889</w:t>
      </w:r>
      <w:r>
        <w:rPr>
          <w:color w:val="000000"/>
          <w:spacing w:val="0"/>
          <w:w w:val="100"/>
          <w:position w:val="0"/>
        </w:rPr>
        <w:t>股为基数，以合并报表范围的资本公积余额向全体股东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股，不送红股、不进行现金分红，共计转增</w:t>
      </w:r>
      <w:r>
        <w:rPr>
          <w:rFonts w:ascii="Times New Roman" w:eastAsia="Times New Roman" w:hAnsi="Times New Roman" w:cs="Times New Roman"/>
          <w:color w:val="000000"/>
          <w:spacing w:val="0"/>
          <w:w w:val="100"/>
          <w:position w:val="0"/>
          <w:sz w:val="18"/>
          <w:szCs w:val="18"/>
        </w:rPr>
        <w:t>733,096,622</w:t>
      </w:r>
      <w:r>
        <w:rPr>
          <w:color w:val="000000"/>
          <w:spacing w:val="0"/>
          <w:w w:val="100"/>
          <w:position w:val="0"/>
        </w:rPr>
        <w:t>股。</w:t>
      </w:r>
    </w:p>
    <w:p>
      <w:pPr>
        <w:pStyle w:val="Style24"/>
        <w:keepNext w:val="0"/>
        <w:keepLines w:val="0"/>
        <w:widowControl w:val="0"/>
        <w:shd w:val="clear" w:color="auto" w:fill="auto"/>
        <w:bidi w:val="0"/>
        <w:spacing w:before="0" w:after="340" w:line="322" w:lineRule="exact"/>
        <w:ind w:left="0" w:right="0" w:firstLine="0"/>
        <w:jc w:val="left"/>
      </w:pPr>
      <w:bookmarkStart w:id="281" w:name="bookmark281"/>
      <w:r>
        <w:rPr>
          <w:rFonts w:ascii="Times New Roman" w:eastAsia="Times New Roman" w:hAnsi="Times New Roman" w:cs="Times New Roman"/>
          <w:color w:val="000000"/>
          <w:spacing w:val="0"/>
          <w:w w:val="100"/>
          <w:position w:val="0"/>
          <w:sz w:val="18"/>
          <w:szCs w:val="18"/>
        </w:rPr>
        <w:t>4</w:t>
      </w:r>
      <w:bookmarkEnd w:id="28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年度利润分配方案：以总股本</w:t>
      </w:r>
      <w:r>
        <w:rPr>
          <w:rFonts w:ascii="Times New Roman" w:eastAsia="Times New Roman" w:hAnsi="Times New Roman" w:cs="Times New Roman"/>
          <w:color w:val="000000"/>
          <w:spacing w:val="0"/>
          <w:w w:val="100"/>
          <w:position w:val="0"/>
          <w:sz w:val="18"/>
          <w:szCs w:val="18"/>
        </w:rPr>
        <w:t>990,023,518</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 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股，剩余未分配利润结转至下年度。</w:t>
      </w:r>
    </w:p>
    <w:p>
      <w:pPr>
        <w:pStyle w:val="Style24"/>
        <w:keepNext w:val="0"/>
        <w:keepLines w:val="0"/>
        <w:widowControl w:val="0"/>
        <w:shd w:val="clear" w:color="auto" w:fill="auto"/>
        <w:bidi w:val="0"/>
        <w:spacing w:before="0" w:after="160" w:line="322" w:lineRule="exact"/>
        <w:ind w:left="0" w:right="0" w:firstLine="0"/>
        <w:jc w:val="left"/>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 （如回购股份） 现金分红的金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现金分红总额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（含其他方式）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（含其他方式） 占合并报表中 归属于上市公 司普通股股东 的净利润的比 率</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231,449,076.43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1,982,159,476.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231,449,076.43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178,037,751.10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1,156,285,253.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178,037,751.10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865,568,532.45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二</w:t>
      </w:r>
      <w:bookmarkEnd w:id="284"/>
      <w:r>
        <w:rPr>
          <w:color w:val="000000"/>
          <w:spacing w:val="0"/>
          <w:w w:val="100"/>
          <w:position w:val="0"/>
          <w:sz w:val="24"/>
          <w:szCs w:val="24"/>
        </w:rPr>
        <w:t>、承诺事项履行情况</w:t>
      </w:r>
      <w:bookmarkEnd w:id="282"/>
      <w:bookmarkEnd w:id="283"/>
      <w:bookmarkEnd w:id="285"/>
    </w:p>
    <w:p>
      <w:pPr>
        <w:pStyle w:val="Style27"/>
        <w:keepNext/>
        <w:keepLines/>
        <w:widowControl w:val="0"/>
        <w:shd w:val="clear" w:color="auto" w:fill="auto"/>
        <w:bidi w:val="0"/>
        <w:spacing w:before="0" w:after="340" w:line="307" w:lineRule="exact"/>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、公司实际控制人、股东、关联方、收购人以及公司等承诺相关方在报告期内履行完毕及截至报告期末 尚未履行完毕的承诺事项</w:t>
      </w:r>
      <w:bookmarkEnd w:id="286"/>
      <w:bookmarkEnd w:id="287"/>
      <w:bookmarkEnd w:id="289"/>
    </w:p>
    <w:p>
      <w:pPr>
        <w:pStyle w:val="Style5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4"/>
        <w:gridCol w:w="1560"/>
        <w:gridCol w:w="850"/>
        <w:gridCol w:w="2698"/>
        <w:gridCol w:w="850"/>
        <w:gridCol w:w="989"/>
        <w:gridCol w:w="93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4"/>
        <w:gridCol w:w="1560"/>
        <w:gridCol w:w="850"/>
        <w:gridCol w:w="2698"/>
        <w:gridCol w:w="850"/>
        <w:gridCol w:w="989"/>
        <w:gridCol w:w="931"/>
      </w:tblGrid>
      <w:tr>
        <w:trPr>
          <w:trHeight w:val="976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、自本次发行结束之日起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内，本公司将不以任何方式转让本 公司在本次重组中取得的上市公 司发行的股份，包括但不限于通过 证券市场公开转让或通过协议方 式转让，也不委托他人管理本公司 持有的上市公司的股份。本次重组 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个月内，如上市公司股票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个交易日的收盘价低于发 行价，或者本次重组完成后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期末收盘价低于发行价的，本公司 在本次重组中取得的上市公司股 份的锁定期自动延长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股份锁定期限内，本公司通过本次 重组取得的对价股份因上市公司 发生配股、送红股、转增股本等原 因而导致增持的股份亦应遵守上 述股份锁定安排；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、若上述股份 锁定期的承诺与证券监管机构的 最新监管意见不相符，本公司同意 根据相关证券监管机构的监管意 见进行相应调整；上述股份锁定期 届满之后，将按照中国证券监督管 理委员会和深圳证券交易所的有 关规定执行；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、如本次交易因涉 嫌所提供或者披露的信息存在虚 假记载、误导性陈述或者重大遗 漏，被司法机关立案侦查或者被中 国证监会立案调查的，在案件调查 结论明确以前，本公司将不转让在 上市公司拥有权益的股份。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411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芒果传媒有限公司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湖南高新创业投资 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、自上市公司本次发行股份购买 资产涉及的对价股份登记完成之 日（即在中国证券登记结算有限责 任公司深圳分公司完成对价股份 登记之日）起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个月内，本公司 将不以任何方式转让其截至该承 诺函出具之日所持有的上市公司 股份，包括但不限于通过证券市场 公开转让或通过协议方式转让，也 不会委托他人管理其所持有的上 述股份；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、在上述股份锁定期限 内，本公司因上市公司配股、送红 股、资本公积金转增股本等原因而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1704"/>
        <w:gridCol w:w="1560"/>
        <w:gridCol w:w="850"/>
        <w:gridCol w:w="2698"/>
        <w:gridCol w:w="850"/>
        <w:gridCol w:w="989"/>
        <w:gridCol w:w="931"/>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增持的上市公司股份，亦将遵守上 述股份锁定安排；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、若上述股份 锁定安排与证券监管机构的最新 监管意见不相符，本公司同意根据 相关证券监管机构的监管意见进 行相应调整。上述股份在锁定期届 满之后，将按照中国证券监督管理 委员会和深圳证券交易所的有关 规定执行。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2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北京中核鼎元股权 投资管理中心（有 限合伙）</w:t>
            </w:r>
            <w:r>
              <w:rPr>
                <w:color w:val="000000"/>
                <w:spacing w:val="0"/>
                <w:w w:val="100"/>
                <w:position w:val="0"/>
                <w:sz w:val="18"/>
                <w:szCs w:val="18"/>
              </w:rPr>
              <w:t>；</w:t>
            </w:r>
            <w:r>
              <w:rPr>
                <w:color w:val="000000"/>
                <w:spacing w:val="0"/>
                <w:w w:val="100"/>
                <w:position w:val="0"/>
              </w:rPr>
              <w:t>广州越秀 立创三号实业投资 合伙企业（有限合 伙）</w:t>
            </w:r>
            <w:r>
              <w:rPr>
                <w:color w:val="000000"/>
                <w:spacing w:val="0"/>
                <w:w w:val="100"/>
                <w:position w:val="0"/>
                <w:sz w:val="18"/>
                <w:szCs w:val="18"/>
              </w:rPr>
              <w:t>；</w:t>
            </w:r>
            <w:r>
              <w:rPr>
                <w:color w:val="000000"/>
                <w:spacing w:val="0"/>
                <w:w w:val="100"/>
                <w:position w:val="0"/>
              </w:rPr>
              <w:t>湖南芒果海通 创意文化投资合伙 企业（有限合伙）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湖南文化旅游创业 投资基金企业（有 限合伙）</w:t>
            </w:r>
            <w:r>
              <w:rPr>
                <w:color w:val="000000"/>
                <w:spacing w:val="0"/>
                <w:w w:val="100"/>
                <w:position w:val="0"/>
                <w:sz w:val="18"/>
                <w:szCs w:val="18"/>
              </w:rPr>
              <w:t>；</w:t>
            </w:r>
            <w:r>
              <w:rPr>
                <w:color w:val="000000"/>
                <w:spacing w:val="0"/>
                <w:w w:val="100"/>
                <w:position w:val="0"/>
              </w:rPr>
              <w:t>建投华文 投资有限责任公司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芒果文创（上海） 股权投资基金合伙 企业（有限合伙）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上海国和现代服务 业股权投资基金合 伙企业（有限合伙）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上海骅伟股权投资 基金合伙企业（有 限合伙）</w:t>
            </w:r>
            <w:r>
              <w:rPr>
                <w:color w:val="000000"/>
                <w:spacing w:val="0"/>
                <w:w w:val="100"/>
                <w:position w:val="0"/>
                <w:sz w:val="18"/>
                <w:szCs w:val="18"/>
              </w:rPr>
              <w:t>；</w:t>
            </w:r>
            <w:r>
              <w:rPr>
                <w:color w:val="000000"/>
                <w:spacing w:val="0"/>
                <w:w w:val="100"/>
                <w:position w:val="0"/>
              </w:rPr>
              <w:t>上海骏勇 投资管理有限公司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上海联新二期股权 投资中心（有限合 伙）</w:t>
            </w:r>
            <w:r>
              <w:rPr>
                <w:color w:val="000000"/>
                <w:spacing w:val="0"/>
                <w:w w:val="100"/>
                <w:position w:val="0"/>
                <w:sz w:val="18"/>
                <w:szCs w:val="18"/>
              </w:rPr>
              <w:t>；</w:t>
            </w:r>
            <w:r>
              <w:rPr>
                <w:color w:val="000000"/>
                <w:spacing w:val="0"/>
                <w:w w:val="100"/>
                <w:position w:val="0"/>
              </w:rPr>
              <w:t>深圳光大新娱 产业基金合伙企业 （有限合伙）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西藏泰 富文化传媒有限公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厦门建发新兴产 业股权投资有限责 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浙江成长文 化产业股权投资基 金合伙企业（有限 合伙）</w:t>
            </w:r>
            <w:r>
              <w:rPr>
                <w:color w:val="000000"/>
                <w:spacing w:val="0"/>
                <w:w w:val="100"/>
                <w:position w:val="0"/>
                <w:sz w:val="18"/>
                <w:szCs w:val="18"/>
              </w:rPr>
              <w:t>；</w:t>
            </w:r>
            <w:r>
              <w:rPr>
                <w:color w:val="000000"/>
                <w:spacing w:val="0"/>
                <w:w w:val="100"/>
                <w:position w:val="0"/>
              </w:rPr>
              <w:t>中南红文化 集团股份有限公司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、自本次发行结束之日起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内，本企业将不以任何方式转让本 企业在本次重组中取得的上市公 司发行的股份，包括但不限于通过 证券市场公开转让或通过协议方 式转让，也不委托他人管理本企业 持有的上市公司的股份；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 锁定期限内，本企业通过本次重组 取得的对价股份因上市公司发生 配股、送红股、转增股本等原因而 导致增持的股份亦应遵守上述股 份锁定安排；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、若上述股份锁定 期的承诺与证券监管机构的最新 监管意见不相符，本企业同意根据 相关证券监管机构的监管意见进 行相应调整；上述股份锁定期届满 之后，将按照中国证券监督管理委 员会和深圳证券交易所的有关规 定执行；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、如本次交易因涉嫌所 提供或者披露的信息存在虚假记 载、误导性陈述或者重大遗漏，被 司法机关立案侦查或者被中国证 监会立案调查的，在案件调查结论 明确以前，本企业将不转让在上市 公司拥有权益的股份。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1704"/>
        <w:gridCol w:w="1560"/>
        <w:gridCol w:w="850"/>
        <w:gridCol w:w="2698"/>
        <w:gridCol w:w="850"/>
        <w:gridCol w:w="989"/>
        <w:gridCol w:w="931"/>
      </w:tblGrid>
      <w:tr>
        <w:trPr>
          <w:trHeight w:val="1226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业绩承诺 及补偿安 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芒果传媒有限公司就本次重组标 的公司湖南快乐阳光互动娱乐传 媒有限公司（以下简称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快乐阳光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）、上海芒果互娱科技有限公司 （以下简称''芒果互娱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）、上海天娱 传媒有限公司（以下简称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上海天 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）、芒果影视文化有限公司（以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芒果影视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、湖南芒果娱 乐有限公司（以下简称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芒果娱乐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业绩承诺期的净利润（净利润 指标的公司合并报表口径下扣除 非经常性损益后归属标的公司母 公司所有者的净利润）具体承诺如 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）快乐阳光</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年承诺净 利润为</w:t>
            </w:r>
            <w:r>
              <w:rPr>
                <w:rFonts w:ascii="Times New Roman" w:eastAsia="Times New Roman" w:hAnsi="Times New Roman" w:cs="Times New Roman"/>
                <w:color w:val="000000"/>
                <w:spacing w:val="0"/>
                <w:w w:val="100"/>
                <w:position w:val="0"/>
                <w:sz w:val="18"/>
                <w:szCs w:val="18"/>
              </w:rPr>
              <w:t>31,549.47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年承 诺净利润为</w:t>
            </w:r>
            <w:r>
              <w:rPr>
                <w:rFonts w:ascii="Times New Roman" w:eastAsia="Times New Roman" w:hAnsi="Times New Roman" w:cs="Times New Roman"/>
                <w:color w:val="000000"/>
                <w:spacing w:val="0"/>
                <w:w w:val="100"/>
                <w:position w:val="0"/>
                <w:sz w:val="18"/>
                <w:szCs w:val="18"/>
              </w:rPr>
              <w:t>67,945.78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年承诺净利润为</w:t>
            </w:r>
            <w:r>
              <w:rPr>
                <w:rFonts w:ascii="Times New Roman" w:eastAsia="Times New Roman" w:hAnsi="Times New Roman" w:cs="Times New Roman"/>
                <w:color w:val="000000"/>
                <w:spacing w:val="0"/>
                <w:w w:val="100"/>
                <w:position w:val="0"/>
                <w:sz w:val="18"/>
                <w:szCs w:val="18"/>
              </w:rPr>
              <w:t>91,021.50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年承诺净利润为</w:t>
            </w:r>
            <w:r>
              <w:rPr>
                <w:rFonts w:ascii="Times New Roman" w:eastAsia="Times New Roman" w:hAnsi="Times New Roman" w:cs="Times New Roman"/>
                <w:color w:val="000000"/>
                <w:spacing w:val="0"/>
                <w:w w:val="100"/>
                <w:position w:val="0"/>
                <w:sz w:val="18"/>
                <w:szCs w:val="18"/>
              </w:rPr>
              <w:t xml:space="preserve">129,369.60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）芒果互娱</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年承诺 净利润为</w:t>
            </w:r>
            <w:r>
              <w:rPr>
                <w:rFonts w:ascii="Times New Roman" w:eastAsia="Times New Roman" w:hAnsi="Times New Roman" w:cs="Times New Roman"/>
                <w:color w:val="000000"/>
                <w:spacing w:val="0"/>
                <w:w w:val="100"/>
                <w:position w:val="0"/>
                <w:sz w:val="18"/>
                <w:szCs w:val="18"/>
              </w:rPr>
              <w:t>4,132.91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承诺净利润为</w:t>
            </w:r>
            <w:r>
              <w:rPr>
                <w:rFonts w:ascii="Times New Roman" w:eastAsia="Times New Roman" w:hAnsi="Times New Roman" w:cs="Times New Roman"/>
                <w:color w:val="000000"/>
                <w:spacing w:val="0"/>
                <w:w w:val="100"/>
                <w:position w:val="0"/>
                <w:sz w:val="18"/>
                <w:szCs w:val="18"/>
              </w:rPr>
              <w:t>5,070.81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年承诺净利润为</w:t>
            </w:r>
            <w:r>
              <w:rPr>
                <w:rFonts w:ascii="Times New Roman" w:eastAsia="Times New Roman" w:hAnsi="Times New Roman" w:cs="Times New Roman"/>
                <w:color w:val="000000"/>
                <w:spacing w:val="0"/>
                <w:w w:val="100"/>
                <w:position w:val="0"/>
                <w:sz w:val="18"/>
                <w:szCs w:val="18"/>
              </w:rPr>
              <w:t>4,876.54</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年承诺净利润为</w:t>
            </w:r>
            <w:r>
              <w:rPr>
                <w:rFonts w:ascii="Times New Roman" w:eastAsia="Times New Roman" w:hAnsi="Times New Roman" w:cs="Times New Roman"/>
                <w:color w:val="000000"/>
                <w:spacing w:val="0"/>
                <w:w w:val="100"/>
                <w:position w:val="0"/>
                <w:sz w:val="18"/>
                <w:szCs w:val="18"/>
              </w:rPr>
              <w:t>5,091.56</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）天娱传媒</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年承诺净 利润为</w:t>
            </w:r>
            <w:r>
              <w:rPr>
                <w:rFonts w:ascii="Times New Roman" w:eastAsia="Times New Roman" w:hAnsi="Times New Roman" w:cs="Times New Roman"/>
                <w:color w:val="000000"/>
                <w:spacing w:val="0"/>
                <w:w w:val="100"/>
                <w:position w:val="0"/>
                <w:sz w:val="18"/>
                <w:szCs w:val="18"/>
              </w:rPr>
              <w:t>9,548.62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年承 诺净利润为</w:t>
            </w:r>
            <w:r>
              <w:rPr>
                <w:rFonts w:ascii="Times New Roman" w:eastAsia="Times New Roman" w:hAnsi="Times New Roman" w:cs="Times New Roman"/>
                <w:color w:val="000000"/>
                <w:spacing w:val="0"/>
                <w:w w:val="100"/>
                <w:position w:val="0"/>
                <w:sz w:val="18"/>
                <w:szCs w:val="18"/>
              </w:rPr>
              <w:t>2,087.46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年承诺净利润为</w:t>
            </w:r>
            <w:r>
              <w:rPr>
                <w:rFonts w:ascii="Times New Roman" w:eastAsia="Times New Roman" w:hAnsi="Times New Roman" w:cs="Times New Roman"/>
                <w:color w:val="000000"/>
                <w:spacing w:val="0"/>
                <w:w w:val="100"/>
                <w:position w:val="0"/>
                <w:sz w:val="18"/>
                <w:szCs w:val="18"/>
              </w:rPr>
              <w:t>2,538.96</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年承诺净利润为</w:t>
            </w:r>
            <w:r>
              <w:rPr>
                <w:rFonts w:ascii="Times New Roman" w:eastAsia="Times New Roman" w:hAnsi="Times New Roman" w:cs="Times New Roman"/>
                <w:color w:val="000000"/>
                <w:spacing w:val="0"/>
                <w:w w:val="100"/>
                <w:position w:val="0"/>
                <w:sz w:val="18"/>
                <w:szCs w:val="18"/>
              </w:rPr>
              <w:t>2,844.41</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）芒果影视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年承诺净 利润为</w:t>
            </w:r>
            <w:r>
              <w:rPr>
                <w:rFonts w:ascii="Times New Roman" w:eastAsia="Times New Roman" w:hAnsi="Times New Roman" w:cs="Times New Roman"/>
                <w:color w:val="000000"/>
                <w:spacing w:val="0"/>
                <w:w w:val="100"/>
                <w:position w:val="0"/>
                <w:sz w:val="18"/>
                <w:szCs w:val="18"/>
              </w:rPr>
              <w:t>4,150.39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年承 诺净利润为</w:t>
            </w:r>
            <w:r>
              <w:rPr>
                <w:rFonts w:ascii="Times New Roman" w:eastAsia="Times New Roman" w:hAnsi="Times New Roman" w:cs="Times New Roman"/>
                <w:color w:val="000000"/>
                <w:spacing w:val="0"/>
                <w:w w:val="100"/>
                <w:position w:val="0"/>
                <w:sz w:val="18"/>
                <w:szCs w:val="18"/>
              </w:rPr>
              <w:t>4,944.67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年承诺净利润为</w:t>
            </w:r>
            <w:r>
              <w:rPr>
                <w:rFonts w:ascii="Times New Roman" w:eastAsia="Times New Roman" w:hAnsi="Times New Roman" w:cs="Times New Roman"/>
                <w:color w:val="000000"/>
                <w:spacing w:val="0"/>
                <w:w w:val="100"/>
                <w:position w:val="0"/>
                <w:sz w:val="18"/>
                <w:szCs w:val="18"/>
              </w:rPr>
              <w:t>4,531.96</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年承诺净利润为</w:t>
            </w:r>
            <w:r>
              <w:rPr>
                <w:rFonts w:ascii="Times New Roman" w:eastAsia="Times New Roman" w:hAnsi="Times New Roman" w:cs="Times New Roman"/>
                <w:color w:val="000000"/>
                <w:spacing w:val="0"/>
                <w:w w:val="100"/>
                <w:position w:val="0"/>
                <w:sz w:val="18"/>
                <w:szCs w:val="18"/>
              </w:rPr>
              <w:t>4,688.07</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）芒果娱乐</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年承诺净 利润为</w:t>
            </w:r>
            <w:r>
              <w:rPr>
                <w:rFonts w:ascii="Times New Roman" w:eastAsia="Times New Roman" w:hAnsi="Times New Roman" w:cs="Times New Roman"/>
                <w:color w:val="000000"/>
                <w:spacing w:val="0"/>
                <w:w w:val="100"/>
                <w:position w:val="0"/>
                <w:sz w:val="18"/>
                <w:szCs w:val="18"/>
              </w:rPr>
              <w:t>2,773.74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年承 诺净利润为</w:t>
            </w:r>
            <w:r>
              <w:rPr>
                <w:rFonts w:ascii="Times New Roman" w:eastAsia="Times New Roman" w:hAnsi="Times New Roman" w:cs="Times New Roman"/>
                <w:color w:val="000000"/>
                <w:spacing w:val="0"/>
                <w:w w:val="100"/>
                <w:position w:val="0"/>
                <w:sz w:val="18"/>
                <w:szCs w:val="18"/>
              </w:rPr>
              <w:t>7,451.30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年承诺净利润为</w:t>
            </w:r>
            <w:r>
              <w:rPr>
                <w:rFonts w:ascii="Times New Roman" w:eastAsia="Times New Roman" w:hAnsi="Times New Roman" w:cs="Times New Roman"/>
                <w:color w:val="000000"/>
                <w:spacing w:val="0"/>
                <w:w w:val="100"/>
                <w:position w:val="0"/>
                <w:sz w:val="18"/>
                <w:szCs w:val="18"/>
              </w:rPr>
              <w:t>6,432.91</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年承诺净利润为</w:t>
            </w:r>
            <w:r>
              <w:rPr>
                <w:rFonts w:ascii="Times New Roman" w:eastAsia="Times New Roman" w:hAnsi="Times New Roman" w:cs="Times New Roman"/>
                <w:color w:val="000000"/>
                <w:spacing w:val="0"/>
                <w:w w:val="100"/>
                <w:position w:val="0"/>
                <w:sz w:val="18"/>
                <w:szCs w:val="18"/>
              </w:rPr>
              <w:t>7,495.76</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正常履行 中</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湖南广播电视台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 果传媒有限公司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为避免与上市公司之间的同业竞 争，芒果传媒、湖南台已分别出具 《关于避免同业竞争的承诺函》，承 诺在芒果传媒、湖南台作为上市公 司的控股股东、实际控制人期间：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704"/>
        <w:gridCol w:w="1560"/>
        <w:gridCol w:w="850"/>
        <w:gridCol w:w="2698"/>
        <w:gridCol w:w="850"/>
        <w:gridCol w:w="989"/>
        <w:gridCol w:w="931"/>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位控制的频道、企业目前没有以任 何形式从事与上市公司及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或其控 制的企业所经营业务构成或可能 构成直接或间接竞争关系的业务 或活动。</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本次重组完成后，本公司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本单 位将采取有效措施，并促使本公司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本单位控制的频道、企业采取有 效措施，不会：（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）以任何形式直 接或间接从事任何与上市公司及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或其控制的企业所经营业务构成 或可能构成直接或间接竞争关系 的业务或活动，或于该等业务中持 有权益或利益；（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）以任何形式支 持上市公司及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或其控制的企业以 外的他人从事与上市公司及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 控制的企业目前或今后所经营业 务构成竞争或者可能构成竞争的 业务或活动。</w:t>
            </w:r>
          </w:p>
          <w:p>
            <w:pPr>
              <w:pStyle w:val="Style2"/>
              <w:keepNext w:val="0"/>
              <w:keepLines w:val="0"/>
              <w:widowControl w:val="0"/>
              <w:shd w:val="clear" w:color="auto" w:fill="auto"/>
              <w:tabs>
                <w:tab w:pos="206"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凡本公司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位控制的频道、企业有任何商业机 会可从事、参与或入股任何可能会 与上市公司及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或其控制的企业所 经营业务构成竞争关系的业务或 活动，上市公司及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或其控制的企 业对该等商业机会拥有优先权利。</w:t>
            </w:r>
          </w:p>
          <w:p>
            <w:pPr>
              <w:pStyle w:val="Style2"/>
              <w:keepNext w:val="0"/>
              <w:keepLines w:val="0"/>
              <w:widowControl w:val="0"/>
              <w:shd w:val="clear" w:color="auto" w:fill="auto"/>
              <w:tabs>
                <w:tab w:pos="211"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如本公司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本单 位控制的频道、企业与上市公司及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或其控制的企业经营的业务产生 竞争，则本公司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本单位及本公司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本单位控制的频道、企业将采取停 止经营相关竞争业务的方式，或者 采取将竞争的业务纳入上市公司 的方式，或者采取将相关竞争业务 转让给无关联关系第三方等合法 方式，使本公司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本单位及本公司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本单位控制的频道、企业不再从事 与上市公司及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或其控制的企业主 营业务相同或类似的业务，以避免 同业竞争。</w:t>
            </w:r>
          </w:p>
          <w:p>
            <w:pPr>
              <w:pStyle w:val="Style2"/>
              <w:keepNext w:val="0"/>
              <w:keepLines w:val="0"/>
              <w:widowControl w:val="0"/>
              <w:shd w:val="clear" w:color="auto" w:fill="auto"/>
              <w:tabs>
                <w:tab w:pos="250"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本单位同意承担并赔偿 因违反上述承诺而给上市公司及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或其控制的企业造成的一切损失、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4"/>
        <w:gridCol w:w="1560"/>
        <w:gridCol w:w="850"/>
        <w:gridCol w:w="2698"/>
        <w:gridCol w:w="850"/>
        <w:gridCol w:w="989"/>
        <w:gridCol w:w="931"/>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损害和开支。</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湖南广播电视台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 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为了减少和规范关联交易，维护 快乐购及中小股东的合法权益，湖 南台及芒果传媒已出具《关于规范 关联交易的承诺函》，主要内容如 下：本单位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公司及本单位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公司控 制的频道等事业单位、其他企业或 经济组织将采取措施尽量避免与 上市公司及其控制的企业发生关 联交易；对于无法避免或者确有必 要而发生的关联交易（包括但不限 于商品交易、相互提供服务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劳务 等），本单位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公司承诺将促使本单 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公司及本单位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公司控制的频道 等事业单位、其他企业或经济组织 遵循市场化的公平、公正、公开的 原则，依法签订协议，按照有关法 律法规、规范性文件和上市公司关 联交易决策、回避的规定履行合法 程序，保证关联交易的公允性和合 规性，保证不通过关联交易损害上 市公司及其控制的子公司、上市公 司股东的合法权益，并按照相关法 律法规、规范性文件的要求及时进 行信息披露；本单位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公司及本单 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公司控制的频道等事业单位、 其他企业或经济组织将杜绝一切 非法占用上市公司资金、资产的行 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正常履行 中</w:t>
            </w:r>
          </w:p>
        </w:tc>
      </w:tr>
      <w:tr>
        <w:trPr>
          <w:trHeight w:val="227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首次公开发行或再融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中国人寿资产管理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中移资本 控股有限责任公司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对于本单位获购的芒果超媒本次 非公开发行的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股股票，自发行 结束之日起十二个月内不得转让， 包括但不限于通过证券市场公开 转让或通过协议方式转让。法律法 规对限售期另有规定的，从其规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224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湖南高新创业投资 集团有限公司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 传媒有限公司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 社会保障基金理事 会转持二户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本公司控股股东芒果传媒有限公 司（以下简称''芒果传媒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及其一 致行动人湖南高新创业投资集团 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湖南高新创 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关于所持股份的流通限制和 自愿锁定的承诺：（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 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1704"/>
        <w:gridCol w:w="1560"/>
        <w:gridCol w:w="850"/>
        <w:gridCol w:w="2698"/>
        <w:gridCol w:w="850"/>
        <w:gridCol w:w="989"/>
        <w:gridCol w:w="931"/>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者委托他人管理其已持有的发行 人公开发行股票前已经发行的股 份，也不由公司回购该部分股份。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）发行人上市后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个月内如发行 人股票连续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 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日，非交易 日顺延）收盘价低于发行价，其持 有发行人股份的锁定期自动延长 六个月。（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）其在锁定期满后两年 内减持的，减持价格不低于发行价 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。若未履行该承诺，减持 公司股份所得收益归公司所有。自 公司股票上市至其减持期间，公司 如有派息、送股、资本公积金转增 股本、配股等除权除息事项，减持 底价下限和股份数将相应进行调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弘毅投资产业一期 基金（天津）（有限 合伙）</w:t>
            </w:r>
            <w:r>
              <w:rPr>
                <w:color w:val="000000"/>
                <w:spacing w:val="0"/>
                <w:w w:val="100"/>
                <w:position w:val="0"/>
                <w:sz w:val="18"/>
                <w:szCs w:val="18"/>
              </w:rPr>
              <w:t>；</w:t>
            </w:r>
            <w:r>
              <w:rPr>
                <w:color w:val="000000"/>
                <w:spacing w:val="0"/>
                <w:w w:val="100"/>
                <w:position w:val="0"/>
              </w:rPr>
              <w:t>绵阳科技城 产业投资基金（有 限合伙）</w:t>
            </w:r>
            <w:r>
              <w:rPr>
                <w:color w:val="000000"/>
                <w:spacing w:val="0"/>
                <w:w w:val="100"/>
                <w:position w:val="0"/>
                <w:sz w:val="18"/>
                <w:szCs w:val="18"/>
              </w:rPr>
              <w:t>；</w:t>
            </w:r>
            <w:r>
              <w:rPr>
                <w:color w:val="000000"/>
                <w:spacing w:val="0"/>
                <w:w w:val="100"/>
                <w:position w:val="0"/>
              </w:rPr>
              <w:t>天津红杉 资本投资基金中心 （有限合伙）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西藏弘 志投资顾问合伙企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自发行人上市之日起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不转让或者委托他人管理其已持 有的发行人公开发行股票前已发 行的股份，也不由公司回购该部分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 毕</w:t>
            </w: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本公司控股股东芒果传媒关于减 持股份意向的承诺：（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）若其持有 公司股票的锁定期届满后其拟减 持公司股票的，其将通过合法方式 进行减持，并通过公司在减持前</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个交易日予以公告。其持有的公司 股票锁定期届满后两年内合计减 持不超过其持有公司首次公开发 行时的股份总数的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且减持价格 不低于公司首次公开发行价格的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。锁定期满两年后减持的， 通过证券交易所集中竞价交易系 统减持股份的价格不低于减持公 告日前一个交易日股票收盘价。</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）减持股份行为的期限为减持计 划公告后六个月，减持期限届满 后，若拟继续减持股份，则需按照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704"/>
        <w:gridCol w:w="1560"/>
        <w:gridCol w:w="850"/>
        <w:gridCol w:w="2698"/>
        <w:gridCol w:w="850"/>
        <w:gridCol w:w="989"/>
        <w:gridCol w:w="931"/>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上述安排再次履行减持公告。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湖南高新创业投资 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本公司控股股东芒果传媒一致行 动人湖南高新创投关于减持股份 意向的承诺：（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）若其持有公司股 票的锁定期届满后其拟减持公司 股票的，其将通过合法方式进行减 持，并通过公司在减持前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 日予以公告。公司股东在锁定期满 后两年内拟进行股份减持，减持股 份数量不超过公司股东持有的全 部发行人股份；（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）减持方式： 通过证券交易所集中竞价交易系 统、大宗交易系统进行，或通过协 议转让进行，但如果公司股东预计 未来一个月内公开出售解除限售 存量股份的数量合计超过公司股 份总数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的，将不通过证券交易 所集中竞价交易系统转让所持股 份，或按照其他届时有效的法律法 规、交易规则执行；（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）减持价格: 所持股票在锁定期满后两年内减 持的，减持价格不低于发行价的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（若公司股票有派息、送股、 资本公积金转增股本等除权、除息 事项的，发行价将进行除权、除息 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56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弘毅投资产业一期 基金（天津）（有限 合伙）</w:t>
            </w:r>
            <w:r>
              <w:rPr>
                <w:color w:val="000000"/>
                <w:spacing w:val="0"/>
                <w:w w:val="100"/>
                <w:position w:val="0"/>
                <w:sz w:val="18"/>
                <w:szCs w:val="18"/>
              </w:rPr>
              <w:t>；</w:t>
            </w:r>
            <w:r>
              <w:rPr>
                <w:color w:val="000000"/>
                <w:spacing w:val="0"/>
                <w:w w:val="100"/>
                <w:position w:val="0"/>
              </w:rPr>
              <w:t>绵阳科技城 产业投资基金（有 限合伙）</w:t>
            </w:r>
            <w:r>
              <w:rPr>
                <w:color w:val="000000"/>
                <w:spacing w:val="0"/>
                <w:w w:val="100"/>
                <w:position w:val="0"/>
                <w:sz w:val="18"/>
                <w:szCs w:val="18"/>
              </w:rPr>
              <w:t>；</w:t>
            </w:r>
            <w:r>
              <w:rPr>
                <w:color w:val="000000"/>
                <w:spacing w:val="0"/>
                <w:w w:val="100"/>
                <w:position w:val="0"/>
              </w:rPr>
              <w:t>天津红杉 资本投资基金中心 （有限合伙）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本公司现有其他股东弘毅投资产 业一期基金（天津）（有限合伙） （以下简称''弘毅投资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）、绵阳科技 城产业投资基金（有限合伙）（以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绵阳基金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、天津红杉资 本投资基金中心（有限合伙）（以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红杉资本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关于减持股份 意向的承诺：（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）自发行人上市之 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个月内，不转让或者委托 他人管理其已持有的发行人公开 发行股票前已发行的股份，也不由 公司回购该部分股份。（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）若其持 有公司股票的锁定期届满后其拟 减持公司股票的，其将通过合法方 式进行减持，并通过公司在减持前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个交易日予以公告。弘毅投资、 绵阳基金、红杉资本在锁定期满后 两年内拟进行股份减持，减持股份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绵阳基金、 红杉资本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日、弘毅投 资于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日分别通 过公司披 露了《关于 首次公开 发行前持 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股东减持 计划提示 性公告》， 截止</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年末上述</w:t>
            </w:r>
          </w:p>
        </w:tc>
      </w:tr>
    </w:tbl>
    <w:p>
      <w:pPr>
        <w:spacing w:lineRule="exact" w:line="1"/>
        <w:rPr>
          <w:sz w:val="2"/>
          <w:szCs w:val="2"/>
        </w:rPr>
      </w:pPr>
      <w:r>
        <w:br w:type="page"/>
      </w:r>
    </w:p>
    <w:tbl>
      <w:tblPr>
        <w:tblOverlap w:val="never"/>
        <w:jc w:val="center"/>
        <w:tblLayout w:type="fixed"/>
      </w:tblPr>
      <w:tblGrid>
        <w:gridCol w:w="1704"/>
        <w:gridCol w:w="1560"/>
        <w:gridCol w:w="850"/>
        <w:gridCol w:w="2698"/>
        <w:gridCol w:w="850"/>
        <w:gridCol w:w="989"/>
        <w:gridCol w:w="931"/>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数量为其持有的全部发行人股份， 且减持价格不低于公司首次公开 发行价格的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。减持股份行为的 期限为减持计划公告后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个月，减 持期限届满后，若拟继续减持股 份，则需按照上述安排再次履行减 持公告。自公司股票上市至其减持 期间，公司如有派息、送股、资本 公积金转增股本、配股等除权除息 事项，减持底价下限和股份数将相 应进行调整。若公司股东未履行上 述承诺，其减持公司股份所得收益 归公司所有。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三者所持 有公司股 份已减持 完毕。</w:t>
            </w: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芒果超媒股份有限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 使用承诺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、加强募集资金管理，本次发行 的募集资金到账后，公司董事会将 严格遵守《快乐购物股份有限公司 募集资金管理办法》的要求，开设 募集资金专项账户，确保专款专 用，严格控制募集资金使用的各环 节。</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、积极实施募投项目，本次 募集资金紧密围绕公司主营业务， 符合公司未来发展战略，有利于提 高公司持续盈利能力。公司对募集 资金投资项目进行了充分论证，在 募集资金到位前，以自有、自筹资 金先期投入建设，以争取尽早产生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已履行完 毕，所有 </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募投项 目已结项。</w:t>
            </w:r>
          </w:p>
        </w:tc>
      </w:tr>
      <w:tr>
        <w:trPr>
          <w:trHeight w:val="509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芒果超媒股份有限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完善利润分配制度，特别是现金分 红政策。公司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 股东大会对《公司章程（草案）》 进行了完善，规定了公司的利润分 配政策、利润分配方案的决策和实 施程序、利润分配政策的制定和调 整机制以及股东的分红回报规划， 加强了对中小投资者的利益保护。 《公司章程（草案）》进一步明确了 公司利润分配尤其是现金分红的 具体条件、比例、分配形式和股票 股利分配条件等，明确了现金分红 优先于股利分红；并制定了《快乐 购物股份有限公司未来三年分红 回报规划》，进一步落实利润分配 制度。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704"/>
        <w:gridCol w:w="1560"/>
        <w:gridCol w:w="850"/>
        <w:gridCol w:w="2698"/>
        <w:gridCol w:w="850"/>
        <w:gridCol w:w="989"/>
        <w:gridCol w:w="931"/>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湖南广播电视台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 果传媒有限公司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（一）避免同业竞争承诺为避免 同业竞争，保护公司及其他股东的 利益，本公司实际控制人湖南广播 电视台和控股股东芒果传媒分别 出具了避免同业竞争的承诺。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控股股东本公司控股股东芒果传 媒出具了《避免同业竞争承诺函》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）芒果传媒及发行人之外的其他 下属企业目前没有以任何形式从 事与发行人及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或其下属企业所经 营业务构成或可能构成直接或间 接竞争关系的业务或活动。（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）芒 果传媒将采取有效措施，并促使受 芒果传媒控制的任何企业采取有 效措施，不会：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以任何形式 直接或间接从事任何与发行人及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或其下属企业所经营业务构成或 可能构成直接或间接竞争关系的 业务或活动，或于该等业务中持有 权益或利益；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以任何形式支 持发行人及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或其下属企业以外的 他人从事与发行人及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 业目前或今后所经营业务构成竞 争或者可能构成竞争的业务或活 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）凡芒果传媒及下属企业有 任何商业机会可从事、参与或入股 任何可能会与发行人及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 企业所经营业务构成竞争关系的 业务或活动，发行人及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 企业对该等商业机会拥有优先权 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）芒果传媒作为发行人之股 东，不会利用股东身份、股东根据 相关法律法规及公司章程享有的 权利及获知的信息，包括但不限于 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或其下属企业的商业秘 密，从事或通过下属企业从事损害 或可能损害发行人及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 业的利益的业务或活动。芒果传媒 同意承担并赔偿因违反上述承诺 而给发行人及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或其下属企业造成 的一切损失、损害和开支。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、实 际控制人关于避免同业竞争的承 诺及约束措施（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）湖南广播电视 台出具的整体承诺函</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704"/>
        <w:gridCol w:w="1560"/>
        <w:gridCol w:w="850"/>
        <w:gridCol w:w="2698"/>
        <w:gridCol w:w="850"/>
        <w:gridCol w:w="989"/>
        <w:gridCol w:w="931"/>
      </w:tblGrid>
      <w:tr>
        <w:trPr>
          <w:trHeight w:val="128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日，本公司实际控制人湖南广 播电视台出具了《避免同业竞争承 诺函》，承诺如下：①湖南广播电 视台及发行人之外的下属企业目 前没有以任何形式从事与发行人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或其下属企业所经营业务构成 或可能构成直接或间接竞争关系 的业务或活动。②湖南广播电视 台将采取有效措施，并促使受其控 制的任何企业采取有效措施，不 会：</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6"/>
                <w:szCs w:val="16"/>
              </w:rPr>
              <w:t>）</w:t>
            </w:r>
            <w:r>
              <w:rPr>
                <w:color w:val="000000"/>
                <w:spacing w:val="0"/>
                <w:w w:val="100"/>
                <w:position w:val="0"/>
                <w:sz w:val="16"/>
                <w:szCs w:val="16"/>
              </w:rPr>
              <w:t>以任何形式直接或间接 从事任何与发行人及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 xml:space="preserve">或其下属企 业所经营业务构成或可能构成直 接或间接竞争关系的业务或活动， 或于该等业务中持有权益或利益； </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6"/>
                <w:szCs w:val="16"/>
              </w:rPr>
              <w:t>）</w:t>
            </w:r>
            <w:r>
              <w:rPr>
                <w:color w:val="000000"/>
                <w:spacing w:val="0"/>
                <w:w w:val="100"/>
                <w:position w:val="0"/>
                <w:sz w:val="16"/>
                <w:szCs w:val="16"/>
              </w:rPr>
              <w:t>以任何形式支持发行人及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 其下属企业以外的他人从事与发 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或其下属企业目前或今后 所经营业务构成竞争或者可能构 成竞争的业务或活动。③凡湖南 广播电视台及下属企业有任何商 业机会可从事、参与或入股任何可 能会与发行人及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或其下属企业所 经营业务构成竞争关系的业务或 活动，发行人及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或其下属企业对 该等商业机会拥有优先权利。湖南 广播电视台同意承担并赔偿因违 反上述承诺而给发行人及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或其下 属企业造成的一切损失、损害和开 支。（二）关于不占用公司资金的 承诺函本公司控股股东和实际控 制人承诺：将严格遵守法律、法规、 规范性文件以及公司相关规章制 度的规定，不以任何方式占用或使 用公司的资产和资源，不以任何直 接或者间接的方式从事损害或可 能损害公司及其他股东利益的行 为。如因违反上述承诺与保证而导 致公司或其他股东的权益受到损 害的情况，将依法承担相应的赔偿 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6"/>
                <w:szCs w:val="16"/>
              </w:rPr>
              <w:t>陈刚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江应星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快乐 购物股份有限公司</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李牛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 股价承诺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稳定股价的具体措施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、控股股 东增持（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）控股股东在触发增持 义务后的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个交易日内，应就其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1704"/>
        <w:gridCol w:w="1560"/>
        <w:gridCol w:w="850"/>
        <w:gridCol w:w="2698"/>
        <w:gridCol w:w="850"/>
        <w:gridCol w:w="989"/>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媒有限公司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欧阳 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唐靓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唐伟民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伍 俊芸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张晓雪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张志芳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朱德强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是否有增持公司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股股票的具体 计划书面通知公司并由公司进行 公告，如有具体计划，应披露拟增 持的数量范围、价格区间、完成时 间等信息，且该次计划增持股票的 金额不超过控股股东自公司上市 后累计从公司所获得现金分红金 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）但如果控股股东的 股份增持方案实施前本公司股价 已经不满足启动稳定公司股价措 施条件的，可不再继续实施该方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）控股股东增持股份的价格 不超过最近一期经审计的每股净 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、公司回购（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）如控股股 东未如期公告前述具体增持计划， 或明确表示未有增持计划的，则公 司董事会应在首次触发增持义务 后的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个交易日内公告是否有具 体股份回购计划，如有，应披露拟 回购股份的数量范围、价格区间、 完成时间等信息，且该次回购总金 额不超过上一个会计年度经审计 的归属于母公司股东净利润的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）在公司的股东大会审议 通过股份回购方案后，公司将依法 通知债权人，并向证券监督管理部 门、证券交易所等主管部门报送相 关材料，办理审批或备案手续。（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但如果公司的回购方案实施前本 公司股票收盘价已经不再符合需 启动股价稳定措施条件的，发行人 可不再继续实施上述股价稳定措 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）公司回购股份的价格不超 过最近一期经审计的每股净资产。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、董事、高级管理人员增持（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如公司董事会未如期公告前述股 份回购计划，或因各种原因导致前 述股份回购计划未能通过股东大 会的，董事（不含独立董事、非控 股股东提名的董事，下同）、高级 管理人员应在首次触发增持义务 后的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个交易日内（如期间存在 </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个交易日限制董事、高级管理人 员买卖股票，则董事、高级管理人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4"/>
        <w:gridCol w:w="1560"/>
        <w:gridCol w:w="850"/>
        <w:gridCol w:w="2698"/>
        <w:gridCol w:w="850"/>
        <w:gridCol w:w="989"/>
        <w:gridCol w:w="931"/>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6"/>
                <w:szCs w:val="16"/>
              </w:rPr>
              <w:t xml:space="preserve">员应在首次触发增持义务后的 </w:t>
            </w:r>
            <w:r>
              <w:rPr>
                <w:rFonts w:ascii="Times New Roman" w:eastAsia="Times New Roman" w:hAnsi="Times New Roman" w:cs="Times New Roman"/>
                <w:color w:val="000000"/>
                <w:spacing w:val="0"/>
                <w:w w:val="100"/>
                <w:position w:val="0"/>
                <w:sz w:val="18"/>
                <w:szCs w:val="18"/>
              </w:rPr>
              <w:t>30+N</w:t>
            </w:r>
            <w:r>
              <w:rPr>
                <w:color w:val="000000"/>
                <w:spacing w:val="0"/>
                <w:w w:val="100"/>
                <w:position w:val="0"/>
                <w:sz w:val="16"/>
                <w:szCs w:val="16"/>
              </w:rPr>
              <w:t>个交易日内）或前述股份回 购计划未能通过股东大会后的</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个交易日内（如期间存在</w:t>
            </w: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6"/>
                <w:szCs w:val="16"/>
              </w:rPr>
              <w:t>个交 易日限制董事、高级管理人员买卖 股票，则董事、高级管理人员应在 前述股份增持计划未能通过股东 大会后的</w:t>
            </w:r>
            <w:r>
              <w:rPr>
                <w:rFonts w:ascii="Times New Roman" w:eastAsia="Times New Roman" w:hAnsi="Times New Roman" w:cs="Times New Roman"/>
                <w:color w:val="000000"/>
                <w:spacing w:val="0"/>
                <w:w w:val="100"/>
                <w:position w:val="0"/>
                <w:sz w:val="18"/>
                <w:szCs w:val="18"/>
              </w:rPr>
              <w:t>10+N</w:t>
            </w:r>
            <w:r>
              <w:rPr>
                <w:color w:val="000000"/>
                <w:spacing w:val="0"/>
                <w:w w:val="100"/>
                <w:position w:val="0"/>
                <w:sz w:val="16"/>
                <w:szCs w:val="16"/>
              </w:rPr>
              <w:t>个交易日内），无 条件增持公司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6"/>
                <w:szCs w:val="16"/>
              </w:rPr>
              <w:t>股股票，并且各 自累计增持金额不超过上一个会 计年度从公司处领取的税后薪酬 或津贴累计额的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）但如果 董事、高级管理人员的股份增持方 案实施前本公司股票收盘价已经 不再符合需启动股价稳定措施条 件的，董事、高级管理人员可不再 继续实施上述股价稳定措施。（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 董事、高级管理人员增持股份的价 格不超过最近一期经审计的每股 净资产。</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湖南广播 电视台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 果传媒有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）本公司承诺不会越权干预公 司的经营管理活动，不会侵占公司 利益；</w:t>
            </w:r>
          </w:p>
          <w:p>
            <w:pPr>
              <w:pStyle w:val="Style2"/>
              <w:keepNext w:val="0"/>
              <w:keepLines w:val="0"/>
              <w:widowControl w:val="0"/>
              <w:shd w:val="clear" w:color="auto" w:fill="auto"/>
              <w:tabs>
                <w:tab w:pos="331" w:val="left"/>
              </w:tabs>
              <w:bidi w:val="0"/>
              <w:spacing w:before="0" w:after="6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自本承诺函出具日至公司本次 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股股票实施完 毕前，如中国证券监督管理委员 会、深圳证券交易所等证券监管机 构就填补回报措施及其承诺作出 另行规定或提出其他要求的，且上 述承诺不能满足该等规定时，本公 司承诺届时将按照最新规定出具 补充承诺；</w:t>
            </w:r>
          </w:p>
          <w:p>
            <w:pPr>
              <w:pStyle w:val="Style2"/>
              <w:keepNext w:val="0"/>
              <w:keepLines w:val="0"/>
              <w:widowControl w:val="0"/>
              <w:shd w:val="clear" w:color="auto" w:fill="auto"/>
              <w:tabs>
                <w:tab w:pos="298" w:val="left"/>
              </w:tabs>
              <w:bidi w:val="0"/>
              <w:spacing w:before="0" w:after="4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tab/>
              <w:t>本公司承诺切实履行公司制定 的有关填补回报措施以及本公司 对此作出的任何有关填补回报措 施的承诺，若违反上述承诺或拒不 履行上述承诺，本公司将按照相关 规定履行解释、道歉等相应义务， 给公司或者股东造成损失的，本公 司将依法承担补偿责任。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6"/>
                <w:szCs w:val="16"/>
              </w:rPr>
              <w:t>蔡怀军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何 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梁德 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刘昕</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）本人承诺忠实、勤勉地履行 职责，维护公司和全体股东的合法 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）本人承诺不无偿或以不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704"/>
        <w:gridCol w:w="1560"/>
        <w:gridCol w:w="850"/>
        <w:gridCol w:w="2698"/>
        <w:gridCol w:w="850"/>
        <w:gridCol w:w="989"/>
        <w:gridCol w:w="931"/>
      </w:tblGrid>
      <w:tr>
        <w:trPr>
          <w:trHeight w:val="97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刘煜辉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 伟雄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唐 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吴俊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肖 星涨华 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郑华平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钟 洪明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公平条件向其他单位或者个人输 送利益，也不采用其他方式损害公 司利益；（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）本人承诺对本人的职 务消费行为进行约束；（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 诺不动用公司资产从事与履行职 责无关的投资、消费活动；（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 人承诺在本人合法权限范围内，促 使由董事会或薪酬与考核委员会 制定的薪酬制度与公司填补回报 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）如公 司后续实施股权激励方案，本人承 诺在本人合法权限范围内，促使拟 公布的公司股权激励的行权条件 与公司填补回报措施的执行情况 相挂钩；（</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）自本承诺出具日至公 司本次向特定对象发行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 实施完毕前，如中国证券监督管理 委员会、深圳证券交易所等证券监 管机构就填补回报措施及其承诺 作出另行规定或提出其他要求的， 上述承诺不能满足该等规定时，本 人承诺届时将按照最新规定出具 补充承诺；（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）本人承诺切实履行 公司制定的有关填补回报措施以 及本人对此作出的任何有关填补 回报措施的承诺，若违反上述承诺 或拒不履行上述承诺，本人将按照 相关规定履行解释、道歉等相应义 务，给公司或者股东造成损失的， 本人愿意依法承担相应补偿责任。</w:t>
            </w:r>
          </w:p>
          <w:p>
            <w:pPr>
              <w:pStyle w:val="Style2"/>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芒果超媒 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50"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本公司不存在本次发行董事会 前六个月至今投资类金融业务的 情况；自承诺函出具日（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日）至本次募集资金使用 完毕前或募集资金到位</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内，本公司承诺将不再新增对类金 融业务的资金投入（包含增资、借 款、担保等各种形式的资金投入）。</w:t>
            </w:r>
          </w:p>
          <w:p>
            <w:pPr>
              <w:pStyle w:val="Style2"/>
              <w:keepNext w:val="0"/>
              <w:keepLines w:val="0"/>
              <w:widowControl w:val="0"/>
              <w:shd w:val="clear" w:color="auto" w:fill="auto"/>
              <w:tabs>
                <w:tab w:pos="28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本公司将尽快启动并于承诺函 出具之日起六个月内，通过解散清 算、关停业务或向适格主体转让股 权等方式完成对快乐通宝小额贷 款业务的处置，处置完成后本公司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正在履行 中</w:t>
            </w:r>
          </w:p>
        </w:tc>
      </w:tr>
    </w:tbl>
    <w:p>
      <w:pPr>
        <w:spacing w:lineRule="exact" w:line="1"/>
        <w:rPr>
          <w:sz w:val="2"/>
          <w:szCs w:val="2"/>
        </w:rPr>
      </w:pPr>
      <w:r>
        <w:br w:type="page"/>
      </w:r>
    </w:p>
    <w:tbl>
      <w:tblPr>
        <w:tblOverlap w:val="never"/>
        <w:jc w:val="center"/>
        <w:tblLayout w:type="fixed"/>
      </w:tblPr>
      <w:tblGrid>
        <w:gridCol w:w="1704"/>
        <w:gridCol w:w="1560"/>
        <w:gridCol w:w="850"/>
        <w:gridCol w:w="2698"/>
        <w:gridCol w:w="850"/>
        <w:gridCol w:w="989"/>
        <w:gridCol w:w="93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将不再从事小额贷款业务。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27"/>
        <w:keepNext/>
        <w:keepLines/>
        <w:widowControl w:val="0"/>
        <w:shd w:val="clear" w:color="auto" w:fill="auto"/>
        <w:bidi w:val="0"/>
        <w:spacing w:before="0" w:line="326" w:lineRule="exact"/>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、公司资产或项目存在盈利预测，且报告期仍处在盈利预测期间，公司就资产或项目达到原盈利预测及 其原因做出说明</w:t>
      </w:r>
      <w:bookmarkEnd w:id="290"/>
      <w:bookmarkEnd w:id="291"/>
      <w:bookmarkEnd w:id="293"/>
    </w:p>
    <w:p>
      <w:pPr>
        <w:pStyle w:val="Style5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0"/>
        <w:gridCol w:w="1195"/>
        <w:gridCol w:w="1195"/>
        <w:gridCol w:w="1094"/>
        <w:gridCol w:w="989"/>
        <w:gridCol w:w="1277"/>
        <w:gridCol w:w="1133"/>
        <w:gridCol w:w="14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快乐阳光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6"/>
                <w:szCs w:val="16"/>
              </w:rPr>
              <w:t xml:space="preserve">公告名称：发行股 份购买资产并募 集配套资金暨关 联交易报告书（修 订稿），披露网站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com.cn/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芒果互娱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5,091.56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7,674.53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天娱传媒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2,844.41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芒果影视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4,688.07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6,756.92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芒果娱乐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7,495.76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8,364.43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vMerge/>
            <w:tcBorders>
              <w:left w:val="single" w:sz="4"/>
              <w:bottom w:val="single" w:sz="4"/>
              <w:right w:val="single" w:sz="4"/>
            </w:tcBorders>
            <w:shd w:val="clear" w:color="auto" w:fill="FFFFFF"/>
            <w:vAlign w:val="center"/>
          </w:tcPr>
          <w:p>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公司股东、交易对手方对公司或相关资产年度经营业绩作出的承诺情况</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240" w:line="319"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日，上市公司与重组交易对手方、公司控股股东芒果传媒签署了附条件生效的《发行股份购买资产之盈利 预测补偿协议》；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日，上市公司与芒果传媒签署了附条件生效的《发行股份购买资产之盈利预测补偿协议的补 充协议》。芒果传媒同意就标的公司业绩承诺期的净利润具体承诺如下：</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1949"/>
        <w:gridCol w:w="1776"/>
        <w:gridCol w:w="1843"/>
        <w:gridCol w:w="1978"/>
        <w:gridCol w:w="1858"/>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年承诺净利润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年承诺净利润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年承诺净利润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年承诺净利润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快乐阳光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129,369.60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芒果互娱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4,132.91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5,070.81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5,091.56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天娱传媒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9,548.62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2,087.46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2,844.41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芒果影视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4,150.39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4,944.67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4,688.07</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芒果娱乐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2,773.74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7,451.30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7,495.76</w:t>
            </w:r>
          </w:p>
        </w:tc>
      </w:tr>
    </w:tbl>
    <w:p>
      <w:pPr>
        <w:widowControl w:val="0"/>
        <w:spacing w:after="279" w:line="1" w:lineRule="exact"/>
      </w:pP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业绩承诺的完成情况及其对商誉减值测试的影响</w:t>
      </w:r>
    </w:p>
    <w:p>
      <w:pPr>
        <w:pStyle w:val="Style24"/>
        <w:keepNext w:val="0"/>
        <w:keepLines w:val="0"/>
        <w:widowControl w:val="0"/>
        <w:shd w:val="clear" w:color="auto" w:fill="auto"/>
        <w:bidi w:val="0"/>
        <w:spacing w:before="0" w:after="18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家资产重组标的公司均圆满完成了业绩承诺，其中快乐阳光的完成率为</w:t>
      </w:r>
      <w:r>
        <w:rPr>
          <w:rFonts w:ascii="Times New Roman" w:eastAsia="Times New Roman" w:hAnsi="Times New Roman" w:cs="Times New Roman"/>
          <w:color w:val="000000"/>
          <w:spacing w:val="0"/>
          <w:w w:val="100"/>
          <w:position w:val="0"/>
          <w:sz w:val="18"/>
          <w:szCs w:val="18"/>
        </w:rPr>
        <w:t>112.73%</w:t>
      </w:r>
      <w:r>
        <w:rPr>
          <w:color w:val="000000"/>
          <w:spacing w:val="0"/>
          <w:w w:val="100"/>
          <w:position w:val="0"/>
        </w:rPr>
        <w:t>，芒果互娱的完成率为</w:t>
      </w:r>
      <w:r>
        <w:rPr>
          <w:rFonts w:ascii="Times New Roman" w:eastAsia="Times New Roman" w:hAnsi="Times New Roman" w:cs="Times New Roman"/>
          <w:color w:val="000000"/>
          <w:spacing w:val="0"/>
          <w:w w:val="100"/>
          <w:position w:val="0"/>
          <w:sz w:val="18"/>
          <w:szCs w:val="18"/>
        </w:rPr>
        <w:t>150.73%</w:t>
      </w:r>
      <w:r>
        <w:rPr>
          <w:color w:val="000000"/>
          <w:spacing w:val="0"/>
          <w:w w:val="100"/>
          <w:position w:val="0"/>
        </w:rPr>
        <w:t>, 天娱传媒的完成率为</w:t>
      </w:r>
      <w:r>
        <w:rPr>
          <w:rFonts w:ascii="Times New Roman" w:eastAsia="Times New Roman" w:hAnsi="Times New Roman" w:cs="Times New Roman"/>
          <w:color w:val="000000"/>
          <w:spacing w:val="0"/>
          <w:w w:val="100"/>
          <w:position w:val="0"/>
          <w:sz w:val="18"/>
          <w:szCs w:val="18"/>
        </w:rPr>
        <w:t>175.35%</w:t>
      </w:r>
      <w:r>
        <w:rPr>
          <w:color w:val="000000"/>
          <w:spacing w:val="0"/>
          <w:w w:val="100"/>
          <w:position w:val="0"/>
        </w:rPr>
        <w:t>，芒果影视的完成率为</w:t>
      </w:r>
      <w:r>
        <w:rPr>
          <w:rFonts w:ascii="Times New Roman" w:eastAsia="Times New Roman" w:hAnsi="Times New Roman" w:cs="Times New Roman"/>
          <w:color w:val="000000"/>
          <w:spacing w:val="0"/>
          <w:w w:val="100"/>
          <w:position w:val="0"/>
          <w:sz w:val="18"/>
          <w:szCs w:val="18"/>
        </w:rPr>
        <w:t>144.13%</w:t>
      </w:r>
      <w:r>
        <w:rPr>
          <w:color w:val="000000"/>
          <w:spacing w:val="0"/>
          <w:w w:val="100"/>
          <w:position w:val="0"/>
        </w:rPr>
        <w:t>,芒果娱乐的完成率为</w:t>
      </w:r>
      <w:r>
        <w:rPr>
          <w:rFonts w:ascii="Times New Roman" w:eastAsia="Times New Roman" w:hAnsi="Times New Roman" w:cs="Times New Roman"/>
          <w:color w:val="000000"/>
          <w:spacing w:val="0"/>
          <w:w w:val="100"/>
          <w:position w:val="0"/>
          <w:sz w:val="18"/>
          <w:szCs w:val="18"/>
        </w:rPr>
        <w:t>111.59%</w:t>
      </w:r>
      <w:r>
        <w:rPr>
          <w:color w:val="000000"/>
          <w:spacing w:val="0"/>
          <w:w w:val="100"/>
          <w:position w:val="0"/>
        </w:rPr>
        <w:t>。本次重组未产生商誉。</w:t>
      </w:r>
    </w:p>
    <w:p>
      <w:pPr>
        <w:pStyle w:val="Style22"/>
        <w:keepNext/>
        <w:keepLines/>
        <w:widowControl w:val="0"/>
        <w:shd w:val="clear" w:color="auto" w:fill="auto"/>
        <w:tabs>
          <w:tab w:pos="517" w:val="left"/>
        </w:tabs>
        <w:bidi w:val="0"/>
        <w:spacing w:before="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三</w:t>
      </w:r>
      <w:bookmarkEnd w:id="296"/>
      <w:r>
        <w:rPr>
          <w:color w:val="000000"/>
          <w:spacing w:val="0"/>
          <w:w w:val="100"/>
          <w:position w:val="0"/>
          <w:sz w:val="24"/>
          <w:szCs w:val="24"/>
        </w:rPr>
        <w:t>、</w:t>
        <w:tab/>
        <w:t>控股股东及其关联方对上市公司的非经营性占用资金情况</w:t>
      </w:r>
      <w:bookmarkEnd w:id="294"/>
      <w:bookmarkEnd w:id="295"/>
      <w:bookmarkEnd w:id="297"/>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517" w:val="left"/>
        </w:tabs>
        <w:bidi w:val="0"/>
        <w:spacing w:before="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四</w:t>
      </w:r>
      <w:bookmarkEnd w:id="30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8"/>
      <w:bookmarkEnd w:id="299"/>
      <w:bookmarkEnd w:id="301"/>
    </w:p>
    <w:p>
      <w:pPr>
        <w:pStyle w:val="Style24"/>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五</w:t>
      </w:r>
      <w:bookmarkEnd w:id="30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2"/>
      <w:bookmarkEnd w:id="303"/>
      <w:bookmarkEnd w:id="305"/>
    </w:p>
    <w:p>
      <w:pPr>
        <w:pStyle w:val="Style24"/>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六</w:t>
      </w:r>
      <w:bookmarkEnd w:id="308"/>
      <w:r>
        <w:rPr>
          <w:color w:val="000000"/>
          <w:spacing w:val="0"/>
          <w:w w:val="100"/>
          <w:position w:val="0"/>
          <w:sz w:val="24"/>
          <w:szCs w:val="24"/>
        </w:rPr>
        <w:t>、</w:t>
        <w:tab/>
        <w:t>董事会关于报告期会计政策、会计估计变更或重大会计差错更正的说明</w:t>
      </w:r>
      <w:bookmarkEnd w:id="306"/>
      <w:bookmarkEnd w:id="307"/>
      <w:bookmarkEnd w:id="309"/>
    </w:p>
    <w:p>
      <w:pPr>
        <w:pStyle w:val="Style24"/>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26" w:lineRule="exact"/>
        <w:ind w:left="0" w:right="0" w:firstLine="46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日召开第三届董事会第二十九次会议及第三届监事会第十九次会议，审议通过了《关于会计政策变 更的议案》，具体如下：</w:t>
      </w:r>
    </w:p>
    <w:p>
      <w:pPr>
        <w:pStyle w:val="Style24"/>
        <w:keepNext w:val="0"/>
        <w:keepLines w:val="0"/>
        <w:widowControl w:val="0"/>
        <w:shd w:val="clear" w:color="auto" w:fill="auto"/>
        <w:tabs>
          <w:tab w:pos="825" w:val="left"/>
        </w:tabs>
        <w:bidi w:val="0"/>
        <w:spacing w:before="0" w:after="0" w:line="317" w:lineRule="exact"/>
        <w:ind w:left="0" w:right="0" w:firstLine="380"/>
        <w:jc w:val="left"/>
      </w:pPr>
      <w:bookmarkStart w:id="310" w:name="bookmark310"/>
      <w:r>
        <w:rPr>
          <w:color w:val="000000"/>
          <w:spacing w:val="0"/>
          <w:w w:val="100"/>
          <w:position w:val="0"/>
        </w:rPr>
        <w:t>（</w:t>
      </w:r>
      <w:bookmarkEnd w:id="3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变更原因</w:t>
      </w:r>
    </w:p>
    <w:p>
      <w:pPr>
        <w:pStyle w:val="Style24"/>
        <w:keepNext w:val="0"/>
        <w:keepLines w:val="0"/>
        <w:widowControl w:val="0"/>
        <w:shd w:val="clear" w:color="auto" w:fill="auto"/>
        <w:bidi w:val="0"/>
        <w:spacing w:before="0" w:after="0" w:line="317" w:lineRule="exact"/>
        <w:ind w:left="0" w:right="0" w:firstLine="46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日发布了《关于修订印发〈企业会计准则第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号——收入〉的通知》（财会〔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号），要求 在境内外同时上市的企业以及在境外上市并采用国际财务报告准则或企业会计准则编制财务报表的企业，自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施行；其他境内上市企业，自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日起施行；执行企业会计准则的非上市企业，自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p>
      <w:pPr>
        <w:pStyle w:val="Style24"/>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公司作为境内上市公司，需自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日开始施行，并对原采用的相关会计政策进行相应调整。</w:t>
      </w:r>
    </w:p>
    <w:p>
      <w:pPr>
        <w:pStyle w:val="Style24"/>
        <w:keepNext w:val="0"/>
        <w:keepLines w:val="0"/>
        <w:widowControl w:val="0"/>
        <w:shd w:val="clear" w:color="auto" w:fill="auto"/>
        <w:tabs>
          <w:tab w:pos="825" w:val="left"/>
        </w:tabs>
        <w:bidi w:val="0"/>
        <w:spacing w:before="0" w:after="0" w:line="317" w:lineRule="exact"/>
        <w:ind w:left="0" w:right="0" w:firstLine="380"/>
        <w:jc w:val="left"/>
      </w:pPr>
      <w:bookmarkStart w:id="311" w:name="bookmark311"/>
      <w:r>
        <w:rPr>
          <w:color w:val="000000"/>
          <w:spacing w:val="0"/>
          <w:w w:val="100"/>
          <w:position w:val="0"/>
        </w:rPr>
        <w:t>（</w:t>
      </w:r>
      <w:bookmarkEnd w:id="3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变更前采用的会计政策</w:t>
      </w:r>
    </w:p>
    <w:p>
      <w:pPr>
        <w:pStyle w:val="Style24"/>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本次会计政策变更前，公司执行的是财政部颁布的《企业会计准则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基本准则》和各项具体会计准则、企业会计准则应 用指南、企业会计准则解释公告以及其他相关规定。</w:t>
      </w:r>
    </w:p>
    <w:p>
      <w:pPr>
        <w:pStyle w:val="Style24"/>
        <w:keepNext w:val="0"/>
        <w:keepLines w:val="0"/>
        <w:widowControl w:val="0"/>
        <w:shd w:val="clear" w:color="auto" w:fill="auto"/>
        <w:tabs>
          <w:tab w:pos="825" w:val="left"/>
        </w:tabs>
        <w:bidi w:val="0"/>
        <w:spacing w:before="0" w:after="0" w:line="317" w:lineRule="exact"/>
        <w:ind w:left="0" w:right="0" w:firstLine="380"/>
        <w:jc w:val="left"/>
      </w:pPr>
      <w:bookmarkStart w:id="312" w:name="bookmark312"/>
      <w:r>
        <w:rPr>
          <w:color w:val="000000"/>
          <w:spacing w:val="0"/>
          <w:w w:val="100"/>
          <w:position w:val="0"/>
        </w:rPr>
        <w:t>（</w:t>
      </w:r>
      <w:bookmarkEnd w:id="3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变更后采用的会计政策</w:t>
      </w:r>
    </w:p>
    <w:p>
      <w:pPr>
        <w:pStyle w:val="Style24"/>
        <w:keepNext w:val="0"/>
        <w:keepLines w:val="0"/>
        <w:widowControl w:val="0"/>
        <w:shd w:val="clear" w:color="auto" w:fill="auto"/>
        <w:bidi w:val="0"/>
        <w:spacing w:before="0" w:after="360" w:line="314" w:lineRule="exact"/>
        <w:ind w:left="0" w:right="0" w:firstLine="460"/>
        <w:jc w:val="left"/>
      </w:pPr>
      <w:r>
        <w:rPr>
          <w:color w:val="000000"/>
          <w:spacing w:val="0"/>
          <w:w w:val="100"/>
          <w:position w:val="0"/>
        </w:rPr>
        <w:t>本次变更后，公司将执行财政部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日新修订的《企业会计准则第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收入》的有关规定。除上述会计政策变 更外，其余未变更部分仍执行财政部前期颁布的《企业会计准则</w:t>
      </w:r>
      <w:r>
        <w:rPr>
          <w:color w:val="000000"/>
          <w:spacing w:val="0"/>
          <w:w w:val="100"/>
          <w:position w:val="0"/>
          <w:sz w:val="18"/>
          <w:szCs w:val="18"/>
        </w:rPr>
        <w:t>一</w:t>
      </w:r>
      <w:r>
        <w:rPr>
          <w:color w:val="000000"/>
          <w:spacing w:val="0"/>
          <w:w w:val="100"/>
          <w:position w:val="0"/>
        </w:rPr>
        <w:t>基本准则》和各项具体会计准则、企业会计准则应用指南、 企业会计准则解释公告及其他相关规定。</w:t>
      </w:r>
    </w:p>
    <w:p>
      <w:pPr>
        <w:pStyle w:val="Style22"/>
        <w:keepNext/>
        <w:keepLines/>
        <w:widowControl w:val="0"/>
        <w:shd w:val="clear" w:color="auto" w:fill="auto"/>
        <w:tabs>
          <w:tab w:pos="522" w:val="left"/>
        </w:tabs>
        <w:bidi w:val="0"/>
        <w:spacing w:before="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七</w:t>
      </w:r>
      <w:bookmarkEnd w:id="315"/>
      <w:r>
        <w:rPr>
          <w:color w:val="000000"/>
          <w:spacing w:val="0"/>
          <w:w w:val="100"/>
          <w:position w:val="0"/>
          <w:sz w:val="24"/>
          <w:szCs w:val="24"/>
        </w:rPr>
        <w:t>、</w:t>
        <w:tab/>
        <w:t>与上年度财务报告相比，合并报表范围发生变化的情况说明</w:t>
      </w:r>
      <w:bookmarkEnd w:id="313"/>
      <w:bookmarkEnd w:id="314"/>
      <w:bookmarkEnd w:id="316"/>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报告期内新设快乐阳光红芒教育科技有限公司、小芒电子商务有限责任公司，注销道格（上海）投资管理有限责任公司、宁 波保税区快乐云商国际贸易有限公司、大美时尚（上海）文化传媒有限公司。详见第十二节财务报告八、合并范围的变更。</w:t>
      </w:r>
    </w:p>
    <w:p>
      <w:pPr>
        <w:pStyle w:val="Style22"/>
        <w:keepNext/>
        <w:keepLines/>
        <w:widowControl w:val="0"/>
        <w:shd w:val="clear" w:color="auto" w:fill="auto"/>
        <w:tabs>
          <w:tab w:pos="522" w:val="left"/>
        </w:tabs>
        <w:bidi w:val="0"/>
        <w:spacing w:before="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八</w:t>
      </w:r>
      <w:bookmarkEnd w:id="319"/>
      <w:r>
        <w:rPr>
          <w:color w:val="000000"/>
          <w:spacing w:val="0"/>
          <w:w w:val="100"/>
          <w:position w:val="0"/>
          <w:sz w:val="24"/>
          <w:szCs w:val="24"/>
        </w:rPr>
        <w:t>、</w:t>
        <w:tab/>
        <w:t>聘任、解聘会计师事务所情况</w:t>
      </w:r>
      <w:bookmarkEnd w:id="317"/>
      <w:bookmarkEnd w:id="318"/>
      <w:bookmarkEnd w:id="320"/>
    </w:p>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bl>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李新葵、张红</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sz w:val="24"/>
          <w:szCs w:val="24"/>
        </w:rPr>
        <w:t>九</w:t>
      </w:r>
      <w:bookmarkEnd w:id="323"/>
      <w:r>
        <w:rPr>
          <w:color w:val="000000"/>
          <w:spacing w:val="0"/>
          <w:w w:val="100"/>
          <w:position w:val="0"/>
          <w:sz w:val="24"/>
          <w:szCs w:val="24"/>
        </w:rPr>
        <w:t>、年度报告披露后面临退市情况</w:t>
      </w:r>
      <w:bookmarkEnd w:id="321"/>
      <w:bookmarkEnd w:id="322"/>
      <w:bookmarkEnd w:id="324"/>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25" w:name="bookmark325"/>
      <w:bookmarkStart w:id="326" w:name="bookmark326"/>
      <w:bookmarkStart w:id="327" w:name="bookmark327"/>
      <w:r>
        <w:rPr>
          <w:color w:val="000000"/>
          <w:spacing w:val="0"/>
          <w:w w:val="100"/>
          <w:position w:val="0"/>
          <w:sz w:val="24"/>
          <w:szCs w:val="24"/>
        </w:rPr>
        <w:t>十、破产重整相关事项</w:t>
      </w:r>
      <w:bookmarkEnd w:id="325"/>
      <w:bookmarkEnd w:id="326"/>
      <w:bookmarkEnd w:id="32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十一、重大诉讼、仲裁事项</w:t>
      </w:r>
      <w:bookmarkEnd w:id="328"/>
      <w:bookmarkEnd w:id="329"/>
      <w:bookmarkEnd w:id="330"/>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2"/>
        <w:keepNext/>
        <w:keepLines/>
        <w:widowControl w:val="0"/>
        <w:shd w:val="clear" w:color="auto" w:fill="auto"/>
        <w:bidi w:val="0"/>
        <w:spacing w:before="0" w:line="240" w:lineRule="auto"/>
        <w:ind w:left="0" w:right="0" w:firstLine="0"/>
        <w:jc w:val="left"/>
      </w:pPr>
      <w:bookmarkStart w:id="331" w:name="bookmark331"/>
      <w:bookmarkStart w:id="332" w:name="bookmark332"/>
      <w:bookmarkStart w:id="333" w:name="bookmark333"/>
      <w:r>
        <w:rPr>
          <w:color w:val="000000"/>
          <w:spacing w:val="0"/>
          <w:w w:val="100"/>
          <w:position w:val="0"/>
          <w:sz w:val="24"/>
          <w:szCs w:val="24"/>
        </w:rPr>
        <w:t>十二、处罚及整改情况</w:t>
      </w:r>
      <w:bookmarkEnd w:id="331"/>
      <w:bookmarkEnd w:id="332"/>
      <w:bookmarkEnd w:id="333"/>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2"/>
        <w:keepNext/>
        <w:keepLines/>
        <w:widowControl w:val="0"/>
        <w:shd w:val="clear" w:color="auto" w:fill="auto"/>
        <w:bidi w:val="0"/>
        <w:spacing w:before="0" w:line="240" w:lineRule="auto"/>
        <w:ind w:left="0" w:right="0" w:firstLine="0"/>
        <w:jc w:val="both"/>
      </w:pPr>
      <w:bookmarkStart w:id="334" w:name="bookmark334"/>
      <w:bookmarkStart w:id="335" w:name="bookmark335"/>
      <w:bookmarkStart w:id="336" w:name="bookmark336"/>
      <w:r>
        <w:rPr>
          <w:color w:val="000000"/>
          <w:spacing w:val="0"/>
          <w:w w:val="100"/>
          <w:position w:val="0"/>
          <w:sz w:val="24"/>
          <w:szCs w:val="24"/>
        </w:rPr>
        <w:t>十三、公司及其控股股东、实际控制人的诚信状况</w:t>
      </w:r>
      <w:bookmarkEnd w:id="334"/>
      <w:bookmarkEnd w:id="335"/>
      <w:bookmarkEnd w:id="336"/>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十四、公司股权激励计划、员工持股计划或其他员工激励措施的实施情况</w:t>
      </w:r>
      <w:bookmarkEnd w:id="337"/>
      <w:bookmarkEnd w:id="338"/>
      <w:bookmarkEnd w:id="33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2"/>
        <w:keepNext/>
        <w:keepLines/>
        <w:widowControl w:val="0"/>
        <w:shd w:val="clear" w:color="auto" w:fill="auto"/>
        <w:bidi w:val="0"/>
        <w:spacing w:before="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十五、重大关联交易</w:t>
      </w:r>
      <w:bookmarkEnd w:id="340"/>
      <w:bookmarkEnd w:id="341"/>
      <w:bookmarkEnd w:id="342"/>
    </w:p>
    <w:p>
      <w:pPr>
        <w:pStyle w:val="Style27"/>
        <w:keepNext/>
        <w:keepLines/>
        <w:widowControl w:val="0"/>
        <w:shd w:val="clear" w:color="auto" w:fill="auto"/>
        <w:bidi w:val="0"/>
        <w:spacing w:before="0" w:line="240" w:lineRule="auto"/>
        <w:ind w:left="0" w:right="0" w:firstLine="0"/>
        <w:jc w:val="both"/>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、与日常经营相关的关联交易</w:t>
      </w:r>
      <w:bookmarkEnd w:id="343"/>
      <w:bookmarkEnd w:id="344"/>
      <w:bookmarkEnd w:id="346"/>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1"/>
        <w:gridCol w:w="682"/>
        <w:gridCol w:w="672"/>
        <w:gridCol w:w="677"/>
        <w:gridCol w:w="672"/>
        <w:gridCol w:w="677"/>
        <w:gridCol w:w="672"/>
        <w:gridCol w:w="677"/>
        <w:gridCol w:w="672"/>
        <w:gridCol w:w="672"/>
        <w:gridCol w:w="926"/>
      </w:tblGrid>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 易定价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 易金额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 交易金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获批的</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是否超</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过获批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 易结算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可获得 的同类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806"/>
        <w:gridCol w:w="677"/>
        <w:gridCol w:w="677"/>
        <w:gridCol w:w="701"/>
        <w:gridCol w:w="682"/>
        <w:gridCol w:w="672"/>
        <w:gridCol w:w="677"/>
        <w:gridCol w:w="672"/>
        <w:gridCol w:w="677"/>
        <w:gridCol w:w="672"/>
        <w:gridCol w:w="677"/>
        <w:gridCol w:w="672"/>
        <w:gridCol w:w="672"/>
        <w:gridCol w:w="926"/>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原则</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度（万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额度</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交易市 价</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right w:val="single" w:sz="4"/>
            </w:tcBorders>
            <w:shd w:val="clear" w:color="auto" w:fill="D3D3D3"/>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湖南广播 影视集团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实际控 制人控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接受劳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66,211.</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刊载网站 巨潮资讯 网，公告名 称：《关于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年日 常关联交 易发生情 况及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年度日常 关联交易 预计的公 告》。《关于 调整</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年度日常 关联交易 预计的公 告》。</w:t>
            </w: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湖南广播 影视集团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实际控 制人控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提供劳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广告发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布等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80,190.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80,190.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80,190.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刊载网站 巨潮资讯 网，公告名 称：《关于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年日 常关联交 易发生情 况及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年度日常 关联交易 预计的公 告》，《关于 调整</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年度日常 关联交易 预计的公 告》。</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韵洪传播 科技（广 州）有限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 制人有 重大影 响的公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广告发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77,148.</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刊载网站 巨潮资讯 网，公告名 称：《关于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年日 常关联交 易发生情</w:t>
            </w:r>
          </w:p>
        </w:tc>
      </w:tr>
    </w:tbl>
    <w:p>
      <w:pPr>
        <w:spacing w:lineRule="exact" w:line="1"/>
        <w:rPr>
          <w:sz w:val="2"/>
          <w:szCs w:val="2"/>
        </w:rPr>
      </w:pPr>
      <w:r>
        <w:br w:type="page"/>
      </w:r>
    </w:p>
    <w:tbl>
      <w:tblPr>
        <w:tblOverlap w:val="never"/>
        <w:jc w:val="center"/>
        <w:tblLayout w:type="fixed"/>
      </w:tblPr>
      <w:tblGrid>
        <w:gridCol w:w="806"/>
        <w:gridCol w:w="677"/>
        <w:gridCol w:w="677"/>
        <w:gridCol w:w="701"/>
        <w:gridCol w:w="682"/>
        <w:gridCol w:w="672"/>
        <w:gridCol w:w="677"/>
        <w:gridCol w:w="672"/>
        <w:gridCol w:w="677"/>
        <w:gridCol w:w="672"/>
        <w:gridCol w:w="677"/>
        <w:gridCol w:w="672"/>
        <w:gridCol w:w="672"/>
        <w:gridCol w:w="926"/>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况及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年度日常 关联交易 预计的公 告》。</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湖南天娱 广告有限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受同一 实际控 制人控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广告发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55,646.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55,646.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刊载网站 巨潮资讯 网，公告名 称：《关于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年日 常关联交 易发生情 况及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年度日常 关联交易 预计的公 告》。</w:t>
            </w:r>
          </w:p>
        </w:tc>
      </w:tr>
      <w:tr>
        <w:trPr>
          <w:trHeight w:val="6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咪咕文化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同一关 键管理 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运营商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82617.6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82617.6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刊载网站 巨潮资讯 网，公告名 称：《关于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年日 常关联交 易发生情 况及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年度日常 关联交易 预计的公 告》，《关于 调整与咪 咕文化科 技有限公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度日常关 联交易预 计额度的 公告》</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361,814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383,708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861"/>
        <w:gridCol w:w="699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、资产或股权收购、出售发生的关联交易</w:t>
      </w:r>
      <w:bookmarkEnd w:id="347"/>
      <w:bookmarkEnd w:id="348"/>
      <w:bookmarkEnd w:id="350"/>
    </w:p>
    <w:p>
      <w:pPr>
        <w:pStyle w:val="Style5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754"/>
        <w:gridCol w:w="797"/>
        <w:gridCol w:w="797"/>
        <w:gridCol w:w="802"/>
        <w:gridCol w:w="797"/>
        <w:gridCol w:w="797"/>
        <w:gridCol w:w="797"/>
        <w:gridCol w:w="797"/>
        <w:gridCol w:w="797"/>
        <w:gridCol w:w="797"/>
        <w:gridCol w:w="80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转让价格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交易损益</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芒果传媒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18,929.58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25,967.92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25,967.92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刊载网站 巨潮资讯 网，《关于 转让参股 公司股权 暨关联交 易公告》</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转让价格与账面价值或评估价值差异较 大的原因（如有）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确认股权转让投资收益</w:t>
            </w:r>
            <w:r>
              <w:rPr>
                <w:rFonts w:ascii="Times New Roman" w:eastAsia="Times New Roman" w:hAnsi="Times New Roman" w:cs="Times New Roman"/>
                <w:color w:val="000000"/>
                <w:spacing w:val="0"/>
                <w:w w:val="100"/>
                <w:position w:val="0"/>
                <w:sz w:val="18"/>
                <w:szCs w:val="18"/>
              </w:rPr>
              <w:t>7,038.34</w:t>
            </w:r>
            <w:r>
              <w:rPr>
                <w:color w:val="000000"/>
                <w:spacing w:val="0"/>
                <w:w w:val="100"/>
                <w:position w:val="0"/>
              </w:rPr>
              <w:t>万元，占合并报表净利润的</w:t>
            </w:r>
            <w:r>
              <w:rPr>
                <w:rFonts w:ascii="Times New Roman" w:eastAsia="Times New Roman" w:hAnsi="Times New Roman" w:cs="Times New Roman"/>
                <w:color w:val="000000"/>
                <w:spacing w:val="0"/>
                <w:w w:val="100"/>
                <w:position w:val="0"/>
                <w:sz w:val="18"/>
                <w:szCs w:val="18"/>
              </w:rPr>
              <w:t>3.56%</w:t>
            </w:r>
            <w:r>
              <w:rPr>
                <w:color w:val="000000"/>
                <w:spacing w:val="0"/>
                <w:w w:val="100"/>
                <w:position w:val="0"/>
              </w:rPr>
              <w:t>。</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3</w:t>
      </w:r>
      <w:bookmarkEnd w:id="353"/>
      <w:r>
        <w:rPr>
          <w:color w:val="000000"/>
          <w:spacing w:val="0"/>
          <w:w w:val="100"/>
          <w:position w:val="0"/>
        </w:rPr>
        <w:t>、共同对外投资的关联交易</w:t>
      </w:r>
      <w:bookmarkEnd w:id="351"/>
      <w:bookmarkEnd w:id="352"/>
      <w:bookmarkEnd w:id="35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378" w:val="left"/>
        </w:tabs>
        <w:bidi w:val="0"/>
        <w:spacing w:before="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4</w:t>
      </w:r>
      <w:bookmarkEnd w:id="357"/>
      <w:r>
        <w:rPr>
          <w:color w:val="000000"/>
          <w:spacing w:val="0"/>
          <w:w w:val="100"/>
          <w:position w:val="0"/>
        </w:rPr>
        <w:t>、</w:t>
        <w:tab/>
        <w:t>关联债权债务往来</w:t>
      </w:r>
      <w:bookmarkEnd w:id="355"/>
      <w:bookmarkEnd w:id="356"/>
      <w:bookmarkEnd w:id="35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公司报告期不存在非经营性关联债权债务往来。</w:t>
      </w:r>
    </w:p>
    <w:p>
      <w:pPr>
        <w:pStyle w:val="Style27"/>
        <w:keepNext/>
        <w:keepLines/>
        <w:widowControl w:val="0"/>
        <w:shd w:val="clear" w:color="auto" w:fill="auto"/>
        <w:tabs>
          <w:tab w:pos="378" w:val="left"/>
        </w:tabs>
        <w:bidi w:val="0"/>
        <w:spacing w:before="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5</w:t>
      </w:r>
      <w:bookmarkEnd w:id="361"/>
      <w:r>
        <w:rPr>
          <w:color w:val="000000"/>
          <w:spacing w:val="0"/>
          <w:w w:val="100"/>
          <w:position w:val="0"/>
        </w:rPr>
        <w:t>、</w:t>
        <w:tab/>
        <w:t>其他重大关联交易</w:t>
      </w:r>
      <w:bookmarkEnd w:id="359"/>
      <w:bookmarkEnd w:id="360"/>
      <w:bookmarkEnd w:id="362"/>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left"/>
      </w:pPr>
      <w:bookmarkStart w:id="363" w:name="bookmark363"/>
      <w:bookmarkStart w:id="364" w:name="bookmark364"/>
      <w:bookmarkStart w:id="365" w:name="bookmark365"/>
      <w:r>
        <w:rPr>
          <w:color w:val="000000"/>
          <w:spacing w:val="0"/>
          <w:w w:val="100"/>
          <w:position w:val="0"/>
          <w:sz w:val="24"/>
          <w:szCs w:val="24"/>
        </w:rPr>
        <w:t>十六、重大合同及其履行情况</w:t>
      </w:r>
      <w:bookmarkEnd w:id="363"/>
      <w:bookmarkEnd w:id="364"/>
      <w:bookmarkEnd w:id="365"/>
    </w:p>
    <w:p>
      <w:pPr>
        <w:pStyle w:val="Style27"/>
        <w:keepNext/>
        <w:keepLines/>
        <w:widowControl w:val="0"/>
        <w:shd w:val="clear" w:color="auto" w:fill="auto"/>
        <w:tabs>
          <w:tab w:pos="368" w:val="left"/>
        </w:tabs>
        <w:bidi w:val="0"/>
        <w:spacing w:before="0" w:after="38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w:t>
        <w:tab/>
        <w:t>托管、承包、租赁事项情况</w:t>
      </w:r>
      <w:bookmarkEnd w:id="366"/>
      <w:bookmarkEnd w:id="367"/>
      <w:bookmarkEnd w:id="369"/>
    </w:p>
    <w:p>
      <w:pPr>
        <w:pStyle w:val="Style27"/>
        <w:keepNext/>
        <w:keepLines/>
        <w:widowControl w:val="0"/>
        <w:numPr>
          <w:ilvl w:val="0"/>
          <w:numId w:val="3"/>
        </w:numPr>
        <w:shd w:val="clear" w:color="auto" w:fill="auto"/>
        <w:tabs>
          <w:tab w:pos="493" w:val="left"/>
        </w:tabs>
        <w:bidi w:val="0"/>
        <w:spacing w:before="0" w:after="380" w:line="240" w:lineRule="auto"/>
        <w:ind w:left="0" w:right="0" w:firstLine="0"/>
        <w:jc w:val="left"/>
      </w:pPr>
      <w:bookmarkStart w:id="366" w:name="bookmark366"/>
      <w:bookmarkStart w:id="367" w:name="bookmark367"/>
      <w:bookmarkStart w:id="370" w:name="bookmark370"/>
      <w:bookmarkStart w:id="371" w:name="bookmark371"/>
      <w:bookmarkEnd w:id="370"/>
      <w:r>
        <w:rPr>
          <w:color w:val="000000"/>
          <w:spacing w:val="0"/>
          <w:w w:val="100"/>
          <w:position w:val="0"/>
        </w:rPr>
        <w:t>托管情况</w:t>
      </w:r>
      <w:bookmarkEnd w:id="366"/>
      <w:bookmarkEnd w:id="367"/>
      <w:bookmarkEnd w:id="37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70"/>
        <w:keepNext w:val="0"/>
        <w:keepLines w:val="0"/>
        <w:widowControl w:val="0"/>
        <w:numPr>
          <w:ilvl w:val="0"/>
          <w:numId w:val="3"/>
        </w:numPr>
        <w:shd w:val="clear" w:color="auto" w:fill="auto"/>
        <w:tabs>
          <w:tab w:pos="493" w:val="left"/>
        </w:tabs>
        <w:bidi w:val="0"/>
        <w:spacing w:before="0" w:line="240" w:lineRule="auto"/>
        <w:ind w:left="0" w:right="0" w:firstLine="0"/>
        <w:jc w:val="left"/>
      </w:pPr>
      <w:bookmarkStart w:id="372" w:name="bookmark372"/>
      <w:bookmarkStart w:id="373" w:name="bookmark373"/>
      <w:bookmarkEnd w:id="372"/>
      <w:r>
        <w:rPr>
          <w:color w:val="000000"/>
          <w:spacing w:val="0"/>
          <w:w w:val="100"/>
          <w:position w:val="0"/>
        </w:rPr>
        <w:t>承包情况</w:t>
      </w:r>
      <w:bookmarkEnd w:id="37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70"/>
        <w:keepNext w:val="0"/>
        <w:keepLines w:val="0"/>
        <w:widowControl w:val="0"/>
        <w:numPr>
          <w:ilvl w:val="0"/>
          <w:numId w:val="3"/>
        </w:numPr>
        <w:shd w:val="clear" w:color="auto" w:fill="auto"/>
        <w:tabs>
          <w:tab w:pos="493" w:val="left"/>
        </w:tabs>
        <w:bidi w:val="0"/>
        <w:spacing w:before="0" w:line="240" w:lineRule="auto"/>
        <w:ind w:left="0" w:right="0" w:firstLine="0"/>
        <w:jc w:val="left"/>
      </w:pPr>
      <w:bookmarkStart w:id="374" w:name="bookmark374"/>
      <w:bookmarkStart w:id="375" w:name="bookmark375"/>
      <w:bookmarkEnd w:id="374"/>
      <w:r>
        <w:rPr>
          <w:color w:val="000000"/>
          <w:spacing w:val="0"/>
          <w:w w:val="100"/>
          <w:position w:val="0"/>
        </w:rPr>
        <w:t>租赁情况</w:t>
      </w:r>
      <w:bookmarkEnd w:id="375"/>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7"/>
        <w:keepNext/>
        <w:keepLines/>
        <w:widowControl w:val="0"/>
        <w:shd w:val="clear" w:color="auto" w:fill="auto"/>
        <w:tabs>
          <w:tab w:pos="378" w:val="left"/>
        </w:tabs>
        <w:bidi w:val="0"/>
        <w:spacing w:before="0" w:after="38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w:t>
        <w:tab/>
        <w:t>重大担保</w:t>
      </w:r>
      <w:bookmarkEnd w:id="376"/>
      <w:bookmarkEnd w:id="377"/>
      <w:bookmarkEnd w:id="37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27"/>
        <w:keepNext/>
        <w:keepLines/>
        <w:widowControl w:val="0"/>
        <w:shd w:val="clear" w:color="auto" w:fill="auto"/>
        <w:tabs>
          <w:tab w:pos="378" w:val="left"/>
        </w:tabs>
        <w:bidi w:val="0"/>
        <w:spacing w:before="0" w:after="38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3</w:t>
      </w:r>
      <w:bookmarkEnd w:id="382"/>
      <w:r>
        <w:rPr>
          <w:color w:val="000000"/>
          <w:spacing w:val="0"/>
          <w:w w:val="100"/>
          <w:position w:val="0"/>
        </w:rPr>
        <w:t>、</w:t>
        <w:tab/>
        <w:t>日常经营重大合同</w:t>
      </w:r>
      <w:bookmarkEnd w:id="380"/>
      <w:bookmarkEnd w:id="381"/>
      <w:bookmarkEnd w:id="383"/>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w:t>
      </w:r>
    </w:p>
    <w:tbl>
      <w:tblPr>
        <w:tblOverlap w:val="never"/>
        <w:jc w:val="center"/>
        <w:tblLayout w:type="fixed"/>
      </w:tblPr>
      <w:tblGrid>
        <w:gridCol w:w="1070"/>
        <w:gridCol w:w="1066"/>
        <w:gridCol w:w="1061"/>
        <w:gridCol w:w="1061"/>
        <w:gridCol w:w="1066"/>
        <w:gridCol w:w="1061"/>
        <w:gridCol w:w="1066"/>
        <w:gridCol w:w="1061"/>
        <w:gridCol w:w="1075"/>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合同订立公 司方名称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 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合同履行的 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 销售收入金</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累计确认的 销售收入金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 款情况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影响重大合 同履行的各 项条件是否 发生重大变</w:t>
            </w:r>
          </w:p>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是否存在合 同无法履行 的重大风险</w:t>
            </w:r>
          </w:p>
        </w:tc>
      </w:tr>
    </w:tbl>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4</w:t>
      </w:r>
      <w:bookmarkEnd w:id="386"/>
      <w:r>
        <w:rPr>
          <w:color w:val="000000"/>
          <w:spacing w:val="0"/>
          <w:w w:val="100"/>
          <w:position w:val="0"/>
        </w:rPr>
        <w:t>、委托他人进行现金资产管理情况</w:t>
      </w:r>
      <w:bookmarkEnd w:id="384"/>
      <w:bookmarkEnd w:id="385"/>
      <w:bookmarkEnd w:id="387"/>
    </w:p>
    <w:p>
      <w:pPr>
        <w:pStyle w:val="Style55"/>
        <w:keepNext/>
        <w:keepLines/>
        <w:widowControl w:val="0"/>
        <w:numPr>
          <w:ilvl w:val="0"/>
          <w:numId w:val="5"/>
        </w:numPr>
        <w:shd w:val="clear" w:color="auto" w:fill="auto"/>
        <w:bidi w:val="0"/>
        <w:spacing w:before="0" w:after="380" w:line="240" w:lineRule="auto"/>
        <w:ind w:left="0" w:right="0" w:firstLine="0"/>
        <w:jc w:val="left"/>
      </w:pPr>
      <w:bookmarkStart w:id="388" w:name="bookmark388"/>
      <w:bookmarkStart w:id="389" w:name="bookmark389"/>
      <w:bookmarkStart w:id="390" w:name="bookmark390"/>
      <w:bookmarkStart w:id="391" w:name="bookmark391"/>
      <w:bookmarkEnd w:id="390"/>
      <w:r>
        <w:rPr>
          <w:color w:val="000000"/>
          <w:spacing w:val="0"/>
          <w:w w:val="100"/>
          <w:position w:val="0"/>
        </w:rPr>
        <w:t>委托理财情况</w:t>
      </w:r>
      <w:bookmarkEnd w:id="388"/>
      <w:bookmarkEnd w:id="389"/>
      <w:bookmarkEnd w:id="39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5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3835"/>
        <w:gridCol w:w="1982"/>
        <w:gridCol w:w="1906"/>
        <w:gridCol w:w="185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after="38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w:t>
      </w:r>
      <w:bookmarkEnd w:id="39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2"/>
      <w:bookmarkEnd w:id="393"/>
      <w:bookmarkEnd w:id="395"/>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7"/>
        <w:keepNext/>
        <w:keepLines/>
        <w:widowControl w:val="0"/>
        <w:shd w:val="clear" w:color="auto" w:fill="auto"/>
        <w:bidi w:val="0"/>
        <w:spacing w:before="0" w:after="38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5</w:t>
      </w:r>
      <w:bookmarkEnd w:id="398"/>
      <w:r>
        <w:rPr>
          <w:color w:val="000000"/>
          <w:spacing w:val="0"/>
          <w:w w:val="100"/>
          <w:position w:val="0"/>
        </w:rPr>
        <w:t>、其他重大合同</w:t>
      </w:r>
      <w:bookmarkEnd w:id="396"/>
      <w:bookmarkEnd w:id="397"/>
      <w:bookmarkEnd w:id="39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380" w:line="240" w:lineRule="auto"/>
        <w:ind w:left="0" w:right="0" w:firstLine="0"/>
        <w:jc w:val="left"/>
      </w:pPr>
      <w:bookmarkStart w:id="400" w:name="bookmark400"/>
      <w:bookmarkStart w:id="401" w:name="bookmark401"/>
      <w:bookmarkStart w:id="402" w:name="bookmark402"/>
      <w:r>
        <w:rPr>
          <w:color w:val="000000"/>
          <w:spacing w:val="0"/>
          <w:w w:val="100"/>
          <w:position w:val="0"/>
          <w:sz w:val="24"/>
          <w:szCs w:val="24"/>
        </w:rPr>
        <w:t>十七、社会责任情况</w:t>
      </w:r>
      <w:bookmarkEnd w:id="400"/>
      <w:bookmarkEnd w:id="401"/>
      <w:bookmarkEnd w:id="402"/>
    </w:p>
    <w:p>
      <w:pPr>
        <w:pStyle w:val="Style27"/>
        <w:keepNext/>
        <w:keepLines/>
        <w:widowControl w:val="0"/>
        <w:shd w:val="clear" w:color="auto" w:fill="auto"/>
        <w:tabs>
          <w:tab w:pos="371" w:val="left"/>
        </w:tabs>
        <w:bidi w:val="0"/>
        <w:spacing w:before="0" w:after="38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1</w:t>
      </w:r>
      <w:bookmarkEnd w:id="405"/>
      <w:r>
        <w:rPr>
          <w:color w:val="000000"/>
          <w:spacing w:val="0"/>
          <w:w w:val="100"/>
          <w:position w:val="0"/>
        </w:rPr>
        <w:t>、</w:t>
        <w:tab/>
        <w:t>履行社会责任情况</w:t>
      </w:r>
      <w:bookmarkEnd w:id="403"/>
      <w:bookmarkEnd w:id="404"/>
      <w:bookmarkEnd w:id="406"/>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详见公司在巨潮资讯网披露的《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年度社会责任报告》。</w:t>
      </w:r>
    </w:p>
    <w:p>
      <w:pPr>
        <w:pStyle w:val="Style27"/>
        <w:keepNext/>
        <w:keepLines/>
        <w:widowControl w:val="0"/>
        <w:shd w:val="clear" w:color="auto" w:fill="auto"/>
        <w:tabs>
          <w:tab w:pos="378" w:val="left"/>
        </w:tabs>
        <w:bidi w:val="0"/>
        <w:spacing w:before="0" w:after="38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w:t>
        <w:tab/>
        <w:t>履行精准扶贫社会责任情况</w:t>
      </w:r>
      <w:bookmarkEnd w:id="407"/>
      <w:bookmarkEnd w:id="408"/>
      <w:bookmarkEnd w:id="410"/>
    </w:p>
    <w:p>
      <w:pPr>
        <w:pStyle w:val="Style55"/>
        <w:keepNext/>
        <w:keepLines/>
        <w:widowControl w:val="0"/>
        <w:shd w:val="clear" w:color="auto" w:fill="auto"/>
        <w:tabs>
          <w:tab w:pos="493" w:val="left"/>
        </w:tabs>
        <w:bidi w:val="0"/>
        <w:spacing w:before="0" w:after="38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11"/>
      <w:bookmarkEnd w:id="412"/>
      <w:bookmarkEnd w:id="414"/>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公司认真响应国家、省、市有关扶贫开发工作号召，充分发挥公司平台和产业链优势，积极开展精准扶贫工作。</w:t>
      </w:r>
    </w:p>
    <w:p>
      <w:pPr>
        <w:pStyle w:val="Style55"/>
        <w:keepNext/>
        <w:keepLines/>
        <w:widowControl w:val="0"/>
        <w:shd w:val="clear" w:color="auto" w:fill="auto"/>
        <w:tabs>
          <w:tab w:pos="493" w:val="left"/>
        </w:tabs>
        <w:bidi w:val="0"/>
        <w:spacing w:before="0" w:after="38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w:t>
      </w:r>
      <w:bookmarkEnd w:id="417"/>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15"/>
      <w:bookmarkEnd w:id="416"/>
      <w:bookmarkEnd w:id="418"/>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详见公司在巨潮资讯网披露的《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年度社会责任报告》。</w:t>
      </w:r>
    </w:p>
    <w:p>
      <w:pPr>
        <w:pStyle w:val="Style55"/>
        <w:keepNext/>
        <w:keepLines/>
        <w:widowControl w:val="0"/>
        <w:shd w:val="clear" w:color="auto" w:fill="auto"/>
        <w:tabs>
          <w:tab w:pos="493" w:val="left"/>
        </w:tabs>
        <w:bidi w:val="0"/>
        <w:spacing w:before="0" w:after="38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19"/>
      <w:bookmarkEnd w:id="420"/>
      <w:bookmarkEnd w:id="422"/>
    </w:p>
    <w:tbl>
      <w:tblPr>
        <w:tblOverlap w:val="never"/>
        <w:jc w:val="center"/>
        <w:tblLayout w:type="fixed"/>
      </w:tblPr>
      <w:tblGrid>
        <w:gridCol w:w="3629"/>
        <w:gridCol w:w="1565"/>
        <w:gridCol w:w="43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907"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产业发展脱贫项目类型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电商扶贫</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产业发展脱贫项目个数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tbl>
      <w:tblPr>
        <w:tblOverlap w:val="never"/>
        <w:jc w:val="center"/>
        <w:tblLayout w:type="fixed"/>
      </w:tblPr>
      <w:tblGrid>
        <w:gridCol w:w="3629"/>
        <w:gridCol w:w="1570"/>
        <w:gridCol w:w="43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产业发展脱贫项目投入金额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1,489.64</w:t>
            </w:r>
            <w:r>
              <w:rPr>
                <w:rFonts w:ascii="Times New Roman" w:eastAsia="Times New Roman" w:hAnsi="Times New Roman" w:cs="Times New Roman"/>
                <w:color w:val="FF0000"/>
                <w:spacing w:val="0"/>
                <w:w w:val="100"/>
                <w:position w:val="0"/>
                <w:sz w:val="18"/>
                <w:szCs w:val="18"/>
                <w:vertAlign w:val="superscript"/>
              </w:rPr>
              <w:t>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系报告期内公司全资子公司快乐购有限责任公司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芒果扶贫云超市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'项目投入金额。</w:t>
      </w:r>
    </w:p>
    <w:p>
      <w:pPr>
        <w:pStyle w:val="Style55"/>
        <w:keepNext/>
        <w:keepLines/>
        <w:widowControl w:val="0"/>
        <w:numPr>
          <w:ilvl w:val="0"/>
          <w:numId w:val="3"/>
        </w:numPr>
        <w:shd w:val="clear" w:color="auto" w:fill="auto"/>
        <w:bidi w:val="0"/>
        <w:spacing w:before="0" w:after="240" w:line="240" w:lineRule="auto"/>
        <w:ind w:left="0" w:right="0" w:firstLine="0"/>
        <w:jc w:val="left"/>
      </w:pPr>
      <w:bookmarkStart w:id="423" w:name="bookmark423"/>
      <w:bookmarkStart w:id="424" w:name="bookmark424"/>
      <w:bookmarkStart w:id="425" w:name="bookmark425"/>
      <w:bookmarkStart w:id="426" w:name="bookmark426"/>
      <w:bookmarkEnd w:id="425"/>
      <w:r>
        <w:rPr>
          <w:color w:val="000000"/>
          <w:spacing w:val="0"/>
          <w:w w:val="100"/>
          <w:position w:val="0"/>
        </w:rPr>
        <w:t>后续精准扶贫计划</w:t>
      </w:r>
      <w:bookmarkEnd w:id="423"/>
      <w:bookmarkEnd w:id="424"/>
      <w:bookmarkEnd w:id="426"/>
    </w:p>
    <w:p>
      <w:pPr>
        <w:pStyle w:val="Style24"/>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年公司将继续积极响应国家、省、市有关乡村振兴号召，切实履行社会责任。</w:t>
      </w:r>
    </w:p>
    <w:p>
      <w:pPr>
        <w:pStyle w:val="Style27"/>
        <w:keepNext/>
        <w:keepLines/>
        <w:widowControl w:val="0"/>
        <w:shd w:val="clear" w:color="auto" w:fill="auto"/>
        <w:bidi w:val="0"/>
        <w:spacing w:before="0" w:after="24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3</w:t>
      </w:r>
      <w:bookmarkEnd w:id="429"/>
      <w:r>
        <w:rPr>
          <w:color w:val="000000"/>
          <w:spacing w:val="0"/>
          <w:w w:val="100"/>
          <w:position w:val="0"/>
        </w:rPr>
        <w:t>、环境保护相关的情况</w:t>
      </w:r>
      <w:bookmarkEnd w:id="427"/>
      <w:bookmarkEnd w:id="428"/>
      <w:bookmarkEnd w:id="430"/>
    </w:p>
    <w:p>
      <w:pPr>
        <w:pStyle w:val="Style2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否 上市公司及其子公司不属于国家环境保护部门的重点排污企业。</w:t>
      </w:r>
    </w:p>
    <w:p>
      <w:pPr>
        <w:pStyle w:val="Style22"/>
        <w:keepNext/>
        <w:keepLines/>
        <w:widowControl w:val="0"/>
        <w:shd w:val="clear" w:color="auto" w:fill="auto"/>
        <w:bidi w:val="0"/>
        <w:spacing w:before="0" w:after="240" w:line="240" w:lineRule="auto"/>
        <w:ind w:left="0" w:right="0" w:firstLine="0"/>
        <w:jc w:val="left"/>
      </w:pPr>
      <w:bookmarkStart w:id="431" w:name="bookmark431"/>
      <w:bookmarkStart w:id="432" w:name="bookmark432"/>
      <w:bookmarkStart w:id="433" w:name="bookmark433"/>
      <w:r>
        <w:rPr>
          <w:color w:val="000000"/>
          <w:spacing w:val="0"/>
          <w:w w:val="100"/>
          <w:position w:val="0"/>
          <w:sz w:val="24"/>
          <w:szCs w:val="24"/>
        </w:rPr>
        <w:t>十八、其他重大事项的说明</w:t>
      </w:r>
      <w:bookmarkEnd w:id="431"/>
      <w:bookmarkEnd w:id="432"/>
      <w:bookmarkEnd w:id="433"/>
    </w:p>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6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日，公司全资子公司芒果影视文化有限公司和湖南芒果娱乐有限公司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股权划转至公司全资子公司湖南快乐 阳光互动娱乐传媒有限公司名下。</w:t>
      </w:r>
    </w:p>
    <w:p>
      <w:pPr>
        <w:pStyle w:val="Style22"/>
        <w:keepNext/>
        <w:keepLines/>
        <w:widowControl w:val="0"/>
        <w:shd w:val="clear" w:color="auto" w:fill="auto"/>
        <w:bidi w:val="0"/>
        <w:spacing w:before="0" w:after="240" w:line="240" w:lineRule="auto"/>
        <w:ind w:left="0" w:right="0" w:firstLine="0"/>
        <w:jc w:val="left"/>
      </w:pPr>
      <w:bookmarkStart w:id="434" w:name="bookmark434"/>
      <w:bookmarkStart w:id="435" w:name="bookmark435"/>
      <w:bookmarkStart w:id="436" w:name="bookmark436"/>
      <w:r>
        <w:rPr>
          <w:color w:val="000000"/>
          <w:spacing w:val="0"/>
          <w:w w:val="100"/>
          <w:position w:val="0"/>
          <w:sz w:val="24"/>
          <w:szCs w:val="24"/>
        </w:rPr>
        <w:t>十九、公司子公司重大事项</w:t>
      </w:r>
      <w:bookmarkEnd w:id="434"/>
      <w:bookmarkEnd w:id="435"/>
      <w:bookmarkEnd w:id="436"/>
    </w:p>
    <w:p>
      <w:pPr>
        <w:pStyle w:val="Style24"/>
        <w:keepNext w:val="0"/>
        <w:keepLines w:val="0"/>
        <w:widowControl w:val="0"/>
        <w:shd w:val="clear" w:color="auto" w:fill="auto"/>
        <w:bidi w:val="0"/>
        <w:spacing w:before="0" w:after="30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3"/>
        <w:keepNext/>
        <w:keepLines/>
        <w:widowControl w:val="0"/>
        <w:shd w:val="clear" w:color="auto" w:fill="auto"/>
        <w:bidi w:val="0"/>
        <w:spacing w:before="0" w:line="240" w:lineRule="auto"/>
        <w:ind w:left="0" w:right="0" w:firstLine="0"/>
        <w:jc w:val="center"/>
      </w:pPr>
      <w:bookmarkStart w:id="437" w:name="bookmark437"/>
      <w:bookmarkStart w:id="438" w:name="bookmark438"/>
      <w:bookmarkStart w:id="439" w:name="bookmark439"/>
      <w:r>
        <w:rPr>
          <w:color w:val="000000"/>
          <w:spacing w:val="0"/>
          <w:w w:val="100"/>
          <w:position w:val="0"/>
        </w:rPr>
        <w:t>第六节股份变动及股东情况</w:t>
      </w:r>
      <w:bookmarkEnd w:id="437"/>
      <w:bookmarkEnd w:id="438"/>
      <w:bookmarkEnd w:id="439"/>
    </w:p>
    <w:p>
      <w:pPr>
        <w:pStyle w:val="Style22"/>
        <w:keepNext/>
        <w:keepLines/>
        <w:widowControl w:val="0"/>
        <w:shd w:val="clear" w:color="auto" w:fill="auto"/>
        <w:bidi w:val="0"/>
        <w:spacing w:before="0" w:line="240" w:lineRule="auto"/>
        <w:ind w:left="0" w:right="0" w:firstLine="0"/>
        <w:jc w:val="left"/>
      </w:pPr>
      <w:bookmarkStart w:id="440" w:name="bookmark440"/>
      <w:bookmarkStart w:id="441" w:name="bookmark441"/>
      <w:bookmarkStart w:id="442" w:name="bookmark442"/>
      <w:bookmarkStart w:id="443" w:name="bookmark443"/>
      <w:bookmarkStart w:id="444" w:name="bookmark444"/>
      <w:r>
        <w:rPr>
          <w:color w:val="000000"/>
          <w:spacing w:val="0"/>
          <w:w w:val="100"/>
          <w:position w:val="0"/>
          <w:sz w:val="24"/>
          <w:szCs w:val="24"/>
        </w:rPr>
        <w:t>一</w:t>
      </w:r>
      <w:bookmarkEnd w:id="443"/>
      <w:r>
        <w:rPr>
          <w:color w:val="000000"/>
          <w:spacing w:val="0"/>
          <w:w w:val="100"/>
          <w:position w:val="0"/>
          <w:sz w:val="24"/>
          <w:szCs w:val="24"/>
        </w:rPr>
        <w:t>、股份变动情况</w:t>
      </w:r>
      <w:bookmarkEnd w:id="441"/>
      <w:bookmarkEnd w:id="442"/>
      <w:bookmarkEnd w:id="444"/>
      <w:bookmarkEnd w:id="440"/>
    </w:p>
    <w:p>
      <w:pPr>
        <w:pStyle w:val="Style27"/>
        <w:keepNext/>
        <w:keepLines/>
        <w:widowControl w:val="0"/>
        <w:shd w:val="clear" w:color="auto" w:fill="auto"/>
        <w:bidi w:val="0"/>
        <w:spacing w:before="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、股份变动情况</w:t>
      </w:r>
      <w:bookmarkEnd w:id="445"/>
      <w:bookmarkEnd w:id="446"/>
      <w:bookmarkEnd w:id="448"/>
    </w:p>
    <w:p>
      <w:pPr>
        <w:pStyle w:val="Style5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1"/>
        <w:gridCol w:w="1133"/>
        <w:gridCol w:w="710"/>
        <w:gridCol w:w="566"/>
        <w:gridCol w:w="566"/>
        <w:gridCol w:w="710"/>
        <w:gridCol w:w="989"/>
        <w:gridCol w:w="994"/>
        <w:gridCol w:w="1133"/>
        <w:gridCol w:w="72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w:t>
            </w:r>
          </w:p>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946,357,263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-97,336,406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-97,336,406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849,020,857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926,889,757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-77,870,025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-77,870,025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849,019,732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19,467,506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-19,466,381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-19,466,381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19,467,506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-19,467,506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-19,467,506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834,020,248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97,336,406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97,336,406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931,356,654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834,020,248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97,336,406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97,336,406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931,356,654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4"/>
        <w:keepNext w:val="0"/>
        <w:keepLines w:val="0"/>
        <w:widowControl w:val="0"/>
        <w:shd w:val="clear" w:color="auto" w:fill="auto"/>
        <w:bidi w:val="0"/>
        <w:spacing w:before="0" w:after="140" w:line="350"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有限售条件股份限售期满，解除限售。</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 xml:space="preserve">不适用 </w:t>
      </w: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22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、限售股份变动情况</w:t>
      </w:r>
      <w:bookmarkEnd w:id="449"/>
      <w:bookmarkEnd w:id="450"/>
      <w:bookmarkEnd w:id="452"/>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704"/>
        <w:gridCol w:w="994"/>
        <w:gridCol w:w="1138"/>
        <w:gridCol w:w="1133"/>
        <w:gridCol w:w="1133"/>
        <w:gridCol w:w="1699"/>
        <w:gridCol w:w="178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拟解除限售日期</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中国人寿保险股份有 限公司一分红一个人 分红</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005L-FH002 </w:t>
            </w:r>
            <w:r>
              <w:rPr>
                <w:color w:val="000000"/>
                <w:spacing w:val="0"/>
                <w:w w:val="100"/>
                <w:position w:val="0"/>
              </w:rPr>
              <w:t>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19,467,506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19,467,506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募集配套资金非公开 发行新增限售股份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 上市流通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中移资本控股有限责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77,870,025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77,870,025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募集配套资金非公开 发行新增限售股份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 上市流通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芒果传媒有限公司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849,019,732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849,019,732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发行股份购买资产新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在任期间每年初按上 年末持股数的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 除限售。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946,357,263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97,337,531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849,020,857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2"/>
        <w:keepNext/>
        <w:keepLines/>
        <w:widowControl w:val="0"/>
        <w:shd w:val="clear" w:color="auto" w:fill="auto"/>
        <w:tabs>
          <w:tab w:pos="517" w:val="left"/>
        </w:tabs>
        <w:bidi w:val="0"/>
        <w:spacing w:before="0" w:after="3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二</w:t>
      </w:r>
      <w:bookmarkEnd w:id="455"/>
      <w:r>
        <w:rPr>
          <w:color w:val="000000"/>
          <w:spacing w:val="0"/>
          <w:w w:val="100"/>
          <w:position w:val="0"/>
          <w:sz w:val="24"/>
          <w:szCs w:val="24"/>
        </w:rPr>
        <w:t>、</w:t>
        <w:tab/>
        <w:t>证券发行与上市情况</w:t>
      </w:r>
      <w:bookmarkEnd w:id="453"/>
      <w:bookmarkEnd w:id="454"/>
      <w:bookmarkEnd w:id="456"/>
    </w:p>
    <w:p>
      <w:pPr>
        <w:pStyle w:val="Style27"/>
        <w:keepNext/>
        <w:keepLines/>
        <w:widowControl w:val="0"/>
        <w:shd w:val="clear" w:color="auto" w:fill="auto"/>
        <w:tabs>
          <w:tab w:pos="368" w:val="left"/>
        </w:tabs>
        <w:bidi w:val="0"/>
        <w:spacing w:before="0" w:after="38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1</w:t>
      </w:r>
      <w:bookmarkEnd w:id="459"/>
      <w:r>
        <w:rPr>
          <w:color w:val="000000"/>
          <w:spacing w:val="0"/>
          <w:w w:val="100"/>
          <w:position w:val="0"/>
        </w:rPr>
        <w:t>、</w:t>
        <w:tab/>
        <w:t>报告期内证券发行（不含优先股）情况</w:t>
      </w:r>
      <w:bookmarkEnd w:id="457"/>
      <w:bookmarkEnd w:id="458"/>
      <w:bookmarkEnd w:id="460"/>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2</w:t>
      </w:r>
      <w:bookmarkEnd w:id="463"/>
      <w:r>
        <w:rPr>
          <w:color w:val="000000"/>
          <w:spacing w:val="0"/>
          <w:w w:val="100"/>
          <w:position w:val="0"/>
        </w:rPr>
        <w:t>、</w:t>
        <w:tab/>
        <w:t>公司股份总数及股东结构的变动、公司资产和负债结构的变动情况说明</w:t>
      </w:r>
      <w:bookmarkEnd w:id="461"/>
      <w:bookmarkEnd w:id="462"/>
      <w:bookmarkEnd w:id="46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3</w:t>
      </w:r>
      <w:bookmarkEnd w:id="467"/>
      <w:r>
        <w:rPr>
          <w:color w:val="000000"/>
          <w:spacing w:val="0"/>
          <w:w w:val="100"/>
          <w:position w:val="0"/>
        </w:rPr>
        <w:t>、</w:t>
        <w:tab/>
        <w:t>现存的内部职工股情况</w:t>
      </w:r>
      <w:bookmarkEnd w:id="465"/>
      <w:bookmarkEnd w:id="466"/>
      <w:bookmarkEnd w:id="468"/>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三</w:t>
      </w:r>
      <w:bookmarkEnd w:id="471"/>
      <w:r>
        <w:rPr>
          <w:color w:val="000000"/>
          <w:spacing w:val="0"/>
          <w:w w:val="100"/>
          <w:position w:val="0"/>
          <w:sz w:val="24"/>
          <w:szCs w:val="24"/>
        </w:rPr>
        <w:t>、</w:t>
        <w:tab/>
        <w:t>股东和实际控制人情况</w:t>
      </w:r>
      <w:bookmarkEnd w:id="469"/>
      <w:bookmarkEnd w:id="470"/>
      <w:bookmarkEnd w:id="472"/>
    </w:p>
    <w:p>
      <w:pPr>
        <w:pStyle w:val="Style27"/>
        <w:keepNext/>
        <w:keepLines/>
        <w:widowControl w:val="0"/>
        <w:shd w:val="clear" w:color="auto" w:fill="auto"/>
        <w:bidi w:val="0"/>
        <w:spacing w:before="0" w:after="38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、公司股东数量及持股情况</w:t>
      </w:r>
      <w:bookmarkEnd w:id="473"/>
      <w:bookmarkEnd w:id="474"/>
      <w:bookmarkEnd w:id="476"/>
    </w:p>
    <w:p>
      <w:pPr>
        <w:pStyle w:val="Style2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565"/>
        <w:gridCol w:w="835"/>
        <w:gridCol w:w="864"/>
        <w:gridCol w:w="1138"/>
        <w:gridCol w:w="989"/>
        <w:gridCol w:w="994"/>
        <w:gridCol w:w="994"/>
        <w:gridCol w:w="1138"/>
        <w:gridCol w:w="107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24,773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上_月末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报告期末表 决权恢复的 优先股股东 总数（如有） （参见注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年度报告披露日前上一月 末表决权恢复的优先股股 东总数（如有）（参见注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芒果传媒有限公司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1,049,300,301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-93,647,857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849,019,732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200,280,569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杭州阿里创业投资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93,647,857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93,647,857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93,647,857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中移资本控股有限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70,959,923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-6,910,102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70,959,923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香港中央结算有限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43,127,568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20,186,145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43,127,568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中信银行股份有限 公司一交银施罗德 新生活力灵活配置 混合型证券投资基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17,177,141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招商银行股份有限 公司一兴全合宜灵 活配置混合型证券 投资基金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13,089,224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-11,373,582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13,089,224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6"/>
                <w:szCs w:val="16"/>
              </w:rPr>
              <w:t>中国邮政储蓄银行 股份有限公司一中 欧中小盘股票型证 券投资基金</w:t>
            </w:r>
            <w:r>
              <w:rPr>
                <w:rFonts w:ascii="Times New Roman" w:eastAsia="Times New Roman" w:hAnsi="Times New Roman" w:cs="Times New Roman"/>
                <w:color w:val="000000"/>
                <w:spacing w:val="0"/>
                <w:w w:val="100"/>
                <w:position w:val="0"/>
                <w:sz w:val="18"/>
                <w:szCs w:val="18"/>
              </w:rPr>
              <w:t>（LOF）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12,325,850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12,325,850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中国建设银行股份 有限公司一交银施 罗德内核驱动混合 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12,091,876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12,091,876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12,091,876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中国人寿保险股份 有限公司一分红一 个人分红 </w:t>
            </w:r>
            <w:r>
              <w:rPr>
                <w:rFonts w:ascii="Times New Roman" w:eastAsia="Times New Roman" w:hAnsi="Times New Roman" w:cs="Times New Roman"/>
                <w:color w:val="000000"/>
                <w:spacing w:val="0"/>
                <w:w w:val="100"/>
                <w:position w:val="0"/>
                <w:sz w:val="18"/>
                <w:szCs w:val="18"/>
              </w:rPr>
              <w:t xml:space="preserve">-005L-FH002 </w:t>
            </w:r>
            <w:r>
              <w:rPr>
                <w:color w:val="000000"/>
                <w:spacing w:val="0"/>
                <w:w w:val="100"/>
                <w:position w:val="0"/>
              </w:rPr>
              <w:t>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10,262,239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-10,461,440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10,262,239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招商银行股份有限 公司一兴全合润分 级混合型证券投资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9,394,546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3,018,554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9,394,546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4978"/>
        <w:gridCol w:w="1138"/>
        <w:gridCol w:w="107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上述股东关联关系或一致行动 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公司控股股东芒果传媒有限公司与其他前十大股东之间不存在关联关系或一致行动关系，未 知其他前十大股东之间是否存在关联关系或一致行动关系。</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芒果传媒有限公司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200,280,569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200,280,569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杭州阿里创业投资有限公司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40" w:right="0" w:firstLine="0"/>
              <w:jc w:val="left"/>
              <w:rPr>
                <w:sz w:val="18"/>
                <w:szCs w:val="18"/>
              </w:rPr>
            </w:pPr>
            <w:r>
              <w:rPr>
                <w:rFonts w:ascii="Times New Roman" w:eastAsia="Times New Roman" w:hAnsi="Times New Roman" w:cs="Times New Roman"/>
                <w:color w:val="000000"/>
                <w:spacing w:val="0"/>
                <w:w w:val="100"/>
                <w:position w:val="0"/>
                <w:sz w:val="18"/>
                <w:szCs w:val="18"/>
              </w:rPr>
              <w:t>93,647,857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93,647,857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中移资本控股有限责任公司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40" w:right="0" w:firstLine="0"/>
              <w:jc w:val="left"/>
              <w:rPr>
                <w:sz w:val="18"/>
                <w:szCs w:val="18"/>
              </w:rPr>
            </w:pPr>
            <w:r>
              <w:rPr>
                <w:rFonts w:ascii="Times New Roman" w:eastAsia="Times New Roman" w:hAnsi="Times New Roman" w:cs="Times New Roman"/>
                <w:color w:val="000000"/>
                <w:spacing w:val="0"/>
                <w:w w:val="100"/>
                <w:position w:val="0"/>
                <w:sz w:val="18"/>
                <w:szCs w:val="18"/>
              </w:rPr>
              <w:t>70,959,923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70,959,923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40" w:right="0" w:firstLine="0"/>
              <w:jc w:val="left"/>
              <w:rPr>
                <w:sz w:val="18"/>
                <w:szCs w:val="18"/>
              </w:rPr>
            </w:pPr>
            <w:r>
              <w:rPr>
                <w:rFonts w:ascii="Times New Roman" w:eastAsia="Times New Roman" w:hAnsi="Times New Roman" w:cs="Times New Roman"/>
                <w:color w:val="000000"/>
                <w:spacing w:val="0"/>
                <w:w w:val="100"/>
                <w:position w:val="0"/>
                <w:sz w:val="18"/>
                <w:szCs w:val="18"/>
              </w:rPr>
              <w:t>43,127,568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43,127,568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中信银行股份有限公司一交银 施罗德新生活力灵活配置混合 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40" w:right="0" w:firstLine="0"/>
              <w:jc w:val="left"/>
              <w:rPr>
                <w:sz w:val="18"/>
                <w:szCs w:val="18"/>
              </w:rPr>
            </w:pPr>
            <w:r>
              <w:rPr>
                <w:rFonts w:ascii="Times New Roman" w:eastAsia="Times New Roman" w:hAnsi="Times New Roman" w:cs="Times New Roman"/>
                <w:color w:val="000000"/>
                <w:spacing w:val="0"/>
                <w:w w:val="100"/>
                <w:position w:val="0"/>
                <w:sz w:val="18"/>
                <w:szCs w:val="18"/>
              </w:rPr>
              <w:t>17,177,141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17,177,141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招商银行股份有限公司一兴全 合宜灵活配置混合型证券投资 基金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40" w:right="0" w:firstLine="0"/>
              <w:jc w:val="left"/>
              <w:rPr>
                <w:sz w:val="18"/>
                <w:szCs w:val="18"/>
              </w:rPr>
            </w:pPr>
            <w:r>
              <w:rPr>
                <w:rFonts w:ascii="Times New Roman" w:eastAsia="Times New Roman" w:hAnsi="Times New Roman" w:cs="Times New Roman"/>
                <w:color w:val="000000"/>
                <w:spacing w:val="0"/>
                <w:w w:val="100"/>
                <w:position w:val="0"/>
                <w:sz w:val="18"/>
                <w:szCs w:val="18"/>
              </w:rPr>
              <w:t>13,089,224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13,089,224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6"/>
                <w:szCs w:val="16"/>
              </w:rPr>
              <w:t>中国邮政储蓄银行股份有限公 司一中欧中小盘股票型证券投 资基金</w:t>
            </w:r>
            <w:r>
              <w:rPr>
                <w:rFonts w:ascii="Times New Roman" w:eastAsia="Times New Roman" w:hAnsi="Times New Roman" w:cs="Times New Roman"/>
                <w:color w:val="000000"/>
                <w:spacing w:val="0"/>
                <w:w w:val="100"/>
                <w:position w:val="0"/>
                <w:sz w:val="18"/>
                <w:szCs w:val="18"/>
              </w:rPr>
              <w:t>(LOF)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40" w:right="0" w:firstLine="0"/>
              <w:jc w:val="left"/>
              <w:rPr>
                <w:sz w:val="18"/>
                <w:szCs w:val="18"/>
              </w:rPr>
            </w:pPr>
            <w:r>
              <w:rPr>
                <w:rFonts w:ascii="Times New Roman" w:eastAsia="Times New Roman" w:hAnsi="Times New Roman" w:cs="Times New Roman"/>
                <w:color w:val="000000"/>
                <w:spacing w:val="0"/>
                <w:w w:val="100"/>
                <w:position w:val="0"/>
                <w:sz w:val="18"/>
                <w:szCs w:val="18"/>
              </w:rPr>
              <w:t>12,325,850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12,325,850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中国建设银行股份有限公司一 交银施罗德内核驱动混合型证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40" w:right="0" w:firstLine="0"/>
              <w:jc w:val="left"/>
              <w:rPr>
                <w:sz w:val="18"/>
                <w:szCs w:val="18"/>
              </w:rPr>
            </w:pPr>
            <w:r>
              <w:rPr>
                <w:rFonts w:ascii="Times New Roman" w:eastAsia="Times New Roman" w:hAnsi="Times New Roman" w:cs="Times New Roman"/>
                <w:color w:val="000000"/>
                <w:spacing w:val="0"/>
                <w:w w:val="100"/>
                <w:position w:val="0"/>
                <w:sz w:val="18"/>
                <w:szCs w:val="18"/>
              </w:rPr>
              <w:t>12,091,876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12,091,876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中国人寿保险股份有限公司一 分红一个人分红</w:t>
            </w:r>
            <w:r>
              <w:rPr>
                <w:rFonts w:ascii="Times New Roman" w:eastAsia="Times New Roman" w:hAnsi="Times New Roman" w:cs="Times New Roman"/>
                <w:color w:val="000000"/>
                <w:spacing w:val="0"/>
                <w:w w:val="100"/>
                <w:position w:val="0"/>
                <w:sz w:val="18"/>
                <w:szCs w:val="18"/>
              </w:rPr>
              <w:t xml:space="preserve">-005L-FH002 </w:t>
            </w:r>
            <w:r>
              <w:rPr>
                <w:color w:val="000000"/>
                <w:spacing w:val="0"/>
                <w:w w:val="100"/>
                <w:position w:val="0"/>
              </w:rPr>
              <w:t>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40" w:right="0" w:firstLine="0"/>
              <w:jc w:val="left"/>
              <w:rPr>
                <w:sz w:val="18"/>
                <w:szCs w:val="18"/>
              </w:rPr>
            </w:pPr>
            <w:r>
              <w:rPr>
                <w:rFonts w:ascii="Times New Roman" w:eastAsia="Times New Roman" w:hAnsi="Times New Roman" w:cs="Times New Roman"/>
                <w:color w:val="000000"/>
                <w:spacing w:val="0"/>
                <w:w w:val="100"/>
                <w:position w:val="0"/>
                <w:sz w:val="18"/>
                <w:szCs w:val="18"/>
              </w:rPr>
              <w:t>10,262,239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10,262,239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招商银行股份有限公司一兴全 合润分级混合型证券投资基金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9,394,546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9,394,546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公司控股股东芒果传媒有限公司与其他前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名无限售流通股股东之间不存在关联关系或一 致行动关系；未知前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名股东之间关联关系或一致行动关系。</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27"/>
        <w:keepNext/>
        <w:keepLines/>
        <w:widowControl w:val="0"/>
        <w:shd w:val="clear" w:color="auto" w:fill="auto"/>
        <w:bidi w:val="0"/>
        <w:spacing w:before="0" w:after="40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、公司控股股东情况</w:t>
      </w:r>
      <w:bookmarkEnd w:id="477"/>
      <w:bookmarkEnd w:id="478"/>
      <w:bookmarkEnd w:id="48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控股股东性质：地方国有控股</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565"/>
        <w:gridCol w:w="1133"/>
        <w:gridCol w:w="1704"/>
        <w:gridCol w:w="1838"/>
        <w:gridCol w:w="334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法定代表人</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914300006707880875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广播电视节目策划、制作、经营；法律法 规允许的资产管理与投资（不得从事吸收 存款、集资收款、受托贷款、发行票据、 发放贷款等国家金融监管及财政信用业 务）；广告策划、制作、经营；多媒体技术 开发、经营。（依法须经批准的项目，经相 关部门批准后方可开展经营活动）</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after="40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3</w:t>
      </w:r>
      <w:bookmarkEnd w:id="483"/>
      <w:r>
        <w:rPr>
          <w:color w:val="000000"/>
          <w:spacing w:val="0"/>
          <w:w w:val="100"/>
          <w:position w:val="0"/>
        </w:rPr>
        <w:t>、公司实际控制人及其一致行动人</w:t>
      </w:r>
      <w:bookmarkEnd w:id="481"/>
      <w:bookmarkEnd w:id="482"/>
      <w:bookmarkEnd w:id="48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实际控制人性质：地方国资管理机构</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203"/>
        <w:gridCol w:w="1061"/>
        <w:gridCol w:w="1704"/>
        <w:gridCol w:w="1843"/>
        <w:gridCol w:w="27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龚政文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12430000444877954G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广播新闻和其它信息，播映电视节 目，促进社会经济文化发展，新闻 广播、专题广播、文艺广播、咨询 服务、广告、广播技术服务、广播 研究、广播业务培训、音像制品出 版与发行，电视节目制作、电视节 目播出，电视节目转播，电视产业 经营，电视研究。</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实际控制人报告期内控制 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根据湖南省委、省政府有关湖南广电整合改革的相关精神，湖南广播电视台与电广传媒股份有 限公司构成关联关系，但实际控制人及其下属公司未持有电广传媒股份有限公司股权。</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2298065" cy="181673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3"/>
                    <a:stretch/>
                  </pic:blipFill>
                  <pic:spPr>
                    <a:xfrm>
                      <a:ext cx="2298065" cy="1816735"/>
                    </a:xfrm>
                    <a:prstGeom prst="rect"/>
                  </pic:spPr>
                </pic:pic>
              </a:graphicData>
            </a:graphic>
          </wp:inline>
        </w:drawing>
      </w:r>
    </w:p>
    <w:p>
      <w:pPr>
        <w:widowControl w:val="0"/>
        <w:spacing w:after="3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4</w:t>
      </w:r>
      <w:bookmarkEnd w:id="48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5"/>
      <w:bookmarkEnd w:id="486"/>
      <w:bookmarkEnd w:id="488"/>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5</w:t>
      </w:r>
      <w:bookmarkEnd w:id="491"/>
      <w:r>
        <w:rPr>
          <w:color w:val="000000"/>
          <w:spacing w:val="0"/>
          <w:w w:val="100"/>
          <w:position w:val="0"/>
        </w:rPr>
        <w:t>、</w:t>
        <w:tab/>
        <w:t>控股股东、实际控制人、重组方及其他承诺主体股份限制减持情况</w:t>
      </w:r>
      <w:bookmarkEnd w:id="489"/>
      <w:bookmarkEnd w:id="490"/>
      <w:bookmarkEnd w:id="492"/>
    </w:p>
    <w:p>
      <w:pPr>
        <w:pStyle w:val="Style24"/>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146" w:right="1029" w:bottom="1384" w:left="101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97" behindDoc="0" locked="0" layoutInCell="1" allowOverlap="1">
                <wp:simplePos x="0" y="0"/>
                <wp:positionH relativeFrom="page">
                  <wp:posOffset>2693035</wp:posOffset>
                </wp:positionH>
                <wp:positionV relativeFrom="paragraph">
                  <wp:posOffset>0</wp:posOffset>
                </wp:positionV>
                <wp:extent cx="2170430" cy="247015"/>
                <wp:wrapTopAndBottom/>
                <wp:docPr id="42" name="Shape 4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wps:txbx>
                      <wps:bodyPr wrap="none" lIns="0" tIns="0" rIns="0" bIns="0">
                        <a:noAutoFit/>
                      </wps:bodyPr>
                    </wps:wsp>
                  </a:graphicData>
                </a:graphic>
              </wp:anchor>
            </w:drawing>
          </mc:Choice>
          <mc:Fallback>
            <w:pict>
              <v:shape id="_x0000_s1068" type="#_x0000_t202" style="position:absolute;margin-left:212.05000000000001pt;margin-top:0;width:170.90000000000001pt;height:19.449999999999999pt;z-index:-125829356;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v:textbox>
                <w10:wrap type="topAndBottom" anchorx="page"/>
              </v:shape>
            </w:pict>
          </mc:Fallback>
        </mc:AlternateContent>
      </w:r>
    </w:p>
    <w:p>
      <w:pPr>
        <w:pStyle w:val="Style24"/>
        <w:keepNext w:val="0"/>
        <w:keepLines w:val="0"/>
        <w:widowControl w:val="0"/>
        <w:shd w:val="clear" w:color="auto" w:fill="auto"/>
        <w:bidi w:val="0"/>
        <w:spacing w:before="0" w:after="140" w:line="240" w:lineRule="auto"/>
        <w:ind w:left="0" w:right="0" w:firstLine="0"/>
        <w:jc w:val="left"/>
      </w:pPr>
      <w:bookmarkStart w:id="496" w:name="bookmark49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96"/>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8" w:bottom="1935" w:left="1107"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540" w:after="560" w:line="240" w:lineRule="auto"/>
        <w:ind w:left="0" w:right="0" w:firstLine="0"/>
        <w:jc w:val="center"/>
      </w:pPr>
      <w:bookmarkStart w:id="497" w:name="bookmark497"/>
      <w:bookmarkStart w:id="498" w:name="bookmark498"/>
      <w:bookmarkStart w:id="499" w:name="bookmark499"/>
      <w:r>
        <w:rPr>
          <w:color w:val="000000"/>
          <w:spacing w:val="0"/>
          <w:w w:val="100"/>
          <w:position w:val="0"/>
        </w:rPr>
        <w:t>第八节可转换公司债券相关情况</w:t>
      </w:r>
      <w:bookmarkEnd w:id="497"/>
      <w:bookmarkEnd w:id="498"/>
      <w:bookmarkEnd w:id="499"/>
    </w:p>
    <w:p>
      <w:pPr>
        <w:pStyle w:val="Style24"/>
        <w:keepNext w:val="0"/>
        <w:keepLines w:val="0"/>
        <w:widowControl w:val="0"/>
        <w:shd w:val="clear" w:color="auto" w:fill="auto"/>
        <w:bidi w:val="0"/>
        <w:spacing w:before="0" w:after="140" w:line="240" w:lineRule="auto"/>
        <w:ind w:left="0" w:right="0" w:firstLine="0"/>
        <w:jc w:val="left"/>
      </w:pPr>
      <w:bookmarkStart w:id="500" w:name="bookmark50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00"/>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13"/>
        <w:keepNext/>
        <w:keepLines/>
        <w:widowControl w:val="0"/>
        <w:shd w:val="clear" w:color="auto" w:fill="auto"/>
        <w:bidi w:val="0"/>
        <w:spacing w:before="0" w:after="500" w:line="240" w:lineRule="auto"/>
        <w:ind w:left="0" w:right="0" w:firstLine="0"/>
        <w:jc w:val="center"/>
      </w:pPr>
      <w:bookmarkStart w:id="501" w:name="bookmark501"/>
      <w:bookmarkStart w:id="502" w:name="bookmark502"/>
      <w:bookmarkStart w:id="503" w:name="bookmark503"/>
      <w:r>
        <w:rPr>
          <w:color w:val="000000"/>
          <w:spacing w:val="0"/>
          <w:w w:val="100"/>
          <w:position w:val="0"/>
        </w:rPr>
        <w:t>第九节 董事、监事、高级管理人员和员工情况</w:t>
      </w:r>
      <w:bookmarkEnd w:id="501"/>
      <w:bookmarkEnd w:id="502"/>
      <w:bookmarkEnd w:id="503"/>
    </w:p>
    <w:p>
      <w:pPr>
        <w:pStyle w:val="Style22"/>
        <w:keepNext/>
        <w:keepLines/>
        <w:widowControl w:val="0"/>
        <w:shd w:val="clear" w:color="auto" w:fill="auto"/>
        <w:bidi w:val="0"/>
        <w:spacing w:before="0" w:after="320" w:line="240" w:lineRule="auto"/>
        <w:ind w:left="0" w:right="0" w:firstLine="240"/>
        <w:jc w:val="left"/>
      </w:pPr>
      <w:bookmarkStart w:id="504" w:name="bookmark504"/>
      <w:bookmarkStart w:id="505" w:name="bookmark505"/>
      <w:bookmarkStart w:id="506" w:name="bookmark506"/>
      <w:bookmarkStart w:id="507" w:name="bookmark507"/>
      <w:r>
        <w:rPr>
          <w:color w:val="000000"/>
          <w:spacing w:val="0"/>
          <w:w w:val="100"/>
          <w:position w:val="0"/>
          <w:sz w:val="24"/>
          <w:szCs w:val="24"/>
        </w:rPr>
        <w:t>、董事、监事和高级管理人员持股变动</w:t>
      </w:r>
      <w:bookmarkEnd w:id="505"/>
      <w:bookmarkEnd w:id="506"/>
      <w:bookmarkEnd w:id="507"/>
      <w:bookmarkEnd w:id="504"/>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hanging="20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16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2" w:lineRule="exact"/>
              <w:ind w:left="0" w:right="16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罗伟雄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蔡怀军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李教春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梁德平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 理、财务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sz w:val="24"/>
          <w:szCs w:val="24"/>
        </w:rPr>
        <w:t>二</w:t>
      </w:r>
      <w:bookmarkEnd w:id="510"/>
      <w:r>
        <w:rPr>
          <w:color w:val="000000"/>
          <w:spacing w:val="0"/>
          <w:w w:val="100"/>
          <w:position w:val="0"/>
          <w:sz w:val="24"/>
          <w:szCs w:val="24"/>
        </w:rPr>
        <w:t>、公司董事、监事、高级管理人员变动情况</w:t>
      </w:r>
      <w:bookmarkEnd w:id="508"/>
      <w:bookmarkEnd w:id="509"/>
      <w:bookmarkEnd w:id="511"/>
    </w:p>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原职工监事届满离任，公司职工代表大会选举产生新 任职工代表监事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肖宁女士因工作调动安排，辞去公司副总经理职务。</w:t>
            </w:r>
          </w:p>
        </w:tc>
      </w:tr>
    </w:tbl>
    <w:p>
      <w:pPr>
        <w:pStyle w:val="Style22"/>
        <w:keepNext/>
        <w:keepLines/>
        <w:widowControl w:val="0"/>
        <w:shd w:val="clear" w:color="auto" w:fill="auto"/>
        <w:bidi w:val="0"/>
        <w:spacing w:before="0" w:after="26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三</w:t>
      </w:r>
      <w:bookmarkEnd w:id="514"/>
      <w:r>
        <w:rPr>
          <w:color w:val="000000"/>
          <w:spacing w:val="0"/>
          <w:w w:val="100"/>
          <w:position w:val="0"/>
          <w:sz w:val="24"/>
          <w:szCs w:val="24"/>
        </w:rPr>
        <w:t>、任职情况</w:t>
      </w:r>
      <w:bookmarkEnd w:id="512"/>
      <w:bookmarkEnd w:id="513"/>
      <w:bookmarkEnd w:id="515"/>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4"/>
        <w:keepNext w:val="0"/>
        <w:keepLines w:val="0"/>
        <w:widowControl w:val="0"/>
        <w:shd w:val="clear" w:color="auto" w:fill="auto"/>
        <w:bidi w:val="0"/>
        <w:spacing w:before="0" w:after="0" w:line="360" w:lineRule="auto"/>
        <w:ind w:left="0" w:right="0" w:firstLine="440"/>
        <w:jc w:val="both"/>
      </w:pPr>
      <w:bookmarkStart w:id="516" w:name="bookmark516"/>
      <w:r>
        <w:rPr>
          <w:rFonts w:ascii="Times New Roman" w:eastAsia="Times New Roman" w:hAnsi="Times New Roman" w:cs="Times New Roman"/>
          <w:color w:val="000000"/>
          <w:spacing w:val="0"/>
          <w:w w:val="100"/>
          <w:position w:val="0"/>
          <w:sz w:val="18"/>
          <w:szCs w:val="18"/>
        </w:rPr>
        <w:t>1</w:t>
      </w:r>
      <w:bookmarkEnd w:id="516"/>
      <w:r>
        <w:rPr>
          <w:color w:val="000000"/>
          <w:spacing w:val="0"/>
          <w:w w:val="100"/>
          <w:position w:val="0"/>
        </w:rPr>
        <w:t>、董事</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张华立，男，汉族，</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月出生，中共党员，一级文学编辑。</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年毕业于复旦大学中文系，同年进入湖南电视 台工作，</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月历任《湖南新闻联播》《焦点》节目记者；《晚间新闻》《新闻观察》制片人；新闻中心 副主任；</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月任湖南电视台文体频道第一副主任；</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月任湖南娱乐频道总监；</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月任湖南娱乐频道总监、党总支副书记；</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月任湖南娱乐频道总监、党委副书记，</w:t>
      </w: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月任湖南广播影视集团副总经理、湖南娱乐频道总监、党委副书记；</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月任湖南广播影 视集团副总经理、湖南电视台（总台）总编辑、副台长（排第一）、湖南娱乐频道总监、党委副书记；</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月任湖南广播影视集团副总经理、湖南电视台（总台）总编辑、副台长（排第一）；</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月任湖南广播电视 台党委委员、副台长；</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月任湖南广播电视台党委委员、副台长、总编辑；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月任湖 南广播电视台党委委员、副台长、总编辑兼卫视频道总监；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月任湖南广播电视台党委委员、副台长、总 编辑、湖南广播影视集团有限公司总经理、卫视频道总监。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月，任湖南广播电视台党委委员、副台长、 总编辑、湖南广播影视集团有限公司党委副书记、总经理。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月，任湖南广播影视集团有限公司（湖南 广播电视台）党委书记、董事长、总编辑；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月至今任湖南广播影视集团有限公司（湖南广播电视台）党委书记、董 事长。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月至今任本公司董事长，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至今任本公司党委书记。</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钟洪明，男，汉族，</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月出生，毕业于中国人民大学法学院，法学博士。曾供职于深圳证券交易所，现任四川省 社会科学院法学研究所副研究员，兼任中国证券法学研究会理事、四川省商法学研究会秘书长，飞亚达精密科技股份有限公 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月至今，任本公司独立董事。</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肖星，女，</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月出生，中共党员，毕业于清华大学，会计学专业博士研究生学历。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年加入清华大学经济管理 学院任教，历任助教、讲师、副教授、长聘副教授、长聘教授。现任清华大学经济管理学院教授、会计系主任、清华大学全 球私募股权研究院常务副院长，兼任全国会计专业硕士教育指导委员会委员、教育部会计专业教学指导委员会委员、中国农 业银行股份有限公司、华熙生物股份有限公司独立董事。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月至今，任本公司独立董事。</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刘煜辉，男，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月出生，中共党员，毕业于中国社会科学院数量经济学专业，博士研究生学历。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月任职于中国社科院金融研究所，任金融重点实验室主任，</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月任职于中国社会科学院经济研究所研究员。现任中 国社会科学院经济学教授，博士生导师，兼任天风证券首席经济学家，中国首席经济学家论坛理事，中国石油天然气总公司 年金理事会理事，江苏银行股份有限公司独立董事。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月至今，任本公司独立董事。</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罗伟雄先生，男，汉族，</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月出生，中共党员，本科学历，文学学士，主任编辑职称。</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历任湖南广播电视报社经理部副主任，湖南广播电视报社广告信息部副主任、主任，湖南广播电视报社编辑部主任，湖南广 播电视报社副总编辑、总编辑，湖南电广传媒股份有限公司广告分公司总经理，湖南广播影视集团广告经营管理中心主任；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月任湖南广播影视集团副总经理，湖南广播电视局、湖南广播影视集团编委会副总编辑；</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月任湖南电广传媒股份有限公司董事、副总经理；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月任湖南广播电视台党委委员、副台长，并 先后兼任湖南广播电视台经营与产业管理委员会主任、芒果传媒有限公司董事；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月任湖南广播影视集团有限公司党 委委员。</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月至今，任湖南广播电视台党委委员、副台长，湖南广播影视集团有限公司党委委员、副总经理，芒果传 媒有限公司董事。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月至今，任本公司董事。</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张勇，男，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年出生，中共党员，毕业于郑州轻工业学院机电专业，本科学历，高级工程师。</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月至今，历任 湖南电视台娱乐频道副总监、湖南广播影视集团节目营销中心主任、湖南电视台台长助理兼生产调度中心主任、湖南广播电 视台台长助理。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月起，任芒果传媒有限公司总经理，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月起任芒果传媒有限公司董事，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月起任湖南快 乐阳光互动娱乐传媒有限公司董事长，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月起任湖南快乐阳光互动娱乐传媒有限公司总编辑，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月起任湖南广播 影视集团有限公司总经理助理。现任湖南广播影视集团有限公司总经理助理、芒果传媒有限公司董事、总经理、湖南快乐阳 光互动娱乐传媒有限公司董事长、总编辑。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月至今，任本公司董事（含公司前身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快乐购物股份有限公司</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蔡怀军，男，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月出生，中共党员，管理学博士，毕业于湖南大学会计学专业。</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月在湖南 经济电视台工作；</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月在湖南电视台计财部工作；</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月任湖南电视台计财部计划统计科 </w:t>
      </w:r>
      <w:r>
        <w:rPr>
          <w:color w:val="000000"/>
          <w:spacing w:val="0"/>
          <w:w w:val="100"/>
          <w:position w:val="0"/>
        </w:rPr>
        <w:t>副科长；</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月任湖南电视台计财部计划统计科科长；</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月任芒果传媒改制上市办公室 副主任；</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月任湖南广播电视台财务部副主任；</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月任芒果传媒有限公司战略投资部 部长；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月任芒果传媒有限公司副总经理、战略投资部部长；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月任芒果传媒有限公司 副总经理，湖南快乐阳光互动娱乐传媒有限公司董事、总经理；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月任芒果传媒有限公司副总经理，湖南 快乐阳光互动娱乐传媒有限公司党委书记、董事、总经理；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月起任湖南快乐阳光互动娱乐传媒有限公司党委书记、 董事、总经理。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月至今任公司总经理，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月至今，任本公司党委副书记；</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月至今，任本公司总编辑。</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刘昕，男，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月出生，中共党员，博士研究生。</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月任国际商业机器中国有限公司行业解决 方案经理、技术组组长、公共事业部客户技术总监；</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月任中国移动通信集团公司数据部副总经理；</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月任中国移动通信集团公司数据部总经理；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月至今任咪咕文化科技有限公司党委书记、董事长、 总经理，兼任咪咕音乐有限公司、咪咕视讯科技有限公司、咪咕数字传媒有限公司、咪咕互动娱乐有限公司、咪咕动漫有限 公司董事长；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月至今任科大讯飞股份有限公司董事；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月至今，任中移国投创新投资管理有限公司董事。</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月至今任本公司董事。</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唐靓，男，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年出生，中共党员，毕业于湖南师范大学英语教育专业，本科学历，湖南大学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在读；</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月历任湖南经济电视台新闻部编辑、责任编辑、制片人、新闻中心副主任、北京节目中心主任；</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月公派英国威斯敏斯特大学学习；</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月任快乐购物有限责任公司副总经理；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 快乐购物股份有限公司副总经理；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月任快乐购物股份有限公司常务副总经理；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 任快乐购物股份有限公司常务副总经理兼董事；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月任快乐购物股份有限公司总经理兼董事；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月任快乐购物股份有限公司党委书记；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月至今，任本公司董事，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月至今，任本公司党委副书记，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月，任本公司纪委书记。</w:t>
      </w:r>
    </w:p>
    <w:p>
      <w:pPr>
        <w:pStyle w:val="Style24"/>
        <w:keepNext w:val="0"/>
        <w:keepLines w:val="0"/>
        <w:widowControl w:val="0"/>
        <w:shd w:val="clear" w:color="auto" w:fill="auto"/>
        <w:tabs>
          <w:tab w:pos="734" w:val="left"/>
        </w:tabs>
        <w:bidi w:val="0"/>
        <w:spacing w:before="0" w:after="0" w:line="312" w:lineRule="exact"/>
        <w:ind w:left="0" w:right="0" w:firstLine="440"/>
        <w:jc w:val="both"/>
      </w:pPr>
      <w:bookmarkStart w:id="517" w:name="bookmark517"/>
      <w:r>
        <w:rPr>
          <w:rFonts w:ascii="Times New Roman" w:eastAsia="Times New Roman" w:hAnsi="Times New Roman" w:cs="Times New Roman"/>
          <w:color w:val="000000"/>
          <w:spacing w:val="0"/>
          <w:w w:val="100"/>
          <w:position w:val="0"/>
          <w:sz w:val="18"/>
          <w:szCs w:val="18"/>
        </w:rPr>
        <w:t>2</w:t>
      </w:r>
      <w:bookmarkEnd w:id="517"/>
      <w:r>
        <w:rPr>
          <w:color w:val="000000"/>
          <w:spacing w:val="0"/>
          <w:w w:val="100"/>
          <w:position w:val="0"/>
        </w:rPr>
        <w:t>、</w:t>
        <w:tab/>
        <w:t>监事</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杨男，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月生，硕士研究生，会计师，现任湖南广播电视台资产财务部部长，湖南大学硕士研究生校外指导 教师。杨先生</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年加入湖南广电，历任湖南娱乐频道财务部主任，副总监，芒果传媒有限公司副总经理兼资产财务部部 长，具有丰富的财务管理和媒体运营经验。自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月起，任本公司监事会主席。</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李教春，男，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月生，中共党员。长期在湖南省委机关工作，历任杂志主编、文化产业办主任，现任芒果传媒有 限公司党委副书记、纪委书记、监事会主席。自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月起，任本公司监事。</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方菲先生，男，</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月出生，中共党员，硕士研究生。历任湖南广播电视台广告经营管理中心经视广告部策划总 监、湖南快乐阳光互动娱乐传媒有限公司广告营销中心整合营销部总监、广告营销中心高级总监、广告营销中心总经理、总 裁助理。现任湖南快乐阳光互动娱乐传媒有限公司副总经理、霍尔果斯快乐阳光传媒有限公司董事、总经理、快乐阳光星芒 互动娱乐传媒有限公司董事、总经理。自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月起，任本公司职工监事。</w:t>
      </w:r>
    </w:p>
    <w:p>
      <w:pPr>
        <w:pStyle w:val="Style24"/>
        <w:keepNext w:val="0"/>
        <w:keepLines w:val="0"/>
        <w:widowControl w:val="0"/>
        <w:shd w:val="clear" w:color="auto" w:fill="auto"/>
        <w:tabs>
          <w:tab w:pos="734" w:val="left"/>
        </w:tabs>
        <w:bidi w:val="0"/>
        <w:spacing w:before="0" w:after="0" w:line="312" w:lineRule="exact"/>
        <w:ind w:left="0" w:right="0" w:firstLine="440"/>
        <w:jc w:val="both"/>
      </w:pPr>
      <w:bookmarkStart w:id="518" w:name="bookmark518"/>
      <w:r>
        <w:rPr>
          <w:rFonts w:ascii="Times New Roman" w:eastAsia="Times New Roman" w:hAnsi="Times New Roman" w:cs="Times New Roman"/>
          <w:color w:val="000000"/>
          <w:spacing w:val="0"/>
          <w:w w:val="100"/>
          <w:position w:val="0"/>
          <w:sz w:val="18"/>
          <w:szCs w:val="18"/>
        </w:rPr>
        <w:t>3</w:t>
      </w:r>
      <w:bookmarkEnd w:id="518"/>
      <w:r>
        <w:rPr>
          <w:color w:val="000000"/>
          <w:spacing w:val="0"/>
          <w:w w:val="100"/>
          <w:position w:val="0"/>
        </w:rPr>
        <w:t>、</w:t>
        <w:tab/>
        <w:t>高级管理人员（兼任董事除外）</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何瑾，女，</w:t>
      </w:r>
      <w:r>
        <w:rPr>
          <w:rFonts w:ascii="Times New Roman" w:eastAsia="Times New Roman" w:hAnsi="Times New Roman" w:cs="Times New Roman"/>
          <w:color w:val="000000"/>
          <w:spacing w:val="0"/>
          <w:w w:val="100"/>
          <w:position w:val="0"/>
          <w:sz w:val="18"/>
          <w:szCs w:val="18"/>
        </w:rPr>
        <w:t xml:space="preserve">1971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月出生，中共党员，澳大利亚南澳大学统计学与风险管理专业硕士。</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月在湖南 康普医药保健品有限公司工作；</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月在海南巨川实业公司苏州石湖开发有限公司工作；</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月在湖南经济电视台工作（其间：</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月兼任湖南经济电视台团委书记）；</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月任长 沙世界之窗有限公司财务部经理；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月任湖南经济电视台财务部副主任；</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月任湖南 经济电视台经视文化传播有限公司副总经理；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月任湖南经济电视台工会副主席；</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 任湖南经济电视台经视文化传播有限公司总经理；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月任湖南经视文化传播有限公司总经理。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 至今任芒果影视文化有限公司总经理。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月任本公司党委委员。</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郑华平，男，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月出生，中共党员，中南大学哲学专业硕士研究生毕业。</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月为湖南电视台新 闻中心记者；</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月任湖南电视台金鹰卡通频道行政部主任；</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月在湖南电视台总编室 企划推广部工作；</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月任湖南电视台总编室企划推广部科长；</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月任芒果传媒改制上市 办公室副主任兼湖南卫视频道总编室副主任；</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月任湖南广播电视台节目交易管理中心副主任；</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月任上海芒果互娱科技有限公司联席总经理，湖南快乐芒果互娱科技有限公司董事长；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月任上海芒果互娱科技有限公司总经理，湖南快乐芒果互娱科技有限公司董事长；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月任湖南快乐阳光 </w:t>
      </w:r>
      <w:r>
        <w:rPr>
          <w:color w:val="000000"/>
          <w:spacing w:val="0"/>
          <w:w w:val="100"/>
          <w:position w:val="0"/>
        </w:rPr>
        <w:t>互动娱乐传媒有限公司副总经理，上海芒果互娱科技有限公司董事长、总经理，湖南快乐芒果互娱科技有限公司董事长；</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月至今，任湖南快乐阳光互动娱乐传媒有限公司副总经理。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月任本公司党委 委员。</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王柯，男，</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月出生，中共党员，长江商学院工商管理硕士。</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月任湖南文体频道记者、节目 统筹、制作经理；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月任湖南娱乐频道演艺事业部副主任；</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月任上海天娱传媒有限 公司艺员发展部总监；</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月任上海天娱传媒有限公司副总经理（其间：</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月在长江商 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学习）；</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月任湖南芒果娱乐有限公司副总经理（其间：</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月任湖南广播 电视台娱乐频道党委委员）；</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月至今任北京快乐芒果文化传媒有限公司总经理；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月至今任湖南芒果娱乐有限 公司总经理（其间: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月任湖南广播电视台娱乐频道党委委员、</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月任中共湖南芒果娱 乐有限公司党总支委员，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月至今任中共湖南芒果娱乐有限公司党总支书记）。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月至今任芒果超媒股份有限公 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月任芒果超媒股份有限公司党委委员。</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梁德平，男，</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月出生，中共党员，长沙理工大学工商管理硕士。</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月为湖南省广播电视台 娱乐频道财务部会计主管；</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月任湖南电视台娱乐频道财务部副主任；</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月任湖南电 视台娱乐频道财务部主任（其间：</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月在长沙理工大学工商管理专业硕士研究生专业学习）；</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月任湖南广播电视台娱乐频道总监助理兼财务部主任；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月任湖南广播电视台娱乐频道总监助 理兼财务部主任、制片部主任；</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月任湖南广播电视台娱乐频道副总监；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月任湖 南广播电视台娱乐频道副总监、湖南芒果娱乐有限公司副总经理；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月任湖南广播电视台娱乐频道副总 监、湖南芒果娱乐有限公司副总经理。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月至今任湖南快乐阳光互动娱乐传媒有限公司副总经理；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 湖南快乐通宝小额贷款有限公司执行董事；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月任上海芒果互娱科技有限公司执行董事；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 任本公司副总经理、财务总监；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月至今任本公司党委委员。</w:t>
      </w:r>
    </w:p>
    <w:p>
      <w:pPr>
        <w:pStyle w:val="Style24"/>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吴俊，女，</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月出生，中共党员，博士研究生。</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月开始，先后担任湖南卫视《湖南新闻联播》记者、《湖 南新闻联播》责任编辑、芒果传媒有限公司行政人事部副部长、总经办主任、总部党支部书记，自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月至今担任芒果 超媒股份有限公司董事会办公室主任。</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月至今任本公司董事会秘书。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34"/>
        <w:gridCol w:w="1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罗伟雄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李教春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党委副书记、 纪委书记、监 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党委书记、董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党委书记、董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四川省社会科学院法学研究所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副研究员、金 融法治研究 室主任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达刚控股集团股份有限公司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飞亚达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清华大学经济与管理学院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教授,会计系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清华大学全球私募股权研究院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全国会计专业硕士教育指导委员会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教育部会计专业教学指导委员会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华熙生物股份有限公司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中国社会科学院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教授，博士生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天风证券股份有限公司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首席经济学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中国首席经济学家论坛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中国石油天然气总公司年金理事会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罗伟雄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党委委员、副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罗伟雄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党委委员、副 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上海天娱传媒有限公司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湖南快乐阳光互动传媒有限公司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易泽资本管理有限公司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咪咕文化科技有限公司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党委书记、董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科大讯飞股份有限公司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中移国投创新投资管理有限公司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资产财务部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硕士研究生 校外指导教 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r>
        <w:br w:type="page"/>
      </w:r>
    </w:p>
    <w:p>
      <w:pPr>
        <w:pStyle w:val="Style24"/>
        <w:keepNext w:val="0"/>
        <w:keepLines w:val="0"/>
        <w:widowControl w:val="0"/>
        <w:shd w:val="clear" w:color="auto" w:fill="auto"/>
        <w:bidi w:val="0"/>
        <w:spacing w:before="0" w:after="3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both"/>
      </w:pPr>
      <w:bookmarkStart w:id="519" w:name="bookmark519"/>
      <w:bookmarkStart w:id="520" w:name="bookmark520"/>
      <w:bookmarkStart w:id="521" w:name="bookmark521"/>
      <w:bookmarkStart w:id="522" w:name="bookmark522"/>
      <w:r>
        <w:rPr>
          <w:color w:val="000000"/>
          <w:spacing w:val="0"/>
          <w:w w:val="100"/>
          <w:position w:val="0"/>
          <w:sz w:val="24"/>
          <w:szCs w:val="24"/>
        </w:rPr>
        <w:t>四</w:t>
      </w:r>
      <w:bookmarkEnd w:id="521"/>
      <w:r>
        <w:rPr>
          <w:color w:val="000000"/>
          <w:spacing w:val="0"/>
          <w:w w:val="100"/>
          <w:position w:val="0"/>
          <w:sz w:val="24"/>
          <w:szCs w:val="24"/>
        </w:rPr>
        <w:t>、董事、监事、高级管理人员报酬情况</w:t>
      </w:r>
      <w:bookmarkEnd w:id="519"/>
      <w:bookmarkEnd w:id="520"/>
      <w:bookmarkEnd w:id="522"/>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独立董事津贴依据股东大会决议支付，高级管理人员报酬由董事会决定；在公司承担职务的董事、监事、高级管理人员报酬 由公司支付，董事、监事不另外支付津贴。</w:t>
      </w:r>
    </w:p>
    <w:p>
      <w:pPr>
        <w:pStyle w:val="Style24"/>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公司报告期内董事、监事和高级管理人员报酬情况</w:t>
      </w:r>
    </w:p>
    <w:p>
      <w:pPr>
        <w:pStyle w:val="Style58"/>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罗伟雄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蔡怀军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李教春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梁德平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副总经理、财务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公司董事、高级管理人员报告期内被授予的股权激励情况</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keepLines/>
        <w:widowControl w:val="0"/>
        <w:shd w:val="clear" w:color="auto" w:fill="auto"/>
        <w:bidi w:val="0"/>
        <w:spacing w:before="0" w:after="380" w:line="240" w:lineRule="auto"/>
        <w:ind w:left="0" w:right="0" w:firstLine="0"/>
        <w:jc w:val="both"/>
      </w:pPr>
      <w:bookmarkStart w:id="523" w:name="bookmark523"/>
      <w:bookmarkStart w:id="524" w:name="bookmark524"/>
      <w:bookmarkStart w:id="525" w:name="bookmark525"/>
      <w:bookmarkStart w:id="526" w:name="bookmark526"/>
      <w:r>
        <w:rPr>
          <w:color w:val="000000"/>
          <w:spacing w:val="0"/>
          <w:w w:val="100"/>
          <w:position w:val="0"/>
          <w:sz w:val="24"/>
          <w:szCs w:val="24"/>
        </w:rPr>
        <w:t>五</w:t>
      </w:r>
      <w:bookmarkEnd w:id="525"/>
      <w:r>
        <w:rPr>
          <w:color w:val="000000"/>
          <w:spacing w:val="0"/>
          <w:w w:val="100"/>
          <w:position w:val="0"/>
          <w:sz w:val="24"/>
          <w:szCs w:val="24"/>
        </w:rPr>
        <w:t>、公司员工情况</w:t>
      </w:r>
      <w:bookmarkEnd w:id="523"/>
      <w:bookmarkEnd w:id="524"/>
      <w:bookmarkEnd w:id="526"/>
    </w:p>
    <w:p>
      <w:pPr>
        <w:pStyle w:val="Style27"/>
        <w:keepNext/>
        <w:keepLines/>
        <w:widowControl w:val="0"/>
        <w:shd w:val="clear" w:color="auto" w:fill="auto"/>
        <w:bidi w:val="0"/>
        <w:spacing w:before="0" w:after="320" w:line="240" w:lineRule="auto"/>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color w:val="000000"/>
          <w:spacing w:val="0"/>
          <w:w w:val="100"/>
          <w:position w:val="0"/>
        </w:rPr>
        <w:t>、员工数量、专业构成及教育程度</w:t>
      </w:r>
      <w:bookmarkEnd w:id="527"/>
      <w:bookmarkEnd w:id="528"/>
      <w:bookmarkEnd w:id="53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4,471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4,471</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2,664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4,471</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2</w:t>
      </w:r>
      <w:bookmarkEnd w:id="533"/>
      <w:r>
        <w:rPr>
          <w:color w:val="000000"/>
          <w:spacing w:val="0"/>
          <w:w w:val="100"/>
          <w:position w:val="0"/>
        </w:rPr>
        <w:t>、薪酬政策</w:t>
      </w:r>
      <w:bookmarkEnd w:id="531"/>
      <w:bookmarkEnd w:id="532"/>
      <w:bookmarkEnd w:id="534"/>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为建立健全市场化薪酬决定机制和内部激励约束机制，有效促进公司科学发展，公司制定并颁布了《芒果超媒股份有限公司 工资总额决定机制和管理试行办法》。该办法对公司工资总额的确定办法、合理区间、计算公式、管理程序和监督检查机制 等内容均做出详细规定。办法严格遵守有关政策文件的相关规定，坚持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战略导向、双效统一、效益协同、动态监督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的基本 原则，以上年度工资总额为基数，根据公司发展战略和薪酬策略、年度生产经营目标、社会效益、经济效益等情况，综合考 虑公司薪酬收入比与市场及行业对标情况、考核目标完成情况、国有资产保值增值率、劳动生产率、人工成本投产比等因素， 合理确定公司年度工资总额。</w:t>
      </w:r>
    </w:p>
    <w:p>
      <w:pPr>
        <w:pStyle w:val="Style27"/>
        <w:keepNext/>
        <w:keepLines/>
        <w:widowControl w:val="0"/>
        <w:shd w:val="clear" w:color="auto" w:fill="auto"/>
        <w:bidi w:val="0"/>
        <w:spacing w:before="0" w:after="260" w:line="240" w:lineRule="auto"/>
        <w:ind w:left="0" w:right="0" w:firstLine="0"/>
        <w:jc w:val="both"/>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3</w:t>
      </w:r>
      <w:bookmarkEnd w:id="537"/>
      <w:r>
        <w:rPr>
          <w:color w:val="000000"/>
          <w:spacing w:val="0"/>
          <w:w w:val="100"/>
          <w:position w:val="0"/>
        </w:rPr>
        <w:t>、培训计划</w:t>
      </w:r>
      <w:bookmarkEnd w:id="535"/>
      <w:bookmarkEnd w:id="536"/>
      <w:bookmarkEnd w:id="538"/>
    </w:p>
    <w:p>
      <w:pPr>
        <w:pStyle w:val="Style24"/>
        <w:keepNext w:val="0"/>
        <w:keepLines w:val="0"/>
        <w:widowControl w:val="0"/>
        <w:shd w:val="clear" w:color="auto" w:fill="auto"/>
        <w:bidi w:val="0"/>
        <w:spacing w:before="0" w:after="400" w:line="312" w:lineRule="exact"/>
        <w:ind w:left="0" w:right="0" w:firstLine="0"/>
        <w:jc w:val="both"/>
      </w:pPr>
      <w:r>
        <w:rPr>
          <w:color w:val="000000"/>
          <w:spacing w:val="0"/>
          <w:w w:val="100"/>
          <w:position w:val="0"/>
        </w:rPr>
        <w:t xml:space="preserve">公司不断建立健全系统的员工培训制度与培养体系，分类、分层次开展培训工作，加强中高层人员的管理能力，提高骨干人 员的专业能力，提升基础员工的岗位技能；内容上，在深入了解员工培训需求的基础上，为不同职能的员工分别开发有趣、 有料的课程，建立了涵盖职业培训、理论教育、专业培训、市场营销、新技术、新媒体运营等在内的全方位的培训体系，为 </w:t>
      </w:r>
      <w:r>
        <w:rPr>
          <w:color w:val="000000"/>
          <w:spacing w:val="0"/>
          <w:w w:val="100"/>
          <w:position w:val="0"/>
        </w:rPr>
        <w:t>公司人才全面发展赋能，提升了公司雇主品牌及员工归属感。</w:t>
      </w:r>
    </w:p>
    <w:p>
      <w:pPr>
        <w:pStyle w:val="Style27"/>
        <w:keepNext/>
        <w:keepLines/>
        <w:widowControl w:val="0"/>
        <w:shd w:val="clear" w:color="auto" w:fill="auto"/>
        <w:bidi w:val="0"/>
        <w:spacing w:before="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4</w:t>
      </w:r>
      <w:bookmarkEnd w:id="541"/>
      <w:r>
        <w:rPr>
          <w:color w:val="000000"/>
          <w:spacing w:val="0"/>
          <w:w w:val="100"/>
          <w:position w:val="0"/>
        </w:rPr>
        <w:t>、劳务外包情况</w:t>
      </w:r>
      <w:bookmarkEnd w:id="539"/>
      <w:bookmarkEnd w:id="540"/>
      <w:bookmarkEnd w:id="542"/>
    </w:p>
    <w:p>
      <w:pPr>
        <w:pStyle w:val="Style5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906,548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36,778,400.00</w:t>
            </w:r>
          </w:p>
        </w:tc>
      </w:tr>
    </w:tbl>
    <w:p>
      <w:pPr>
        <w:sectPr>
          <w:footnotePr>
            <w:pos w:val="pageBottom"/>
            <w:numFmt w:val="decimal"/>
            <w:numRestart w:val="continuous"/>
          </w:footnotePr>
          <w:pgSz w:w="11900" w:h="16840"/>
          <w:pgMar w:top="1388" w:right="1065" w:bottom="1522" w:left="1053" w:header="0" w:footer="3" w:gutter="0"/>
          <w:cols w:space="720"/>
          <w:noEndnote/>
          <w:rtlGutter w:val="0"/>
          <w:docGrid w:linePitch="360"/>
        </w:sectPr>
      </w:pPr>
    </w:p>
    <w:p>
      <w:pPr>
        <w:pStyle w:val="Style13"/>
        <w:keepNext/>
        <w:keepLines/>
        <w:widowControl w:val="0"/>
        <w:shd w:val="clear" w:color="auto" w:fill="auto"/>
        <w:bidi w:val="0"/>
        <w:spacing w:before="520" w:after="540" w:line="240" w:lineRule="auto"/>
        <w:ind w:left="0" w:right="0" w:firstLine="0"/>
        <w:jc w:val="center"/>
      </w:pPr>
      <w:bookmarkStart w:id="543" w:name="bookmark543"/>
      <w:bookmarkStart w:id="544" w:name="bookmark544"/>
      <w:bookmarkStart w:id="545" w:name="bookmark545"/>
      <w:r>
        <w:rPr>
          <w:color w:val="000000"/>
          <w:spacing w:val="0"/>
          <w:w w:val="100"/>
          <w:position w:val="0"/>
        </w:rPr>
        <w:t>第十节公司治理</w:t>
      </w:r>
      <w:bookmarkEnd w:id="543"/>
      <w:bookmarkEnd w:id="544"/>
      <w:bookmarkEnd w:id="545"/>
    </w:p>
    <w:p>
      <w:pPr>
        <w:pStyle w:val="Style22"/>
        <w:keepNext/>
        <w:keepLines/>
        <w:widowControl w:val="0"/>
        <w:shd w:val="clear" w:color="auto" w:fill="auto"/>
        <w:bidi w:val="0"/>
        <w:spacing w:before="0" w:after="260" w:line="240" w:lineRule="auto"/>
        <w:ind w:left="0" w:right="0" w:firstLine="0"/>
        <w:jc w:val="left"/>
      </w:pPr>
      <w:bookmarkStart w:id="546" w:name="bookmark546"/>
      <w:bookmarkStart w:id="547" w:name="bookmark547"/>
      <w:bookmarkStart w:id="548" w:name="bookmark548"/>
      <w:bookmarkStart w:id="549" w:name="bookmark549"/>
      <w:bookmarkStart w:id="550" w:name="bookmark550"/>
      <w:r>
        <w:rPr>
          <w:color w:val="000000"/>
          <w:spacing w:val="0"/>
          <w:w w:val="100"/>
          <w:position w:val="0"/>
          <w:sz w:val="24"/>
          <w:szCs w:val="24"/>
        </w:rPr>
        <w:t>一</w:t>
      </w:r>
      <w:bookmarkEnd w:id="549"/>
      <w:r>
        <w:rPr>
          <w:color w:val="000000"/>
          <w:spacing w:val="0"/>
          <w:w w:val="100"/>
          <w:position w:val="0"/>
          <w:sz w:val="24"/>
          <w:szCs w:val="24"/>
        </w:rPr>
        <w:t>、公司治理的基本状况</w:t>
      </w:r>
      <w:bookmarkEnd w:id="547"/>
      <w:bookmarkEnd w:id="548"/>
      <w:bookmarkEnd w:id="550"/>
      <w:bookmarkEnd w:id="546"/>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报告期内，公司根据《公司法》、《证券法》、《上市公司治理准则》、《深圳证券交易所创业板股票上市规则》、《深 圳证券交易所创业板上市公司规范运作指引》等法律法规及规范性文件的相关要求，不断完善公司的法人治理结构，建立健 全公司内部管理和控制制度，持续深入开展公司治理活动，促进了公司规范运作，提高了公司治理水平。根据监管部门的最 新要求和公司实际情况的变化，报告期内，公司对《公司章程》、《董事会议事规则》等制度文件进行了修订，为公司的规 范运作提供了更加完善的制度保障。截至报告期末，公司治理的实际状况符合《上市公司治理准则》和《深圳证券交易所创 业板上市公司规范运作指引》等相关要求。</w:t>
      </w:r>
    </w:p>
    <w:p>
      <w:pPr>
        <w:pStyle w:val="Style24"/>
        <w:keepNext w:val="0"/>
        <w:keepLines w:val="0"/>
        <w:widowControl w:val="0"/>
        <w:shd w:val="clear" w:color="auto" w:fill="auto"/>
        <w:tabs>
          <w:tab w:pos="679" w:val="left"/>
        </w:tabs>
        <w:bidi w:val="0"/>
        <w:spacing w:before="0" w:after="0" w:line="314" w:lineRule="exact"/>
        <w:ind w:left="0" w:right="0"/>
        <w:jc w:val="both"/>
      </w:pPr>
      <w:bookmarkStart w:id="551" w:name="bookmark551"/>
      <w:r>
        <w:rPr>
          <w:rFonts w:ascii="Times New Roman" w:eastAsia="Times New Roman" w:hAnsi="Times New Roman" w:cs="Times New Roman"/>
          <w:color w:val="000000"/>
          <w:spacing w:val="0"/>
          <w:w w:val="100"/>
          <w:position w:val="0"/>
          <w:sz w:val="18"/>
          <w:szCs w:val="18"/>
        </w:rPr>
        <w:t>1</w:t>
      </w:r>
      <w:bookmarkEnd w:id="551"/>
      <w:r>
        <w:rPr>
          <w:color w:val="000000"/>
          <w:spacing w:val="0"/>
          <w:w w:val="100"/>
          <w:position w:val="0"/>
        </w:rPr>
        <w:t>、</w:t>
        <w:tab/>
        <w:t>关于股东与股东大会</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公司严格按照《公司章程》、《股东大会议事规则》等规定和要求，规范地召集、召开股东大会，平等对待所有股东， 并尽可能为股东参加股东大会提供便利，使其充分行使股东权利。</w:t>
      </w:r>
    </w:p>
    <w:p>
      <w:pPr>
        <w:pStyle w:val="Style24"/>
        <w:keepNext w:val="0"/>
        <w:keepLines w:val="0"/>
        <w:widowControl w:val="0"/>
        <w:shd w:val="clear" w:color="auto" w:fill="auto"/>
        <w:tabs>
          <w:tab w:pos="698" w:val="left"/>
        </w:tabs>
        <w:bidi w:val="0"/>
        <w:spacing w:before="0" w:after="0" w:line="314" w:lineRule="exact"/>
        <w:ind w:left="0" w:right="0"/>
        <w:jc w:val="left"/>
      </w:pPr>
      <w:bookmarkStart w:id="552" w:name="bookmark552"/>
      <w:r>
        <w:rPr>
          <w:rFonts w:ascii="Times New Roman" w:eastAsia="Times New Roman" w:hAnsi="Times New Roman" w:cs="Times New Roman"/>
          <w:color w:val="000000"/>
          <w:spacing w:val="0"/>
          <w:w w:val="100"/>
          <w:position w:val="0"/>
          <w:sz w:val="18"/>
          <w:szCs w:val="18"/>
        </w:rPr>
        <w:t>2</w:t>
      </w:r>
      <w:bookmarkEnd w:id="552"/>
      <w:r>
        <w:rPr>
          <w:color w:val="000000"/>
          <w:spacing w:val="0"/>
          <w:w w:val="100"/>
          <w:position w:val="0"/>
        </w:rPr>
        <w:t>、</w:t>
        <w:tab/>
        <w:t>关于公司与控股股东</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公司控股股东严格规范自己的行为，没有超越股东大会直接或间接干预公司的决策和经营活动。公司拥有独立完整的业 务和自主经营能力，在业务、人员、资产、机构、财务上独立于控股股东，公司董事会、监事会和内部机构独立运作。</w:t>
      </w:r>
    </w:p>
    <w:p>
      <w:pPr>
        <w:pStyle w:val="Style24"/>
        <w:keepNext w:val="0"/>
        <w:keepLines w:val="0"/>
        <w:widowControl w:val="0"/>
        <w:shd w:val="clear" w:color="auto" w:fill="auto"/>
        <w:tabs>
          <w:tab w:pos="698" w:val="left"/>
        </w:tabs>
        <w:bidi w:val="0"/>
        <w:spacing w:before="0" w:after="0" w:line="314" w:lineRule="exact"/>
        <w:ind w:left="0" w:right="0"/>
        <w:jc w:val="both"/>
      </w:pPr>
      <w:bookmarkStart w:id="553" w:name="bookmark553"/>
      <w:r>
        <w:rPr>
          <w:rFonts w:ascii="Times New Roman" w:eastAsia="Times New Roman" w:hAnsi="Times New Roman" w:cs="Times New Roman"/>
          <w:color w:val="000000"/>
          <w:spacing w:val="0"/>
          <w:w w:val="100"/>
          <w:position w:val="0"/>
          <w:sz w:val="18"/>
          <w:szCs w:val="18"/>
        </w:rPr>
        <w:t>3</w:t>
      </w:r>
      <w:bookmarkEnd w:id="553"/>
      <w:r>
        <w:rPr>
          <w:color w:val="000000"/>
          <w:spacing w:val="0"/>
          <w:w w:val="100"/>
          <w:position w:val="0"/>
        </w:rPr>
        <w:t>、</w:t>
        <w:tab/>
        <w:t>关于董事和董事会</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名，董事会的人数及人员构成符合有关法律法规和《公司章程》的要求。各位董 事能够依据《公司法》《深圳证券交易所创业板上市公司规范运作指引》《公司章程》《董事会议事规则》等开展工作，出 席董事会和股东大会，勤勉尽责地履行职责和义务，同时积极参加相关培训，熟悉相关法律法规。公司董事会会议的召集、 召开等程序均符合相关规定的要求；董事会会议记录内容真实、准确、完整，保存安全；会议决议及时披露。</w:t>
      </w:r>
    </w:p>
    <w:p>
      <w:pPr>
        <w:pStyle w:val="Style24"/>
        <w:keepNext w:val="0"/>
        <w:keepLines w:val="0"/>
        <w:widowControl w:val="0"/>
        <w:shd w:val="clear" w:color="auto" w:fill="auto"/>
        <w:tabs>
          <w:tab w:pos="688" w:val="left"/>
        </w:tabs>
        <w:bidi w:val="0"/>
        <w:spacing w:before="0" w:after="0" w:line="314" w:lineRule="exact"/>
        <w:ind w:left="0" w:right="0"/>
        <w:jc w:val="both"/>
      </w:pPr>
      <w:bookmarkStart w:id="554" w:name="bookmark554"/>
      <w:r>
        <w:rPr>
          <w:rFonts w:ascii="Times New Roman" w:eastAsia="Times New Roman" w:hAnsi="Times New Roman" w:cs="Times New Roman"/>
          <w:color w:val="000000"/>
          <w:spacing w:val="0"/>
          <w:w w:val="100"/>
          <w:position w:val="0"/>
          <w:sz w:val="18"/>
          <w:szCs w:val="18"/>
        </w:rPr>
        <w:t>4</w:t>
      </w:r>
      <w:bookmarkEnd w:id="554"/>
      <w:r>
        <w:rPr>
          <w:color w:val="000000"/>
          <w:spacing w:val="0"/>
          <w:w w:val="100"/>
          <w:position w:val="0"/>
        </w:rPr>
        <w:t>、</w:t>
        <w:tab/>
        <w:t>关于监事和监事会：公司监事会设监事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名，监事会的人数和构成符合法律、法规的要求。报告 期内，各位监事能够按照《监事会议事规则》的要求，认真履行自己的职责，对公司重大事项、关联交易、内幕信息知情人、 内部控制、财务状况以及董事、高管人员履行职责的合法合规性进行监督。</w:t>
      </w:r>
    </w:p>
    <w:p>
      <w:pPr>
        <w:pStyle w:val="Style24"/>
        <w:keepNext w:val="0"/>
        <w:keepLines w:val="0"/>
        <w:widowControl w:val="0"/>
        <w:shd w:val="clear" w:color="auto" w:fill="auto"/>
        <w:tabs>
          <w:tab w:pos="698" w:val="left"/>
        </w:tabs>
        <w:bidi w:val="0"/>
        <w:spacing w:before="0" w:after="0" w:line="314" w:lineRule="exact"/>
        <w:ind w:left="0" w:right="0"/>
        <w:jc w:val="both"/>
      </w:pPr>
      <w:bookmarkStart w:id="555" w:name="bookmark555"/>
      <w:r>
        <w:rPr>
          <w:rFonts w:ascii="Times New Roman" w:eastAsia="Times New Roman" w:hAnsi="Times New Roman" w:cs="Times New Roman"/>
          <w:color w:val="000000"/>
          <w:spacing w:val="0"/>
          <w:w w:val="100"/>
          <w:position w:val="0"/>
          <w:sz w:val="18"/>
          <w:szCs w:val="18"/>
        </w:rPr>
        <w:t>5</w:t>
      </w:r>
      <w:bookmarkEnd w:id="555"/>
      <w:r>
        <w:rPr>
          <w:color w:val="000000"/>
          <w:spacing w:val="0"/>
          <w:w w:val="100"/>
          <w:position w:val="0"/>
        </w:rPr>
        <w:t>、</w:t>
        <w:tab/>
        <w:t>内部审计制度的建立和执行情况</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董事会下设审计委员会，主要负责公司内部、外部审计的沟通、监督、会议组织和核查工作。审计委员会下设审计部为 日常办事机构，对公司内部控制制度的建立和实施、公司财务信息的真实性和完整性等情况进行检查监督。</w:t>
      </w:r>
    </w:p>
    <w:p>
      <w:pPr>
        <w:pStyle w:val="Style24"/>
        <w:keepNext w:val="0"/>
        <w:keepLines w:val="0"/>
        <w:widowControl w:val="0"/>
        <w:shd w:val="clear" w:color="auto" w:fill="auto"/>
        <w:tabs>
          <w:tab w:pos="698" w:val="left"/>
        </w:tabs>
        <w:bidi w:val="0"/>
        <w:spacing w:before="0" w:after="0" w:line="314" w:lineRule="exact"/>
        <w:ind w:left="0" w:right="0"/>
        <w:jc w:val="both"/>
      </w:pPr>
      <w:bookmarkStart w:id="556" w:name="bookmark556"/>
      <w:r>
        <w:rPr>
          <w:rFonts w:ascii="Times New Roman" w:eastAsia="Times New Roman" w:hAnsi="Times New Roman" w:cs="Times New Roman"/>
          <w:color w:val="000000"/>
          <w:spacing w:val="0"/>
          <w:w w:val="100"/>
          <w:position w:val="0"/>
          <w:sz w:val="18"/>
          <w:szCs w:val="18"/>
        </w:rPr>
        <w:t>6</w:t>
      </w:r>
      <w:bookmarkEnd w:id="556"/>
      <w:r>
        <w:rPr>
          <w:color w:val="000000"/>
          <w:spacing w:val="0"/>
          <w:w w:val="100"/>
          <w:position w:val="0"/>
        </w:rPr>
        <w:t>、</w:t>
        <w:tab/>
        <w:t>关于绩效评价与激励约束机制</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公司董事会下设薪酬与考核委员会，负责薪酬政策的制定、薪酬方案的审定、高级管理人员薪酬考核。公司已建立企业 绩效评价激励体系，经营者的收入与企业经营业绩挂钩，高级管理人员的聘任公开、透明，符合法律、法规的规定。</w:t>
      </w:r>
    </w:p>
    <w:p>
      <w:pPr>
        <w:pStyle w:val="Style24"/>
        <w:keepNext w:val="0"/>
        <w:keepLines w:val="0"/>
        <w:widowControl w:val="0"/>
        <w:shd w:val="clear" w:color="auto" w:fill="auto"/>
        <w:tabs>
          <w:tab w:pos="698" w:val="left"/>
        </w:tabs>
        <w:bidi w:val="0"/>
        <w:spacing w:before="0" w:after="0" w:line="314" w:lineRule="exact"/>
        <w:ind w:left="0" w:right="0"/>
        <w:jc w:val="both"/>
      </w:pPr>
      <w:bookmarkStart w:id="557" w:name="bookmark557"/>
      <w:r>
        <w:rPr>
          <w:rFonts w:ascii="Times New Roman" w:eastAsia="Times New Roman" w:hAnsi="Times New Roman" w:cs="Times New Roman"/>
          <w:color w:val="000000"/>
          <w:spacing w:val="0"/>
          <w:w w:val="100"/>
          <w:position w:val="0"/>
          <w:sz w:val="18"/>
          <w:szCs w:val="18"/>
        </w:rPr>
        <w:t>7</w:t>
      </w:r>
      <w:bookmarkEnd w:id="557"/>
      <w:r>
        <w:rPr>
          <w:color w:val="000000"/>
          <w:spacing w:val="0"/>
          <w:w w:val="100"/>
          <w:position w:val="0"/>
        </w:rPr>
        <w:t>、</w:t>
        <w:tab/>
        <w:t>关于信息披露与透明度</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公司严格按照有关法律法规以及《信息披露管理制度》《投资者关系管理制度》等的要求，真实、准确、及时、公平、 完整地披露有关信息；并指定公司董事会秘书负责信息披露工作，协调公司与投资者的关系，接待股东来访，及时回复互动 易平台和电话等多渠道投资者咨询，向投资者提供公司已披露的资料；并指定巨潮网(</w:t>
      </w:r>
      <w:r>
        <w:fldChar w:fldCharType="begin"/>
      </w:r>
      <w:r>
        <w:rPr/>
        <w:instrText> HYPERLINK "http://www.cnmfo.com.cn" </w:instrText>
      </w:r>
      <w:r>
        <w:fldChar w:fldCharType="separate"/>
      </w:r>
      <w:r>
        <w:rPr>
          <w:rFonts w:ascii="Times New Roman" w:eastAsia="Times New Roman" w:hAnsi="Times New Roman" w:cs="Times New Roman"/>
          <w:color w:val="000000"/>
          <w:spacing w:val="0"/>
          <w:w w:val="100"/>
          <w:position w:val="0"/>
          <w:sz w:val="18"/>
          <w:szCs w:val="18"/>
        </w:rPr>
        <w:t>www.cnmfo.com.cn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)和《中国证券 报》《上海证券报》《证券时报》《证券日报》为公司信息披露的指定网站和报纸，本公司严格按照有关法律法规及《信息 披露管理制度》的要求，真实、准确、完整、及时的披露有关信息，确保所有股东在获得公司信息方面享有平等的机会。</w:t>
      </w:r>
    </w:p>
    <w:p>
      <w:pPr>
        <w:pStyle w:val="Style24"/>
        <w:keepNext w:val="0"/>
        <w:keepLines w:val="0"/>
        <w:widowControl w:val="0"/>
        <w:shd w:val="clear" w:color="auto" w:fill="auto"/>
        <w:tabs>
          <w:tab w:pos="698" w:val="left"/>
        </w:tabs>
        <w:bidi w:val="0"/>
        <w:spacing w:before="0" w:after="0" w:line="314" w:lineRule="exact"/>
        <w:ind w:left="0" w:right="0"/>
        <w:jc w:val="left"/>
      </w:pPr>
      <w:bookmarkStart w:id="558" w:name="bookmark558"/>
      <w:r>
        <w:rPr>
          <w:rFonts w:ascii="Times New Roman" w:eastAsia="Times New Roman" w:hAnsi="Times New Roman" w:cs="Times New Roman"/>
          <w:color w:val="000000"/>
          <w:spacing w:val="0"/>
          <w:w w:val="100"/>
          <w:position w:val="0"/>
          <w:sz w:val="18"/>
          <w:szCs w:val="18"/>
        </w:rPr>
        <w:t>8</w:t>
      </w:r>
      <w:bookmarkEnd w:id="558"/>
      <w:r>
        <w:rPr>
          <w:color w:val="000000"/>
          <w:spacing w:val="0"/>
          <w:w w:val="100"/>
          <w:position w:val="0"/>
        </w:rPr>
        <w:t>、</w:t>
        <w:tab/>
        <w:t>关于相关利益者</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公司充分尊重和维护相关利益者的合法权益，实现股东、员工、合作伙伴、社会等各方利益的协调平衡，共同推动公司 持续、健康发展。</w:t>
      </w:r>
    </w:p>
    <w:p>
      <w:pPr>
        <w:pStyle w:val="Style2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tabs>
          <w:tab w:pos="592" w:val="left"/>
        </w:tabs>
        <w:bidi w:val="0"/>
        <w:spacing w:before="0" w:after="24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二</w:t>
      </w:r>
      <w:bookmarkEnd w:id="561"/>
      <w:r>
        <w:rPr>
          <w:color w:val="000000"/>
          <w:spacing w:val="0"/>
          <w:w w:val="100"/>
          <w:position w:val="0"/>
          <w:sz w:val="24"/>
          <w:szCs w:val="24"/>
        </w:rPr>
        <w:t>、</w:t>
        <w:tab/>
        <w:t>公司相对于控股股东在业务、人员、资产、机构、财务等方面的独立情况</w:t>
      </w:r>
      <w:bookmarkEnd w:id="559"/>
      <w:bookmarkEnd w:id="560"/>
      <w:bookmarkEnd w:id="562"/>
    </w:p>
    <w:p>
      <w:pPr>
        <w:pStyle w:val="Style24"/>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公司在业务、人员、资产、机构、财务上与公司控股股东及公司实际控制人保持独立性。公司控股股东、实际控制人 及其关联人也不存在违法违规占用公司资金以及要求公司违法违规提供担保的情形。</w:t>
      </w:r>
    </w:p>
    <w:p>
      <w:pPr>
        <w:pStyle w:val="Style24"/>
        <w:keepNext w:val="0"/>
        <w:keepLines w:val="0"/>
        <w:widowControl w:val="0"/>
        <w:shd w:val="clear" w:color="auto" w:fill="auto"/>
        <w:tabs>
          <w:tab w:pos="774" w:val="left"/>
        </w:tabs>
        <w:bidi w:val="0"/>
        <w:spacing w:before="0" w:after="0" w:line="320" w:lineRule="exact"/>
        <w:ind w:left="0" w:right="0" w:firstLine="440"/>
        <w:jc w:val="both"/>
      </w:pPr>
      <w:bookmarkStart w:id="563" w:name="bookmark563"/>
      <w:r>
        <w:rPr>
          <w:rFonts w:ascii="Times New Roman" w:eastAsia="Times New Roman" w:hAnsi="Times New Roman" w:cs="Times New Roman"/>
          <w:color w:val="000000"/>
          <w:spacing w:val="0"/>
          <w:w w:val="100"/>
          <w:position w:val="0"/>
          <w:sz w:val="18"/>
          <w:szCs w:val="18"/>
        </w:rPr>
        <w:t>1</w:t>
      </w:r>
      <w:bookmarkEnd w:id="563"/>
      <w:r>
        <w:rPr>
          <w:color w:val="000000"/>
          <w:spacing w:val="0"/>
          <w:w w:val="100"/>
          <w:position w:val="0"/>
        </w:rPr>
        <w:t>、</w:t>
        <w:tab/>
        <w:t>业务方面：公司作为独立的法人企业自主管理，具有独立完整的业务及自主经营能力。</w:t>
      </w:r>
    </w:p>
    <w:p>
      <w:pPr>
        <w:pStyle w:val="Style24"/>
        <w:keepNext w:val="0"/>
        <w:keepLines w:val="0"/>
        <w:widowControl w:val="0"/>
        <w:shd w:val="clear" w:color="auto" w:fill="auto"/>
        <w:tabs>
          <w:tab w:pos="762" w:val="left"/>
        </w:tabs>
        <w:bidi w:val="0"/>
        <w:spacing w:before="0" w:after="0" w:line="320" w:lineRule="exact"/>
        <w:ind w:left="0" w:right="0" w:firstLine="440"/>
        <w:jc w:val="both"/>
      </w:pPr>
      <w:bookmarkStart w:id="564" w:name="bookmark564"/>
      <w:r>
        <w:rPr>
          <w:rFonts w:ascii="Times New Roman" w:eastAsia="Times New Roman" w:hAnsi="Times New Roman" w:cs="Times New Roman"/>
          <w:color w:val="000000"/>
          <w:spacing w:val="0"/>
          <w:w w:val="100"/>
          <w:position w:val="0"/>
          <w:sz w:val="18"/>
          <w:szCs w:val="18"/>
        </w:rPr>
        <w:t>2</w:t>
      </w:r>
      <w:bookmarkEnd w:id="564"/>
      <w:r>
        <w:rPr>
          <w:color w:val="000000"/>
          <w:spacing w:val="0"/>
          <w:w w:val="100"/>
          <w:position w:val="0"/>
        </w:rPr>
        <w:t>、</w:t>
        <w:tab/>
        <w:t>人员方面：公司设有独立的人力资源管理部门，建立了一系列人力资源管理制度，公司总经理、副总经理、财务负 责人、董事会秘书等高级管理人员任期内均在上市公司领取报酬。</w:t>
      </w:r>
    </w:p>
    <w:p>
      <w:pPr>
        <w:pStyle w:val="Style24"/>
        <w:keepNext w:val="0"/>
        <w:keepLines w:val="0"/>
        <w:widowControl w:val="0"/>
        <w:shd w:val="clear" w:color="auto" w:fill="auto"/>
        <w:tabs>
          <w:tab w:pos="794" w:val="left"/>
        </w:tabs>
        <w:bidi w:val="0"/>
        <w:spacing w:before="0" w:after="0" w:line="320" w:lineRule="exact"/>
        <w:ind w:left="0" w:right="0" w:firstLine="440"/>
        <w:jc w:val="left"/>
      </w:pPr>
      <w:bookmarkStart w:id="565" w:name="bookmark565"/>
      <w:r>
        <w:rPr>
          <w:rFonts w:ascii="Times New Roman" w:eastAsia="Times New Roman" w:hAnsi="Times New Roman" w:cs="Times New Roman"/>
          <w:color w:val="000000"/>
          <w:spacing w:val="0"/>
          <w:w w:val="100"/>
          <w:position w:val="0"/>
          <w:sz w:val="18"/>
          <w:szCs w:val="18"/>
        </w:rPr>
        <w:t>3</w:t>
      </w:r>
      <w:bookmarkEnd w:id="565"/>
      <w:r>
        <w:rPr>
          <w:color w:val="000000"/>
          <w:spacing w:val="0"/>
          <w:w w:val="100"/>
          <w:position w:val="0"/>
        </w:rPr>
        <w:t>、</w:t>
        <w:tab/>
        <w:t>资产分开方面：公司资产完整，产权明晰，拥有独立的采购、生产、销售系统及配套设施。</w:t>
      </w:r>
    </w:p>
    <w:p>
      <w:pPr>
        <w:pStyle w:val="Style24"/>
        <w:keepNext w:val="0"/>
        <w:keepLines w:val="0"/>
        <w:widowControl w:val="0"/>
        <w:shd w:val="clear" w:color="auto" w:fill="auto"/>
        <w:bidi w:val="0"/>
        <w:spacing w:before="0" w:after="0" w:line="320" w:lineRule="exact"/>
        <w:ind w:left="0" w:right="0" w:firstLine="440"/>
        <w:jc w:val="both"/>
      </w:pPr>
      <w:bookmarkStart w:id="566" w:name="bookmark566"/>
      <w:r>
        <w:rPr>
          <w:rFonts w:ascii="Times New Roman" w:eastAsia="Times New Roman" w:hAnsi="Times New Roman" w:cs="Times New Roman"/>
          <w:color w:val="000000"/>
          <w:spacing w:val="0"/>
          <w:w w:val="100"/>
          <w:position w:val="0"/>
          <w:sz w:val="18"/>
          <w:szCs w:val="18"/>
        </w:rPr>
        <w:t>4</w:t>
      </w:r>
      <w:bookmarkEnd w:id="566"/>
      <w:r>
        <w:rPr>
          <w:color w:val="000000"/>
          <w:spacing w:val="0"/>
          <w:w w:val="100"/>
          <w:position w:val="0"/>
        </w:rPr>
        <w:t>、 机构方面：公司设有适应公司发展需要和符合独立运作要求的组织机构，控股股东与公司的职能部门之间相互独立 运作。</w:t>
      </w:r>
    </w:p>
    <w:p>
      <w:pPr>
        <w:pStyle w:val="Style24"/>
        <w:keepNext w:val="0"/>
        <w:keepLines w:val="0"/>
        <w:widowControl w:val="0"/>
        <w:shd w:val="clear" w:color="auto" w:fill="auto"/>
        <w:tabs>
          <w:tab w:pos="776" w:val="left"/>
        </w:tabs>
        <w:bidi w:val="0"/>
        <w:spacing w:before="0" w:after="340" w:line="320" w:lineRule="exact"/>
        <w:ind w:left="0" w:right="0" w:firstLine="440"/>
        <w:jc w:val="both"/>
      </w:pPr>
      <w:bookmarkStart w:id="567" w:name="bookmark567"/>
      <w:r>
        <w:rPr>
          <w:rFonts w:ascii="Times New Roman" w:eastAsia="Times New Roman" w:hAnsi="Times New Roman" w:cs="Times New Roman"/>
          <w:color w:val="000000"/>
          <w:spacing w:val="0"/>
          <w:w w:val="100"/>
          <w:position w:val="0"/>
          <w:sz w:val="18"/>
          <w:szCs w:val="18"/>
        </w:rPr>
        <w:t>5</w:t>
      </w:r>
      <w:bookmarkEnd w:id="567"/>
      <w:r>
        <w:rPr>
          <w:color w:val="000000"/>
          <w:spacing w:val="0"/>
          <w:w w:val="100"/>
          <w:position w:val="0"/>
        </w:rPr>
        <w:t>、</w:t>
        <w:tab/>
        <w:t>财务方面：公司设有独立的财务部门，建立了独立的会计核算体系和财务管理制度。公司开设有独立的银行账户， 依法独立纳税。</w:t>
      </w:r>
    </w:p>
    <w:p>
      <w:pPr>
        <w:pStyle w:val="Style22"/>
        <w:keepNext/>
        <w:keepLines/>
        <w:widowControl w:val="0"/>
        <w:shd w:val="clear" w:color="auto" w:fill="auto"/>
        <w:tabs>
          <w:tab w:pos="592" w:val="left"/>
        </w:tabs>
        <w:bidi w:val="0"/>
        <w:spacing w:before="0" w:after="34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三</w:t>
      </w:r>
      <w:bookmarkEnd w:id="570"/>
      <w:r>
        <w:rPr>
          <w:color w:val="000000"/>
          <w:spacing w:val="0"/>
          <w:w w:val="100"/>
          <w:position w:val="0"/>
          <w:sz w:val="24"/>
          <w:szCs w:val="24"/>
        </w:rPr>
        <w:t>、</w:t>
        <w:tab/>
        <w:t>同业竞争情况</w:t>
      </w:r>
      <w:bookmarkEnd w:id="568"/>
      <w:bookmarkEnd w:id="569"/>
      <w:bookmarkEnd w:id="571"/>
    </w:p>
    <w:p>
      <w:pPr>
        <w:pStyle w:val="Style24"/>
        <w:keepNext w:val="0"/>
        <w:keepLines w:val="0"/>
        <w:widowControl w:val="0"/>
        <w:shd w:val="clear" w:color="auto" w:fill="auto"/>
        <w:bidi w:val="0"/>
        <w:spacing w:before="0" w:after="24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92" w:val="left"/>
        </w:tabs>
        <w:bidi w:val="0"/>
        <w:spacing w:before="0" w:after="34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四</w:t>
      </w:r>
      <w:bookmarkEnd w:id="574"/>
      <w:r>
        <w:rPr>
          <w:color w:val="000000"/>
          <w:spacing w:val="0"/>
          <w:w w:val="100"/>
          <w:position w:val="0"/>
          <w:sz w:val="24"/>
          <w:szCs w:val="24"/>
        </w:rPr>
        <w:t>、</w:t>
        <w:tab/>
        <w:t>报告期内召开的年度股东大会和临时股东大会的有关情况</w:t>
      </w:r>
      <w:bookmarkEnd w:id="572"/>
      <w:bookmarkEnd w:id="573"/>
      <w:bookmarkEnd w:id="575"/>
    </w:p>
    <w:p>
      <w:pPr>
        <w:pStyle w:val="Style27"/>
        <w:keepNext/>
        <w:keepLines/>
        <w:widowControl w:val="0"/>
        <w:shd w:val="clear" w:color="auto" w:fill="auto"/>
        <w:bidi w:val="0"/>
        <w:spacing w:before="0" w:after="34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1</w:t>
      </w:r>
      <w:bookmarkEnd w:id="578"/>
      <w:r>
        <w:rPr>
          <w:color w:val="000000"/>
          <w:spacing w:val="0"/>
          <w:w w:val="100"/>
          <w:position w:val="0"/>
        </w:rPr>
        <w:t>、本报告期股东大会情况</w:t>
      </w:r>
      <w:bookmarkEnd w:id="576"/>
      <w:bookmarkEnd w:id="577"/>
      <w:bookmarkEnd w:id="579"/>
    </w:p>
    <w:tbl>
      <w:tblPr>
        <w:tblOverlap w:val="never"/>
        <w:jc w:val="center"/>
        <w:tblLayout w:type="fixed"/>
      </w:tblPr>
      <w:tblGrid>
        <w:gridCol w:w="1603"/>
        <w:gridCol w:w="1378"/>
        <w:gridCol w:w="994"/>
        <w:gridCol w:w="1565"/>
        <w:gridCol w:w="1555"/>
        <w:gridCol w:w="248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年度股东大会决议公告</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(2020-032</w:t>
            </w:r>
            <w:r>
              <w:rPr>
                <w:color w:val="000000"/>
                <w:spacing w:val="0"/>
                <w:w w:val="100"/>
                <w:position w:val="0"/>
              </w:rPr>
              <w:t>)</w:t>
            </w: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年第一次临时股东大会决 议公告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2020-062</w:t>
            </w:r>
            <w:r>
              <w:rPr>
                <w:color w:val="000000"/>
                <w:spacing w:val="0"/>
                <w:w w:val="100"/>
                <w:position w:val="0"/>
              </w:rPr>
              <w:t>)</w:t>
            </w: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年第二次临时股东大会决 议公告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2020-084</w:t>
            </w:r>
            <w:r>
              <w:rPr>
                <w:color w:val="000000"/>
                <w:spacing w:val="0"/>
                <w:w w:val="100"/>
                <w:position w:val="0"/>
              </w:rPr>
              <w:t>)</w:t>
            </w: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2</w:t>
      </w:r>
      <w:bookmarkEnd w:id="582"/>
      <w:r>
        <w:rPr>
          <w:color w:val="000000"/>
          <w:spacing w:val="0"/>
          <w:w w:val="100"/>
          <w:position w:val="0"/>
        </w:rPr>
        <w:t>、表决权恢复的优先股股东请求召开临时股东大会</w:t>
      </w:r>
      <w:bookmarkEnd w:id="580"/>
      <w:bookmarkEnd w:id="581"/>
      <w:bookmarkEnd w:id="583"/>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五</w:t>
      </w:r>
      <w:bookmarkEnd w:id="586"/>
      <w:r>
        <w:rPr>
          <w:color w:val="000000"/>
          <w:spacing w:val="0"/>
          <w:w w:val="100"/>
          <w:position w:val="0"/>
          <w:sz w:val="24"/>
          <w:szCs w:val="24"/>
        </w:rPr>
        <w:t>、报告期内独立董事履行职责的情况</w:t>
      </w:r>
      <w:bookmarkEnd w:id="584"/>
      <w:bookmarkEnd w:id="585"/>
      <w:bookmarkEnd w:id="587"/>
    </w:p>
    <w:p>
      <w:pPr>
        <w:pStyle w:val="Style27"/>
        <w:keepNext/>
        <w:keepLines/>
        <w:widowControl w:val="0"/>
        <w:shd w:val="clear" w:color="auto" w:fill="auto"/>
        <w:bidi w:val="0"/>
        <w:spacing w:before="0" w:after="340" w:line="240" w:lineRule="auto"/>
        <w:ind w:left="0" w:right="0" w:firstLine="0"/>
        <w:jc w:val="left"/>
      </w:pPr>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588"/>
      <w:bookmarkEnd w:id="589"/>
      <w:bookmarkEnd w:id="590"/>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本报告期应参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现场出席董事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以通讯方式参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委托出席董事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缺席董事会次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是否连续两次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出席股东大会</w:t>
            </w:r>
          </w:p>
        </w:tc>
      </w:tr>
    </w:tbl>
    <w:tbl>
      <w:tblPr>
        <w:tblOverlap w:val="never"/>
        <w:jc w:val="center"/>
        <w:tblLayout w:type="fixed"/>
      </w:tblPr>
      <w:tblGrid>
        <w:gridCol w:w="1430"/>
        <w:gridCol w:w="1166"/>
        <w:gridCol w:w="1162"/>
        <w:gridCol w:w="1166"/>
        <w:gridCol w:w="1162"/>
        <w:gridCol w:w="1162"/>
        <w:gridCol w:w="1162"/>
        <w:gridCol w:w="117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会次数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会次数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未亲自参加董 事会会议</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27"/>
        <w:keepNext/>
        <w:keepLines/>
        <w:widowControl w:val="0"/>
        <w:shd w:val="clear" w:color="auto" w:fill="auto"/>
        <w:tabs>
          <w:tab w:pos="378" w:val="left"/>
        </w:tabs>
        <w:bidi w:val="0"/>
        <w:spacing w:before="0" w:after="28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2</w:t>
      </w:r>
      <w:bookmarkEnd w:id="593"/>
      <w:r>
        <w:rPr>
          <w:color w:val="000000"/>
          <w:spacing w:val="0"/>
          <w:w w:val="100"/>
          <w:position w:val="0"/>
        </w:rPr>
        <w:t>、</w:t>
        <w:tab/>
        <w:t>独立董事对公司有关事项提出异议的情况</w:t>
      </w:r>
      <w:bookmarkEnd w:id="591"/>
      <w:bookmarkEnd w:id="592"/>
      <w:bookmarkEnd w:id="594"/>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独立董事对公司有关事项是否提出异议</w:t>
      </w:r>
    </w:p>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报告期内独立董事对公司有关事项未提出异议。</w:t>
      </w:r>
    </w:p>
    <w:p>
      <w:pPr>
        <w:pStyle w:val="Style27"/>
        <w:keepNext/>
        <w:keepLines/>
        <w:widowControl w:val="0"/>
        <w:shd w:val="clear" w:color="auto" w:fill="auto"/>
        <w:tabs>
          <w:tab w:pos="378" w:val="left"/>
        </w:tabs>
        <w:bidi w:val="0"/>
        <w:spacing w:before="0" w:after="28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3</w:t>
      </w:r>
      <w:bookmarkEnd w:id="597"/>
      <w:r>
        <w:rPr>
          <w:color w:val="000000"/>
          <w:spacing w:val="0"/>
          <w:w w:val="100"/>
          <w:position w:val="0"/>
        </w:rPr>
        <w:t>、</w:t>
        <w:tab/>
        <w:t>独立董事履行职责的其他说明</w:t>
      </w:r>
      <w:bookmarkEnd w:id="595"/>
      <w:bookmarkEnd w:id="596"/>
      <w:bookmarkEnd w:id="598"/>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2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报告期内，公司独立董事根据《关于在上市公司建立独立董事制度的指导意见》《深圳证券交易所创业板股票上市规则》及 《公司章程》等有关规定，勤勉尽责，独立认真履行职责，出席公司董事会和股东大会及董事会下属各专门委员会，会前主 动了解并获取做出决策所需要的资料，会上认真审议每项议案，积极参与讨论并提出合理化建议。对报告期内公司生产经营、 财务管理、内部控制、关联交易等重要事项，发表了独立、公正客观的意见，为维护全体股东特别是中小股东的合法权益发 挥了应有的作用。报告期内，独立董事提出的合理建议均被采纳。</w:t>
      </w:r>
    </w:p>
    <w:p>
      <w:pPr>
        <w:pStyle w:val="Style22"/>
        <w:keepNext/>
        <w:keepLines/>
        <w:widowControl w:val="0"/>
        <w:shd w:val="clear" w:color="auto" w:fill="auto"/>
        <w:bidi w:val="0"/>
        <w:spacing w:before="0" w:after="28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sz w:val="24"/>
          <w:szCs w:val="24"/>
        </w:rPr>
        <w:t>六</w:t>
      </w:r>
      <w:bookmarkEnd w:id="601"/>
      <w:r>
        <w:rPr>
          <w:color w:val="000000"/>
          <w:spacing w:val="0"/>
          <w:w w:val="100"/>
          <w:position w:val="0"/>
          <w:sz w:val="24"/>
          <w:szCs w:val="24"/>
        </w:rPr>
        <w:t>、董事会下设专门委员会在报告期内履行职责情况</w:t>
      </w:r>
      <w:bookmarkEnd w:id="599"/>
      <w:bookmarkEnd w:id="600"/>
      <w:bookmarkEnd w:id="602"/>
    </w:p>
    <w:p>
      <w:pPr>
        <w:pStyle w:val="Style24"/>
        <w:keepNext w:val="0"/>
        <w:keepLines w:val="0"/>
        <w:widowControl w:val="0"/>
        <w:shd w:val="clear" w:color="auto" w:fill="auto"/>
        <w:tabs>
          <w:tab w:pos="714" w:val="left"/>
        </w:tabs>
        <w:bidi w:val="0"/>
        <w:spacing w:before="0" w:after="0" w:line="313" w:lineRule="exact"/>
        <w:ind w:left="0" w:right="0" w:firstLine="380"/>
        <w:jc w:val="both"/>
      </w:pPr>
      <w:bookmarkStart w:id="603" w:name="bookmark603"/>
      <w:r>
        <w:rPr>
          <w:rFonts w:ascii="Times New Roman" w:eastAsia="Times New Roman" w:hAnsi="Times New Roman" w:cs="Times New Roman"/>
          <w:color w:val="000000"/>
          <w:spacing w:val="0"/>
          <w:w w:val="100"/>
          <w:position w:val="0"/>
          <w:sz w:val="18"/>
          <w:szCs w:val="18"/>
        </w:rPr>
        <w:t>1</w:t>
      </w:r>
      <w:bookmarkEnd w:id="603"/>
      <w:r>
        <w:rPr>
          <w:color w:val="000000"/>
          <w:spacing w:val="0"/>
          <w:w w:val="100"/>
          <w:position w:val="0"/>
        </w:rPr>
        <w:t>、</w:t>
        <w:tab/>
        <w:t>战略委员会</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报告期内，战略委员会共召开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次会议，会议的具体召开和审议事项如下：</w:t>
      </w:r>
    </w:p>
    <w:p>
      <w:pPr>
        <w:pStyle w:val="Style2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日召开第三届董事会战略委员会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年第一次会议，审议通过了《关于豁免公司第三届董事会战略委员会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年第一次会议通知期限的议案》、《关于芒果超媒股份有限公司符合向特定对象发行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股股票条件的议案》、《关于芒 果超媒股份有限公司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股股票方案的议案》、《关于芒果超媒股份有限公司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年度向特定对象发 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股股票预案的议案》、《关芒果超媒股份有限公司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股股票发行方案的论证分析报告的议案》 和《关于芒果超媒股份有限公司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股股票募集资金使用的可行性分析报告的议案》。</w:t>
      </w:r>
    </w:p>
    <w:p>
      <w:pPr>
        <w:pStyle w:val="Style24"/>
        <w:keepNext w:val="0"/>
        <w:keepLines w:val="0"/>
        <w:widowControl w:val="0"/>
        <w:shd w:val="clear" w:color="auto" w:fill="auto"/>
        <w:tabs>
          <w:tab w:pos="734" w:val="left"/>
        </w:tabs>
        <w:bidi w:val="0"/>
        <w:spacing w:before="0" w:after="0" w:line="313" w:lineRule="exact"/>
        <w:ind w:left="0" w:right="0" w:firstLine="380"/>
        <w:jc w:val="both"/>
      </w:pPr>
      <w:bookmarkStart w:id="604" w:name="bookmark604"/>
      <w:r>
        <w:rPr>
          <w:rFonts w:ascii="Times New Roman" w:eastAsia="Times New Roman" w:hAnsi="Times New Roman" w:cs="Times New Roman"/>
          <w:color w:val="000000"/>
          <w:spacing w:val="0"/>
          <w:w w:val="100"/>
          <w:position w:val="0"/>
          <w:sz w:val="18"/>
          <w:szCs w:val="18"/>
        </w:rPr>
        <w:t>2</w:t>
      </w:r>
      <w:bookmarkEnd w:id="604"/>
      <w:r>
        <w:rPr>
          <w:color w:val="000000"/>
          <w:spacing w:val="0"/>
          <w:w w:val="100"/>
          <w:position w:val="0"/>
        </w:rPr>
        <w:t>、</w:t>
        <w:tab/>
        <w:t>审计委员会</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报告期内，审计委员会共召开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次会议，会议的具体召开和审议事项如下：</w:t>
      </w:r>
    </w:p>
    <w:p>
      <w:pPr>
        <w:pStyle w:val="Style24"/>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日召开第三届董事会审计委员会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年第一次会议，审批通过《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年公司内部审计计划》、《</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报审计计划》（天健会计师事务所）、《芒果影视文化有限公司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年货币资金的内控执行审计报告的议案》。审阅审计部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年审计工作总结及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年工作计划》。</w:t>
      </w:r>
    </w:p>
    <w:p>
      <w:pPr>
        <w:pStyle w:val="Style24"/>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日，召开第三届董事会审计委员会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年第二次会议，审议通过《公司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年度审计报告的议案》、《公 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年内部控制自我评价的议案》、《公司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年度募集资金存放与使用专项报告的议案》、《公司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年度业绩承诺的 议案》。</w:t>
      </w:r>
    </w:p>
    <w:p>
      <w:pPr>
        <w:pStyle w:val="Style24"/>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日，召开第三届董事会审计委员会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年第三次会议，审议通过《公司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年一季度财务报告的议案》、 </w:t>
      </w:r>
      <w:r>
        <w:rPr>
          <w:color w:val="000000"/>
          <w:spacing w:val="0"/>
          <w:w w:val="100"/>
          <w:position w:val="0"/>
        </w:rPr>
        <w:t>《关于会计准则变更的议案》；审批通过《公司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年一季度募集资金专项报告的议案》、《快乐购有限责任公司货币资金 的内控执行审计报告的议案》；审阅审计部《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年一季度审计工作总结及二季度工作计划》。</w:t>
      </w:r>
    </w:p>
    <w:p>
      <w:pPr>
        <w:pStyle w:val="Style24"/>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日，召开第三届董事会审计委员会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年第四次会议，审议通过《公司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年半年度财务报告的议案》、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年半年度募集资金存放与使用专项报告的议案》；审批《湖南快乐阳光互动娱乐传媒有限公司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年货币资金内 控执行审计报告的议案》；审阅审计部《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年二季度审计工作总结及三季度工作计划》。</w:t>
      </w:r>
    </w:p>
    <w:p>
      <w:pPr>
        <w:pStyle w:val="Style24"/>
        <w:keepNext w:val="0"/>
        <w:keepLines w:val="0"/>
        <w:widowControl w:val="0"/>
        <w:shd w:val="clear" w:color="auto" w:fill="auto"/>
        <w:bidi w:val="0"/>
        <w:spacing w:before="0" w:after="140" w:line="317"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日，召开第三届审计委员会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年第五次会议，审议通过《公司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年三季度财务报告的议案》、《关于 续聘会计师事务所的议案》；审批《公司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年三季度募集资金存放与使用情况专项报告的议案》、《上海天娱传媒有限公 司货币资金内控执行审计报告的议案》；审阅审计部《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年三季度工作总结及四季度工作计划》。</w:t>
      </w:r>
    </w:p>
    <w:p>
      <w:pPr>
        <w:pStyle w:val="Style24"/>
        <w:keepNext w:val="0"/>
        <w:keepLines w:val="0"/>
        <w:widowControl w:val="0"/>
        <w:shd w:val="clear" w:color="auto" w:fill="auto"/>
        <w:tabs>
          <w:tab w:pos="724" w:val="left"/>
        </w:tabs>
        <w:bidi w:val="0"/>
        <w:spacing w:before="0" w:after="0" w:line="360" w:lineRule="auto"/>
        <w:ind w:left="0" w:right="0" w:firstLine="380"/>
        <w:jc w:val="left"/>
      </w:pPr>
      <w:bookmarkStart w:id="605" w:name="bookmark605"/>
      <w:r>
        <w:rPr>
          <w:rFonts w:ascii="Times New Roman" w:eastAsia="Times New Roman" w:hAnsi="Times New Roman" w:cs="Times New Roman"/>
          <w:color w:val="000000"/>
          <w:spacing w:val="0"/>
          <w:w w:val="100"/>
          <w:position w:val="0"/>
          <w:sz w:val="18"/>
          <w:szCs w:val="18"/>
        </w:rPr>
        <w:t>3</w:t>
      </w:r>
      <w:bookmarkEnd w:id="605"/>
      <w:r>
        <w:rPr>
          <w:color w:val="000000"/>
          <w:spacing w:val="0"/>
          <w:w w:val="100"/>
          <w:position w:val="0"/>
        </w:rPr>
        <w:t>、</w:t>
        <w:tab/>
        <w:t>提名委员会</w:t>
      </w:r>
    </w:p>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报告期内，提名委员会共召开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次会议，会议的具体召开和审议事项如下：</w:t>
      </w:r>
    </w:p>
    <w:p>
      <w:pPr>
        <w:pStyle w:val="Style24"/>
        <w:keepNext w:val="0"/>
        <w:keepLines w:val="0"/>
        <w:widowControl w:val="0"/>
        <w:shd w:val="clear" w:color="auto" w:fill="auto"/>
        <w:bidi w:val="0"/>
        <w:spacing w:before="0" w:after="140" w:line="322"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日召开第三届董事会提名委员会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年第一次会议，审议通过了《关于豁免公司第三届董事会提名委员会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年第一次会议通知期限的议案》、《关于提名第四届董事会非独立董事候选人的议案》和《关于提名第四届董事会独立 董事候选人的议案》。</w:t>
      </w:r>
    </w:p>
    <w:p>
      <w:pPr>
        <w:pStyle w:val="Style24"/>
        <w:keepNext w:val="0"/>
        <w:keepLines w:val="0"/>
        <w:widowControl w:val="0"/>
        <w:shd w:val="clear" w:color="auto" w:fill="auto"/>
        <w:tabs>
          <w:tab w:pos="734" w:val="left"/>
        </w:tabs>
        <w:bidi w:val="0"/>
        <w:spacing w:before="0" w:after="0" w:line="374" w:lineRule="auto"/>
        <w:ind w:left="0" w:right="0" w:firstLine="380"/>
        <w:jc w:val="both"/>
      </w:pPr>
      <w:bookmarkStart w:id="606" w:name="bookmark606"/>
      <w:r>
        <w:rPr>
          <w:rFonts w:ascii="Times New Roman" w:eastAsia="Times New Roman" w:hAnsi="Times New Roman" w:cs="Times New Roman"/>
          <w:color w:val="000000"/>
          <w:spacing w:val="0"/>
          <w:w w:val="100"/>
          <w:position w:val="0"/>
          <w:sz w:val="18"/>
          <w:szCs w:val="18"/>
        </w:rPr>
        <w:t>4</w:t>
      </w:r>
      <w:bookmarkEnd w:id="606"/>
      <w:r>
        <w:rPr>
          <w:color w:val="000000"/>
          <w:spacing w:val="0"/>
          <w:w w:val="100"/>
          <w:position w:val="0"/>
        </w:rPr>
        <w:t>、</w:t>
        <w:tab/>
        <w:t>薪酬与考核委员会</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报告期内，薪酬与考核委员会共召开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次会议，会议的具体召开和审议事项如下：</w:t>
      </w:r>
    </w:p>
    <w:p>
      <w:pPr>
        <w:pStyle w:val="Style24"/>
        <w:keepNext w:val="0"/>
        <w:keepLines w:val="0"/>
        <w:widowControl w:val="0"/>
        <w:shd w:val="clear" w:color="auto" w:fill="auto"/>
        <w:bidi w:val="0"/>
        <w:spacing w:before="0" w:after="360" w:line="317"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日召开第三届董事会薪酬与考核委员会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年第一次会议，审议通过《关于公司高级管理人员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年度薪 酬和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年度薪酬考核方案的议案》。</w:t>
      </w:r>
    </w:p>
    <w:p>
      <w:pPr>
        <w:pStyle w:val="Style22"/>
        <w:keepNext/>
        <w:keepLines/>
        <w:widowControl w:val="0"/>
        <w:shd w:val="clear" w:color="auto" w:fill="auto"/>
        <w:tabs>
          <w:tab w:pos="561" w:val="left"/>
        </w:tabs>
        <w:bidi w:val="0"/>
        <w:spacing w:before="0" w:after="26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七</w:t>
      </w:r>
      <w:bookmarkEnd w:id="609"/>
      <w:r>
        <w:rPr>
          <w:color w:val="000000"/>
          <w:spacing w:val="0"/>
          <w:w w:val="100"/>
          <w:position w:val="0"/>
          <w:sz w:val="24"/>
          <w:szCs w:val="24"/>
        </w:rPr>
        <w:t>、</w:t>
        <w:tab/>
        <w:t>监事会工作情况</w:t>
      </w:r>
      <w:bookmarkEnd w:id="607"/>
      <w:bookmarkEnd w:id="608"/>
      <w:bookmarkEnd w:id="610"/>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公司监事会对报告期内的监督事项无异议。</w:t>
      </w:r>
    </w:p>
    <w:p>
      <w:pPr>
        <w:pStyle w:val="Style22"/>
        <w:keepNext/>
        <w:keepLines/>
        <w:widowControl w:val="0"/>
        <w:shd w:val="clear" w:color="auto" w:fill="auto"/>
        <w:tabs>
          <w:tab w:pos="561" w:val="left"/>
        </w:tabs>
        <w:bidi w:val="0"/>
        <w:spacing w:before="0" w:after="26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sz w:val="24"/>
          <w:szCs w:val="24"/>
        </w:rPr>
        <w:t>八</w:t>
      </w:r>
      <w:bookmarkEnd w:id="613"/>
      <w:r>
        <w:rPr>
          <w:color w:val="000000"/>
          <w:spacing w:val="0"/>
          <w:w w:val="100"/>
          <w:position w:val="0"/>
          <w:sz w:val="24"/>
          <w:szCs w:val="24"/>
        </w:rPr>
        <w:t>、</w:t>
        <w:tab/>
        <w:t>高级管理人员的考评及激励情况</w:t>
      </w:r>
      <w:bookmarkEnd w:id="611"/>
      <w:bookmarkEnd w:id="612"/>
      <w:bookmarkEnd w:id="614"/>
    </w:p>
    <w:p>
      <w:pPr>
        <w:pStyle w:val="Style24"/>
        <w:keepNext w:val="0"/>
        <w:keepLines w:val="0"/>
        <w:widowControl w:val="0"/>
        <w:shd w:val="clear" w:color="auto" w:fill="auto"/>
        <w:bidi w:val="0"/>
        <w:spacing w:before="0" w:after="360" w:line="311" w:lineRule="exact"/>
        <w:ind w:left="0" w:right="0" w:firstLine="0"/>
        <w:jc w:val="left"/>
      </w:pPr>
      <w:r>
        <w:rPr>
          <w:color w:val="000000"/>
          <w:spacing w:val="0"/>
          <w:w w:val="100"/>
          <w:position w:val="0"/>
        </w:rPr>
        <w:t>为进一步完善公司高级管理人员激励约束机制，充分调动高级管理人员的积极性和创造性，根据《芒果超媒股份有限公司章 程》《芒果超媒股份有限公司董事会薪酬与考核委员会工作细则》等相关规定，公司制定了《芒果超媒股份有限公司高管年 度业绩考核管理办法》，规范公司业绩目标绩效管理，对高级管理人员的价值创造过程及结果进行客观、公正的考核和评定。 高管人员的年薪结构由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基本年薪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绩效年薪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组成，其中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绩效年薪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占比不少于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，并与高管人员的年度业绩考核结果 紧密挂钩、同向联动。</w:t>
      </w:r>
    </w:p>
    <w:p>
      <w:pPr>
        <w:pStyle w:val="Style22"/>
        <w:keepNext/>
        <w:keepLines/>
        <w:widowControl w:val="0"/>
        <w:shd w:val="clear" w:color="auto" w:fill="auto"/>
        <w:tabs>
          <w:tab w:pos="561" w:val="left"/>
        </w:tabs>
        <w:bidi w:val="0"/>
        <w:spacing w:before="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sz w:val="24"/>
          <w:szCs w:val="24"/>
        </w:rPr>
        <w:t>九</w:t>
      </w:r>
      <w:bookmarkEnd w:id="617"/>
      <w:r>
        <w:rPr>
          <w:color w:val="000000"/>
          <w:spacing w:val="0"/>
          <w:w w:val="100"/>
          <w:position w:val="0"/>
          <w:sz w:val="24"/>
          <w:szCs w:val="24"/>
        </w:rPr>
        <w:t>、</w:t>
        <w:tab/>
        <w:t>内部控制评价报告</w:t>
      </w:r>
      <w:bookmarkEnd w:id="615"/>
      <w:bookmarkEnd w:id="616"/>
      <w:bookmarkEnd w:id="618"/>
    </w:p>
    <w:p>
      <w:pPr>
        <w:pStyle w:val="Style27"/>
        <w:keepNext/>
        <w:keepLines/>
        <w:widowControl w:val="0"/>
        <w:shd w:val="clear" w:color="auto" w:fill="auto"/>
        <w:bidi w:val="0"/>
        <w:spacing w:before="0" w:line="240" w:lineRule="auto"/>
        <w:ind w:left="0" w:right="0" w:firstLine="0"/>
        <w:jc w:val="left"/>
      </w:pPr>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19"/>
      <w:bookmarkEnd w:id="620"/>
      <w:bookmarkEnd w:id="621"/>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left"/>
      </w:pPr>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622"/>
      <w:bookmarkEnd w:id="623"/>
      <w:bookmarkEnd w:id="624"/>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4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、一般缺陷：未构成重大缺陷、重要缺陷 的其他内部控制缺陷。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、重要缺陷：未依 照公认会计准则选择和应用会计政策；未 建立反舞弊程序和控制措施；对于非常规 或特殊交易的账务处理没有建立相应的控 制机制或没有实施且没有相应的补偿性控 制；对于期末财务报告过程的控制存在一 项或多项缺陷且不能合理保证编制的财务 报表达到真实、准确的目标。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、重大缺 陷：公司董事、监事或高管存在舞弊行为； 公司更正已公布的财务报告、注册会计师 发现的却未被公司内部控制识别的当期财 务报告中的重大错报；审计委员会和内部 审计机构对内部控制的监督无效。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、一般缺陷：未构成重大缺陷、重要 缺陷的其他内部控制缺陷。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 陷：决策程序导致出现一般失误；违反 企业内部规章，形成损失；重要业务制 度或系统存在缺陷；内部控制重要或一 般缺陷未得到整改。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、重大缺陷：缺 乏民主决策程序、决策程序不科学，出 现重大失误，给公司造成重大财产损 失；严重违反国家法律法规；缺乏重要 的业务管理制度或制度运行系统性失 效；公司持续或大量出现重要内控缺 陷。</w:t>
            </w:r>
          </w:p>
        </w:tc>
      </w:tr>
      <w:tr>
        <w:trPr>
          <w:trHeight w:val="3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、一般缺陷：合并利润总额潜在错报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合并所有者权益潜在错报</w:t>
            </w:r>
            <w:r>
              <w:rPr>
                <w:rFonts w:ascii="Times New Roman" w:eastAsia="Times New Roman" w:hAnsi="Times New Roman" w:cs="Times New Roman"/>
                <w:color w:val="000000"/>
                <w:spacing w:val="0"/>
                <w:w w:val="100"/>
                <w:position w:val="0"/>
                <w:sz w:val="18"/>
                <w:szCs w:val="18"/>
              </w:rPr>
              <w:t>＜ 0.5%</w:t>
            </w:r>
            <w:r>
              <w:rPr>
                <w:color w:val="000000"/>
                <w:spacing w:val="0"/>
                <w:w w:val="100"/>
                <w:position w:val="0"/>
              </w:rPr>
              <w:t>，合并资产 总额潜在错报</w:t>
            </w:r>
            <w:r>
              <w:rPr>
                <w:rFonts w:ascii="Times New Roman" w:eastAsia="Times New Roman" w:hAnsi="Times New Roman" w:cs="Times New Roman"/>
                <w:color w:val="000000"/>
                <w:spacing w:val="0"/>
                <w:w w:val="100"/>
                <w:position w:val="0"/>
                <w:sz w:val="18"/>
                <w:szCs w:val="18"/>
              </w:rPr>
              <w:t>＜ 0.5%</w:t>
            </w:r>
            <w:r>
              <w:rPr>
                <w:color w:val="000000"/>
                <w:spacing w:val="0"/>
                <w:w w:val="100"/>
                <w:position w:val="0"/>
              </w:rPr>
              <w:t>，合并营业收入总额 潜在错报</w:t>
            </w:r>
            <w:r>
              <w:rPr>
                <w:rFonts w:ascii="Times New Roman" w:eastAsia="Times New Roman" w:hAnsi="Times New Roman" w:cs="Times New Roman"/>
                <w:color w:val="000000"/>
                <w:spacing w:val="0"/>
                <w:w w:val="100"/>
                <w:position w:val="0"/>
                <w:sz w:val="18"/>
                <w:szCs w:val="18"/>
              </w:rPr>
              <w:t>＜ 0.5%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合并 利润总额潜在错报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合并所有者 权益潜在错报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合并资产总额潜 在错报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合并营业收入总额潜 在错报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、合并利润总额潜在错报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，合并所有者权益潜在错报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 并资产总额潜在错报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，合并营业收入 总额潜在错报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、一般缺陷：合并后直接财产损失占 公司资产总额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、重要缺陷：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合并后直接财产损失占公司资产 总额</w:t>
            </w:r>
            <w:r>
              <w:rPr>
                <w:rFonts w:ascii="Times New Roman" w:eastAsia="Times New Roman" w:hAnsi="Times New Roman" w:cs="Times New Roman"/>
                <w:color w:val="000000"/>
                <w:spacing w:val="0"/>
                <w:w w:val="100"/>
                <w:position w:val="0"/>
                <w:sz w:val="18"/>
                <w:szCs w:val="18"/>
              </w:rPr>
              <w:t>＜ 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合并后 直接财产损失占公司资产总额。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625" w:name="bookmark625"/>
      <w:bookmarkStart w:id="626" w:name="bookmark626"/>
      <w:bookmarkStart w:id="627" w:name="bookmark627"/>
      <w:r>
        <w:rPr>
          <w:color w:val="000000"/>
          <w:spacing w:val="0"/>
          <w:w w:val="100"/>
          <w:position w:val="0"/>
          <w:sz w:val="24"/>
          <w:szCs w:val="24"/>
        </w:rPr>
        <w:t>十、内部控制审计报告或鉴证报告</w:t>
      </w:r>
      <w:bookmarkEnd w:id="625"/>
      <w:bookmarkEnd w:id="626"/>
      <w:bookmarkEnd w:id="627"/>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内部控制鉴证报告</w:t>
      </w:r>
    </w:p>
    <w:p>
      <w:pPr>
        <w:pStyle w:val="Style24"/>
        <w:keepNext w:val="0"/>
        <w:keepLines w:val="0"/>
        <w:widowControl w:val="0"/>
        <w:pBdr>
          <w:top w:val="single" w:sz="4" w:space="6" w:color="D3D3D3"/>
          <w:left w:val="single" w:sz="4" w:space="0" w:color="D3D3D3"/>
          <w:bottom w:val="single" w:sz="4" w:space="3" w:color="D3D3D3"/>
          <w:right w:val="single" w:sz="4" w:space="0" w:color="D3D3D3"/>
        </w:pBdr>
        <w:shd w:val="clear" w:color="auto" w:fill="D3D3D3"/>
        <w:bidi w:val="0"/>
        <w:spacing w:before="0" w:after="200" w:line="240" w:lineRule="auto"/>
        <w:ind w:left="0" w:right="0" w:firstLine="0"/>
        <w:jc w:val="center"/>
      </w:pPr>
      <w:r>
        <w:rPr>
          <w:color w:val="000000"/>
          <w:spacing w:val="0"/>
          <w:w w:val="100"/>
          <w:position w:val="0"/>
        </w:rPr>
        <w:t>内部控制鉴证报告中的审议意见段</w:t>
      </w:r>
    </w:p>
    <w:p>
      <w:pPr>
        <w:pStyle w:val="Style24"/>
        <w:keepNext w:val="0"/>
        <w:keepLines w:val="0"/>
        <w:widowControl w:val="0"/>
        <w:pBdr>
          <w:top w:val="single" w:sz="4" w:space="6" w:color="D3D3D3"/>
          <w:left w:val="single" w:sz="4" w:space="0" w:color="D3D3D3"/>
          <w:bottom w:val="single" w:sz="4" w:space="3" w:color="D3D3D3"/>
          <w:right w:val="single" w:sz="4" w:space="0" w:color="D3D3D3"/>
        </w:pBdr>
        <w:shd w:val="clear" w:color="auto" w:fill="D3D3D3"/>
        <w:bidi w:val="0"/>
        <w:spacing w:before="0" w:after="178" w:line="240" w:lineRule="auto"/>
        <w:ind w:left="0" w:right="0" w:firstLine="0"/>
        <w:jc w:val="left"/>
      </w:pPr>
      <w:r>
        <w:rPr>
          <w:color w:val="000000"/>
          <w:spacing w:val="0"/>
          <w:w w:val="100"/>
          <w:position w:val="0"/>
        </w:rPr>
        <w:t>芒果超媒股份有限公司按照《深圳证券交易所上市公司规范运作指引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w:t>
      </w:r>
      <w:r>
        <w:br w:type="page"/>
      </w:r>
    </w:p>
    <w:tbl>
      <w:tblPr>
        <w:tblOverlap w:val="never"/>
        <w:jc w:val="center"/>
        <w:tblLayout w:type="fixed"/>
      </w:tblPr>
      <w:tblGrid>
        <w:gridCol w:w="2669"/>
        <w:gridCol w:w="6912"/>
      </w:tblGrid>
      <w:tr>
        <w:trPr>
          <w:trHeight w:val="36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大方面保持了有效的财务报告内部控制。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巨潮资讯网 </w:t>
            </w:r>
            <w:r>
              <w:rPr>
                <w:rFonts w:ascii="Times New Roman" w:eastAsia="Times New Roman" w:hAnsi="Times New Roman" w:cs="Times New Roman"/>
                <w:color w:val="000000"/>
                <w:spacing w:val="0"/>
                <w:w w:val="100"/>
                <w:position w:val="0"/>
                <w:sz w:val="18"/>
                <w:szCs w:val="18"/>
              </w:rPr>
              <w:t>http://www. cninfo. com. cn/</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4"/>
        <w:keepNext w:val="0"/>
        <w:keepLines w:val="0"/>
        <w:widowControl w:val="0"/>
        <w:shd w:val="clear" w:color="auto" w:fill="auto"/>
        <w:bidi w:val="0"/>
        <w:spacing w:before="0" w:after="140" w:line="346" w:lineRule="exact"/>
        <w:ind w:left="0" w:right="0" w:firstLine="0"/>
        <w:jc w:val="left"/>
      </w:pPr>
      <w:r>
        <w:rPr>
          <w:color w:val="000000"/>
          <w:spacing w:val="0"/>
          <w:w w:val="100"/>
          <w:position w:val="0"/>
        </w:rPr>
        <w:t>会计师事务所是否出具非标准意见的内部控制鉴证报告</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0" w:line="346" w:lineRule="exact"/>
        <w:ind w:left="0" w:right="0" w:firstLine="0"/>
        <w:jc w:val="left"/>
        <w:sectPr>
          <w:footnotePr>
            <w:pos w:val="pageBottom"/>
            <w:numFmt w:val="decimal"/>
            <w:numRestart w:val="continuous"/>
          </w:footnotePr>
          <w:pgSz w:w="11900" w:h="16840"/>
          <w:pgMar w:top="1388" w:right="1044" w:bottom="1455" w:left="1073"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3"/>
        <w:keepNext/>
        <w:keepLines/>
        <w:widowControl w:val="0"/>
        <w:shd w:val="clear" w:color="auto" w:fill="auto"/>
        <w:bidi w:val="0"/>
        <w:spacing w:before="0" w:after="440" w:line="240" w:lineRule="auto"/>
        <w:ind w:left="0" w:right="0" w:firstLine="0"/>
        <w:jc w:val="center"/>
      </w:pPr>
      <w:bookmarkStart w:id="628" w:name="bookmark628"/>
      <w:bookmarkStart w:id="629" w:name="bookmark629"/>
      <w:bookmarkStart w:id="630" w:name="bookmark630"/>
      <w:r>
        <w:rPr>
          <w:color w:val="000000"/>
          <w:spacing w:val="0"/>
          <w:w w:val="100"/>
          <w:position w:val="0"/>
        </w:rPr>
        <w:t>第十一节公司债券相关情况</w:t>
      </w:r>
      <w:bookmarkEnd w:id="628"/>
      <w:bookmarkEnd w:id="629"/>
      <w:bookmarkEnd w:id="630"/>
    </w:p>
    <w:p>
      <w:pPr>
        <w:pStyle w:val="Style24"/>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193" w:bottom="1926" w:left="1107" w:header="0" w:footer="3" w:gutter="0"/>
          <w:cols w:space="720"/>
          <w:noEndnote/>
          <w:rtlGutter w:val="0"/>
          <w:docGrid w:linePitch="360"/>
        </w:sectPr>
      </w:pPr>
      <w:bookmarkStart w:id="631" w:name="bookmark631"/>
      <w:r>
        <w:rPr>
          <w:color w:val="000000"/>
          <w:spacing w:val="0"/>
          <w:w w:val="100"/>
          <w:position w:val="0"/>
        </w:rPr>
        <w:t>公司是否存在公开发行并在证券交易所上市，且在年度报告批准报出日未到期或到期未能全额兑付的公司债券 否</w:t>
      </w:r>
      <w:bookmarkEnd w:id="631"/>
    </w:p>
    <w:p>
      <w:pPr>
        <w:pStyle w:val="Style13"/>
        <w:keepNext/>
        <w:keepLines/>
        <w:widowControl w:val="0"/>
        <w:shd w:val="clear" w:color="auto" w:fill="auto"/>
        <w:bidi w:val="0"/>
        <w:spacing w:before="560" w:line="240" w:lineRule="auto"/>
        <w:ind w:left="0" w:right="0" w:firstLine="0"/>
        <w:jc w:val="center"/>
      </w:pPr>
      <w:bookmarkStart w:id="632" w:name="bookmark632"/>
      <w:bookmarkStart w:id="633" w:name="bookmark633"/>
      <w:bookmarkStart w:id="634" w:name="bookmark634"/>
      <w:r>
        <w:rPr>
          <w:color w:val="000000"/>
          <w:spacing w:val="0"/>
          <w:w w:val="100"/>
          <w:position w:val="0"/>
        </w:rPr>
        <w:t>第十二节财务报告</w:t>
      </w:r>
      <w:bookmarkEnd w:id="632"/>
      <w:bookmarkEnd w:id="633"/>
      <w:bookmarkEnd w:id="634"/>
    </w:p>
    <w:p>
      <w:pPr>
        <w:pStyle w:val="Style22"/>
        <w:keepNext/>
        <w:keepLines/>
        <w:widowControl w:val="0"/>
        <w:shd w:val="clear" w:color="auto" w:fill="auto"/>
        <w:bidi w:val="0"/>
        <w:spacing w:before="0" w:after="320" w:line="240" w:lineRule="auto"/>
        <w:ind w:left="0" w:right="0" w:firstLine="260"/>
        <w:jc w:val="left"/>
      </w:pPr>
      <w:bookmarkStart w:id="635" w:name="bookmark635"/>
      <w:bookmarkStart w:id="636" w:name="bookmark636"/>
      <w:bookmarkStart w:id="637" w:name="bookmark637"/>
      <w:bookmarkStart w:id="638" w:name="bookmark638"/>
      <w:r>
        <w:rPr>
          <w:color w:val="000000"/>
          <w:spacing w:val="0"/>
          <w:w w:val="100"/>
          <w:position w:val="0"/>
          <w:sz w:val="24"/>
          <w:szCs w:val="24"/>
        </w:rPr>
        <w:t>、审计报告</w:t>
      </w:r>
      <w:bookmarkEnd w:id="636"/>
      <w:bookmarkEnd w:id="637"/>
      <w:bookmarkEnd w:id="638"/>
      <w:bookmarkEnd w:id="635"/>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2-227</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李新葵、张红</w:t>
            </w:r>
          </w:p>
        </w:tc>
      </w:tr>
    </w:tbl>
    <w:p>
      <w:pPr>
        <w:pStyle w:val="Style58"/>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24"/>
        <w:keepNext w:val="0"/>
        <w:keepLines w:val="0"/>
        <w:widowControl w:val="0"/>
        <w:shd w:val="clear" w:color="auto" w:fill="auto"/>
        <w:tabs>
          <w:tab w:pos="820" w:val="left"/>
        </w:tabs>
        <w:bidi w:val="0"/>
        <w:spacing w:before="0" w:after="0" w:line="312" w:lineRule="exact"/>
        <w:ind w:left="0" w:right="0" w:firstLine="380"/>
        <w:jc w:val="both"/>
      </w:pPr>
      <w:bookmarkStart w:id="639" w:name="bookmark639"/>
      <w:r>
        <w:rPr>
          <w:b/>
          <w:bCs/>
          <w:color w:val="000000"/>
          <w:spacing w:val="0"/>
          <w:w w:val="100"/>
          <w:position w:val="0"/>
        </w:rPr>
        <w:t>一</w:t>
      </w:r>
      <w:bookmarkEnd w:id="639"/>
      <w:r>
        <w:rPr>
          <w:b/>
          <w:bCs/>
          <w:color w:val="000000"/>
          <w:spacing w:val="0"/>
          <w:w w:val="100"/>
          <w:position w:val="0"/>
        </w:rPr>
        <w:t>、</w:t>
        <w:tab/>
        <w:t>审计意见</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我们审计了芒果超媒股份有限公司（以下简称芒果超媒公司）财务报表，包括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年度的合并及母公司利润表、合并及母公司现金流量表、合并及母公司所有者权益变动表，以及相关财务报表附注。</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我们认为，后附的财务报表在所有重大方面按照企业会计准则的规定编制，公允反映了芒果超媒公司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4"/>
        <w:keepNext w:val="0"/>
        <w:keepLines w:val="0"/>
        <w:widowControl w:val="0"/>
        <w:shd w:val="clear" w:color="auto" w:fill="auto"/>
        <w:tabs>
          <w:tab w:pos="820" w:val="left"/>
        </w:tabs>
        <w:bidi w:val="0"/>
        <w:spacing w:before="0" w:after="0" w:line="312" w:lineRule="exact"/>
        <w:ind w:left="0" w:right="0" w:firstLine="380"/>
        <w:jc w:val="both"/>
      </w:pPr>
      <w:bookmarkStart w:id="640" w:name="bookmark640"/>
      <w:r>
        <w:rPr>
          <w:b/>
          <w:bCs/>
          <w:color w:val="000000"/>
          <w:spacing w:val="0"/>
          <w:w w:val="100"/>
          <w:position w:val="0"/>
        </w:rPr>
        <w:t>二</w:t>
      </w:r>
      <w:bookmarkEnd w:id="640"/>
      <w:r>
        <w:rPr>
          <w:b/>
          <w:bCs/>
          <w:color w:val="000000"/>
          <w:spacing w:val="0"/>
          <w:w w:val="100"/>
          <w:position w:val="0"/>
        </w:rPr>
        <w:t>、</w:t>
        <w:tab/>
        <w:t>形成审计意见的基础</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阐述了我们在这些准则下的责任。按照中国注册会计师职业道德守则，我们独立于芒果超媒公司，并履行了职业道德方面的 其他责任。我们相信，我们获取的审计证据是充分、适当的，为发表审计意见提供了基础。</w:t>
      </w:r>
    </w:p>
    <w:p>
      <w:pPr>
        <w:pStyle w:val="Style24"/>
        <w:keepNext w:val="0"/>
        <w:keepLines w:val="0"/>
        <w:widowControl w:val="0"/>
        <w:shd w:val="clear" w:color="auto" w:fill="auto"/>
        <w:tabs>
          <w:tab w:pos="825" w:val="left"/>
        </w:tabs>
        <w:bidi w:val="0"/>
        <w:spacing w:before="0" w:after="0" w:line="312" w:lineRule="exact"/>
        <w:ind w:left="0" w:right="0" w:firstLine="380"/>
        <w:jc w:val="both"/>
      </w:pPr>
      <w:bookmarkStart w:id="641" w:name="bookmark641"/>
      <w:r>
        <w:rPr>
          <w:b/>
          <w:bCs/>
          <w:color w:val="000000"/>
          <w:spacing w:val="0"/>
          <w:w w:val="100"/>
          <w:position w:val="0"/>
        </w:rPr>
        <w:t>三</w:t>
      </w:r>
      <w:bookmarkEnd w:id="641"/>
      <w:r>
        <w:rPr>
          <w:b/>
          <w:bCs/>
          <w:color w:val="000000"/>
          <w:spacing w:val="0"/>
          <w:w w:val="100"/>
          <w:position w:val="0"/>
        </w:rPr>
        <w:t>、</w:t>
        <w:tab/>
        <w:t>关键审计事项</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4"/>
        <w:keepNext w:val="0"/>
        <w:keepLines w:val="0"/>
        <w:widowControl w:val="0"/>
        <w:shd w:val="clear" w:color="auto" w:fill="auto"/>
        <w:bidi w:val="0"/>
        <w:spacing w:before="0" w:after="100" w:line="312" w:lineRule="exact"/>
        <w:ind w:left="0" w:right="0" w:firstLine="260"/>
        <w:jc w:val="left"/>
      </w:pPr>
      <w:bookmarkStart w:id="642" w:name="bookmark642"/>
      <w:r>
        <w:rPr>
          <w:color w:val="000000"/>
          <w:spacing w:val="0"/>
          <w:w w:val="100"/>
          <w:position w:val="0"/>
        </w:rPr>
        <w:t>（</w:t>
      </w:r>
      <w:bookmarkEnd w:id="642"/>
      <w:r>
        <w:rPr>
          <w:color w:val="000000"/>
          <w:spacing w:val="0"/>
          <w:w w:val="100"/>
          <w:position w:val="0"/>
        </w:rPr>
        <w:t>一）收入确认</w:t>
      </w:r>
    </w:p>
    <w:p>
      <w:pPr>
        <w:pStyle w:val="Style24"/>
        <w:keepNext w:val="0"/>
        <w:keepLines w:val="0"/>
        <w:widowControl w:val="0"/>
        <w:numPr>
          <w:ilvl w:val="0"/>
          <w:numId w:val="7"/>
        </w:numPr>
        <w:shd w:val="clear" w:color="auto" w:fill="auto"/>
        <w:tabs>
          <w:tab w:pos="681" w:val="left"/>
        </w:tabs>
        <w:bidi w:val="0"/>
        <w:spacing w:before="0" w:after="0" w:line="360" w:lineRule="auto"/>
        <w:ind w:left="0" w:right="0" w:firstLine="380"/>
        <w:jc w:val="both"/>
      </w:pPr>
      <w:bookmarkStart w:id="643" w:name="bookmark643"/>
      <w:bookmarkEnd w:id="643"/>
      <w:r>
        <w:rPr>
          <w:color w:val="000000"/>
          <w:spacing w:val="0"/>
          <w:w w:val="100"/>
          <w:position w:val="0"/>
        </w:rPr>
        <w:t>事项描述</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及十三。</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芒果超媒公司的营业收入主要来自于新媒体平台运营、新媒体互动娱乐内容制作业务、媒体零售业等。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年度，芒果 超媒公司营业收入金额为人民币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,400,553.5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万元，其中新媒体平台运营、新媒体互动娱乐内容制作业务板块的营业收入为 人民币</w:t>
      </w:r>
      <w:r>
        <w:rPr>
          <w:rFonts w:ascii="Times New Roman" w:eastAsia="Times New Roman" w:hAnsi="Times New Roman" w:cs="Times New Roman"/>
          <w:color w:val="000000"/>
          <w:spacing w:val="0"/>
          <w:w w:val="100"/>
          <w:position w:val="0"/>
          <w:sz w:val="18"/>
          <w:szCs w:val="18"/>
        </w:rPr>
        <w:t>1,182,790.65</w:t>
      </w:r>
      <w:r>
        <w:rPr>
          <w:color w:val="000000"/>
          <w:spacing w:val="0"/>
          <w:w w:val="100"/>
          <w:position w:val="0"/>
        </w:rPr>
        <w:t>万元，占营业收入的</w:t>
      </w:r>
      <w:r>
        <w:rPr>
          <w:rFonts w:ascii="Times New Roman" w:eastAsia="Times New Roman" w:hAnsi="Times New Roman" w:cs="Times New Roman"/>
          <w:color w:val="000000"/>
          <w:spacing w:val="0"/>
          <w:w w:val="100"/>
          <w:position w:val="0"/>
          <w:sz w:val="18"/>
          <w:szCs w:val="18"/>
        </w:rPr>
        <w:t>84.45%</w:t>
      </w:r>
      <w:r>
        <w:rPr>
          <w:color w:val="000000"/>
          <w:spacing w:val="0"/>
          <w:w w:val="100"/>
          <w:position w:val="0"/>
        </w:rPr>
        <w:t>。</w:t>
      </w:r>
    </w:p>
    <w:p>
      <w:pPr>
        <w:pStyle w:val="Style2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由于营业收入是芒果超媒公司关键业绩指标之一，可能存在芒果超媒公司管理层（以下简称管理层）通过不恰当的收入 确认以达到特定目标或预期的固有风险。同时，收入确认涉及复杂的信息系统和管理层重大判断。因此，我们将收入确认确 定为关键审计事项。</w:t>
      </w:r>
    </w:p>
    <w:p>
      <w:pPr>
        <w:pStyle w:val="Style24"/>
        <w:keepNext w:val="0"/>
        <w:keepLines w:val="0"/>
        <w:widowControl w:val="0"/>
        <w:numPr>
          <w:ilvl w:val="0"/>
          <w:numId w:val="7"/>
        </w:numPr>
        <w:shd w:val="clear" w:color="auto" w:fill="auto"/>
        <w:tabs>
          <w:tab w:pos="700" w:val="left"/>
        </w:tabs>
        <w:bidi w:val="0"/>
        <w:spacing w:before="0" w:after="0" w:line="360" w:lineRule="auto"/>
        <w:ind w:left="0" w:right="0" w:firstLine="380"/>
        <w:jc w:val="both"/>
      </w:pPr>
      <w:bookmarkStart w:id="644" w:name="bookmark644"/>
      <w:bookmarkEnd w:id="644"/>
      <w:r>
        <w:rPr>
          <w:color w:val="000000"/>
          <w:spacing w:val="0"/>
          <w:w w:val="100"/>
          <w:position w:val="0"/>
        </w:rPr>
        <w:t>审计应对</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针对收入确认，我们实施的审计程序主要包括：</w:t>
      </w:r>
    </w:p>
    <w:p>
      <w:pPr>
        <w:pStyle w:val="Style24"/>
        <w:keepNext w:val="0"/>
        <w:keepLines w:val="0"/>
        <w:widowControl w:val="0"/>
        <w:shd w:val="clear" w:color="auto" w:fill="auto"/>
        <w:tabs>
          <w:tab w:pos="762" w:val="left"/>
        </w:tabs>
        <w:bidi w:val="0"/>
        <w:spacing w:before="0" w:after="0" w:line="312" w:lineRule="exact"/>
        <w:ind w:left="0" w:right="0" w:firstLine="380"/>
        <w:jc w:val="both"/>
      </w:pPr>
      <w:bookmarkStart w:id="645" w:name="bookmark645"/>
      <w:r>
        <w:rPr>
          <w:rFonts w:ascii="Times New Roman" w:eastAsia="Times New Roman" w:hAnsi="Times New Roman" w:cs="Times New Roman"/>
          <w:color w:val="000000"/>
          <w:spacing w:val="0"/>
          <w:w w:val="100"/>
          <w:position w:val="0"/>
          <w:sz w:val="18"/>
          <w:szCs w:val="18"/>
        </w:rPr>
        <w:t>（</w:t>
      </w:r>
      <w:bookmarkEnd w:id="645"/>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了解与收入确认相关的关键内部控制，评价这些控制的设计，确定其是否得到执行，并测试相关内部控制的运行有 效性；</w:t>
      </w:r>
    </w:p>
    <w:p>
      <w:pPr>
        <w:pStyle w:val="Style24"/>
        <w:keepNext w:val="0"/>
        <w:keepLines w:val="0"/>
        <w:widowControl w:val="0"/>
        <w:shd w:val="clear" w:color="auto" w:fill="auto"/>
        <w:tabs>
          <w:tab w:pos="786" w:val="left"/>
        </w:tabs>
        <w:bidi w:val="0"/>
        <w:spacing w:before="0" w:after="0" w:line="312" w:lineRule="exact"/>
        <w:ind w:left="0" w:right="0" w:firstLine="380"/>
        <w:jc w:val="left"/>
      </w:pPr>
      <w:bookmarkStart w:id="646" w:name="bookmark646"/>
      <w:r>
        <w:rPr>
          <w:rFonts w:ascii="Times New Roman" w:eastAsia="Times New Roman" w:hAnsi="Times New Roman" w:cs="Times New Roman"/>
          <w:color w:val="000000"/>
          <w:spacing w:val="0"/>
          <w:w w:val="100"/>
          <w:position w:val="0"/>
          <w:sz w:val="18"/>
          <w:szCs w:val="18"/>
        </w:rPr>
        <w:t>（</w:t>
      </w:r>
      <w:bookmarkEnd w:id="646"/>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利用内部信息技术专家的工作，测试信息系统一般控制、与收入确认流程相关的应用控制；</w:t>
      </w:r>
    </w:p>
    <w:p>
      <w:pPr>
        <w:pStyle w:val="Style24"/>
        <w:keepNext w:val="0"/>
        <w:keepLines w:val="0"/>
        <w:widowControl w:val="0"/>
        <w:shd w:val="clear" w:color="auto" w:fill="auto"/>
        <w:tabs>
          <w:tab w:pos="786" w:val="left"/>
        </w:tabs>
        <w:bidi w:val="0"/>
        <w:spacing w:before="0" w:after="0" w:line="312" w:lineRule="exact"/>
        <w:ind w:left="0" w:right="0" w:firstLine="380"/>
        <w:jc w:val="left"/>
      </w:pPr>
      <w:bookmarkStart w:id="647" w:name="bookmark647"/>
      <w:r>
        <w:rPr>
          <w:rFonts w:ascii="Times New Roman" w:eastAsia="Times New Roman" w:hAnsi="Times New Roman" w:cs="Times New Roman"/>
          <w:color w:val="000000"/>
          <w:spacing w:val="0"/>
          <w:w w:val="100"/>
          <w:position w:val="0"/>
          <w:sz w:val="18"/>
          <w:szCs w:val="18"/>
        </w:rPr>
        <w:t>（</w:t>
      </w:r>
      <w:bookmarkEnd w:id="647"/>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检查主要的销售合同，了解主要合同条款或条件，评价收入确认方法是否适当；</w:t>
      </w:r>
    </w:p>
    <w:p>
      <w:pPr>
        <w:pStyle w:val="Style24"/>
        <w:keepNext w:val="0"/>
        <w:keepLines w:val="0"/>
        <w:widowControl w:val="0"/>
        <w:shd w:val="clear" w:color="auto" w:fill="auto"/>
        <w:tabs>
          <w:tab w:pos="786" w:val="left"/>
        </w:tabs>
        <w:bidi w:val="0"/>
        <w:spacing w:before="0" w:after="0" w:line="312" w:lineRule="exact"/>
        <w:ind w:left="0" w:right="0" w:firstLine="380"/>
        <w:jc w:val="left"/>
      </w:pPr>
      <w:bookmarkStart w:id="648" w:name="bookmark648"/>
      <w:r>
        <w:rPr>
          <w:rFonts w:ascii="Times New Roman" w:eastAsia="Times New Roman" w:hAnsi="Times New Roman" w:cs="Times New Roman"/>
          <w:color w:val="000000"/>
          <w:spacing w:val="0"/>
          <w:w w:val="100"/>
          <w:position w:val="0"/>
          <w:sz w:val="18"/>
          <w:szCs w:val="18"/>
        </w:rPr>
        <w:t>（</w:t>
      </w:r>
      <w:bookmarkEnd w:id="648"/>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对营业收入及毛利率按月度、产品、客户等实施分析程序，识别是否存在重大或异常波动，并查明波动原因；</w:t>
      </w:r>
    </w:p>
    <w:p>
      <w:pPr>
        <w:pStyle w:val="Style24"/>
        <w:keepNext w:val="0"/>
        <w:keepLines w:val="0"/>
        <w:widowControl w:val="0"/>
        <w:shd w:val="clear" w:color="auto" w:fill="auto"/>
        <w:tabs>
          <w:tab w:pos="747" w:val="left"/>
        </w:tabs>
        <w:bidi w:val="0"/>
        <w:spacing w:before="0" w:after="0" w:line="312" w:lineRule="exact"/>
        <w:ind w:left="0" w:right="0" w:firstLine="380"/>
        <w:jc w:val="both"/>
      </w:pPr>
      <w:bookmarkStart w:id="649" w:name="bookmark649"/>
      <w:r>
        <w:rPr>
          <w:rFonts w:ascii="Times New Roman" w:eastAsia="Times New Roman" w:hAnsi="Times New Roman" w:cs="Times New Roman"/>
          <w:color w:val="000000"/>
          <w:spacing w:val="0"/>
          <w:w w:val="100"/>
          <w:position w:val="0"/>
          <w:sz w:val="18"/>
          <w:szCs w:val="18"/>
        </w:rPr>
        <w:t>（</w:t>
      </w:r>
      <w:bookmarkEnd w:id="649"/>
      <w:r>
        <w:rPr>
          <w:rFonts w:ascii="Times New Roman" w:eastAsia="Times New Roman" w:hAnsi="Times New Roman" w:cs="Times New Roman"/>
          <w:color w:val="000000"/>
          <w:spacing w:val="0"/>
          <w:w w:val="100"/>
          <w:position w:val="0"/>
          <w:sz w:val="18"/>
          <w:szCs w:val="18"/>
        </w:rPr>
        <w:t>5）</w:t>
        <w:tab/>
      </w:r>
      <w:r>
        <w:rPr>
          <w:color w:val="000000"/>
          <w:spacing w:val="0"/>
          <w:w w:val="100"/>
          <w:position w:val="0"/>
        </w:rPr>
        <w:t>对不同类型收入选取样本，根据各业务类型抽取合同、许可证、结算单、收款单及签收单等进行细节测试，并关注 了关联销售的业务内容及其商业合理性；</w:t>
      </w:r>
    </w:p>
    <w:p>
      <w:pPr>
        <w:pStyle w:val="Style24"/>
        <w:keepNext w:val="0"/>
        <w:keepLines w:val="0"/>
        <w:widowControl w:val="0"/>
        <w:numPr>
          <w:ilvl w:val="0"/>
          <w:numId w:val="9"/>
        </w:numPr>
        <w:shd w:val="clear" w:color="auto" w:fill="auto"/>
        <w:tabs>
          <w:tab w:pos="786" w:val="left"/>
        </w:tabs>
        <w:bidi w:val="0"/>
        <w:spacing w:before="0" w:after="0" w:line="314" w:lineRule="exact"/>
        <w:ind w:left="0" w:right="0" w:firstLine="380"/>
        <w:jc w:val="both"/>
      </w:pPr>
      <w:bookmarkStart w:id="650" w:name="bookmark650"/>
      <w:bookmarkEnd w:id="650"/>
      <w:r>
        <w:rPr>
          <w:color w:val="000000"/>
          <w:spacing w:val="0"/>
          <w:w w:val="100"/>
          <w:position w:val="0"/>
        </w:rPr>
        <w:t>结合应收账款函证，以抽样方式向主要客户函证本期销售额；</w:t>
      </w:r>
    </w:p>
    <w:p>
      <w:pPr>
        <w:pStyle w:val="Style24"/>
        <w:keepNext w:val="0"/>
        <w:keepLines w:val="0"/>
        <w:widowControl w:val="0"/>
        <w:numPr>
          <w:ilvl w:val="0"/>
          <w:numId w:val="9"/>
        </w:numPr>
        <w:shd w:val="clear" w:color="auto" w:fill="auto"/>
        <w:tabs>
          <w:tab w:pos="786" w:val="left"/>
        </w:tabs>
        <w:bidi w:val="0"/>
        <w:spacing w:before="0" w:after="0" w:line="314" w:lineRule="exact"/>
        <w:ind w:left="0" w:right="0" w:firstLine="380"/>
        <w:jc w:val="both"/>
      </w:pPr>
      <w:bookmarkStart w:id="651" w:name="bookmark651"/>
      <w:bookmarkEnd w:id="651"/>
      <w:r>
        <w:rPr>
          <w:color w:val="000000"/>
          <w:spacing w:val="0"/>
          <w:w w:val="100"/>
          <w:position w:val="0"/>
        </w:rPr>
        <w:t>对资产负债表日前后确认的营业收入实施截止测试，评价营业收入是否在恰当期间确认；</w:t>
      </w:r>
    </w:p>
    <w:p>
      <w:pPr>
        <w:pStyle w:val="Style24"/>
        <w:keepNext w:val="0"/>
        <w:keepLines w:val="0"/>
        <w:widowControl w:val="0"/>
        <w:numPr>
          <w:ilvl w:val="0"/>
          <w:numId w:val="9"/>
        </w:numPr>
        <w:shd w:val="clear" w:color="auto" w:fill="auto"/>
        <w:tabs>
          <w:tab w:pos="786" w:val="left"/>
        </w:tabs>
        <w:bidi w:val="0"/>
        <w:spacing w:before="0" w:after="0" w:line="314" w:lineRule="exact"/>
        <w:ind w:left="0" w:right="0" w:firstLine="380"/>
        <w:jc w:val="both"/>
      </w:pPr>
      <w:bookmarkStart w:id="652" w:name="bookmark652"/>
      <w:bookmarkEnd w:id="652"/>
      <w:r>
        <w:rPr>
          <w:color w:val="000000"/>
          <w:spacing w:val="0"/>
          <w:w w:val="100"/>
          <w:position w:val="0"/>
        </w:rPr>
        <w:t>获取资产负债表日后的销售退回记录，检查是否存在资产负债表日不满足收入确认条件的情况；</w:t>
      </w:r>
    </w:p>
    <w:p>
      <w:pPr>
        <w:pStyle w:val="Style24"/>
        <w:keepNext w:val="0"/>
        <w:keepLines w:val="0"/>
        <w:widowControl w:val="0"/>
        <w:numPr>
          <w:ilvl w:val="0"/>
          <w:numId w:val="9"/>
        </w:numPr>
        <w:shd w:val="clear" w:color="auto" w:fill="auto"/>
        <w:tabs>
          <w:tab w:pos="786" w:val="left"/>
        </w:tabs>
        <w:bidi w:val="0"/>
        <w:spacing w:before="0" w:after="0" w:line="314" w:lineRule="exact"/>
        <w:ind w:left="0" w:right="0" w:firstLine="380"/>
        <w:jc w:val="both"/>
      </w:pPr>
      <w:bookmarkStart w:id="653" w:name="bookmark653"/>
      <w:bookmarkEnd w:id="653"/>
      <w:r>
        <w:rPr>
          <w:color w:val="000000"/>
          <w:spacing w:val="0"/>
          <w:w w:val="100"/>
          <w:position w:val="0"/>
        </w:rPr>
        <w:t>检查与营业收入相关的信息是否已在财务报表中作出恰当列报。</w:t>
      </w:r>
    </w:p>
    <w:p>
      <w:pPr>
        <w:pStyle w:val="Style24"/>
        <w:keepNext w:val="0"/>
        <w:keepLines w:val="0"/>
        <w:widowControl w:val="0"/>
        <w:numPr>
          <w:ilvl w:val="0"/>
          <w:numId w:val="11"/>
        </w:numPr>
        <w:shd w:val="clear" w:color="auto" w:fill="auto"/>
        <w:bidi w:val="0"/>
        <w:spacing w:before="0" w:after="0" w:line="314" w:lineRule="exact"/>
        <w:ind w:left="0" w:right="0" w:firstLine="380"/>
        <w:jc w:val="both"/>
      </w:pPr>
      <w:bookmarkStart w:id="654" w:name="bookmark654"/>
      <w:bookmarkEnd w:id="654"/>
      <w:r>
        <w:rPr>
          <w:color w:val="000000"/>
          <w:spacing w:val="0"/>
          <w:w w:val="100"/>
          <w:position w:val="0"/>
        </w:rPr>
        <w:t>应收账款的减值</w:t>
      </w:r>
    </w:p>
    <w:p>
      <w:pPr>
        <w:pStyle w:val="Style24"/>
        <w:keepNext w:val="0"/>
        <w:keepLines w:val="0"/>
        <w:widowControl w:val="0"/>
        <w:numPr>
          <w:ilvl w:val="0"/>
          <w:numId w:val="13"/>
        </w:numPr>
        <w:shd w:val="clear" w:color="auto" w:fill="auto"/>
        <w:tabs>
          <w:tab w:pos="681" w:val="left"/>
        </w:tabs>
        <w:bidi w:val="0"/>
        <w:spacing w:before="0" w:after="0" w:line="314" w:lineRule="exact"/>
        <w:ind w:left="0" w:right="0" w:firstLine="380"/>
        <w:jc w:val="both"/>
      </w:pPr>
      <w:bookmarkStart w:id="655" w:name="bookmark655"/>
      <w:bookmarkEnd w:id="655"/>
      <w:r>
        <w:rPr>
          <w:color w:val="000000"/>
          <w:spacing w:val="0"/>
          <w:w w:val="100"/>
          <w:position w:val="0"/>
        </w:rPr>
        <w:t>事项描述</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及五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日，芒果超媒公司应收账款账面余额为人民币</w:t>
      </w:r>
      <w:r>
        <w:rPr>
          <w:rFonts w:ascii="Times New Roman" w:eastAsia="Times New Roman" w:hAnsi="Times New Roman" w:cs="Times New Roman"/>
          <w:color w:val="000000"/>
          <w:spacing w:val="0"/>
          <w:w w:val="100"/>
          <w:position w:val="0"/>
          <w:sz w:val="18"/>
          <w:szCs w:val="18"/>
        </w:rPr>
        <w:t>312,410.39</w:t>
      </w:r>
      <w:r>
        <w:rPr>
          <w:color w:val="000000"/>
          <w:spacing w:val="0"/>
          <w:w w:val="100"/>
          <w:position w:val="0"/>
        </w:rPr>
        <w:t>万元，坏账准备为人民币</w:t>
      </w:r>
      <w:r>
        <w:rPr>
          <w:rFonts w:ascii="Times New Roman" w:eastAsia="Times New Roman" w:hAnsi="Times New Roman" w:cs="Times New Roman"/>
          <w:color w:val="000000"/>
          <w:spacing w:val="0"/>
          <w:w w:val="100"/>
          <w:position w:val="0"/>
          <w:sz w:val="18"/>
          <w:szCs w:val="18"/>
        </w:rPr>
        <w:t>14,740.7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万元，账 面价值为人民币</w:t>
      </w:r>
      <w:r>
        <w:rPr>
          <w:rFonts w:ascii="Times New Roman" w:eastAsia="Times New Roman" w:hAnsi="Times New Roman" w:cs="Times New Roman"/>
          <w:color w:val="000000"/>
          <w:spacing w:val="0"/>
          <w:w w:val="100"/>
          <w:position w:val="0"/>
          <w:sz w:val="18"/>
          <w:szCs w:val="18"/>
        </w:rPr>
        <w:t>297,669.67</w:t>
      </w:r>
      <w:r>
        <w:rPr>
          <w:color w:val="000000"/>
          <w:spacing w:val="0"/>
          <w:w w:val="100"/>
          <w:position w:val="0"/>
        </w:rPr>
        <w:t>万元。</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管理层根据各项应收账款的信用风险特征，以单项应收账款或应收账款组合为基础，按照相当于整个存续期内的预期信 用损失金额计量其损失准备。对于以单项为基础计量预期信用损失的应收账款，管理层综合考虑有关过去事项、当前状况以 及未来经济状况预测的合理且有依据的信息，估计预期收取的现金流量，据此确定应计提的坏账准备；对于以组合为基础计 量预期信用损失的应收账款，管理层以账龄为依据划分组合，参照历史信用损失经验，并根据前瞻性估计予以调整，编制应 收账款账龄与预期信用损失率对照表，据此确定应计提的坏账准备。</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由于应收账款金额重大，且应收账款减值涉及重大管理层判断，我们将应收账款减值确定为关键审计事项。</w:t>
      </w:r>
    </w:p>
    <w:p>
      <w:pPr>
        <w:pStyle w:val="Style24"/>
        <w:keepNext w:val="0"/>
        <w:keepLines w:val="0"/>
        <w:widowControl w:val="0"/>
        <w:numPr>
          <w:ilvl w:val="0"/>
          <w:numId w:val="13"/>
        </w:numPr>
        <w:shd w:val="clear" w:color="auto" w:fill="auto"/>
        <w:tabs>
          <w:tab w:pos="700" w:val="left"/>
        </w:tabs>
        <w:bidi w:val="0"/>
        <w:spacing w:before="0" w:after="0" w:line="314" w:lineRule="exact"/>
        <w:ind w:left="0" w:right="0" w:firstLine="380"/>
        <w:jc w:val="both"/>
      </w:pPr>
      <w:bookmarkStart w:id="656" w:name="bookmark656"/>
      <w:bookmarkEnd w:id="656"/>
      <w:r>
        <w:rPr>
          <w:color w:val="000000"/>
          <w:spacing w:val="0"/>
          <w:w w:val="100"/>
          <w:position w:val="0"/>
        </w:rPr>
        <w:t>审计应对</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针对应收账款减值，我们实施的审计程序主要包括：</w:t>
      </w:r>
    </w:p>
    <w:p>
      <w:pPr>
        <w:pStyle w:val="Style24"/>
        <w:keepNext w:val="0"/>
        <w:keepLines w:val="0"/>
        <w:widowControl w:val="0"/>
        <w:numPr>
          <w:ilvl w:val="0"/>
          <w:numId w:val="15"/>
        </w:numPr>
        <w:shd w:val="clear" w:color="auto" w:fill="auto"/>
        <w:tabs>
          <w:tab w:pos="757" w:val="left"/>
        </w:tabs>
        <w:bidi w:val="0"/>
        <w:spacing w:before="0" w:after="0" w:line="314" w:lineRule="exact"/>
        <w:ind w:left="0" w:right="0" w:firstLine="380"/>
        <w:jc w:val="both"/>
      </w:pPr>
      <w:bookmarkStart w:id="657" w:name="bookmark657"/>
      <w:bookmarkEnd w:id="657"/>
      <w:r>
        <w:rPr>
          <w:color w:val="000000"/>
          <w:spacing w:val="0"/>
          <w:w w:val="100"/>
          <w:position w:val="0"/>
        </w:rPr>
        <w:t>了解与应收账款减值相关的关键内部控制，评价这些控制的设计，确定其是否得到执行，并测试相关内部控制的运 行有效性；</w:t>
      </w:r>
    </w:p>
    <w:p>
      <w:pPr>
        <w:pStyle w:val="Style24"/>
        <w:keepNext w:val="0"/>
        <w:keepLines w:val="0"/>
        <w:widowControl w:val="0"/>
        <w:numPr>
          <w:ilvl w:val="0"/>
          <w:numId w:val="15"/>
        </w:numPr>
        <w:shd w:val="clear" w:color="auto" w:fill="auto"/>
        <w:tabs>
          <w:tab w:pos="786" w:val="left"/>
        </w:tabs>
        <w:bidi w:val="0"/>
        <w:spacing w:before="0" w:after="0" w:line="314" w:lineRule="exact"/>
        <w:ind w:left="0" w:right="0" w:firstLine="380"/>
        <w:jc w:val="both"/>
      </w:pPr>
      <w:bookmarkStart w:id="658" w:name="bookmark658"/>
      <w:bookmarkEnd w:id="658"/>
      <w:r>
        <w:rPr>
          <w:color w:val="000000"/>
          <w:spacing w:val="0"/>
          <w:w w:val="100"/>
          <w:position w:val="0"/>
        </w:rPr>
        <w:t>复核以前年度已计提坏账准备的应收账款的后续实际核销或转回情况，评价管理层过往预测的准确性；</w:t>
      </w:r>
    </w:p>
    <w:p>
      <w:pPr>
        <w:pStyle w:val="Style24"/>
        <w:keepNext w:val="0"/>
        <w:keepLines w:val="0"/>
        <w:widowControl w:val="0"/>
        <w:numPr>
          <w:ilvl w:val="0"/>
          <w:numId w:val="15"/>
        </w:numPr>
        <w:shd w:val="clear" w:color="auto" w:fill="auto"/>
        <w:tabs>
          <w:tab w:pos="752" w:val="left"/>
        </w:tabs>
        <w:bidi w:val="0"/>
        <w:spacing w:before="0" w:after="0" w:line="314" w:lineRule="exact"/>
        <w:ind w:left="0" w:right="0" w:firstLine="380"/>
        <w:jc w:val="both"/>
      </w:pPr>
      <w:bookmarkStart w:id="659" w:name="bookmark659"/>
      <w:bookmarkEnd w:id="659"/>
      <w:r>
        <w:rPr>
          <w:color w:val="000000"/>
          <w:spacing w:val="0"/>
          <w:w w:val="100"/>
          <w:position w:val="0"/>
        </w:rPr>
        <w:t>复核管理层对应收账款进行信用风险评估的相关考虑和客观证据，评价管理层是否恰当识别各项应收账款的信用风 险特征；</w:t>
      </w:r>
    </w:p>
    <w:p>
      <w:pPr>
        <w:pStyle w:val="Style24"/>
        <w:keepNext w:val="0"/>
        <w:keepLines w:val="0"/>
        <w:widowControl w:val="0"/>
        <w:numPr>
          <w:ilvl w:val="0"/>
          <w:numId w:val="15"/>
        </w:numPr>
        <w:shd w:val="clear" w:color="auto" w:fill="auto"/>
        <w:tabs>
          <w:tab w:pos="762" w:val="left"/>
        </w:tabs>
        <w:bidi w:val="0"/>
        <w:spacing w:before="0" w:after="0" w:line="314" w:lineRule="exact"/>
        <w:ind w:left="0" w:right="0" w:firstLine="380"/>
        <w:jc w:val="both"/>
      </w:pPr>
      <w:bookmarkStart w:id="660" w:name="bookmark660"/>
      <w:bookmarkEnd w:id="660"/>
      <w:r>
        <w:rPr>
          <w:color w:val="000000"/>
          <w:spacing w:val="0"/>
          <w:w w:val="100"/>
          <w:position w:val="0"/>
        </w:rPr>
        <w:t>对于以单项为基础计量预期信用损失的应收账款，获取并检查管理层对预期收取现金流量的预测，评价在预测中使 用的关键假设的合理性和数据的准确性，并与获取的外部证据进行核对；</w:t>
      </w:r>
    </w:p>
    <w:p>
      <w:pPr>
        <w:pStyle w:val="Style24"/>
        <w:keepNext w:val="0"/>
        <w:keepLines w:val="0"/>
        <w:widowControl w:val="0"/>
        <w:numPr>
          <w:ilvl w:val="0"/>
          <w:numId w:val="15"/>
        </w:numPr>
        <w:shd w:val="clear" w:color="auto" w:fill="auto"/>
        <w:tabs>
          <w:tab w:pos="762" w:val="left"/>
        </w:tabs>
        <w:bidi w:val="0"/>
        <w:spacing w:before="0" w:after="0" w:line="314" w:lineRule="exact"/>
        <w:ind w:left="0" w:right="0" w:firstLine="380"/>
        <w:jc w:val="both"/>
      </w:pPr>
      <w:bookmarkStart w:id="661" w:name="bookmark661"/>
      <w:bookmarkEnd w:id="661"/>
      <w:r>
        <w:rPr>
          <w:color w:val="000000"/>
          <w:spacing w:val="0"/>
          <w:w w:val="100"/>
          <w:position w:val="0"/>
        </w:rPr>
        <w:t>对于以组合为基础计量预期信用损失的应收账款，评价管理层按信用风险特征划分组合的合理性；评价管理层根据 历史信用损失经验及前瞻性估计确定的应收账款账龄与预期信用损失率对照表的合理性;测试管理层使用数据的准确性和完 整性以及对坏账准备的计算是否准确；</w:t>
      </w:r>
    </w:p>
    <w:p>
      <w:pPr>
        <w:pStyle w:val="Style24"/>
        <w:keepNext w:val="0"/>
        <w:keepLines w:val="0"/>
        <w:widowControl w:val="0"/>
        <w:numPr>
          <w:ilvl w:val="0"/>
          <w:numId w:val="15"/>
        </w:numPr>
        <w:shd w:val="clear" w:color="auto" w:fill="auto"/>
        <w:tabs>
          <w:tab w:pos="786" w:val="left"/>
        </w:tabs>
        <w:bidi w:val="0"/>
        <w:spacing w:before="0" w:after="0" w:line="314" w:lineRule="exact"/>
        <w:ind w:left="0" w:right="0" w:firstLine="380"/>
        <w:jc w:val="both"/>
      </w:pPr>
      <w:bookmarkStart w:id="662" w:name="bookmark662"/>
      <w:bookmarkEnd w:id="662"/>
      <w:r>
        <w:rPr>
          <w:color w:val="000000"/>
          <w:spacing w:val="0"/>
          <w:w w:val="100"/>
          <w:position w:val="0"/>
        </w:rPr>
        <w:t>检查应收账款的期后回款情况，评价管理层计提应收账款坏账准备的合理性；</w:t>
      </w:r>
    </w:p>
    <w:p>
      <w:pPr>
        <w:pStyle w:val="Style24"/>
        <w:keepNext w:val="0"/>
        <w:keepLines w:val="0"/>
        <w:widowControl w:val="0"/>
        <w:numPr>
          <w:ilvl w:val="0"/>
          <w:numId w:val="15"/>
        </w:numPr>
        <w:shd w:val="clear" w:color="auto" w:fill="auto"/>
        <w:tabs>
          <w:tab w:pos="786" w:val="left"/>
        </w:tabs>
        <w:bidi w:val="0"/>
        <w:spacing w:before="0" w:after="0" w:line="314" w:lineRule="exact"/>
        <w:ind w:left="0" w:right="0" w:firstLine="380"/>
        <w:jc w:val="both"/>
      </w:pPr>
      <w:bookmarkStart w:id="663" w:name="bookmark663"/>
      <w:bookmarkEnd w:id="663"/>
      <w:r>
        <w:rPr>
          <w:color w:val="000000"/>
          <w:spacing w:val="0"/>
          <w:w w:val="100"/>
          <w:position w:val="0"/>
        </w:rPr>
        <w:t>检查与应收账款减值相关的信息是否已在财务报表中作出恰当列报。</w:t>
      </w:r>
    </w:p>
    <w:p>
      <w:pPr>
        <w:pStyle w:val="Style24"/>
        <w:keepNext w:val="0"/>
        <w:keepLines w:val="0"/>
        <w:widowControl w:val="0"/>
        <w:shd w:val="clear" w:color="auto" w:fill="auto"/>
        <w:tabs>
          <w:tab w:pos="806" w:val="left"/>
        </w:tabs>
        <w:bidi w:val="0"/>
        <w:spacing w:before="0" w:after="0" w:line="314" w:lineRule="exact"/>
        <w:ind w:left="0" w:right="0" w:firstLine="380"/>
        <w:jc w:val="both"/>
      </w:pPr>
      <w:bookmarkStart w:id="664" w:name="bookmark664"/>
      <w:r>
        <w:rPr>
          <w:b/>
          <w:bCs/>
          <w:color w:val="000000"/>
          <w:spacing w:val="0"/>
          <w:w w:val="100"/>
          <w:position w:val="0"/>
        </w:rPr>
        <w:t>四</w:t>
      </w:r>
      <w:bookmarkEnd w:id="664"/>
      <w:r>
        <w:rPr>
          <w:b/>
          <w:bCs/>
          <w:color w:val="000000"/>
          <w:spacing w:val="0"/>
          <w:w w:val="100"/>
          <w:position w:val="0"/>
        </w:rPr>
        <w:t>、</w:t>
        <w:tab/>
        <w:t>其他信息</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管理层对其他信息负责。其他信息包括年度报告中涵盖的信息，但不包括财务报表和我们的审计报告。</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4"/>
        <w:keepNext w:val="0"/>
        <w:keepLines w:val="0"/>
        <w:widowControl w:val="0"/>
        <w:shd w:val="clear" w:color="auto" w:fill="auto"/>
        <w:tabs>
          <w:tab w:pos="820" w:val="left"/>
        </w:tabs>
        <w:bidi w:val="0"/>
        <w:spacing w:before="0" w:after="0" w:line="314" w:lineRule="exact"/>
        <w:ind w:left="0" w:right="0" w:firstLine="380"/>
        <w:jc w:val="both"/>
      </w:pPr>
      <w:bookmarkStart w:id="665" w:name="bookmark665"/>
      <w:r>
        <w:rPr>
          <w:b/>
          <w:bCs/>
          <w:color w:val="000000"/>
          <w:spacing w:val="0"/>
          <w:w w:val="100"/>
          <w:position w:val="0"/>
        </w:rPr>
        <w:t>五</w:t>
      </w:r>
      <w:bookmarkEnd w:id="665"/>
      <w:r>
        <w:rPr>
          <w:b/>
          <w:bCs/>
          <w:color w:val="000000"/>
          <w:spacing w:val="0"/>
          <w:w w:val="100"/>
          <w:position w:val="0"/>
        </w:rPr>
        <w:t>、</w:t>
        <w:tab/>
        <w:t>管理层和治理层对财务报表的责任</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在编制财务报表时，管理层负责评估芒果超媒公司的持续经营能力，披露与持续经营相关的事项(如适用)，并运用持 续经营假设，除非计划进行清算、终止运营或别无其他现实的选择。</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芒果超媒公司治理层(以下简称治理层)负责监督芒果超媒公司的财务报告过程。</w:t>
      </w:r>
    </w:p>
    <w:p>
      <w:pPr>
        <w:pStyle w:val="Style24"/>
        <w:keepNext w:val="0"/>
        <w:keepLines w:val="0"/>
        <w:widowControl w:val="0"/>
        <w:shd w:val="clear" w:color="auto" w:fill="auto"/>
        <w:tabs>
          <w:tab w:pos="825" w:val="left"/>
        </w:tabs>
        <w:bidi w:val="0"/>
        <w:spacing w:before="0" w:after="0" w:line="314" w:lineRule="exact"/>
        <w:ind w:left="0" w:right="0" w:firstLine="380"/>
        <w:jc w:val="both"/>
      </w:pPr>
      <w:bookmarkStart w:id="666" w:name="bookmark666"/>
      <w:r>
        <w:rPr>
          <w:b/>
          <w:bCs/>
          <w:color w:val="000000"/>
          <w:spacing w:val="0"/>
          <w:w w:val="100"/>
          <w:position w:val="0"/>
        </w:rPr>
        <w:t>六</w:t>
      </w:r>
      <w:bookmarkEnd w:id="666"/>
      <w:r>
        <w:rPr>
          <w:b/>
          <w:bCs/>
          <w:color w:val="000000"/>
          <w:spacing w:val="0"/>
          <w:w w:val="100"/>
          <w:position w:val="0"/>
        </w:rPr>
        <w:t>、</w:t>
        <w:tab/>
        <w:t>注册会计师对财务报表审计的责任</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我们的目标是对财务报表整体是否不存在由于舞弊或错误导致的重大错报获取合理保证，并出具包含审计意见的审计报 </w:t>
      </w:r>
      <w:r>
        <w:rPr>
          <w:color w:val="000000"/>
          <w:spacing w:val="0"/>
          <w:w w:val="100"/>
          <w:position w:val="0"/>
        </w:rPr>
        <w:t>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4"/>
        <w:keepNext w:val="0"/>
        <w:keepLines w:val="0"/>
        <w:widowControl w:val="0"/>
        <w:shd w:val="clear" w:color="auto" w:fill="auto"/>
        <w:bidi w:val="0"/>
        <w:spacing w:before="0" w:after="100" w:line="313" w:lineRule="exact"/>
        <w:ind w:left="0" w:right="0"/>
        <w:jc w:val="both"/>
      </w:pPr>
      <w:bookmarkStart w:id="667" w:name="bookmark667"/>
      <w:r>
        <w:rPr>
          <w:rFonts w:ascii="Times New Roman" w:eastAsia="Times New Roman" w:hAnsi="Times New Roman" w:cs="Times New Roman"/>
          <w:color w:val="000000"/>
          <w:spacing w:val="0"/>
          <w:w w:val="100"/>
          <w:position w:val="0"/>
          <w:sz w:val="18"/>
          <w:szCs w:val="18"/>
        </w:rPr>
        <w:t>（</w:t>
      </w:r>
      <w:bookmarkEnd w:id="667"/>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24"/>
        <w:keepNext w:val="0"/>
        <w:keepLines w:val="0"/>
        <w:widowControl w:val="0"/>
        <w:shd w:val="clear" w:color="auto" w:fill="auto"/>
        <w:tabs>
          <w:tab w:pos="851" w:val="left"/>
        </w:tabs>
        <w:bidi w:val="0"/>
        <w:spacing w:before="0" w:after="0" w:line="360" w:lineRule="auto"/>
        <w:ind w:left="0" w:right="0"/>
        <w:jc w:val="both"/>
      </w:pPr>
      <w:bookmarkStart w:id="668" w:name="bookmark668"/>
      <w:r>
        <w:rPr>
          <w:rFonts w:ascii="Times New Roman" w:eastAsia="Times New Roman" w:hAnsi="Times New Roman" w:cs="Times New Roman"/>
          <w:color w:val="000000"/>
          <w:spacing w:val="0"/>
          <w:w w:val="100"/>
          <w:position w:val="0"/>
          <w:sz w:val="18"/>
          <w:szCs w:val="18"/>
        </w:rPr>
        <w:t>（</w:t>
      </w:r>
      <w:bookmarkEnd w:id="668"/>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了解与审计相关的内部控制，以设计恰当的审计程序，但目的并非对内部控制的有效性发表意见</w:t>
      </w:r>
    </w:p>
    <w:p>
      <w:pPr>
        <w:pStyle w:val="Style24"/>
        <w:keepNext w:val="0"/>
        <w:keepLines w:val="0"/>
        <w:widowControl w:val="0"/>
        <w:shd w:val="clear" w:color="auto" w:fill="auto"/>
        <w:tabs>
          <w:tab w:pos="851" w:val="left"/>
        </w:tabs>
        <w:bidi w:val="0"/>
        <w:spacing w:before="0" w:after="0" w:line="360" w:lineRule="auto"/>
        <w:ind w:left="0" w:right="0"/>
        <w:jc w:val="both"/>
      </w:pPr>
      <w:bookmarkStart w:id="669" w:name="bookmark669"/>
      <w:r>
        <w:rPr>
          <w:rFonts w:ascii="Times New Roman" w:eastAsia="Times New Roman" w:hAnsi="Times New Roman" w:cs="Times New Roman"/>
          <w:color w:val="000000"/>
          <w:spacing w:val="0"/>
          <w:w w:val="100"/>
          <w:position w:val="0"/>
          <w:sz w:val="18"/>
          <w:szCs w:val="18"/>
        </w:rPr>
        <w:t>（</w:t>
      </w:r>
      <w:bookmarkEnd w:id="669"/>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评价管理层选用会计政策的恰当性和作出会计估计及相关披露的合理性。</w:t>
      </w:r>
    </w:p>
    <w:p>
      <w:pPr>
        <w:pStyle w:val="Style24"/>
        <w:keepNext w:val="0"/>
        <w:keepLines w:val="0"/>
        <w:widowControl w:val="0"/>
        <w:shd w:val="clear" w:color="auto" w:fill="auto"/>
        <w:bidi w:val="0"/>
        <w:spacing w:before="0" w:after="100" w:line="313" w:lineRule="exact"/>
        <w:ind w:left="0" w:right="0"/>
        <w:jc w:val="both"/>
      </w:pPr>
      <w:bookmarkStart w:id="670" w:name="bookmark670"/>
      <w:r>
        <w:rPr>
          <w:rFonts w:ascii="Times New Roman" w:eastAsia="Times New Roman" w:hAnsi="Times New Roman" w:cs="Times New Roman"/>
          <w:color w:val="000000"/>
          <w:spacing w:val="0"/>
          <w:w w:val="100"/>
          <w:position w:val="0"/>
          <w:sz w:val="18"/>
          <w:szCs w:val="18"/>
        </w:rPr>
        <w:t>（</w:t>
      </w:r>
      <w:bookmarkEnd w:id="670"/>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对管理层使用持续经营假设的恰当性得出结论。同时，根据获取的审计证据，就可能导致对芒果超媒公司持续经营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基于截至审计报告日可获得的信息。然而，未来的事项或情况可能导致芒果超媒公司不能持续经营。</w:t>
      </w:r>
    </w:p>
    <w:p>
      <w:pPr>
        <w:pStyle w:val="Style24"/>
        <w:keepNext w:val="0"/>
        <w:keepLines w:val="0"/>
        <w:widowControl w:val="0"/>
        <w:shd w:val="clear" w:color="auto" w:fill="auto"/>
        <w:tabs>
          <w:tab w:pos="851" w:val="left"/>
        </w:tabs>
        <w:bidi w:val="0"/>
        <w:spacing w:before="0" w:after="0" w:line="360" w:lineRule="auto"/>
        <w:ind w:left="0" w:right="0"/>
        <w:jc w:val="both"/>
      </w:pPr>
      <w:bookmarkStart w:id="671" w:name="bookmark671"/>
      <w:r>
        <w:rPr>
          <w:rFonts w:ascii="Times New Roman" w:eastAsia="Times New Roman" w:hAnsi="Times New Roman" w:cs="Times New Roman"/>
          <w:color w:val="000000"/>
          <w:spacing w:val="0"/>
          <w:w w:val="100"/>
          <w:position w:val="0"/>
          <w:sz w:val="18"/>
          <w:szCs w:val="18"/>
        </w:rPr>
        <w:t>（</w:t>
      </w:r>
      <w:bookmarkEnd w:id="671"/>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评价财务报表的总体列报、结构和内容，并评价财务报表是否公允反映相关交易和事项。</w:t>
      </w:r>
    </w:p>
    <w:p>
      <w:pPr>
        <w:pStyle w:val="Style24"/>
        <w:keepNext w:val="0"/>
        <w:keepLines w:val="0"/>
        <w:widowControl w:val="0"/>
        <w:shd w:val="clear" w:color="auto" w:fill="auto"/>
        <w:tabs>
          <w:tab w:pos="846" w:val="left"/>
        </w:tabs>
        <w:bidi w:val="0"/>
        <w:spacing w:before="0" w:after="0" w:line="313" w:lineRule="exact"/>
        <w:ind w:left="0" w:right="0"/>
        <w:jc w:val="both"/>
      </w:pPr>
      <w:bookmarkStart w:id="672" w:name="bookmark672"/>
      <w:r>
        <w:rPr>
          <w:rFonts w:ascii="Times New Roman" w:eastAsia="Times New Roman" w:hAnsi="Times New Roman" w:cs="Times New Roman"/>
          <w:color w:val="000000"/>
          <w:spacing w:val="0"/>
          <w:w w:val="100"/>
          <w:position w:val="0"/>
          <w:sz w:val="18"/>
          <w:szCs w:val="18"/>
        </w:rPr>
        <w:t>（</w:t>
      </w:r>
      <w:bookmarkEnd w:id="672"/>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就芒果超媒公司中实体或业务活动的财务信息获取充分、适当的审计证据，以对财务报表发表审计意见。我们负责 指导、监督和执行集团审计，并对审计意见承担全部责任。</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4"/>
        <w:keepNext w:val="0"/>
        <w:keepLines w:val="0"/>
        <w:widowControl w:val="0"/>
        <w:shd w:val="clear" w:color="auto" w:fill="auto"/>
        <w:bidi w:val="0"/>
        <w:spacing w:before="0" w:after="380" w:line="313"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2"/>
        <w:keepNext/>
        <w:keepLines/>
        <w:widowControl w:val="0"/>
        <w:shd w:val="clear" w:color="auto" w:fill="auto"/>
        <w:bidi w:val="0"/>
        <w:spacing w:before="0" w:after="260" w:line="240" w:lineRule="auto"/>
        <w:ind w:left="0" w:right="0" w:firstLine="0"/>
        <w:jc w:val="both"/>
      </w:pPr>
      <w:bookmarkStart w:id="673" w:name="bookmark673"/>
      <w:bookmarkStart w:id="674" w:name="bookmark674"/>
      <w:bookmarkStart w:id="675" w:name="bookmark675"/>
      <w:r>
        <w:rPr>
          <w:color w:val="000000"/>
          <w:spacing w:val="0"/>
          <w:w w:val="100"/>
          <w:position w:val="0"/>
          <w:sz w:val="24"/>
          <w:szCs w:val="24"/>
        </w:rPr>
        <w:t>二、财务报表</w:t>
      </w:r>
      <w:bookmarkEnd w:id="673"/>
      <w:bookmarkEnd w:id="674"/>
      <w:bookmarkEnd w:id="675"/>
    </w:p>
    <w:p>
      <w:pPr>
        <w:pStyle w:val="Style24"/>
        <w:keepNext w:val="0"/>
        <w:keepLines w:val="0"/>
        <w:widowControl w:val="0"/>
        <w:shd w:val="clear" w:color="auto" w:fill="auto"/>
        <w:bidi w:val="0"/>
        <w:spacing w:before="0" w:after="380" w:line="313" w:lineRule="exact"/>
        <w:ind w:left="0" w:right="0" w:firstLine="0"/>
        <w:jc w:val="both"/>
      </w:pPr>
      <w:r>
        <w:rPr>
          <w:color w:val="000000"/>
          <w:spacing w:val="0"/>
          <w:w w:val="100"/>
          <w:position w:val="0"/>
        </w:rPr>
        <w:t>财务附注中报表的单位为：元</w:t>
      </w:r>
    </w:p>
    <w:p>
      <w:pPr>
        <w:pStyle w:val="Style27"/>
        <w:keepNext/>
        <w:keepLines/>
        <w:widowControl w:val="0"/>
        <w:shd w:val="clear" w:color="auto" w:fill="auto"/>
        <w:bidi w:val="0"/>
        <w:spacing w:before="0" w:after="260" w:line="240" w:lineRule="auto"/>
        <w:ind w:left="0" w:right="0" w:firstLine="0"/>
        <w:jc w:val="both"/>
      </w:pPr>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76"/>
      <w:bookmarkEnd w:id="677"/>
      <w:bookmarkEnd w:id="678"/>
    </w:p>
    <w:p>
      <w:pPr>
        <w:pStyle w:val="Style24"/>
        <w:keepNext w:val="0"/>
        <w:keepLines w:val="0"/>
        <w:widowControl w:val="0"/>
        <w:shd w:val="clear" w:color="auto" w:fill="auto"/>
        <w:bidi w:val="0"/>
        <w:spacing w:before="0" w:after="140" w:line="313" w:lineRule="exact"/>
        <w:ind w:left="0" w:right="0" w:firstLine="0"/>
        <w:jc w:val="both"/>
      </w:pPr>
      <w:r>
        <w:rPr>
          <w:color w:val="000000"/>
          <w:spacing w:val="0"/>
          <w:w w:val="100"/>
          <w:position w:val="0"/>
        </w:rPr>
        <w:t>编制单位：芒果超媒股份有限公司</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5,336,319,786.70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5,064,224,581.46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95,456,357.50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2,976,696,672.95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2,997,010,508.82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164,410,000.00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1,398,350,153.72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1,127,734,126.28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51,168,090.47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35,946,262.96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1,660,324,608.09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1,916,375,338.89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817,451,396.56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520,087,664.20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491,278,913.90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12,924,808,372.69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11,728,026,089.81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22,882,969.51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210,436,179.18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6,946,466.60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186,924,296.25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180,606,150.34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5,894,454,399.68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4,851,078,019.24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157,264,231.85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38,338,883.84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77,342,051.99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61,646,861.37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2,023,481.01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1,127,499.30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6,340,891,430.29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5,350,180,059.87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19,265,699,802.98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17,078,206,149.68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39,789,110.68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349,816,947.83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712,292,035.75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325,880,463.11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5,217,087,330.62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5,048,443,928.94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1,192,477,979.60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1,330,475,023.10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856,712,827.84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589,359,251.74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131,527,885.95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137,563,508.65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160,651,194.91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202,952,467.24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138,698,825.59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78,695,861.52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8,587,234,234.44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7,935,590,408.63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8,305,486.15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14,232,872.30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48,938,835.69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308,425,484.68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57,244,321.84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322,658,356.98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8,644,478,556.28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8,258,248,765.61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1,780,377,511.00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1,780,377,511.00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4,838,937,706.35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4,838,937,706.35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87,139,560.14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84,782,321.71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3,881,526,167.30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2,079,761,680.01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10,587,978,185.42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8,783,859,219.07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33,243,061.28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36,098,165.00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10,621,221,246.70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8,819,957,384.07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19,265,699,802.98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17,078,206,149.68</w:t>
            </w:r>
          </w:p>
        </w:tc>
      </w:tr>
    </w:tbl>
    <w:p>
      <w:pPr>
        <w:pStyle w:val="Style2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99" behindDoc="0" locked="0" layoutInCell="1" allowOverlap="1">
                <wp:simplePos x="0" y="0"/>
                <wp:positionH relativeFrom="page">
                  <wp:posOffset>701040</wp:posOffset>
                </wp:positionH>
                <wp:positionV relativeFrom="margin">
                  <wp:posOffset>6656705</wp:posOffset>
                </wp:positionV>
                <wp:extent cx="1054735" cy="149225"/>
                <wp:wrapTopAndBottom/>
                <wp:docPr id="44" name="Shape 4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法定代表人：张华立</w:t>
                            </w:r>
                          </w:p>
                        </w:txbxContent>
                      </wps:txbx>
                      <wps:bodyPr wrap="none" lIns="0" tIns="0" rIns="0" bIns="0">
                        <a:noAutoFit/>
                      </wps:bodyPr>
                    </wps:wsp>
                  </a:graphicData>
                </a:graphic>
              </wp:anchor>
            </w:drawing>
          </mc:Choice>
          <mc:Fallback>
            <w:pict>
              <v:shape id="_x0000_s1070" type="#_x0000_t202" style="position:absolute;margin-left:55.200000000000003pt;margin-top:524.14999999999998pt;width:83.049999999999997pt;height:11.75pt;z-index:-125829354;mso-wrap-distance-left:9.pt;mso-wrap-distance-top:12.pt;mso-wrap-distance-right:405.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法定代表人：张华立</w:t>
                      </w:r>
                    </w:p>
                  </w:txbxContent>
                </v:textbox>
                <w10:wrap type="topAndBottom" anchorx="page" anchory="margin"/>
              </v:shape>
            </w:pict>
          </mc:Fallback>
        </mc:AlternateContent>
      </w:r>
      <w:r>
        <mc:AlternateContent>
          <mc:Choice Requires="wps">
            <w:drawing>
              <wp:anchor distT="152400" distB="3175" distL="2290445" distR="2516505" simplePos="0" relativeHeight="125829401" behindDoc="0" locked="0" layoutInCell="1" allowOverlap="1">
                <wp:simplePos x="0" y="0"/>
                <wp:positionH relativeFrom="page">
                  <wp:posOffset>2877185</wp:posOffset>
                </wp:positionH>
                <wp:positionV relativeFrom="margin">
                  <wp:posOffset>6656705</wp:posOffset>
                </wp:positionV>
                <wp:extent cx="1508760" cy="146050"/>
                <wp:wrapTopAndBottom/>
                <wp:docPr id="46" name="Shape 4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主管会计工作负责人：梁德平</w:t>
                            </w:r>
                          </w:p>
                        </w:txbxContent>
                      </wps:txbx>
                      <wps:bodyPr wrap="none" lIns="0" tIns="0" rIns="0" bIns="0">
                        <a:noAutoFit/>
                      </wps:bodyPr>
                    </wps:wsp>
                  </a:graphicData>
                </a:graphic>
              </wp:anchor>
            </w:drawing>
          </mc:Choice>
          <mc:Fallback>
            <w:pict>
              <v:shape id="_x0000_s1072" type="#_x0000_t202" style="position:absolute;margin-left:226.55000000000001pt;margin-top:524.14999999999998pt;width:118.8pt;height:11.5pt;z-index:-125829352;mso-wrap-distance-left:180.34999999999999pt;mso-wrap-distance-top:12.pt;mso-wrap-distance-right:198.15000000000001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主管会计工作负责人：梁德平</w:t>
                      </w:r>
                    </w:p>
                  </w:txbxContent>
                </v:textbox>
                <w10:wrap type="topAndBottom" anchorx="page" anchory="margin"/>
              </v:shape>
            </w:pict>
          </mc:Fallback>
        </mc:AlternateContent>
      </w:r>
      <w:r>
        <mc:AlternateContent>
          <mc:Choice Requires="wps">
            <w:drawing>
              <wp:anchor distT="152400" distB="0" distL="4914900" distR="114300" simplePos="0" relativeHeight="125829403" behindDoc="0" locked="0" layoutInCell="1" allowOverlap="1">
                <wp:simplePos x="0" y="0"/>
                <wp:positionH relativeFrom="page">
                  <wp:posOffset>5501640</wp:posOffset>
                </wp:positionH>
                <wp:positionV relativeFrom="margin">
                  <wp:posOffset>6656705</wp:posOffset>
                </wp:positionV>
                <wp:extent cx="1286510" cy="149225"/>
                <wp:wrapTopAndBottom/>
                <wp:docPr id="48" name="Shape 4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会计机构负责人：陶金玉</w:t>
                            </w:r>
                          </w:p>
                        </w:txbxContent>
                      </wps:txbx>
                      <wps:bodyPr wrap="none" lIns="0" tIns="0" rIns="0" bIns="0">
                        <a:noAutoFit/>
                      </wps:bodyPr>
                    </wps:wsp>
                  </a:graphicData>
                </a:graphic>
              </wp:anchor>
            </w:drawing>
          </mc:Choice>
          <mc:Fallback>
            <w:pict>
              <v:shape id="_x0000_s1074" type="#_x0000_t202" style="position:absolute;margin-left:433.19999999999999pt;margin-top:524.14999999999998pt;width:101.3pt;height:11.75pt;z-index:-125829350;mso-wrap-distance-left:387.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会计机构负责人：陶金玉</w:t>
                      </w:r>
                    </w:p>
                  </w:txbxContent>
                </v:textbox>
                <w10:wrap type="topAndBottom" anchorx="page" anchory="margin"/>
              </v:shape>
            </w:pict>
          </mc:Fallback>
        </mc:AlternateContent>
      </w:r>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79"/>
      <w:bookmarkEnd w:id="680"/>
      <w:bookmarkEnd w:id="681"/>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405,729,095.82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359,847,797.79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260,068,347.20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260,036,746.64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3,194,254.68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2,275,609.21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669,261,697.70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622,248,214.44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7,780,583,738.35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7,970,398,191.17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1,305,884.91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343,638.91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776,485.36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5,579,058.77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6,052,764.08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7,788,272,589.03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7,977,571,079.52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8,457,534,286.73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8,599,819,293.96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31,708,478.30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19,164,650.75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545,679.40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316,522.46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7,672,949.27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8,093,306.17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39,927,106.97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27,574,479.38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172,268.06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172,268.06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39,927,106.97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27,746,747.44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1,780,377,511.00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1,780,377,511.00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6,179,334,010.36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6,179,334,010.36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87,139,560.14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84,782,321.71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370,756,098.26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527,578,703.45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8,417,607,179.76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8,572,072,546.52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8,457,534,286.73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8,599,819,293.96</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3</w:t>
      </w:r>
      <w:bookmarkEnd w:id="684"/>
      <w:r>
        <w:rPr>
          <w:color w:val="000000"/>
          <w:spacing w:val="0"/>
          <w:w w:val="100"/>
          <w:position w:val="0"/>
        </w:rPr>
        <w:t>、合并利润表</w:t>
      </w:r>
      <w:bookmarkEnd w:id="682"/>
      <w:bookmarkEnd w:id="683"/>
      <w:bookmarkEnd w:id="685"/>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14,005,534,955.36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12,500,664,232.05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14,005,534,955.36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12,500,664,232.05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12,143,647,482.17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11,334,717,041.48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9,230,288,644.44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8,284,740,949.42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21,977,750.48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96,430,731.56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2,164,415,269.87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2,140,684,155.45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629,200,722.73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610,138,439.92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184,384,948.72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239,299,331.86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-86,619,854.07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-36,576,566.73</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13,532,130.10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15,981,713.90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116,608,027.78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65,976,045.63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152,751,572.29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58,722,830.21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80,792,516.40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6,466,901.43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72,125,990.33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-5,105,446.79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-1,370,986.18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-52,586,997.38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-51,242,827.14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-36,801,884.43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-624,124.49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354,684.48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-168,797.67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2,006,397,364.55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1,177,730,186.73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26,886,284.35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25,843,091.28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46,535,880.99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26,039,218.71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1,986,747,767.91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1,177,534,059.30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7,411,218.58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20,031,543.84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1,979,336,549.33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1,157,502,515.46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1,979,336,549.33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1,157,502,515.46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1,982,159,476.82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1,156,285,253.73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-2,822,927.49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1,217,261.73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-2,759.37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-2,759.37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-2,759.37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1,979,333,789.96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1,157,502,515.46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1,982,156,717.45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1,156,285,253.73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-2,822,927.49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1,217,261.73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4"/>
        <w:keepNext w:val="0"/>
        <w:keepLines w:val="0"/>
        <w:widowControl w:val="0"/>
        <w:shd w:val="clear" w:color="auto" w:fill="auto"/>
        <w:tabs>
          <w:tab w:pos="3422" w:val="left"/>
          <w:tab w:pos="7555" w:val="left"/>
        </w:tabs>
        <w:bidi w:val="0"/>
        <w:spacing w:before="0" w:after="0" w:line="240" w:lineRule="auto"/>
        <w:ind w:left="0" w:right="0" w:firstLine="0"/>
        <w:jc w:val="center"/>
      </w:pPr>
      <w:r>
        <w:rPr>
          <w:color w:val="000000"/>
          <w:spacing w:val="0"/>
          <w:w w:val="100"/>
          <w:position w:val="0"/>
        </w:rPr>
        <w:t>法定代表人：张华立</w:t>
        <w:tab/>
        <w:t>主管会计工作负责人：梁德平</w:t>
        <w:tab/>
        <w:t>会计机构负责人：陶金玉</w:t>
      </w:r>
      <w:r>
        <w:br w:type="page"/>
      </w:r>
    </w:p>
    <w:p>
      <w:pPr>
        <w:pStyle w:val="Style27"/>
        <w:keepNext/>
        <w:keepLines/>
        <w:widowControl w:val="0"/>
        <w:shd w:val="clear" w:color="auto" w:fill="auto"/>
        <w:bidi w:val="0"/>
        <w:spacing w:before="0" w:after="40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4</w:t>
      </w:r>
      <w:bookmarkEnd w:id="688"/>
      <w:r>
        <w:rPr>
          <w:color w:val="000000"/>
          <w:spacing w:val="0"/>
          <w:w w:val="100"/>
          <w:position w:val="0"/>
        </w:rPr>
        <w:t>、母公司利润表</w:t>
      </w:r>
      <w:bookmarkEnd w:id="686"/>
      <w:bookmarkEnd w:id="687"/>
      <w:bookmarkEnd w:id="689"/>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72,126,384.06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45,738,735.45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-26,287,586.49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-23,110,120.24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26,296,386.01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23,126,974.14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227,348.06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3,127,731.94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69,864,747.18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-4,561,270.99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69,864,747.18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-7,121,117.50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100" w:right="0" w:firstLine="0"/>
              <w:jc w:val="both"/>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24,245,333.60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-24,063,467.04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692,950.00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23,572,384.34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-24,063,466.61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23,572,384.34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-24,063,466.61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4" w:lineRule="exact"/>
              <w:ind w:left="0" w:right="0" w:firstLine="380"/>
              <w:jc w:val="left"/>
            </w:pPr>
            <w:r>
              <w:rPr>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23,572,384.34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-24,063,466.61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23,572,384.34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-24,063,466.61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5</w:t>
      </w:r>
      <w:bookmarkEnd w:id="692"/>
      <w:r>
        <w:rPr>
          <w:color w:val="000000"/>
          <w:spacing w:val="0"/>
          <w:w w:val="100"/>
          <w:position w:val="0"/>
        </w:rPr>
        <w:t>、合并现金流量表</w:t>
      </w:r>
      <w:bookmarkEnd w:id="690"/>
      <w:bookmarkEnd w:id="691"/>
      <w:bookmarkEnd w:id="693"/>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13,100,389,646.19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10,639,452,867.62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2,974,027.99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6,431,647.66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253,669,222.21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371,453,333.58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13,357,032,896.39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11,017,337,848.86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9,520,378,278.33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7,014,189,213.84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11,344,610.37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311,444,470.47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1,280,202,698.37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1,257,941,352.73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176,899,520.26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198,848,248.38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1,787,237,435.98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1,942,047,852.26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12,776,062,543.31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10,724,471,137.68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580,970,353.08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292,866,711.18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259,679,200.00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63,804,483.36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403,685.56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323,367.83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626,406,349.28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858,780,471.64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886,489,234.84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922,908,322.83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69,959,021.89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155,967,045.02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657,600,000.00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692,459,021.89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813,567,045.02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194,030,212.95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109,341,277.81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1,987,819,969.03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160,436,700.00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392,599,400.00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160,436,700.00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2,380,419,369.03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470,057,800.00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239,344,400.00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192,215,024.91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15,741,592.38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657,257.37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662,272,824.91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255,743,249.75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-501,836,124.91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2,124,676,119.28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223,543.73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-395,763.36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273,387,984.85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2,526,488,344.91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5,041,075,499.16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2,514,587,154.25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5,314,463,484.01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5,041,075,499.16</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6</w:t>
      </w:r>
      <w:bookmarkEnd w:id="696"/>
      <w:r>
        <w:rPr>
          <w:color w:val="000000"/>
          <w:spacing w:val="0"/>
          <w:w w:val="100"/>
          <w:position w:val="0"/>
        </w:rPr>
        <w:t>、母公司现金流量表</w:t>
      </w:r>
      <w:bookmarkEnd w:id="694"/>
      <w:bookmarkEnd w:id="695"/>
      <w:bookmarkEnd w:id="697"/>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41,857,033.57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117,743,252.37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41,857,033.57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117,770,252.37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33,162,880.94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16,608,439.68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42,247,660.59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290,480,238.38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75,410,541.53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307,089,889.66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-33,553,507.96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-189,319,637.29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259,679,200.00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74,243,568.71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259,679,200.00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134,243,568.71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2,206,642.91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7,515,394.30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1,989,411,813.91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2,206,642.91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1,996,927,208.21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257,472,557.09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-1,862,683,639.50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1,987,819,969.03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1,987,819,969.03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178,037,751.10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657,257.37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178,037,751.10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657,257.37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-178,037,751.10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1,987,162,711.66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45,881,298.03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-64,840,565.13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359,847,797.79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424,688,362.92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405,729,095.82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359,847,797.79</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7</w:t>
      </w:r>
      <w:bookmarkEnd w:id="700"/>
      <w:r>
        <w:rPr>
          <w:color w:val="000000"/>
          <w:spacing w:val="0"/>
          <w:w w:val="100"/>
          <w:position w:val="0"/>
        </w:rPr>
        <w:t>、合并所有者权益变动表</w:t>
      </w:r>
      <w:bookmarkEnd w:id="698"/>
      <w:bookmarkEnd w:id="699"/>
      <w:bookmarkEnd w:id="70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8,819,</w:t>
            </w:r>
          </w:p>
        </w:tc>
      </w:tr>
      <w:tr>
        <w:trPr>
          <w:trHeight w:val="15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957,38</w:t>
            </w:r>
          </w:p>
        </w:tc>
      </w:tr>
      <w:tr>
        <w:trPr>
          <w:trHeight w:val="149"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vMerge/>
            <w:tcBorders>
              <w:left w:val="single" w:sz="4"/>
            </w:tcBorders>
            <w:shd w:val="clear" w:color="auto" w:fill="D3D3D3"/>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8,819,</w:t>
            </w:r>
          </w:p>
        </w:tc>
      </w:tr>
      <w:tr>
        <w:trPr>
          <w:trHeight w:val="240"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957,38</w:t>
            </w:r>
          </w:p>
        </w:tc>
      </w:tr>
      <w:tr>
        <w:trPr>
          <w:trHeight w:val="34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764,48</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118,96</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263,86</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159,47</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156,71</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333,78</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-32,17</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-32,17</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37,751</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37,751</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937,70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5,674,2</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091,02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54,198.</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903.27</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5,674,2</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091,02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54,198.</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903.27</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3,145,7</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846,67</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485,92</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285,25</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7,371</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943,29</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200,66</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7,371</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443,29</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700,66</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96,622</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96,622</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511.0</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937,70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84,782</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8</w:t>
      </w:r>
      <w:bookmarkEnd w:id="704"/>
      <w:r>
        <w:rPr>
          <w:color w:val="000000"/>
          <w:spacing w:val="0"/>
          <w:w w:val="100"/>
          <w:position w:val="0"/>
        </w:rPr>
        <w:t>、母公司所有者权益变动表</w:t>
      </w:r>
      <w:bookmarkEnd w:id="702"/>
      <w:bookmarkEnd w:id="703"/>
      <w:bookmarkEnd w:id="70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77,511.</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6,179,33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84,782,3</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8,572,072,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77,511.</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6,179,33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84,782,3</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8,572,072,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31" w:lineRule="exact"/>
              <w:ind w:left="0" w:right="0" w:firstLine="0"/>
              <w:jc w:val="both"/>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84"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23,572,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23,572,38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2,357,23</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2,357,23</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2,357,238.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6,179,33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8,417,607,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179.76</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84,782,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551,642,1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6,607,935,3</w:t>
            </w:r>
          </w:p>
        </w:tc>
      </w:tr>
      <w:tr>
        <w:trPr>
          <w:trHeight w:val="29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321.71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43.51</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84,782,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551,642,1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6,607,935,3</w:t>
            </w:r>
          </w:p>
        </w:tc>
      </w:tr>
      <w:tr>
        <w:trPr>
          <w:trHeight w:val="29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321.71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43.51</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三、本期增减变 动金额（减少以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1,197,8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1,964,137,2</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03.01</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-24,063,466</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59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1,930,9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1,988,200,6</w:t>
            </w:r>
          </w:p>
        </w:tc>
      </w:tr>
      <w:tr>
        <w:trPr>
          <w:trHeight w:val="16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69.62</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1,925,4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1,982,700,6</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69.62</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6,622.</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6,622.</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377,51</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6,179,3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8,572,072,5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w:t>
            </w:r>
          </w:p>
        </w:tc>
      </w:tr>
    </w:tbl>
    <w:p>
      <w:pPr>
        <w:widowControl w:val="0"/>
        <w:spacing w:after="279" w:line="1" w:lineRule="exact"/>
      </w:pPr>
    </w:p>
    <w:p>
      <w:pPr>
        <w:pStyle w:val="Style22"/>
        <w:keepNext/>
        <w:keepLines/>
        <w:widowControl w:val="0"/>
        <w:shd w:val="clear" w:color="auto" w:fill="auto"/>
        <w:bidi w:val="0"/>
        <w:spacing w:before="0" w:after="280" w:line="240" w:lineRule="auto"/>
        <w:ind w:left="0" w:right="0" w:firstLine="0"/>
        <w:jc w:val="left"/>
      </w:pPr>
      <w:bookmarkStart w:id="706" w:name="bookmark706"/>
      <w:bookmarkStart w:id="707" w:name="bookmark707"/>
      <w:bookmarkStart w:id="708" w:name="bookmark708"/>
      <w:r>
        <w:rPr>
          <w:color w:val="000000"/>
          <w:spacing w:val="0"/>
          <w:w w:val="100"/>
          <w:position w:val="0"/>
          <w:sz w:val="24"/>
          <w:szCs w:val="24"/>
        </w:rPr>
        <w:t>三、公司基本情况</w:t>
      </w:r>
      <w:bookmarkEnd w:id="706"/>
      <w:bookmarkEnd w:id="707"/>
      <w:bookmarkEnd w:id="708"/>
    </w:p>
    <w:p>
      <w:pPr>
        <w:pStyle w:val="Style24"/>
        <w:keepNext w:val="0"/>
        <w:keepLines w:val="0"/>
        <w:widowControl w:val="0"/>
        <w:shd w:val="clear" w:color="auto" w:fill="auto"/>
        <w:bidi w:val="0"/>
        <w:spacing w:before="0" w:after="0" w:line="307" w:lineRule="exact"/>
        <w:ind w:left="0" w:right="0"/>
        <w:jc w:val="both"/>
      </w:pPr>
      <w:r>
        <w:rPr>
          <w:color w:val="000000"/>
          <w:spacing w:val="0"/>
          <w:w w:val="100"/>
          <w:position w:val="0"/>
        </w:rPr>
        <w:t>芒果超媒股份有限公司（以下简称公司或本公司）原名快乐购物股份有限公司，系由快乐购物有限责任公司整体变更设 立，于</w:t>
      </w:r>
      <w:r>
        <w:rPr>
          <w:color w:val="000000"/>
          <w:spacing w:val="0"/>
          <w:w w:val="100"/>
          <w:position w:val="0"/>
          <w:sz w:val="17"/>
          <w:szCs w:val="17"/>
        </w:rPr>
        <w:t>2005</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28</w:t>
      </w:r>
      <w:r>
        <w:rPr>
          <w:color w:val="000000"/>
          <w:spacing w:val="0"/>
          <w:w w:val="100"/>
          <w:position w:val="0"/>
        </w:rPr>
        <w:t>日在长沙市工商行政管理局登记注册，总部位于湖南省长沙市。</w:t>
      </w: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7</w:t>
      </w:r>
      <w:r>
        <w:rPr>
          <w:color w:val="000000"/>
          <w:spacing w:val="0"/>
          <w:w w:val="100"/>
          <w:position w:val="0"/>
        </w:rPr>
        <w:t>月，公司名称由“快乐购物股 份有限公司”变更为“芒果超媒股份有限公司”。公司现持有统一社会信用代码为</w:t>
      </w:r>
      <w:r>
        <w:rPr>
          <w:color w:val="000000"/>
          <w:spacing w:val="0"/>
          <w:w w:val="100"/>
          <w:position w:val="0"/>
          <w:sz w:val="17"/>
          <w:szCs w:val="17"/>
        </w:rPr>
        <w:t>91430100782875193K</w:t>
      </w:r>
      <w:r>
        <w:rPr>
          <w:color w:val="000000"/>
          <w:spacing w:val="0"/>
          <w:w w:val="100"/>
          <w:position w:val="0"/>
        </w:rPr>
        <w:t>的营业执照，注册资 本</w:t>
      </w:r>
      <w:r>
        <w:rPr>
          <w:color w:val="000000"/>
          <w:spacing w:val="0"/>
          <w:w w:val="100"/>
          <w:position w:val="0"/>
          <w:sz w:val="17"/>
          <w:szCs w:val="17"/>
        </w:rPr>
        <w:t>1,780,377,511.00</w:t>
      </w:r>
      <w:r>
        <w:rPr>
          <w:color w:val="000000"/>
          <w:spacing w:val="0"/>
          <w:w w:val="100"/>
          <w:position w:val="0"/>
        </w:rPr>
        <w:t>元，股份总数</w:t>
      </w:r>
      <w:r>
        <w:rPr>
          <w:color w:val="000000"/>
          <w:spacing w:val="0"/>
          <w:w w:val="100"/>
          <w:position w:val="0"/>
          <w:sz w:val="17"/>
          <w:szCs w:val="17"/>
        </w:rPr>
        <w:t>1,780,377,511</w:t>
      </w:r>
      <w:r>
        <w:rPr>
          <w:color w:val="000000"/>
          <w:spacing w:val="0"/>
          <w:w w:val="100"/>
          <w:position w:val="0"/>
        </w:rPr>
        <w:t>股（每股面值</w:t>
      </w:r>
      <w:r>
        <w:rPr>
          <w:color w:val="000000"/>
          <w:spacing w:val="0"/>
          <w:w w:val="100"/>
          <w:position w:val="0"/>
          <w:sz w:val="17"/>
          <w:szCs w:val="17"/>
        </w:rPr>
        <w:t>1</w:t>
      </w:r>
      <w:r>
        <w:rPr>
          <w:color w:val="000000"/>
          <w:spacing w:val="0"/>
          <w:w w:val="100"/>
          <w:position w:val="0"/>
        </w:rPr>
        <w:t>元）</w:t>
      </w:r>
      <w:r>
        <w:rPr>
          <w:color w:val="000000"/>
          <w:spacing w:val="0"/>
          <w:w w:val="100"/>
          <w:position w:val="0"/>
          <w:sz w:val="17"/>
          <w:szCs w:val="17"/>
        </w:rPr>
        <w:t>，</w:t>
      </w:r>
      <w:r>
        <w:rPr>
          <w:color w:val="000000"/>
          <w:spacing w:val="0"/>
          <w:w w:val="100"/>
          <w:position w:val="0"/>
        </w:rPr>
        <w:t>截至</w:t>
      </w:r>
      <w:r>
        <w:rPr>
          <w:color w:val="000000"/>
          <w:spacing w:val="0"/>
          <w:w w:val="100"/>
          <w:position w:val="0"/>
          <w:sz w:val="17"/>
          <w:szCs w:val="17"/>
        </w:rPr>
        <w:t>2020</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 xml:space="preserve">日，其中，有限售条件的流通股份： </w:t>
      </w:r>
      <w:r>
        <w:rPr>
          <w:color w:val="000000"/>
          <w:spacing w:val="0"/>
          <w:w w:val="100"/>
          <w:position w:val="0"/>
          <w:sz w:val="17"/>
          <w:szCs w:val="17"/>
        </w:rPr>
        <w:t>A</w:t>
      </w:r>
      <w:r>
        <w:rPr>
          <w:color w:val="000000"/>
          <w:spacing w:val="0"/>
          <w:w w:val="100"/>
          <w:position w:val="0"/>
        </w:rPr>
        <w:t>股</w:t>
      </w:r>
      <w:r>
        <w:rPr>
          <w:color w:val="000000"/>
          <w:spacing w:val="0"/>
          <w:w w:val="100"/>
          <w:position w:val="0"/>
          <w:sz w:val="17"/>
          <w:szCs w:val="17"/>
        </w:rPr>
        <w:t>84,902.09</w:t>
      </w:r>
      <w:r>
        <w:rPr>
          <w:color w:val="000000"/>
          <w:spacing w:val="0"/>
          <w:w w:val="100"/>
          <w:position w:val="0"/>
        </w:rPr>
        <w:t>万股，无限售条件的流通股份</w:t>
      </w:r>
      <w:r>
        <w:rPr>
          <w:color w:val="000000"/>
          <w:spacing w:val="0"/>
          <w:w w:val="100"/>
          <w:position w:val="0"/>
          <w:sz w:val="17"/>
          <w:szCs w:val="17"/>
        </w:rPr>
        <w:t>A</w:t>
      </w:r>
      <w:r>
        <w:rPr>
          <w:color w:val="000000"/>
          <w:spacing w:val="0"/>
          <w:w w:val="100"/>
          <w:position w:val="0"/>
        </w:rPr>
        <w:t>股</w:t>
      </w:r>
      <w:r>
        <w:rPr>
          <w:color w:val="000000"/>
          <w:spacing w:val="0"/>
          <w:w w:val="100"/>
          <w:position w:val="0"/>
          <w:sz w:val="17"/>
          <w:szCs w:val="17"/>
        </w:rPr>
        <w:t>93,135.6</w:t>
      </w:r>
      <w:r>
        <w:rPr>
          <w:color w:val="000000"/>
          <w:spacing w:val="0"/>
          <w:w w:val="100"/>
          <w:position w:val="0"/>
          <w:sz w:val="17"/>
          <w:szCs w:val="17"/>
        </w:rPr>
        <w:t>7</w:t>
      </w:r>
      <w:r>
        <w:rPr>
          <w:color w:val="000000"/>
          <w:spacing w:val="0"/>
          <w:w w:val="100"/>
          <w:position w:val="0"/>
        </w:rPr>
        <w:t>万股。公司股票已于</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21</w:t>
      </w:r>
      <w:r>
        <w:rPr>
          <w:color w:val="000000"/>
          <w:spacing w:val="0"/>
          <w:w w:val="100"/>
          <w:position w:val="0"/>
        </w:rPr>
        <w:t>日在深圳证券交易所挂牌交易。</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本公司属互联网新媒体行业。主要经营活动由新媒体平台运营、新媒体互动娱乐内容制作及媒体零售等三个部分组成。 本财务报表业经公司</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22</w:t>
      </w:r>
      <w:r>
        <w:rPr>
          <w:color w:val="000000"/>
          <w:spacing w:val="0"/>
          <w:w w:val="100"/>
          <w:position w:val="0"/>
        </w:rPr>
        <w:t>日第三届三十六次董事会批准对外报出。</w:t>
      </w:r>
    </w:p>
    <w:p>
      <w:pPr>
        <w:pStyle w:val="Style24"/>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本公司将湖南快乐阳光互动娱乐传媒有限公司（以下简称快乐阳光公司）、上海芒果互娱科技有限公司（以下简称芒果 互娱公司）、上海天娱传媒有限公司（以下简称天娱传媒公司）、芒果影视文化有限公司（以下简称芒果影视公司）、湖南 芒果娱乐有限公司（以下简称芒果娱乐公司）、快乐购有限责任公司、湖南快乐通宝小额贷款有限公司等</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家公司纳入本期 合并财务报表范围，情况详见本财务报表附注八、合并范围的变更和九、在其他主体中的权益之说明。</w:t>
      </w:r>
    </w:p>
    <w:p>
      <w:pPr>
        <w:pStyle w:val="Style22"/>
        <w:keepNext/>
        <w:keepLines/>
        <w:widowControl w:val="0"/>
        <w:shd w:val="clear" w:color="auto" w:fill="auto"/>
        <w:tabs>
          <w:tab w:pos="498" w:val="left"/>
        </w:tabs>
        <w:bidi w:val="0"/>
        <w:spacing w:before="0" w:after="380" w:line="240" w:lineRule="auto"/>
        <w:ind w:left="0" w:right="0" w:firstLine="0"/>
        <w:jc w:val="both"/>
      </w:pPr>
      <w:bookmarkStart w:id="709" w:name="bookmark709"/>
      <w:bookmarkStart w:id="710" w:name="bookmark710"/>
      <w:bookmarkStart w:id="711" w:name="bookmark711"/>
      <w:bookmarkStart w:id="712" w:name="bookmark712"/>
      <w:r>
        <w:rPr>
          <w:color w:val="000000"/>
          <w:spacing w:val="0"/>
          <w:w w:val="100"/>
          <w:position w:val="0"/>
          <w:sz w:val="24"/>
          <w:szCs w:val="24"/>
        </w:rPr>
        <w:t>四</w:t>
      </w:r>
      <w:bookmarkEnd w:id="711"/>
      <w:r>
        <w:rPr>
          <w:color w:val="000000"/>
          <w:spacing w:val="0"/>
          <w:w w:val="100"/>
          <w:position w:val="0"/>
          <w:sz w:val="24"/>
          <w:szCs w:val="24"/>
        </w:rPr>
        <w:t>、</w:t>
        <w:tab/>
        <w:t>财务报表的编制基础</w:t>
      </w:r>
      <w:bookmarkEnd w:id="709"/>
      <w:bookmarkEnd w:id="710"/>
      <w:bookmarkEnd w:id="712"/>
    </w:p>
    <w:p>
      <w:pPr>
        <w:pStyle w:val="Style27"/>
        <w:keepNext/>
        <w:keepLines/>
        <w:widowControl w:val="0"/>
        <w:shd w:val="clear" w:color="auto" w:fill="auto"/>
        <w:tabs>
          <w:tab w:pos="368" w:val="left"/>
        </w:tabs>
        <w:bidi w:val="0"/>
        <w:spacing w:before="0" w:after="260" w:line="240" w:lineRule="auto"/>
        <w:ind w:left="0" w:right="0" w:firstLine="0"/>
        <w:jc w:val="both"/>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color w:val="000000"/>
          <w:spacing w:val="0"/>
          <w:w w:val="100"/>
          <w:position w:val="0"/>
        </w:rPr>
        <w:t>、</w:t>
        <w:tab/>
        <w:t>编制基础</w:t>
      </w:r>
      <w:bookmarkEnd w:id="713"/>
      <w:bookmarkEnd w:id="714"/>
      <w:bookmarkEnd w:id="716"/>
    </w:p>
    <w:p>
      <w:pPr>
        <w:pStyle w:val="Style24"/>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本公司财务报表以持续经营为编制基础。</w:t>
      </w:r>
    </w:p>
    <w:p>
      <w:pPr>
        <w:pStyle w:val="Style27"/>
        <w:keepNext/>
        <w:keepLines/>
        <w:widowControl w:val="0"/>
        <w:shd w:val="clear" w:color="auto" w:fill="auto"/>
        <w:tabs>
          <w:tab w:pos="378" w:val="left"/>
        </w:tabs>
        <w:bidi w:val="0"/>
        <w:spacing w:before="0" w:after="260" w:line="240" w:lineRule="auto"/>
        <w:ind w:left="0" w:right="0" w:firstLine="0"/>
        <w:jc w:val="both"/>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2</w:t>
      </w:r>
      <w:bookmarkEnd w:id="719"/>
      <w:r>
        <w:rPr>
          <w:color w:val="000000"/>
          <w:spacing w:val="0"/>
          <w:w w:val="100"/>
          <w:position w:val="0"/>
        </w:rPr>
        <w:t>、</w:t>
        <w:tab/>
        <w:t>持续经营</w:t>
      </w:r>
      <w:bookmarkEnd w:id="717"/>
      <w:bookmarkEnd w:id="718"/>
      <w:bookmarkEnd w:id="720"/>
    </w:p>
    <w:p>
      <w:pPr>
        <w:pStyle w:val="Style24"/>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个月内的持续经营能力产生重大疑虑的事项或情况。</w:t>
      </w:r>
    </w:p>
    <w:p>
      <w:pPr>
        <w:pStyle w:val="Style22"/>
        <w:keepNext/>
        <w:keepLines/>
        <w:widowControl w:val="0"/>
        <w:shd w:val="clear" w:color="auto" w:fill="auto"/>
        <w:tabs>
          <w:tab w:pos="517" w:val="left"/>
        </w:tabs>
        <w:bidi w:val="0"/>
        <w:spacing w:before="0" w:after="26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sz w:val="24"/>
          <w:szCs w:val="24"/>
        </w:rPr>
        <w:t>五</w:t>
      </w:r>
      <w:bookmarkEnd w:id="723"/>
      <w:r>
        <w:rPr>
          <w:color w:val="000000"/>
          <w:spacing w:val="0"/>
          <w:w w:val="100"/>
          <w:position w:val="0"/>
          <w:sz w:val="24"/>
          <w:szCs w:val="24"/>
        </w:rPr>
        <w:t>、</w:t>
        <w:tab/>
        <w:t>重要会计政策及会计估计</w:t>
      </w:r>
      <w:bookmarkEnd w:id="721"/>
      <w:bookmarkEnd w:id="722"/>
      <w:bookmarkEnd w:id="724"/>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具体会计政策和会计估计提示：</w:t>
      </w:r>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重要提示：本公司根据实际生产经营特点针对金融工具减值、固定资产折旧、无形资产摊销、收入确认等交易或事项 制定了具体会计政策和会计估计。</w:t>
      </w:r>
    </w:p>
    <w:p>
      <w:pPr>
        <w:pStyle w:val="Style27"/>
        <w:keepNext/>
        <w:keepLines/>
        <w:widowControl w:val="0"/>
        <w:shd w:val="clear" w:color="auto" w:fill="auto"/>
        <w:tabs>
          <w:tab w:pos="368" w:val="left"/>
        </w:tabs>
        <w:bidi w:val="0"/>
        <w:spacing w:before="0" w:after="26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w:t>
      </w:r>
      <w:bookmarkEnd w:id="727"/>
      <w:r>
        <w:rPr>
          <w:color w:val="000000"/>
          <w:spacing w:val="0"/>
          <w:w w:val="100"/>
          <w:position w:val="0"/>
        </w:rPr>
        <w:t>、</w:t>
        <w:tab/>
        <w:t>遵循企业会计准则的声明</w:t>
      </w:r>
      <w:bookmarkEnd w:id="725"/>
      <w:bookmarkEnd w:id="726"/>
      <w:bookmarkEnd w:id="728"/>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本公司所编制的财务报表符合企业会计准则的要求，真实、完整地反映了公司的财务状况、经营成果和现金流量等有 关信息。</w:t>
      </w:r>
    </w:p>
    <w:p>
      <w:pPr>
        <w:pStyle w:val="Style27"/>
        <w:keepNext/>
        <w:keepLines/>
        <w:widowControl w:val="0"/>
        <w:shd w:val="clear" w:color="auto" w:fill="auto"/>
        <w:tabs>
          <w:tab w:pos="378" w:val="left"/>
        </w:tabs>
        <w:bidi w:val="0"/>
        <w:spacing w:before="0" w:after="260" w:line="240" w:lineRule="auto"/>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2</w:t>
      </w:r>
      <w:bookmarkEnd w:id="731"/>
      <w:r>
        <w:rPr>
          <w:color w:val="000000"/>
          <w:spacing w:val="0"/>
          <w:w w:val="100"/>
          <w:position w:val="0"/>
        </w:rPr>
        <w:t>、</w:t>
        <w:tab/>
        <w:t>会计期间</w:t>
      </w:r>
      <w:bookmarkEnd w:id="729"/>
      <w:bookmarkEnd w:id="730"/>
      <w:bookmarkEnd w:id="732"/>
    </w:p>
    <w:p>
      <w:pPr>
        <w:pStyle w:val="Style24"/>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7"/>
        <w:keepNext/>
        <w:keepLines/>
        <w:widowControl w:val="0"/>
        <w:shd w:val="clear" w:color="auto" w:fill="auto"/>
        <w:tabs>
          <w:tab w:pos="378" w:val="left"/>
        </w:tabs>
        <w:bidi w:val="0"/>
        <w:spacing w:before="0" w:after="260" w:line="240" w:lineRule="auto"/>
        <w:ind w:left="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3</w:t>
      </w:r>
      <w:bookmarkEnd w:id="735"/>
      <w:r>
        <w:rPr>
          <w:color w:val="000000"/>
          <w:spacing w:val="0"/>
          <w:w w:val="100"/>
          <w:position w:val="0"/>
        </w:rPr>
        <w:t>、</w:t>
        <w:tab/>
        <w:t>营业周期</w:t>
      </w:r>
      <w:bookmarkEnd w:id="733"/>
      <w:bookmarkEnd w:id="734"/>
      <w:bookmarkEnd w:id="736"/>
    </w:p>
    <w:p>
      <w:pPr>
        <w:pStyle w:val="Style24"/>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个月作为资产和负债的流动性划分标准。</w:t>
      </w:r>
    </w:p>
    <w:p>
      <w:pPr>
        <w:pStyle w:val="Style27"/>
        <w:keepNext/>
        <w:keepLines/>
        <w:widowControl w:val="0"/>
        <w:shd w:val="clear" w:color="auto" w:fill="auto"/>
        <w:tabs>
          <w:tab w:pos="378" w:val="left"/>
        </w:tabs>
        <w:bidi w:val="0"/>
        <w:spacing w:before="0" w:after="260" w:line="240" w:lineRule="auto"/>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4</w:t>
      </w:r>
      <w:bookmarkEnd w:id="739"/>
      <w:r>
        <w:rPr>
          <w:color w:val="000000"/>
          <w:spacing w:val="0"/>
          <w:w w:val="100"/>
          <w:position w:val="0"/>
        </w:rPr>
        <w:t>、</w:t>
        <w:tab/>
        <w:t>记账本位币</w:t>
      </w:r>
      <w:bookmarkEnd w:id="737"/>
      <w:bookmarkEnd w:id="738"/>
      <w:bookmarkEnd w:id="740"/>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本公司及境内子公司采用人民币为记账本位币，快乐阳光（香港）传媒有限公司从事境外经营，选择其经营所处的主 要经济环境中的货币美元为记账本位币。</w:t>
      </w:r>
    </w:p>
    <w:p>
      <w:pPr>
        <w:pStyle w:val="Style27"/>
        <w:keepNext/>
        <w:keepLines/>
        <w:widowControl w:val="0"/>
        <w:shd w:val="clear" w:color="auto" w:fill="auto"/>
        <w:tabs>
          <w:tab w:pos="378" w:val="left"/>
        </w:tabs>
        <w:bidi w:val="0"/>
        <w:spacing w:before="0" w:after="38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5</w:t>
      </w:r>
      <w:bookmarkEnd w:id="743"/>
      <w:r>
        <w:rPr>
          <w:color w:val="000000"/>
          <w:spacing w:val="0"/>
          <w:w w:val="100"/>
          <w:position w:val="0"/>
        </w:rPr>
        <w:t>、</w:t>
        <w:tab/>
        <w:t>同一控制下和非同一控制下企业合并的会计处理方法</w:t>
      </w:r>
      <w:bookmarkEnd w:id="741"/>
      <w:bookmarkEnd w:id="742"/>
      <w:bookmarkEnd w:id="744"/>
    </w:p>
    <w:p>
      <w:pPr>
        <w:pStyle w:val="Style24"/>
        <w:keepNext w:val="0"/>
        <w:keepLines w:val="0"/>
        <w:widowControl w:val="0"/>
        <w:numPr>
          <w:ilvl w:val="0"/>
          <w:numId w:val="17"/>
        </w:numPr>
        <w:shd w:val="clear" w:color="auto" w:fill="auto"/>
        <w:bidi w:val="0"/>
        <w:spacing w:before="0" w:after="320" w:line="240" w:lineRule="auto"/>
        <w:ind w:left="0" w:right="0" w:firstLine="440"/>
        <w:jc w:val="both"/>
      </w:pPr>
      <w:bookmarkStart w:id="745" w:name="bookmark745"/>
      <w:bookmarkEnd w:id="745"/>
      <w:r>
        <w:rPr>
          <w:color w:val="000000"/>
          <w:spacing w:val="0"/>
          <w:w w:val="100"/>
          <w:position w:val="0"/>
        </w:rPr>
        <w:t>同一控制下企业合并的会计处理方法</w:t>
      </w:r>
    </w:p>
    <w:p>
      <w:pPr>
        <w:pStyle w:val="Style24"/>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公司在企业合并中取得的资产和负债，按照合并日被合并方在最终控制方合并财务报表中的账面价值计量。公司按照 被合并方所有者权益在最终控制方合并财务报表中的账面价值份额与支付的合并对价账面价值或发行股份面值总额的差额， 调整资本公积；资本公积不足冲减的，调整留存收益。</w:t>
      </w:r>
    </w:p>
    <w:p>
      <w:pPr>
        <w:pStyle w:val="Style24"/>
        <w:keepNext w:val="0"/>
        <w:keepLines w:val="0"/>
        <w:widowControl w:val="0"/>
        <w:numPr>
          <w:ilvl w:val="0"/>
          <w:numId w:val="17"/>
        </w:numPr>
        <w:shd w:val="clear" w:color="auto" w:fill="auto"/>
        <w:bidi w:val="0"/>
        <w:spacing w:before="0" w:after="0" w:line="360" w:lineRule="auto"/>
        <w:ind w:left="0" w:right="0" w:firstLine="440"/>
        <w:jc w:val="both"/>
      </w:pPr>
      <w:bookmarkStart w:id="746" w:name="bookmark746"/>
      <w:bookmarkEnd w:id="746"/>
      <w:r>
        <w:rPr>
          <w:color w:val="000000"/>
          <w:spacing w:val="0"/>
          <w:w w:val="100"/>
          <w:position w:val="0"/>
        </w:rPr>
        <w:t>非同一控制下企业合并的会计处理方法</w:t>
      </w:r>
    </w:p>
    <w:p>
      <w:pPr>
        <w:pStyle w:val="Style24"/>
        <w:keepNext w:val="0"/>
        <w:keepLines w:val="0"/>
        <w:widowControl w:val="0"/>
        <w:shd w:val="clear" w:color="auto" w:fill="auto"/>
        <w:bidi w:val="0"/>
        <w:spacing w:before="0" w:after="400" w:line="314" w:lineRule="exact"/>
        <w:ind w:left="0" w:right="0" w:firstLine="440"/>
        <w:jc w:val="both"/>
      </w:pPr>
      <w:r>
        <w:rPr>
          <w:color w:val="000000"/>
          <w:spacing w:val="0"/>
          <w:w w:val="100"/>
          <w:position w:val="0"/>
        </w:rPr>
        <w:t>公司在购买日对合并成本大于合并中取得的被购买方可辨认净资产公允价值份额的差额，确认为商誉；如果合并成本 小于合并中取得的被购买方可辨认净资产公允价值份额，首先对取得的被购买方各项可辨认资产、负债及或有负债的公允价 值以及合并成本的计量进行复核，经复核后合并成本仍小于合并中取得的被购买方可辨认净资产公允价值份额的，其差额计 入当期损益。</w:t>
      </w:r>
    </w:p>
    <w:p>
      <w:pPr>
        <w:pStyle w:val="Style27"/>
        <w:keepNext/>
        <w:keepLines/>
        <w:widowControl w:val="0"/>
        <w:shd w:val="clear" w:color="auto" w:fill="auto"/>
        <w:tabs>
          <w:tab w:pos="378" w:val="left"/>
        </w:tabs>
        <w:bidi w:val="0"/>
        <w:spacing w:before="0" w:after="28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6</w:t>
      </w:r>
      <w:bookmarkEnd w:id="749"/>
      <w:r>
        <w:rPr>
          <w:color w:val="000000"/>
          <w:spacing w:val="0"/>
          <w:w w:val="100"/>
          <w:position w:val="0"/>
        </w:rPr>
        <w:t>、</w:t>
        <w:tab/>
        <w:t>合并财务报表的编制方法</w:t>
      </w:r>
      <w:bookmarkEnd w:id="747"/>
      <w:bookmarkEnd w:id="748"/>
      <w:bookmarkEnd w:id="750"/>
    </w:p>
    <w:p>
      <w:pPr>
        <w:pStyle w:val="Style24"/>
        <w:keepNext w:val="0"/>
        <w:keepLines w:val="0"/>
        <w:widowControl w:val="0"/>
        <w:shd w:val="clear" w:color="auto" w:fill="auto"/>
        <w:bidi w:val="0"/>
        <w:spacing w:before="0" w:after="400" w:line="302" w:lineRule="exact"/>
        <w:ind w:left="0" w:right="0" w:firstLine="440"/>
        <w:jc w:val="both"/>
      </w:pPr>
      <w:r>
        <w:rPr>
          <w:color w:val="000000"/>
          <w:spacing w:val="0"/>
          <w:w w:val="100"/>
          <w:position w:val="0"/>
        </w:rPr>
        <w:t>母公司将其控制的所有子公司纳入合并财务报表的合并范围。合并财务报表以母公司及其子公司的财务报表为基础， 根据其他有关资料，由母公司按照《企业会计准则第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号——合并财务报表》编制。</w:t>
      </w:r>
    </w:p>
    <w:p>
      <w:pPr>
        <w:pStyle w:val="Style27"/>
        <w:keepNext/>
        <w:keepLines/>
        <w:widowControl w:val="0"/>
        <w:shd w:val="clear" w:color="auto" w:fill="auto"/>
        <w:tabs>
          <w:tab w:pos="378" w:val="left"/>
        </w:tabs>
        <w:bidi w:val="0"/>
        <w:spacing w:before="0" w:after="40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7</w:t>
      </w:r>
      <w:bookmarkEnd w:id="753"/>
      <w:r>
        <w:rPr>
          <w:color w:val="000000"/>
          <w:spacing w:val="0"/>
          <w:w w:val="100"/>
          <w:position w:val="0"/>
        </w:rPr>
        <w:t>、</w:t>
        <w:tab/>
        <w:t>合营安排分类及共同经营会计处理方法</w:t>
      </w:r>
      <w:bookmarkEnd w:id="751"/>
      <w:bookmarkEnd w:id="752"/>
      <w:bookmarkEnd w:id="754"/>
    </w:p>
    <w:p>
      <w:pPr>
        <w:pStyle w:val="Style24"/>
        <w:keepNext w:val="0"/>
        <w:keepLines w:val="0"/>
        <w:widowControl w:val="0"/>
        <w:numPr>
          <w:ilvl w:val="0"/>
          <w:numId w:val="19"/>
        </w:numPr>
        <w:shd w:val="clear" w:color="auto" w:fill="auto"/>
        <w:tabs>
          <w:tab w:pos="741" w:val="left"/>
        </w:tabs>
        <w:bidi w:val="0"/>
        <w:spacing w:before="0" w:after="0" w:line="360" w:lineRule="auto"/>
        <w:ind w:left="0" w:right="0" w:firstLine="440"/>
        <w:jc w:val="both"/>
      </w:pPr>
      <w:bookmarkStart w:id="755" w:name="bookmark755"/>
      <w:bookmarkEnd w:id="755"/>
      <w:r>
        <w:rPr>
          <w:color w:val="000000"/>
          <w:spacing w:val="0"/>
          <w:w w:val="100"/>
          <w:position w:val="0"/>
        </w:rPr>
        <w:t>合营安排分为共同经营和合营企业。</w:t>
      </w:r>
    </w:p>
    <w:p>
      <w:pPr>
        <w:pStyle w:val="Style24"/>
        <w:keepNext w:val="0"/>
        <w:keepLines w:val="0"/>
        <w:widowControl w:val="0"/>
        <w:numPr>
          <w:ilvl w:val="0"/>
          <w:numId w:val="19"/>
        </w:numPr>
        <w:shd w:val="clear" w:color="auto" w:fill="auto"/>
        <w:tabs>
          <w:tab w:pos="760" w:val="left"/>
        </w:tabs>
        <w:bidi w:val="0"/>
        <w:spacing w:before="0" w:after="0" w:line="360" w:lineRule="auto"/>
        <w:ind w:left="0" w:right="0" w:firstLine="440"/>
        <w:jc w:val="both"/>
      </w:pPr>
      <w:bookmarkStart w:id="756" w:name="bookmark756"/>
      <w:bookmarkEnd w:id="756"/>
      <w:r>
        <w:rPr>
          <w:color w:val="000000"/>
          <w:spacing w:val="0"/>
          <w:w w:val="100"/>
          <w:position w:val="0"/>
        </w:rPr>
        <w:t>当公司为共同经营的合营方时，确认与共同经营中利益份额相关的下列项目：</w:t>
      </w:r>
    </w:p>
    <w:p>
      <w:pPr>
        <w:pStyle w:val="Style24"/>
        <w:keepNext w:val="0"/>
        <w:keepLines w:val="0"/>
        <w:widowControl w:val="0"/>
        <w:numPr>
          <w:ilvl w:val="0"/>
          <w:numId w:val="21"/>
        </w:numPr>
        <w:shd w:val="clear" w:color="auto" w:fill="auto"/>
        <w:tabs>
          <w:tab w:pos="846" w:val="left"/>
        </w:tabs>
        <w:bidi w:val="0"/>
        <w:spacing w:before="0" w:after="0" w:line="360" w:lineRule="auto"/>
        <w:ind w:left="0" w:right="0" w:firstLine="440"/>
        <w:jc w:val="both"/>
      </w:pPr>
      <w:bookmarkStart w:id="757" w:name="bookmark757"/>
      <w:bookmarkEnd w:id="757"/>
      <w:r>
        <w:rPr>
          <w:color w:val="000000"/>
          <w:spacing w:val="0"/>
          <w:w w:val="100"/>
          <w:position w:val="0"/>
        </w:rPr>
        <w:t>确认单独所持有的资产，以及按持有份额确认共同持有的资产；</w:t>
      </w:r>
    </w:p>
    <w:p>
      <w:pPr>
        <w:pStyle w:val="Style24"/>
        <w:keepNext w:val="0"/>
        <w:keepLines w:val="0"/>
        <w:widowControl w:val="0"/>
        <w:numPr>
          <w:ilvl w:val="0"/>
          <w:numId w:val="21"/>
        </w:numPr>
        <w:shd w:val="clear" w:color="auto" w:fill="auto"/>
        <w:tabs>
          <w:tab w:pos="846" w:val="left"/>
        </w:tabs>
        <w:bidi w:val="0"/>
        <w:spacing w:before="0" w:after="0" w:line="360" w:lineRule="auto"/>
        <w:ind w:left="0" w:right="0" w:firstLine="440"/>
        <w:jc w:val="both"/>
      </w:pPr>
      <w:bookmarkStart w:id="758" w:name="bookmark758"/>
      <w:bookmarkEnd w:id="758"/>
      <w:r>
        <w:rPr>
          <w:color w:val="000000"/>
          <w:spacing w:val="0"/>
          <w:w w:val="100"/>
          <w:position w:val="0"/>
        </w:rPr>
        <w:t>确认单独所承担的负债，以及按持有份额确认共同承担的负债；</w:t>
      </w:r>
    </w:p>
    <w:p>
      <w:pPr>
        <w:pStyle w:val="Style24"/>
        <w:keepNext w:val="0"/>
        <w:keepLines w:val="0"/>
        <w:widowControl w:val="0"/>
        <w:numPr>
          <w:ilvl w:val="0"/>
          <w:numId w:val="21"/>
        </w:numPr>
        <w:shd w:val="clear" w:color="auto" w:fill="auto"/>
        <w:tabs>
          <w:tab w:pos="846" w:val="left"/>
        </w:tabs>
        <w:bidi w:val="0"/>
        <w:spacing w:before="0" w:after="0" w:line="360" w:lineRule="auto"/>
        <w:ind w:left="0" w:right="0" w:firstLine="440"/>
        <w:jc w:val="both"/>
      </w:pPr>
      <w:bookmarkStart w:id="759" w:name="bookmark759"/>
      <w:bookmarkEnd w:id="759"/>
      <w:r>
        <w:rPr>
          <w:color w:val="000000"/>
          <w:spacing w:val="0"/>
          <w:w w:val="100"/>
          <w:position w:val="0"/>
        </w:rPr>
        <w:t>确认出售公司享有的共同经营产出份额所产生的收入；</w:t>
      </w:r>
    </w:p>
    <w:p>
      <w:pPr>
        <w:pStyle w:val="Style24"/>
        <w:keepNext w:val="0"/>
        <w:keepLines w:val="0"/>
        <w:widowControl w:val="0"/>
        <w:numPr>
          <w:ilvl w:val="0"/>
          <w:numId w:val="21"/>
        </w:numPr>
        <w:shd w:val="clear" w:color="auto" w:fill="auto"/>
        <w:tabs>
          <w:tab w:pos="846" w:val="left"/>
        </w:tabs>
        <w:bidi w:val="0"/>
        <w:spacing w:before="0" w:after="0" w:line="360" w:lineRule="auto"/>
        <w:ind w:left="0" w:right="0" w:firstLine="440"/>
        <w:jc w:val="both"/>
      </w:pPr>
      <w:bookmarkStart w:id="760" w:name="bookmark760"/>
      <w:bookmarkEnd w:id="760"/>
      <w:r>
        <w:rPr>
          <w:color w:val="000000"/>
          <w:spacing w:val="0"/>
          <w:w w:val="100"/>
          <w:position w:val="0"/>
        </w:rPr>
        <w:t>按公司持有份额确认共同经营因出售资产所产生的收入；</w:t>
      </w:r>
    </w:p>
    <w:p>
      <w:pPr>
        <w:pStyle w:val="Style24"/>
        <w:keepNext w:val="0"/>
        <w:keepLines w:val="0"/>
        <w:widowControl w:val="0"/>
        <w:numPr>
          <w:ilvl w:val="0"/>
          <w:numId w:val="21"/>
        </w:numPr>
        <w:shd w:val="clear" w:color="auto" w:fill="auto"/>
        <w:tabs>
          <w:tab w:pos="846" w:val="left"/>
        </w:tabs>
        <w:bidi w:val="0"/>
        <w:spacing w:before="0" w:after="280" w:line="360" w:lineRule="auto"/>
        <w:ind w:left="0" w:right="0" w:firstLine="440"/>
        <w:jc w:val="both"/>
      </w:pPr>
      <w:bookmarkStart w:id="761" w:name="bookmark761"/>
      <w:bookmarkEnd w:id="761"/>
      <w:r>
        <w:rPr>
          <w:color w:val="000000"/>
          <w:spacing w:val="0"/>
          <w:w w:val="100"/>
          <w:position w:val="0"/>
        </w:rPr>
        <w:t>确认单独所发生的费用，以及按公司持有份额确认共同经营发生的费用。</w:t>
      </w:r>
    </w:p>
    <w:p>
      <w:pPr>
        <w:pStyle w:val="Style27"/>
        <w:keepNext/>
        <w:keepLines/>
        <w:widowControl w:val="0"/>
        <w:shd w:val="clear" w:color="auto" w:fill="auto"/>
        <w:tabs>
          <w:tab w:pos="378" w:val="left"/>
        </w:tabs>
        <w:bidi w:val="0"/>
        <w:spacing w:before="0" w:after="28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8</w:t>
      </w:r>
      <w:bookmarkEnd w:id="764"/>
      <w:r>
        <w:rPr>
          <w:color w:val="000000"/>
          <w:spacing w:val="0"/>
          <w:w w:val="100"/>
          <w:position w:val="0"/>
        </w:rPr>
        <w:t>、</w:t>
        <w:tab/>
        <w:t>现金及现金等价物的确定标准</w:t>
      </w:r>
      <w:bookmarkEnd w:id="762"/>
      <w:bookmarkEnd w:id="763"/>
      <w:bookmarkEnd w:id="765"/>
    </w:p>
    <w:p>
      <w:pPr>
        <w:pStyle w:val="Style24"/>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列示于现金流量表中的现金是指库存现金以及可以随时用于支付的存款。现金等价物是指企业持有的期限短、流动性 强、易于转换为已知金额现金、价值变动风险很小的投资。</w:t>
      </w:r>
    </w:p>
    <w:p>
      <w:pPr>
        <w:pStyle w:val="Style27"/>
        <w:keepNext/>
        <w:keepLines/>
        <w:widowControl w:val="0"/>
        <w:shd w:val="clear" w:color="auto" w:fill="auto"/>
        <w:tabs>
          <w:tab w:pos="378" w:val="left"/>
        </w:tabs>
        <w:bidi w:val="0"/>
        <w:spacing w:before="0" w:after="40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9</w:t>
      </w:r>
      <w:bookmarkEnd w:id="768"/>
      <w:r>
        <w:rPr>
          <w:color w:val="000000"/>
          <w:spacing w:val="0"/>
          <w:w w:val="100"/>
          <w:position w:val="0"/>
        </w:rPr>
        <w:t>、</w:t>
        <w:tab/>
        <w:t>外币业务和外币报表折算</w:t>
      </w:r>
      <w:bookmarkEnd w:id="766"/>
      <w:bookmarkEnd w:id="767"/>
      <w:bookmarkEnd w:id="769"/>
    </w:p>
    <w:p>
      <w:pPr>
        <w:pStyle w:val="Style24"/>
        <w:keepNext w:val="0"/>
        <w:keepLines w:val="0"/>
        <w:widowControl w:val="0"/>
        <w:numPr>
          <w:ilvl w:val="0"/>
          <w:numId w:val="23"/>
        </w:numPr>
        <w:shd w:val="clear" w:color="auto" w:fill="auto"/>
        <w:tabs>
          <w:tab w:pos="741" w:val="left"/>
        </w:tabs>
        <w:bidi w:val="0"/>
        <w:spacing w:before="0" w:after="0" w:line="360" w:lineRule="auto"/>
        <w:ind w:left="0" w:right="0" w:firstLine="440"/>
        <w:jc w:val="both"/>
      </w:pPr>
      <w:bookmarkStart w:id="770" w:name="bookmark770"/>
      <w:bookmarkEnd w:id="770"/>
      <w:r>
        <w:rPr>
          <w:color w:val="000000"/>
          <w:spacing w:val="0"/>
          <w:w w:val="100"/>
          <w:position w:val="0"/>
        </w:rPr>
        <w:t>外币业务折算</w:t>
      </w:r>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外币交易在初始确认时，采用交易发生日的即期汇率折算为人民币金额。资产负债表日，外币货币性项目采用资产负 债表日即期汇率折算，因汇率不同而产生的汇兑差额，除与购建符合资本化条件资产有关的外币专门借款本金及利息的汇兑 差额外，计入当期损益；以历史成本计量的外币非货币性项目仍采用交易发生日的即期汇率折算，不改变其人民币金额；以 公允价值计量的外币非货币性项目，采用公允价值确定日的即期汇率折算，差额计入当期损益或其他综合收益。</w:t>
      </w:r>
    </w:p>
    <w:p>
      <w:pPr>
        <w:pStyle w:val="Style24"/>
        <w:keepNext w:val="0"/>
        <w:keepLines w:val="0"/>
        <w:widowControl w:val="0"/>
        <w:numPr>
          <w:ilvl w:val="0"/>
          <w:numId w:val="23"/>
        </w:numPr>
        <w:shd w:val="clear" w:color="auto" w:fill="auto"/>
        <w:tabs>
          <w:tab w:pos="760" w:val="left"/>
        </w:tabs>
        <w:bidi w:val="0"/>
        <w:spacing w:before="0" w:after="0" w:line="360" w:lineRule="auto"/>
        <w:ind w:left="0" w:right="0" w:firstLine="440"/>
        <w:jc w:val="both"/>
      </w:pPr>
      <w:bookmarkStart w:id="771" w:name="bookmark771"/>
      <w:bookmarkEnd w:id="771"/>
      <w:r>
        <w:rPr>
          <w:color w:val="000000"/>
          <w:spacing w:val="0"/>
          <w:w w:val="100"/>
          <w:position w:val="0"/>
        </w:rPr>
        <w:t>外币财务报表折算</w:t>
      </w:r>
    </w:p>
    <w:p>
      <w:pPr>
        <w:pStyle w:val="Style24"/>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项目采用交易发生日的即期汇率折算；利润表中的收入和费用项目，采用交易发生日的即期汇率折算。按照上述折算产生的 外币财务报表折算差额，计入其他综合收益。</w:t>
      </w:r>
    </w:p>
    <w:p>
      <w:pPr>
        <w:pStyle w:val="Style27"/>
        <w:keepNext/>
        <w:keepLines/>
        <w:widowControl w:val="0"/>
        <w:shd w:val="clear" w:color="auto" w:fill="auto"/>
        <w:tabs>
          <w:tab w:pos="474" w:val="left"/>
        </w:tabs>
        <w:bidi w:val="0"/>
        <w:spacing w:before="0" w:after="40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72"/>
      <w:bookmarkEnd w:id="773"/>
      <w:bookmarkEnd w:id="775"/>
    </w:p>
    <w:p>
      <w:pPr>
        <w:pStyle w:val="Style24"/>
        <w:keepNext w:val="0"/>
        <w:keepLines w:val="0"/>
        <w:widowControl w:val="0"/>
        <w:numPr>
          <w:ilvl w:val="0"/>
          <w:numId w:val="25"/>
        </w:numPr>
        <w:shd w:val="clear" w:color="auto" w:fill="auto"/>
        <w:bidi w:val="0"/>
        <w:spacing w:before="0" w:after="0" w:line="360" w:lineRule="auto"/>
        <w:ind w:left="0" w:right="0" w:firstLine="440"/>
        <w:jc w:val="both"/>
      </w:pPr>
      <w:bookmarkStart w:id="776" w:name="bookmark776"/>
      <w:bookmarkEnd w:id="776"/>
      <w:r>
        <w:rPr>
          <w:color w:val="000000"/>
          <w:spacing w:val="0"/>
          <w:w w:val="100"/>
          <w:position w:val="0"/>
        </w:rPr>
        <w:t>金融资产和金融负债的分类</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金融资产在初始确认时划分为以下三类：</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以摊余成本计量的金融资产；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以公允价值计量且其变动计入其他综合 </w:t>
      </w:r>
      <w:r>
        <w:rPr>
          <w:color w:val="000000"/>
          <w:spacing w:val="0"/>
          <w:w w:val="100"/>
          <w:position w:val="0"/>
        </w:rPr>
        <w:t>收益的金融资产；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以公允价值计量且其变动计入当期损益的金融资产。</w:t>
      </w:r>
    </w:p>
    <w:p>
      <w:pPr>
        <w:pStyle w:val="Style24"/>
        <w:keepNext w:val="0"/>
        <w:keepLines w:val="0"/>
        <w:widowControl w:val="0"/>
        <w:shd w:val="clear" w:color="auto" w:fill="auto"/>
        <w:bidi w:val="0"/>
        <w:spacing w:before="0" w:after="0" w:line="309" w:lineRule="exact"/>
        <w:ind w:left="0" w:right="0" w:firstLine="440"/>
        <w:jc w:val="both"/>
      </w:pPr>
      <w:r>
        <w:rPr>
          <w:color w:val="000000"/>
          <w:spacing w:val="0"/>
          <w:w w:val="100"/>
          <w:position w:val="0"/>
          <w:shd w:val="clear" w:color="auto" w:fill="FFFFFF"/>
        </w:rPr>
        <w:t>金融负债在初始确认时划分为以下四类：</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以公允价值计量且其变动计入当期损益的金融负债；</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2）</w:t>
      </w:r>
      <w:r>
        <w:rPr>
          <w:color w:val="000000"/>
          <w:spacing w:val="0"/>
          <w:w w:val="100"/>
          <w:position w:val="0"/>
          <w:shd w:val="clear" w:color="auto" w:fill="FFFFFF"/>
        </w:rPr>
        <w:t>金融资产转移不 符合终止确认条件或继续涉入被转移金融资产所形成的金融负债；</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3）</w:t>
      </w:r>
      <w:r>
        <w:rPr>
          <w:color w:val="000000"/>
          <w:spacing w:val="0"/>
          <w:w w:val="100"/>
          <w:position w:val="0"/>
          <w:shd w:val="clear" w:color="auto" w:fill="FFFFFF"/>
        </w:rPr>
        <w:t>不属于上述</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或</w:t>
      </w:r>
      <w:r>
        <w:rPr>
          <w:rFonts w:ascii="Times New Roman" w:eastAsia="Times New Roman" w:hAnsi="Times New Roman" w:cs="Times New Roman"/>
          <w:color w:val="000000"/>
          <w:spacing w:val="0"/>
          <w:w w:val="100"/>
          <w:position w:val="0"/>
          <w:sz w:val="18"/>
          <w:szCs w:val="18"/>
          <w:shd w:val="clear" w:color="auto" w:fill="FFFFFF"/>
        </w:rPr>
        <w:t>（2）</w:t>
      </w:r>
      <w:r>
        <w:rPr>
          <w:color w:val="000000"/>
          <w:spacing w:val="0"/>
          <w:w w:val="100"/>
          <w:position w:val="0"/>
          <w:shd w:val="clear" w:color="auto" w:fill="FFFFFF"/>
        </w:rPr>
        <w:t>的财务担保合同，以及不属于上述</w:t>
      </w:r>
    </w:p>
    <w:p>
      <w:pPr>
        <w:pStyle w:val="Style24"/>
        <w:keepNext w:val="0"/>
        <w:keepLines w:val="0"/>
        <w:widowControl w:val="0"/>
        <w:shd w:val="clear" w:color="auto" w:fill="auto"/>
        <w:bidi w:val="0"/>
        <w:spacing w:before="0" w:after="0" w:line="309" w:lineRule="exact"/>
        <w:ind w:left="0" w:right="0" w:firstLine="0"/>
        <w:jc w:val="both"/>
      </w:pPr>
      <w:bookmarkStart w:id="777" w:name="bookmark777"/>
      <w:r>
        <w:rPr>
          <w:rFonts w:ascii="Times New Roman" w:eastAsia="Times New Roman" w:hAnsi="Times New Roman" w:cs="Times New Roman"/>
          <w:color w:val="000000"/>
          <w:spacing w:val="0"/>
          <w:w w:val="100"/>
          <w:position w:val="0"/>
          <w:sz w:val="18"/>
          <w:szCs w:val="18"/>
        </w:rPr>
        <w:t>（</w:t>
      </w:r>
      <w:bookmarkEnd w:id="7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并以低于市场利率贷款的贷款承诺；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以摊余成本计量的金融负债。</w:t>
      </w:r>
    </w:p>
    <w:p>
      <w:pPr>
        <w:pStyle w:val="Style24"/>
        <w:keepNext w:val="0"/>
        <w:keepLines w:val="0"/>
        <w:widowControl w:val="0"/>
        <w:numPr>
          <w:ilvl w:val="0"/>
          <w:numId w:val="25"/>
        </w:numPr>
        <w:shd w:val="clear" w:color="auto" w:fill="auto"/>
        <w:tabs>
          <w:tab w:pos="760" w:val="left"/>
        </w:tabs>
        <w:bidi w:val="0"/>
        <w:spacing w:before="0" w:after="0" w:line="309" w:lineRule="exact"/>
        <w:ind w:left="0" w:right="0" w:firstLine="440"/>
        <w:jc w:val="both"/>
      </w:pPr>
      <w:bookmarkStart w:id="778" w:name="bookmark778"/>
      <w:bookmarkEnd w:id="778"/>
      <w:r>
        <w:rPr>
          <w:color w:val="000000"/>
          <w:spacing w:val="0"/>
          <w:w w:val="100"/>
          <w:position w:val="0"/>
        </w:rPr>
        <w:t>金融资产和金融负债的确认依据、计量方法和终止确认条件</w:t>
      </w:r>
    </w:p>
    <w:p>
      <w:pPr>
        <w:pStyle w:val="Style24"/>
        <w:keepNext w:val="0"/>
        <w:keepLines w:val="0"/>
        <w:widowControl w:val="0"/>
        <w:shd w:val="clear" w:color="auto" w:fill="auto"/>
        <w:tabs>
          <w:tab w:pos="846" w:val="left"/>
        </w:tabs>
        <w:bidi w:val="0"/>
        <w:spacing w:before="0" w:after="0" w:line="309" w:lineRule="exact"/>
        <w:ind w:left="0" w:right="0" w:firstLine="440"/>
        <w:jc w:val="both"/>
      </w:pPr>
      <w:bookmarkStart w:id="779" w:name="bookmark779"/>
      <w:r>
        <w:rPr>
          <w:rFonts w:ascii="Times New Roman" w:eastAsia="Times New Roman" w:hAnsi="Times New Roman" w:cs="Times New Roman"/>
          <w:color w:val="000000"/>
          <w:spacing w:val="0"/>
          <w:w w:val="100"/>
          <w:position w:val="0"/>
          <w:sz w:val="18"/>
          <w:szCs w:val="18"/>
        </w:rPr>
        <w:t>（</w:t>
      </w:r>
      <w:bookmarkEnd w:id="779"/>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金融资产和金融负债的确认依据和初始计量方法</w:t>
      </w:r>
    </w:p>
    <w:p>
      <w:pPr>
        <w:pStyle w:val="Style2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公司成为金融工具合同的一方时，确认一项金融资产或金融负债。初始确认金融资产或金融负债时，按照公允价值计 量；对于以公允价值计量且其变动计入当期损益的金融资产和金融负债，相关交易费用直接计入当期损益；对于其他类别的 金融资产或金融负债，相关交易费用计入初始确认金额。但是，公司初始确认的应收账款未包含重大融资成分或公司不考虑 未超过一年的合同中的融资成分的，按照《企业会计准则第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号——收入》所定义的交易价格进行初始计量。</w:t>
      </w:r>
    </w:p>
    <w:p>
      <w:pPr>
        <w:pStyle w:val="Style24"/>
        <w:keepNext w:val="0"/>
        <w:keepLines w:val="0"/>
        <w:widowControl w:val="0"/>
        <w:shd w:val="clear" w:color="auto" w:fill="auto"/>
        <w:tabs>
          <w:tab w:pos="846" w:val="left"/>
        </w:tabs>
        <w:bidi w:val="0"/>
        <w:spacing w:before="0" w:after="0" w:line="309" w:lineRule="exact"/>
        <w:ind w:left="0" w:right="0" w:firstLine="440"/>
        <w:jc w:val="both"/>
      </w:pPr>
      <w:bookmarkStart w:id="780" w:name="bookmark780"/>
      <w:r>
        <w:rPr>
          <w:rFonts w:ascii="Times New Roman" w:eastAsia="Times New Roman" w:hAnsi="Times New Roman" w:cs="Times New Roman"/>
          <w:color w:val="000000"/>
          <w:spacing w:val="0"/>
          <w:w w:val="100"/>
          <w:position w:val="0"/>
          <w:sz w:val="18"/>
          <w:szCs w:val="18"/>
        </w:rPr>
        <w:t>（</w:t>
      </w:r>
      <w:bookmarkEnd w:id="780"/>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金融资产的后续计量方法</w:t>
      </w:r>
    </w:p>
    <w:p>
      <w:pPr>
        <w:pStyle w:val="Style24"/>
        <w:keepNext w:val="0"/>
        <w:keepLines w:val="0"/>
        <w:widowControl w:val="0"/>
        <w:shd w:val="clear" w:color="auto" w:fill="auto"/>
        <w:tabs>
          <w:tab w:pos="770" w:val="left"/>
        </w:tabs>
        <w:bidi w:val="0"/>
        <w:spacing w:before="0" w:after="0" w:line="309" w:lineRule="exact"/>
        <w:ind w:left="0" w:right="0" w:firstLine="440"/>
        <w:jc w:val="both"/>
      </w:pPr>
      <w:bookmarkStart w:id="781" w:name="bookmark781"/>
      <w:r>
        <w:rPr>
          <w:rFonts w:ascii="Times New Roman" w:eastAsia="Times New Roman" w:hAnsi="Times New Roman" w:cs="Times New Roman"/>
          <w:color w:val="000000"/>
          <w:spacing w:val="0"/>
          <w:w w:val="100"/>
          <w:position w:val="0"/>
          <w:sz w:val="18"/>
          <w:szCs w:val="18"/>
        </w:rPr>
        <w:t>1</w:t>
      </w:r>
      <w:bookmarkEnd w:id="78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以摊余成本计量的金融资产</w:t>
      </w:r>
    </w:p>
    <w:p>
      <w:pPr>
        <w:pStyle w:val="Style2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采用实际利率法，按照摊余成本进行后续计量。以摊余成本计量且不属于任何套期关系的一部分的金融资产所产生的 利得或损失，在终止确认、重分类、按照实际利率法摊销或确认减值时，计入当期损益。</w:t>
      </w:r>
    </w:p>
    <w:p>
      <w:pPr>
        <w:pStyle w:val="Style24"/>
        <w:keepNext w:val="0"/>
        <w:keepLines w:val="0"/>
        <w:widowControl w:val="0"/>
        <w:shd w:val="clear" w:color="auto" w:fill="auto"/>
        <w:tabs>
          <w:tab w:pos="789" w:val="left"/>
        </w:tabs>
        <w:bidi w:val="0"/>
        <w:spacing w:before="0" w:after="0" w:line="309" w:lineRule="exact"/>
        <w:ind w:left="0" w:right="0" w:firstLine="440"/>
        <w:jc w:val="both"/>
      </w:pPr>
      <w:bookmarkStart w:id="782" w:name="bookmark782"/>
      <w:r>
        <w:rPr>
          <w:rFonts w:ascii="Times New Roman" w:eastAsia="Times New Roman" w:hAnsi="Times New Roman" w:cs="Times New Roman"/>
          <w:color w:val="000000"/>
          <w:spacing w:val="0"/>
          <w:w w:val="100"/>
          <w:position w:val="0"/>
          <w:sz w:val="18"/>
          <w:szCs w:val="18"/>
        </w:rPr>
        <w:t>2</w:t>
      </w:r>
      <w:bookmarkEnd w:id="78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以公允价值计量且其变动计入其他综合收益的债务工具投资</w:t>
      </w:r>
    </w:p>
    <w:p>
      <w:pPr>
        <w:pStyle w:val="Style2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采用公允价值进行后续计量。采用实际利率法计算的利息、减值损失或利得及汇兑损益计入当期损益，其他利得或损 失计入其他综合收益。终止确认时，将之前计入其他综合收益的累计利得或损失从其他综合收益中转出，计入当期损益。</w:t>
      </w:r>
    </w:p>
    <w:p>
      <w:pPr>
        <w:pStyle w:val="Style24"/>
        <w:keepNext w:val="0"/>
        <w:keepLines w:val="0"/>
        <w:widowControl w:val="0"/>
        <w:shd w:val="clear" w:color="auto" w:fill="auto"/>
        <w:tabs>
          <w:tab w:pos="789" w:val="left"/>
        </w:tabs>
        <w:bidi w:val="0"/>
        <w:spacing w:before="0" w:after="0" w:line="309" w:lineRule="exact"/>
        <w:ind w:left="0" w:right="0" w:firstLine="440"/>
        <w:jc w:val="both"/>
      </w:pPr>
      <w:bookmarkStart w:id="783" w:name="bookmark783"/>
      <w:r>
        <w:rPr>
          <w:rFonts w:ascii="Times New Roman" w:eastAsia="Times New Roman" w:hAnsi="Times New Roman" w:cs="Times New Roman"/>
          <w:color w:val="000000"/>
          <w:spacing w:val="0"/>
          <w:w w:val="100"/>
          <w:position w:val="0"/>
          <w:sz w:val="18"/>
          <w:szCs w:val="18"/>
        </w:rPr>
        <w:t>3</w:t>
      </w:r>
      <w:bookmarkEnd w:id="78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以公允价值计量且其变动计入其他综合收益的权益工具投资</w:t>
      </w:r>
    </w:p>
    <w:p>
      <w:pPr>
        <w:pStyle w:val="Style2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采用公允价值进行后续计量。获得的股利（属于投资成本收回部分的除外）计入当期损益，其他利得或损失计入其他 综合收益。终止确认时，将之前计入其他综合收益的累计利得或损失从其他综合收益中转出，计入留存收益。</w:t>
      </w:r>
    </w:p>
    <w:p>
      <w:pPr>
        <w:pStyle w:val="Style24"/>
        <w:keepNext w:val="0"/>
        <w:keepLines w:val="0"/>
        <w:widowControl w:val="0"/>
        <w:shd w:val="clear" w:color="auto" w:fill="auto"/>
        <w:tabs>
          <w:tab w:pos="789" w:val="left"/>
        </w:tabs>
        <w:bidi w:val="0"/>
        <w:spacing w:before="0" w:after="0" w:line="309" w:lineRule="exact"/>
        <w:ind w:left="0" w:right="0" w:firstLine="440"/>
        <w:jc w:val="both"/>
      </w:pPr>
      <w:bookmarkStart w:id="784" w:name="bookmark784"/>
      <w:r>
        <w:rPr>
          <w:rFonts w:ascii="Times New Roman" w:eastAsia="Times New Roman" w:hAnsi="Times New Roman" w:cs="Times New Roman"/>
          <w:color w:val="000000"/>
          <w:spacing w:val="0"/>
          <w:w w:val="100"/>
          <w:position w:val="0"/>
          <w:sz w:val="18"/>
          <w:szCs w:val="18"/>
        </w:rPr>
        <w:t>4</w:t>
      </w:r>
      <w:bookmarkEnd w:id="78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以公允价值计量且其变动计入当期损益的金融资产</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采用公允价值进行后续计量，产生的利得或损失（包括利息和股利收入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计入当期损益，除非该金融资产属于套期关系 的一部分。</w:t>
      </w:r>
    </w:p>
    <w:p>
      <w:pPr>
        <w:pStyle w:val="Style24"/>
        <w:keepNext w:val="0"/>
        <w:keepLines w:val="0"/>
        <w:widowControl w:val="0"/>
        <w:shd w:val="clear" w:color="auto" w:fill="auto"/>
        <w:tabs>
          <w:tab w:pos="846" w:val="left"/>
        </w:tabs>
        <w:bidi w:val="0"/>
        <w:spacing w:before="0" w:after="0" w:line="312" w:lineRule="exact"/>
        <w:ind w:left="0" w:right="0" w:firstLine="440"/>
        <w:jc w:val="both"/>
      </w:pPr>
      <w:bookmarkStart w:id="785" w:name="bookmark785"/>
      <w:r>
        <w:rPr>
          <w:rFonts w:ascii="Times New Roman" w:eastAsia="Times New Roman" w:hAnsi="Times New Roman" w:cs="Times New Roman"/>
          <w:color w:val="000000"/>
          <w:spacing w:val="0"/>
          <w:w w:val="100"/>
          <w:position w:val="0"/>
          <w:sz w:val="18"/>
          <w:szCs w:val="18"/>
        </w:rPr>
        <w:t>（</w:t>
      </w:r>
      <w:bookmarkEnd w:id="785"/>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金融负债的后续计量方法</w:t>
      </w:r>
    </w:p>
    <w:p>
      <w:pPr>
        <w:pStyle w:val="Style24"/>
        <w:keepNext w:val="0"/>
        <w:keepLines w:val="0"/>
        <w:widowControl w:val="0"/>
        <w:shd w:val="clear" w:color="auto" w:fill="auto"/>
        <w:tabs>
          <w:tab w:pos="770" w:val="left"/>
        </w:tabs>
        <w:bidi w:val="0"/>
        <w:spacing w:before="0" w:after="0" w:line="312" w:lineRule="exact"/>
        <w:ind w:left="0" w:right="0" w:firstLine="440"/>
        <w:jc w:val="both"/>
      </w:pPr>
      <w:bookmarkStart w:id="786" w:name="bookmark786"/>
      <w:r>
        <w:rPr>
          <w:rFonts w:ascii="Times New Roman" w:eastAsia="Times New Roman" w:hAnsi="Times New Roman" w:cs="Times New Roman"/>
          <w:color w:val="000000"/>
          <w:spacing w:val="0"/>
          <w:w w:val="100"/>
          <w:position w:val="0"/>
          <w:sz w:val="18"/>
          <w:szCs w:val="18"/>
        </w:rPr>
        <w:t>1</w:t>
      </w:r>
      <w:bookmarkEnd w:id="78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以公允价值计量且其变动计入当期损益的金融负债</w:t>
      </w:r>
    </w:p>
    <w:p>
      <w:pPr>
        <w:pStyle w:val="Style2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此类金融负债包括交易性金融负债（含属于金融负债的衍生工具）和指定为以公允价值计量且其变动计入当期损益的 金融负债。对于此类金融负债以公允价值进行后续计量。因公司自身信用风险变动引起的指定为以公允价值计量且其变动计 入当期损益的金融负债的公允价值变动金额计入其他综合收益，除非该处理会造成或扩大损益中的会计错配。此类金融负债 产生的其他利得或损失（包括利息费用、除因公司自身信用风险变动引起的公允价值变动）计入当期损益，除非该金融负债 属于套期关系的一部分。终止确认时，将之前计入其他综合收益的累计利得或损失从其他综合收益中转出，计入留存收益。</w:t>
      </w:r>
    </w:p>
    <w:p>
      <w:pPr>
        <w:pStyle w:val="Style24"/>
        <w:keepNext w:val="0"/>
        <w:keepLines w:val="0"/>
        <w:widowControl w:val="0"/>
        <w:shd w:val="clear" w:color="auto" w:fill="auto"/>
        <w:tabs>
          <w:tab w:pos="789" w:val="left"/>
        </w:tabs>
        <w:bidi w:val="0"/>
        <w:spacing w:before="0" w:after="0" w:line="309" w:lineRule="exact"/>
        <w:ind w:left="0" w:right="0" w:firstLine="440"/>
        <w:jc w:val="both"/>
      </w:pPr>
      <w:bookmarkStart w:id="787" w:name="bookmark787"/>
      <w:r>
        <w:rPr>
          <w:rFonts w:ascii="Times New Roman" w:eastAsia="Times New Roman" w:hAnsi="Times New Roman" w:cs="Times New Roman"/>
          <w:color w:val="000000"/>
          <w:spacing w:val="0"/>
          <w:w w:val="100"/>
          <w:position w:val="0"/>
          <w:sz w:val="18"/>
          <w:szCs w:val="18"/>
        </w:rPr>
        <w:t>2</w:t>
      </w:r>
      <w:bookmarkEnd w:id="78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金融资产转移不符合终止确认条件或继续涉入被转移金融资产所形成的金融负债</w:t>
      </w:r>
    </w:p>
    <w:p>
      <w:pPr>
        <w:pStyle w:val="Style24"/>
        <w:keepNext w:val="0"/>
        <w:keepLines w:val="0"/>
        <w:widowControl w:val="0"/>
        <w:shd w:val="clear" w:color="auto" w:fill="auto"/>
        <w:bidi w:val="0"/>
        <w:spacing w:before="0" w:after="100" w:line="309" w:lineRule="exact"/>
        <w:ind w:left="0" w:right="0" w:firstLine="44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号——金融资产转移》相关规定进行计量。</w:t>
      </w:r>
    </w:p>
    <w:p>
      <w:pPr>
        <w:pStyle w:val="Style24"/>
        <w:keepNext w:val="0"/>
        <w:keepLines w:val="0"/>
        <w:widowControl w:val="0"/>
        <w:shd w:val="clear" w:color="auto" w:fill="auto"/>
        <w:tabs>
          <w:tab w:pos="789" w:val="left"/>
        </w:tabs>
        <w:bidi w:val="0"/>
        <w:spacing w:before="0" w:after="0" w:line="360" w:lineRule="auto"/>
        <w:ind w:left="0" w:right="0" w:firstLine="440"/>
        <w:jc w:val="both"/>
      </w:pPr>
      <w:bookmarkStart w:id="788" w:name="bookmark788"/>
      <w:r>
        <w:rPr>
          <w:rFonts w:ascii="Times New Roman" w:eastAsia="Times New Roman" w:hAnsi="Times New Roman" w:cs="Times New Roman"/>
          <w:color w:val="000000"/>
          <w:spacing w:val="0"/>
          <w:w w:val="100"/>
          <w:position w:val="0"/>
          <w:sz w:val="18"/>
          <w:szCs w:val="18"/>
        </w:rPr>
        <w:t>3</w:t>
      </w:r>
      <w:bookmarkEnd w:id="78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不属于上述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并以低于市场利率贷款的贷款承诺</w:t>
      </w:r>
    </w:p>
    <w:p>
      <w:pPr>
        <w:pStyle w:val="Style2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在初始确认后按照下列两项金额之中的较高者进行后续计量：①按照金融工具的减值规定确定的损失准备金额；②初 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号——收入》相关规定所确定的累计摊销额后的余额。</w:t>
      </w:r>
    </w:p>
    <w:p>
      <w:pPr>
        <w:pStyle w:val="Style24"/>
        <w:keepNext w:val="0"/>
        <w:keepLines w:val="0"/>
        <w:widowControl w:val="0"/>
        <w:shd w:val="clear" w:color="auto" w:fill="auto"/>
        <w:tabs>
          <w:tab w:pos="789" w:val="left"/>
        </w:tabs>
        <w:bidi w:val="0"/>
        <w:spacing w:before="0" w:after="0" w:line="309" w:lineRule="exact"/>
        <w:ind w:left="0" w:right="0" w:firstLine="440"/>
        <w:jc w:val="both"/>
      </w:pPr>
      <w:bookmarkStart w:id="789" w:name="bookmark789"/>
      <w:r>
        <w:rPr>
          <w:rFonts w:ascii="Times New Roman" w:eastAsia="Times New Roman" w:hAnsi="Times New Roman" w:cs="Times New Roman"/>
          <w:color w:val="000000"/>
          <w:spacing w:val="0"/>
          <w:w w:val="100"/>
          <w:position w:val="0"/>
          <w:sz w:val="18"/>
          <w:szCs w:val="18"/>
        </w:rPr>
        <w:t>4</w:t>
      </w:r>
      <w:bookmarkEnd w:id="78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以摊余成本计量的金融负债</w:t>
      </w:r>
    </w:p>
    <w:p>
      <w:pPr>
        <w:pStyle w:val="Style2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采用实际利率法以摊余成本计量。以摊余成本计量且不属于任何套期关系的一部分的金融负债所产生的利得或损失， 在终止确认、按照实际利率法摊销时计入当期损益。</w:t>
      </w:r>
    </w:p>
    <w:p>
      <w:pPr>
        <w:pStyle w:val="Style24"/>
        <w:keepNext w:val="0"/>
        <w:keepLines w:val="0"/>
        <w:widowControl w:val="0"/>
        <w:shd w:val="clear" w:color="auto" w:fill="auto"/>
        <w:tabs>
          <w:tab w:pos="846" w:val="left"/>
        </w:tabs>
        <w:bidi w:val="0"/>
        <w:spacing w:before="0" w:after="0" w:line="309" w:lineRule="exact"/>
        <w:ind w:left="0" w:right="0" w:firstLine="440"/>
        <w:jc w:val="both"/>
      </w:pPr>
      <w:bookmarkStart w:id="790" w:name="bookmark790"/>
      <w:r>
        <w:rPr>
          <w:rFonts w:ascii="Times New Roman" w:eastAsia="Times New Roman" w:hAnsi="Times New Roman" w:cs="Times New Roman"/>
          <w:color w:val="000000"/>
          <w:spacing w:val="0"/>
          <w:w w:val="100"/>
          <w:position w:val="0"/>
          <w:sz w:val="18"/>
          <w:szCs w:val="18"/>
        </w:rPr>
        <w:t>（</w:t>
      </w:r>
      <w:bookmarkEnd w:id="790"/>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金融资产和金融负债的终止确认</w:t>
      </w:r>
    </w:p>
    <w:p>
      <w:pPr>
        <w:pStyle w:val="Style24"/>
        <w:keepNext w:val="0"/>
        <w:keepLines w:val="0"/>
        <w:widowControl w:val="0"/>
        <w:shd w:val="clear" w:color="auto" w:fill="auto"/>
        <w:tabs>
          <w:tab w:pos="770" w:val="left"/>
        </w:tabs>
        <w:bidi w:val="0"/>
        <w:spacing w:before="0" w:after="0" w:line="309" w:lineRule="exact"/>
        <w:ind w:left="0" w:right="0" w:firstLine="440"/>
        <w:jc w:val="both"/>
      </w:pPr>
      <w:bookmarkStart w:id="791" w:name="bookmark791"/>
      <w:r>
        <w:rPr>
          <w:rFonts w:ascii="Times New Roman" w:eastAsia="Times New Roman" w:hAnsi="Times New Roman" w:cs="Times New Roman"/>
          <w:color w:val="000000"/>
          <w:spacing w:val="0"/>
          <w:w w:val="100"/>
          <w:position w:val="0"/>
          <w:sz w:val="18"/>
          <w:szCs w:val="18"/>
        </w:rPr>
        <w:t>1</w:t>
      </w:r>
      <w:bookmarkEnd w:id="7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当满足下列条件之一时，终止确认金融资产：</w:t>
      </w:r>
    </w:p>
    <w:p>
      <w:pPr>
        <w:pStyle w:val="Style24"/>
        <w:keepNext w:val="0"/>
        <w:keepLines w:val="0"/>
        <w:widowControl w:val="0"/>
        <w:numPr>
          <w:ilvl w:val="0"/>
          <w:numId w:val="27"/>
        </w:numPr>
        <w:shd w:val="clear" w:color="auto" w:fill="auto"/>
        <w:tabs>
          <w:tab w:pos="813" w:val="left"/>
        </w:tabs>
        <w:bidi w:val="0"/>
        <w:spacing w:before="0" w:after="0" w:line="309" w:lineRule="exact"/>
        <w:ind w:left="0" w:right="0" w:firstLine="440"/>
        <w:jc w:val="both"/>
      </w:pPr>
      <w:bookmarkStart w:id="792" w:name="bookmark792"/>
      <w:bookmarkEnd w:id="792"/>
      <w:r>
        <w:rPr>
          <w:color w:val="000000"/>
          <w:spacing w:val="0"/>
          <w:w w:val="100"/>
          <w:position w:val="0"/>
        </w:rPr>
        <w:t>收取金融资产现金流量的合同权利已终止；</w:t>
      </w:r>
    </w:p>
    <w:p>
      <w:pPr>
        <w:pStyle w:val="Style24"/>
        <w:keepNext w:val="0"/>
        <w:keepLines w:val="0"/>
        <w:widowControl w:val="0"/>
        <w:numPr>
          <w:ilvl w:val="0"/>
          <w:numId w:val="27"/>
        </w:numPr>
        <w:shd w:val="clear" w:color="auto" w:fill="auto"/>
        <w:tabs>
          <w:tab w:pos="813" w:val="left"/>
        </w:tabs>
        <w:bidi w:val="0"/>
        <w:spacing w:before="0" w:after="0" w:line="309" w:lineRule="exact"/>
        <w:ind w:left="0" w:right="0" w:firstLine="440"/>
        <w:jc w:val="both"/>
      </w:pPr>
      <w:bookmarkStart w:id="793" w:name="bookmark793"/>
      <w:bookmarkEnd w:id="793"/>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号——金融资产转移》关于金融资产终止确认的规定。</w:t>
      </w:r>
    </w:p>
    <w:p>
      <w:pPr>
        <w:pStyle w:val="Style24"/>
        <w:keepNext w:val="0"/>
        <w:keepLines w:val="0"/>
        <w:widowControl w:val="0"/>
        <w:shd w:val="clear" w:color="auto" w:fill="auto"/>
        <w:tabs>
          <w:tab w:pos="789" w:val="left"/>
        </w:tabs>
        <w:bidi w:val="0"/>
        <w:spacing w:before="0" w:after="0" w:line="309" w:lineRule="exact"/>
        <w:ind w:left="0" w:right="0" w:firstLine="440"/>
        <w:jc w:val="both"/>
      </w:pPr>
      <w:bookmarkStart w:id="794" w:name="bookmark794"/>
      <w:r>
        <w:rPr>
          <w:rFonts w:ascii="Times New Roman" w:eastAsia="Times New Roman" w:hAnsi="Times New Roman" w:cs="Times New Roman"/>
          <w:color w:val="000000"/>
          <w:spacing w:val="0"/>
          <w:w w:val="100"/>
          <w:position w:val="0"/>
          <w:sz w:val="18"/>
          <w:szCs w:val="18"/>
        </w:rPr>
        <w:t>2</w:t>
      </w:r>
      <w:bookmarkEnd w:id="7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当金融负债（或其一部分）的现时义务已经解除时，相应终止确认该金融负债（或该部分金融负债）。</w:t>
      </w:r>
    </w:p>
    <w:p>
      <w:pPr>
        <w:pStyle w:val="Style24"/>
        <w:keepNext w:val="0"/>
        <w:keepLines w:val="0"/>
        <w:widowControl w:val="0"/>
        <w:numPr>
          <w:ilvl w:val="0"/>
          <w:numId w:val="25"/>
        </w:numPr>
        <w:shd w:val="clear" w:color="auto" w:fill="auto"/>
        <w:tabs>
          <w:tab w:pos="760" w:val="left"/>
        </w:tabs>
        <w:bidi w:val="0"/>
        <w:spacing w:before="0" w:after="0" w:line="309" w:lineRule="exact"/>
        <w:ind w:left="0" w:right="0" w:firstLine="440"/>
        <w:jc w:val="both"/>
      </w:pPr>
      <w:bookmarkStart w:id="795" w:name="bookmark795"/>
      <w:bookmarkEnd w:id="795"/>
      <w:r>
        <w:rPr>
          <w:color w:val="000000"/>
          <w:spacing w:val="0"/>
          <w:w w:val="100"/>
          <w:position w:val="0"/>
        </w:rPr>
        <w:t>金融资产转移的确认依据和计量方法</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公司转移了金融资产所有权上几乎所有的风险和报酬的，终止确认该金融资产，并将转移中产生或保留的权利和义务 单独确认为资产或负债；保留了金融资产所有权上几乎所有的风险和报酬的，继续确认所转移的金融资产。公司既没有转移 也没有保留金融资产所有权上几乎所有的风险和报酬的，分别下列情况处理：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未保留对该金融资产控制的，终止确认该 金融资产，并将转移中产生或保留的权利和义务单独确认为资产或负债；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保留了对该金融资产控制的，按照继续涉入所 转移金融资产的程度确认有关金融资产，并相应确认有关负债。</w:t>
      </w:r>
    </w:p>
    <w:p>
      <w:pPr>
        <w:pStyle w:val="Style24"/>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所转移金融资产在终止确认日的账 面价值；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因转移金融资产而收到的对价，与原直接计入其他综合收益的公允价值变动累计额中对应终止确认部分的金额 （涉及转移的金融资产为以公允价值计量且其变动计入其他综合收益的债务工具投资）之和。转移了金融资产的一部分，且 该被转移部分整体满足终止确认条件的，将转移前金融资产整体的账面价值，在终止确认部分和继续确认部分之间，按照转 移日各自的相对公允价值进行分摊，并将下列两项金额的差额计入当期损益：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终止确认部分的账面价值；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终止确认 部分的对价，与原直接计入其他综合收益的公允价值变动累计额中对应终止确认部分的金额（涉及转移的金融资产为以公允 价值计量且其变动计入其他综合收益的债务工具投资）之和。</w:t>
      </w:r>
    </w:p>
    <w:p>
      <w:pPr>
        <w:pStyle w:val="Style24"/>
        <w:keepNext w:val="0"/>
        <w:keepLines w:val="0"/>
        <w:widowControl w:val="0"/>
        <w:numPr>
          <w:ilvl w:val="0"/>
          <w:numId w:val="25"/>
        </w:numPr>
        <w:shd w:val="clear" w:color="auto" w:fill="auto"/>
        <w:tabs>
          <w:tab w:pos="700" w:val="left"/>
        </w:tabs>
        <w:bidi w:val="0"/>
        <w:spacing w:before="0" w:after="0" w:line="360" w:lineRule="auto"/>
        <w:ind w:left="0" w:right="0" w:firstLine="440"/>
        <w:jc w:val="both"/>
      </w:pPr>
      <w:bookmarkStart w:id="796" w:name="bookmark796"/>
      <w:bookmarkEnd w:id="796"/>
      <w:r>
        <w:rPr>
          <w:color w:val="000000"/>
          <w:spacing w:val="0"/>
          <w:w w:val="100"/>
          <w:position w:val="0"/>
        </w:rPr>
        <w:t>金融资产和金融负债的公允价值确定方法</w:t>
      </w:r>
    </w:p>
    <w:p>
      <w:pPr>
        <w:pStyle w:val="Style24"/>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公司采用在当前情况下适用并且有足够可利用数据和其他信息支持的估值技术确定相关金融资产和金融负债的公允价 值。公司将估值技术使用的输入值分以下层级，并依次使用：</w:t>
      </w:r>
    </w:p>
    <w:p>
      <w:pPr>
        <w:pStyle w:val="Style24"/>
        <w:keepNext w:val="0"/>
        <w:keepLines w:val="0"/>
        <w:widowControl w:val="0"/>
        <w:shd w:val="clear" w:color="auto" w:fill="auto"/>
        <w:tabs>
          <w:tab w:pos="786" w:val="left"/>
        </w:tabs>
        <w:bidi w:val="0"/>
        <w:spacing w:before="0" w:after="0" w:line="360" w:lineRule="auto"/>
        <w:ind w:left="0" w:right="0" w:firstLine="440"/>
        <w:jc w:val="both"/>
      </w:pPr>
      <w:bookmarkStart w:id="797" w:name="bookmark797"/>
      <w:r>
        <w:rPr>
          <w:rFonts w:ascii="Times New Roman" w:eastAsia="Times New Roman" w:hAnsi="Times New Roman" w:cs="Times New Roman"/>
          <w:color w:val="000000"/>
          <w:spacing w:val="0"/>
          <w:w w:val="100"/>
          <w:position w:val="0"/>
          <w:sz w:val="18"/>
          <w:szCs w:val="18"/>
        </w:rPr>
        <w:t>（</w:t>
      </w:r>
      <w:bookmarkEnd w:id="79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第一层次输入值是在计量日能够取得的相同资产或负债在活跃市场上未经调整的报价；</w:t>
      </w:r>
    </w:p>
    <w:p>
      <w:pPr>
        <w:pStyle w:val="Style24"/>
        <w:keepNext w:val="0"/>
        <w:keepLines w:val="0"/>
        <w:widowControl w:val="0"/>
        <w:shd w:val="clear" w:color="auto" w:fill="auto"/>
        <w:tabs>
          <w:tab w:pos="759" w:val="left"/>
        </w:tabs>
        <w:bidi w:val="0"/>
        <w:spacing w:before="0" w:after="0" w:line="313" w:lineRule="exact"/>
        <w:ind w:left="0" w:right="0" w:firstLine="440"/>
        <w:jc w:val="both"/>
      </w:pPr>
      <w:bookmarkStart w:id="798" w:name="bookmark798"/>
      <w:r>
        <w:rPr>
          <w:rFonts w:ascii="Times New Roman" w:eastAsia="Times New Roman" w:hAnsi="Times New Roman" w:cs="Times New Roman"/>
          <w:color w:val="000000"/>
          <w:spacing w:val="0"/>
          <w:w w:val="100"/>
          <w:position w:val="0"/>
          <w:sz w:val="18"/>
          <w:szCs w:val="18"/>
        </w:rPr>
        <w:t>（</w:t>
      </w:r>
      <w:bookmarkEnd w:id="798"/>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第二层次输入值是除第一层次输入值外相关资产或负债直接或间接可观察的输入值，包括：活跃市场中类似资产或 负债的报价；非活跃市场中相同或类似资产或负债的报价；除报价以外的其他可观察输入值，如在正常报价间隔期间可观察 的利率和收益率曲线等；市场验证的输入值等；</w:t>
      </w:r>
    </w:p>
    <w:p>
      <w:pPr>
        <w:pStyle w:val="Style24"/>
        <w:keepNext w:val="0"/>
        <w:keepLines w:val="0"/>
        <w:widowControl w:val="0"/>
        <w:shd w:val="clear" w:color="auto" w:fill="auto"/>
        <w:tabs>
          <w:tab w:pos="764" w:val="left"/>
        </w:tabs>
        <w:bidi w:val="0"/>
        <w:spacing w:before="0" w:after="100" w:line="313" w:lineRule="exact"/>
        <w:ind w:left="0" w:right="0" w:firstLine="440"/>
        <w:jc w:val="both"/>
      </w:pPr>
      <w:bookmarkStart w:id="799" w:name="bookmark799"/>
      <w:r>
        <w:rPr>
          <w:rFonts w:ascii="Times New Roman" w:eastAsia="Times New Roman" w:hAnsi="Times New Roman" w:cs="Times New Roman"/>
          <w:color w:val="000000"/>
          <w:spacing w:val="0"/>
          <w:w w:val="100"/>
          <w:position w:val="0"/>
          <w:sz w:val="18"/>
          <w:szCs w:val="18"/>
        </w:rPr>
        <w:t>（</w:t>
      </w:r>
      <w:bookmarkEnd w:id="799"/>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第三层次输入值是相关资产或负债的不可观察输入值，包括不能直接观察或无法由可观察市场数据验证的利率、股 票波动率、企业合并中承担的弃置义务的未来现金流量、使用自身数据作出的财务预测等。</w:t>
      </w:r>
    </w:p>
    <w:p>
      <w:pPr>
        <w:pStyle w:val="Style24"/>
        <w:keepNext w:val="0"/>
        <w:keepLines w:val="0"/>
        <w:widowControl w:val="0"/>
        <w:numPr>
          <w:ilvl w:val="0"/>
          <w:numId w:val="25"/>
        </w:numPr>
        <w:shd w:val="clear" w:color="auto" w:fill="auto"/>
        <w:tabs>
          <w:tab w:pos="700" w:val="left"/>
        </w:tabs>
        <w:bidi w:val="0"/>
        <w:spacing w:before="0" w:after="0" w:line="360" w:lineRule="auto"/>
        <w:ind w:left="0" w:right="0" w:firstLine="440"/>
        <w:jc w:val="both"/>
      </w:pPr>
      <w:bookmarkStart w:id="800" w:name="bookmark800"/>
      <w:bookmarkEnd w:id="800"/>
      <w:r>
        <w:rPr>
          <w:color w:val="000000"/>
          <w:spacing w:val="0"/>
          <w:w w:val="100"/>
          <w:position w:val="0"/>
        </w:rPr>
        <w:t>金融工具减值</w:t>
      </w:r>
    </w:p>
    <w:p>
      <w:pPr>
        <w:pStyle w:val="Style24"/>
        <w:keepNext w:val="0"/>
        <w:keepLines w:val="0"/>
        <w:widowControl w:val="0"/>
        <w:shd w:val="clear" w:color="auto" w:fill="auto"/>
        <w:bidi w:val="0"/>
        <w:spacing w:before="0" w:after="0" w:line="360" w:lineRule="auto"/>
        <w:ind w:left="0" w:right="0" w:firstLine="440"/>
        <w:jc w:val="both"/>
      </w:pPr>
      <w:bookmarkStart w:id="801" w:name="bookmark801"/>
      <w:r>
        <w:rPr>
          <w:rFonts w:ascii="Times New Roman" w:eastAsia="Times New Roman" w:hAnsi="Times New Roman" w:cs="Times New Roman"/>
          <w:color w:val="000000"/>
          <w:spacing w:val="0"/>
          <w:w w:val="100"/>
          <w:position w:val="0"/>
          <w:sz w:val="18"/>
          <w:szCs w:val="18"/>
        </w:rPr>
        <w:t>（</w:t>
      </w:r>
      <w:bookmarkEnd w:id="8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金融工具减值计量和会计处理</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公司以预期信用损失为基础，对以摊余成本计量的金融资产、以公允价值计量且其变动计入其他综合收益的债务工具 投资、合同资产、租赁应收款、分类为以公允价值计量且其变动计入当期损益的金融负债以外的贷款承诺、不属于以公允价 值计量且其变动计入当期损益的金融负债或不属于金融资产转移不符合终止确认条件或继续涉入被转移金融资产所形成的 金融负债的财务担保合同进行减值处理并确认损失准备。</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预期信用损失，是指以发生违约的风险为权重的金融工具信用损失的加权平均值。信用损失，是指公司按照原实际利 率折现的、根据合同应收的所有合同现金流量与预期收取的所有现金流量之间的差额，即全部现金短缺的现值。其中，对于 公司购买或源生的已发生信用减值的金融资产，按照该金融资产经信用调整的实际利率折现。</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对于购买或源生的已发生信用减值的金融资产，公司在资产负债表日仅将自初始确认后整个存续期内预期信用损失的 累计变动确认为损失准备。</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号——收入》规范的交易形成，且不含重大融资成分或者公司不考虑不超过一年的合同中 的融资成分的应收款项及合同资产，公司运用简化计量方法，按照相当于整个存续期内的预期信用损失金额计量损失准备。</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除上述计量方法以外的金融资产，公司在每个资产负债表日评估其信用风险自初始确认后是否已经显著增加。如果信 用风险自初始确认后已显著增加，公司按照整个存续期内预期信用损失的金额计量损失准备；如果信用风险自初始确认后未 显著增加，公司按照该金融工具未来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w:t>
      </w:r>
    </w:p>
    <w:p>
      <w:pPr>
        <w:pStyle w:val="Style24"/>
        <w:keepNext w:val="0"/>
        <w:keepLines w:val="0"/>
        <w:widowControl w:val="0"/>
        <w:shd w:val="clear" w:color="auto" w:fill="auto"/>
        <w:bidi w:val="0"/>
        <w:spacing w:before="0" w:after="0" w:line="312" w:lineRule="exact"/>
        <w:ind w:left="0" w:right="0" w:firstLine="440"/>
        <w:jc w:val="both"/>
      </w:pPr>
      <w:r>
        <w:rPr>
          <w:i/>
          <w:iCs/>
          <w:color w:val="000000"/>
          <w:spacing w:val="0"/>
          <w:w w:val="100"/>
          <w:position w:val="0"/>
        </w:rPr>
        <w:t>公司利用可获得的合理且有依据的信息,包括前瞻性信息，通过比较金融工具在资产负债表日发生违约的风险与在初 始确认日发生违约的风险,以确定金融工具的信用风险自初始确认后是否已显著增加。</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于资产负债表日，若公司判断金融工具只具有较低的信用风险，则假定该金融工具的信用风险自初始确认后并未显著 增加。</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公司以单项金融工具或金融工具组合为基础评估预期信用风险和计量预期信用损失。当以金融工具组合为基础时，公 司以共同风险特征为依据，将金融工具划分为不同组合。</w:t>
      </w:r>
    </w:p>
    <w:p>
      <w:pPr>
        <w:pStyle w:val="Style24"/>
        <w:keepNext w:val="0"/>
        <w:keepLines w:val="0"/>
        <w:widowControl w:val="0"/>
        <w:shd w:val="clear" w:color="auto" w:fill="auto"/>
        <w:bidi w:val="0"/>
        <w:spacing w:before="0" w:line="314" w:lineRule="exact"/>
        <w:ind w:left="0" w:right="0" w:firstLine="440"/>
        <w:jc w:val="both"/>
      </w:pPr>
      <w:r>
        <w:rPr>
          <w:color w:val="000000"/>
          <w:spacing w:val="0"/>
          <w:w w:val="100"/>
          <w:position w:val="0"/>
        </w:rPr>
        <w:t>公司在每个资产负债表日重新计量预期信用损失，由此形成的损失准备的增加或转回金额，作为减值损失或利得计入</w:t>
        <w:br w:type="page"/>
      </w:r>
      <w:r>
        <w:rPr>
          <w:color w:val="000000"/>
          <w:spacing w:val="0"/>
          <w:w w:val="100"/>
          <w:position w:val="0"/>
        </w:rPr>
        <w:t>当期损益。对于以摊余成本计量的金融资产，损失准备抵减该金融资产在资产负债表中列示的账面价值；对于以公允价值计 量且其变动计入其他综合收益的债权投资，公司在其他综合收益中确认其损失准备，不抵减该金融资产的账面价值。</w:t>
      </w:r>
    </w:p>
    <w:p>
      <w:pPr>
        <w:pStyle w:val="Style58"/>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按组合评估预期信用风险和计量预期信用损失的金融工具</w:t>
      </w:r>
    </w:p>
    <w:tbl>
      <w:tblPr>
        <w:tblOverlap w:val="never"/>
        <w:jc w:val="center"/>
        <w:tblLayout w:type="fixed"/>
      </w:tblPr>
      <w:tblGrid>
        <w:gridCol w:w="3840"/>
        <w:gridCol w:w="1858"/>
        <w:gridCol w:w="353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其他应收款</w:t>
            </w:r>
            <w:r>
              <w:rPr>
                <w:color w:val="000000"/>
                <w:spacing w:val="0"/>
                <w:w w:val="100"/>
                <w:position w:val="0"/>
              </w:rPr>
              <w:t>一</w:t>
            </w:r>
            <w:r>
              <w:rPr>
                <w:color w:val="000000"/>
                <w:spacing w:val="0"/>
                <w:w w:val="100"/>
                <w:position w:val="0"/>
              </w:rPr>
              <w:t>同一实际控制人控制的关联方应 收款组合</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款项性质</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 对未来经济状况的预测，通过违约风险敞口 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 率，计算预期信用损失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color w:val="000000"/>
                <w:spacing w:val="0"/>
                <w:w w:val="100"/>
                <w:position w:val="0"/>
              </w:rPr>
              <w:t>一</w:t>
            </w:r>
            <w:r>
              <w:rPr>
                <w:color w:val="000000"/>
                <w:spacing w:val="0"/>
                <w:w w:val="100"/>
                <w:position w:val="0"/>
              </w:rPr>
              <w:t>应收押金、保证金组合</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color w:val="000000"/>
                <w:spacing w:val="0"/>
                <w:w w:val="100"/>
                <w:position w:val="0"/>
              </w:rPr>
              <w:t>一</w:t>
            </w: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vMerge/>
            <w:tcBorders>
              <w:left w:val="single" w:sz="4"/>
              <w:bottom w:val="single" w:sz="4"/>
              <w:right w:val="single" w:sz="4"/>
            </w:tcBorders>
            <w:shd w:val="clear" w:color="auto" w:fill="FFFFFF"/>
            <w:vAlign w:val="center"/>
          </w:tcPr>
          <w:p>
            <w:pPr/>
          </w:p>
        </w:tc>
      </w:tr>
    </w:tbl>
    <w:p>
      <w:pPr>
        <w:widowControl w:val="0"/>
        <w:spacing w:after="39" w:line="1" w:lineRule="exact"/>
      </w:pPr>
    </w:p>
    <w:p>
      <w:pPr>
        <w:widowControl w:val="0"/>
        <w:spacing w:line="1" w:lineRule="exact"/>
      </w:pPr>
    </w:p>
    <w:p>
      <w:pPr>
        <w:pStyle w:val="Style58"/>
        <w:keepNext w:val="0"/>
        <w:keepLines w:val="0"/>
        <w:widowControl w:val="0"/>
        <w:shd w:val="clear" w:color="auto" w:fill="auto"/>
        <w:bidi w:val="0"/>
        <w:spacing w:before="0" w:after="100" w:line="240" w:lineRule="auto"/>
        <w:ind w:left="418" w:right="0" w:firstLine="0"/>
        <w:jc w:val="left"/>
      </w:pPr>
      <w:r>
        <w:rPr>
          <w:rFonts w:ascii="Times New Roman" w:eastAsia="Times New Roman" w:hAnsi="Times New Roman" w:cs="Times New Roman"/>
          <w:i/>
          <w:iCs/>
          <w:color w:val="000000"/>
          <w:spacing w:val="0"/>
          <w:w w:val="100"/>
          <w:position w:val="0"/>
          <w:sz w:val="18"/>
          <w:szCs w:val="18"/>
        </w:rPr>
        <w:t>（3）</w:t>
      </w:r>
      <w:r>
        <w:rPr>
          <w:i/>
          <w:iCs/>
          <w:color w:val="000000"/>
          <w:spacing w:val="0"/>
          <w:w w:val="100"/>
          <w:position w:val="0"/>
        </w:rPr>
        <w:t>按组合计量预期信用损失的应收款项及合同资产</w:t>
      </w:r>
    </w:p>
    <w:p>
      <w:pPr>
        <w:pStyle w:val="Style58"/>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具体组合及计量预期信用损失的方法</w:t>
      </w:r>
    </w:p>
    <w:tbl>
      <w:tblPr>
        <w:tblOverlap w:val="never"/>
        <w:jc w:val="center"/>
        <w:tblLayout w:type="fixed"/>
      </w:tblPr>
      <w:tblGrid>
        <w:gridCol w:w="3547"/>
        <w:gridCol w:w="2429"/>
        <w:gridCol w:w="325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银行承兑汇票</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票据类型</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参考历史信用损失经验，结合当前状况以 及对未来经济状况的预测，通过违约风险 敞口和整个存续期预期信用损失率，计算 预期信用损失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应收商业承兑汇票</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同一实际控制人控制的关联方应收 款组合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同一实际控制人控制的关联方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应收款组合</w:t>
            </w:r>
          </w:p>
        </w:tc>
        <w:tc>
          <w:tcPr>
            <w:vMerge/>
            <w:tcBorders>
              <w:left w:val="single" w:sz="4"/>
              <w:right w:val="single" w:sz="4"/>
            </w:tcBorders>
            <w:shd w:val="clear" w:color="auto" w:fill="FFFFFF"/>
            <w:vAlign w:val="center"/>
          </w:tcPr>
          <w:p>
            <w:pP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账龄组合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参考历史信用损失经验，结合当前状况以 及对未来经济状况的预测，编制应收账款 账龄与整个存续期预期信用损失率对照 表，计算预期信用损失</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发放贷款和垫款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发放贷款和垫款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参考历史信用损失经验，结合当前状况以 及对未来经济状况的预测，通过违约风险 敞口和整个存续期预期信用损失率，计算 预期信用损失</w:t>
            </w: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运营商业务组合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运营商业务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参考历史损失经验，结合当前状况以及对 未来经济状况的预测，通过违约风险敞口 和整个存续期预期损失率，计算预期损失</w:t>
            </w:r>
          </w:p>
        </w:tc>
      </w:tr>
    </w:tbl>
    <w:p>
      <w:pPr>
        <w:widowControl w:val="0"/>
        <w:spacing w:after="39" w:line="1" w:lineRule="exact"/>
      </w:pPr>
    </w:p>
    <w:p>
      <w:pPr>
        <w:widowControl w:val="0"/>
        <w:spacing w:line="1" w:lineRule="exact"/>
      </w:pPr>
    </w:p>
    <w:p>
      <w:pPr>
        <w:pStyle w:val="Style58"/>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应收账款一账龄组合的账龄与整个存续期预期信用损失率对照表</w:t>
      </w:r>
    </w:p>
    <w:tbl>
      <w:tblPr>
        <w:tblOverlap w:val="never"/>
        <w:jc w:val="center"/>
        <w:tblLayout w:type="fixed"/>
      </w:tblPr>
      <w:tblGrid>
        <w:gridCol w:w="5995"/>
        <w:gridCol w:w="3240"/>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应收账款</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预期信用损失率</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组合一：新媒体平台运营（快乐阳光公司）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组合二：新媒体互动娱乐制作与运营、媒体零售业务及其他（除快乐阳光公 司外其他公司）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bl>
    <w:p>
      <w:pPr>
        <w:widowControl w:val="0"/>
        <w:spacing w:line="1" w:lineRule="exact"/>
      </w:pPr>
    </w:p>
    <w:tbl>
      <w:tblPr>
        <w:tblOverlap w:val="never"/>
        <w:jc w:val="center"/>
        <w:tblLayout w:type="fixed"/>
      </w:tblPr>
      <w:tblGrid>
        <w:gridCol w:w="5995"/>
        <w:gridCol w:w="324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4"/>
        <w:keepNext w:val="0"/>
        <w:keepLines w:val="0"/>
        <w:widowControl w:val="0"/>
        <w:numPr>
          <w:ilvl w:val="0"/>
          <w:numId w:val="25"/>
        </w:numPr>
        <w:shd w:val="clear" w:color="auto" w:fill="auto"/>
        <w:bidi w:val="0"/>
        <w:spacing w:before="0" w:after="0" w:line="314" w:lineRule="exact"/>
        <w:ind w:left="0" w:right="0" w:firstLine="440"/>
        <w:jc w:val="both"/>
      </w:pPr>
      <w:bookmarkStart w:id="802" w:name="bookmark802"/>
      <w:bookmarkEnd w:id="802"/>
      <w:r>
        <w:rPr>
          <w:color w:val="000000"/>
          <w:spacing w:val="0"/>
          <w:w w:val="100"/>
          <w:position w:val="0"/>
        </w:rPr>
        <w:t>金融资产和金融负债的抵销</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金融资产和金融负债在资产负债表内分别列示，不相互抵销。但同时满足下列条件的，公司以相互抵销后的净额在资 产负债表内列示：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公司具有抵销已确认金额的法定权利，且该种法定权利是当前可执行的；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公司计划以净额结算， 或同时变现该金融资产和清偿该金融负债。</w:t>
      </w:r>
    </w:p>
    <w:p>
      <w:pPr>
        <w:pStyle w:val="Style24"/>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不满足终止确认条件的金融资产转移，公司不对已转移的金融资产和相关负债进行抵销。</w:t>
      </w:r>
    </w:p>
    <w:p>
      <w:pPr>
        <w:pStyle w:val="Style27"/>
        <w:keepNext/>
        <w:keepLines/>
        <w:widowControl w:val="0"/>
        <w:shd w:val="clear" w:color="auto" w:fill="auto"/>
        <w:tabs>
          <w:tab w:pos="474" w:val="left"/>
        </w:tabs>
        <w:bidi w:val="0"/>
        <w:spacing w:before="0" w:after="26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1</w:t>
      </w:r>
      <w:r>
        <w:rPr>
          <w:color w:val="000000"/>
          <w:spacing w:val="0"/>
          <w:w w:val="100"/>
          <w:position w:val="0"/>
        </w:rPr>
        <w:t>、</w:t>
        <w:tab/>
        <w:t>存货</w:t>
      </w:r>
      <w:bookmarkEnd w:id="803"/>
      <w:bookmarkEnd w:id="804"/>
      <w:bookmarkEnd w:id="806"/>
    </w:p>
    <w:p>
      <w:pPr>
        <w:pStyle w:val="Style24"/>
        <w:keepNext w:val="0"/>
        <w:keepLines w:val="0"/>
        <w:widowControl w:val="0"/>
        <w:shd w:val="clear" w:color="auto" w:fill="auto"/>
        <w:bidi w:val="0"/>
        <w:spacing w:before="0" w:after="160" w:line="312"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号——上市公司从事互联网视频业务》的披露要求：</w:t>
      </w:r>
    </w:p>
    <w:p>
      <w:pPr>
        <w:pStyle w:val="Style24"/>
        <w:keepNext w:val="0"/>
        <w:keepLines w:val="0"/>
        <w:widowControl w:val="0"/>
        <w:numPr>
          <w:ilvl w:val="0"/>
          <w:numId w:val="29"/>
        </w:numPr>
        <w:shd w:val="clear" w:color="auto" w:fill="auto"/>
        <w:tabs>
          <w:tab w:pos="721" w:val="left"/>
        </w:tabs>
        <w:bidi w:val="0"/>
        <w:spacing w:before="0" w:after="0" w:line="360" w:lineRule="auto"/>
        <w:ind w:left="0" w:right="0" w:firstLine="420"/>
        <w:jc w:val="both"/>
      </w:pPr>
      <w:bookmarkStart w:id="807" w:name="bookmark807"/>
      <w:bookmarkEnd w:id="807"/>
      <w:r>
        <w:rPr>
          <w:color w:val="000000"/>
          <w:spacing w:val="0"/>
          <w:w w:val="100"/>
          <w:position w:val="0"/>
        </w:rPr>
        <w:t>存货的分类</w:t>
      </w:r>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存货包括在日常活动中持有以备出售的产成品或商品、处在生产过程中的在产品、在生产过程或提供劳务过程中耗用 的材料和物料等。</w:t>
      </w:r>
    </w:p>
    <w:p>
      <w:pPr>
        <w:pStyle w:val="Style24"/>
        <w:keepNext w:val="0"/>
        <w:keepLines w:val="0"/>
        <w:widowControl w:val="0"/>
        <w:numPr>
          <w:ilvl w:val="0"/>
          <w:numId w:val="29"/>
        </w:numPr>
        <w:shd w:val="clear" w:color="auto" w:fill="auto"/>
        <w:tabs>
          <w:tab w:pos="760" w:val="left"/>
        </w:tabs>
        <w:bidi w:val="0"/>
        <w:spacing w:before="0" w:after="0" w:line="360" w:lineRule="auto"/>
        <w:ind w:left="0" w:right="0" w:firstLine="440"/>
        <w:jc w:val="both"/>
      </w:pPr>
      <w:bookmarkStart w:id="808" w:name="bookmark808"/>
      <w:bookmarkEnd w:id="808"/>
      <w:r>
        <w:rPr>
          <w:color w:val="000000"/>
          <w:spacing w:val="0"/>
          <w:w w:val="100"/>
          <w:position w:val="0"/>
        </w:rPr>
        <w:t>发出存货的计价方法</w:t>
      </w:r>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存货发出时，汽车产品、影视剧产品、代销商品采用个别计价法，其余商品均采用移动加权平均法确定发出存货的实 际成本。</w:t>
      </w:r>
    </w:p>
    <w:p>
      <w:pPr>
        <w:pStyle w:val="Style24"/>
        <w:keepNext w:val="0"/>
        <w:keepLines w:val="0"/>
        <w:widowControl w:val="0"/>
        <w:numPr>
          <w:ilvl w:val="0"/>
          <w:numId w:val="29"/>
        </w:numPr>
        <w:shd w:val="clear" w:color="auto" w:fill="auto"/>
        <w:tabs>
          <w:tab w:pos="760" w:val="left"/>
        </w:tabs>
        <w:bidi w:val="0"/>
        <w:spacing w:before="0" w:after="0" w:line="360" w:lineRule="auto"/>
        <w:ind w:left="0" w:right="0" w:firstLine="440"/>
        <w:jc w:val="both"/>
      </w:pPr>
      <w:bookmarkStart w:id="809" w:name="bookmark809"/>
      <w:bookmarkEnd w:id="809"/>
      <w:r>
        <w:rPr>
          <w:color w:val="000000"/>
          <w:spacing w:val="0"/>
          <w:w w:val="100"/>
          <w:position w:val="0"/>
        </w:rPr>
        <w:t>存货可变现净值的确定依据</w:t>
      </w:r>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资产负债表日，存货采用成本与可变现净值孰低计量，按照单个存货于可变现净值的差额计提存货跌价准备。直接用 于出售的存货，在正常生产经营过程中以该存货的估计售价减去估计的销售费用和相关税费后的金额确定其可变现净值；需 要经过加工的存货，在正常生产经营过程中以所生产的产成品的估计售价减去至完工时估计将要发生的成本、估计的销售费 用和相关税费后的金额确定其可变现净值；资产负债表日，同一项存货中一部分有合同价格约定、其他部分不存在合同价格 的，分别确定其可变现净值，并与其对应的成本进行比较，分别确定存货跌价准备的计提或转回的金额。</w:t>
      </w:r>
    </w:p>
    <w:p>
      <w:pPr>
        <w:pStyle w:val="Style24"/>
        <w:keepNext w:val="0"/>
        <w:keepLines w:val="0"/>
        <w:widowControl w:val="0"/>
        <w:numPr>
          <w:ilvl w:val="0"/>
          <w:numId w:val="29"/>
        </w:numPr>
        <w:shd w:val="clear" w:color="auto" w:fill="auto"/>
        <w:tabs>
          <w:tab w:pos="740" w:val="left"/>
        </w:tabs>
        <w:bidi w:val="0"/>
        <w:spacing w:before="0" w:after="0" w:line="360" w:lineRule="auto"/>
        <w:ind w:left="0" w:right="0" w:firstLine="420"/>
        <w:jc w:val="both"/>
      </w:pPr>
      <w:bookmarkStart w:id="810" w:name="bookmark810"/>
      <w:bookmarkEnd w:id="810"/>
      <w:r>
        <w:rPr>
          <w:color w:val="000000"/>
          <w:spacing w:val="0"/>
          <w:w w:val="100"/>
          <w:position w:val="0"/>
        </w:rPr>
        <w:t>存货的盘存制度</w:t>
      </w:r>
    </w:p>
    <w:p>
      <w:pPr>
        <w:pStyle w:val="Style24"/>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存货的盘存制度为永续盘存制，其中影视剧以核查版权等权利文件作为盘存方法。</w:t>
      </w:r>
    </w:p>
    <w:p>
      <w:pPr>
        <w:pStyle w:val="Style24"/>
        <w:keepNext w:val="0"/>
        <w:keepLines w:val="0"/>
        <w:widowControl w:val="0"/>
        <w:numPr>
          <w:ilvl w:val="0"/>
          <w:numId w:val="29"/>
        </w:numPr>
        <w:shd w:val="clear" w:color="auto" w:fill="auto"/>
        <w:tabs>
          <w:tab w:pos="740" w:val="left"/>
        </w:tabs>
        <w:bidi w:val="0"/>
        <w:spacing w:before="0" w:after="0" w:line="360" w:lineRule="auto"/>
        <w:ind w:left="0" w:right="0" w:firstLine="420"/>
        <w:jc w:val="both"/>
      </w:pPr>
      <w:bookmarkStart w:id="811" w:name="bookmark811"/>
      <w:bookmarkEnd w:id="811"/>
      <w:r>
        <w:rPr>
          <w:color w:val="000000"/>
          <w:spacing w:val="0"/>
          <w:w w:val="100"/>
          <w:position w:val="0"/>
        </w:rPr>
        <w:t>低值易耗品和包装物的摊销方法</w:t>
      </w:r>
    </w:p>
    <w:p>
      <w:pPr>
        <w:pStyle w:val="Style24"/>
        <w:keepNext w:val="0"/>
        <w:keepLines w:val="0"/>
        <w:widowControl w:val="0"/>
        <w:shd w:val="clear" w:color="auto" w:fill="auto"/>
        <w:tabs>
          <w:tab w:pos="826" w:val="left"/>
        </w:tabs>
        <w:bidi w:val="0"/>
        <w:spacing w:before="0" w:after="0" w:line="360" w:lineRule="auto"/>
        <w:ind w:left="0" w:right="0" w:firstLine="420"/>
        <w:jc w:val="both"/>
      </w:pPr>
      <w:bookmarkStart w:id="812" w:name="bookmark812"/>
      <w:r>
        <w:rPr>
          <w:rFonts w:ascii="Times New Roman" w:eastAsia="Times New Roman" w:hAnsi="Times New Roman" w:cs="Times New Roman"/>
          <w:color w:val="000000"/>
          <w:spacing w:val="0"/>
          <w:w w:val="100"/>
          <w:position w:val="0"/>
          <w:sz w:val="18"/>
          <w:szCs w:val="18"/>
        </w:rPr>
        <w:t>（</w:t>
      </w:r>
      <w:bookmarkEnd w:id="812"/>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低值易耗品</w:t>
      </w:r>
    </w:p>
    <w:p>
      <w:pPr>
        <w:pStyle w:val="Style24"/>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按照一次转销法进行摊销。</w:t>
      </w:r>
    </w:p>
    <w:p>
      <w:pPr>
        <w:pStyle w:val="Style24"/>
        <w:keepNext w:val="0"/>
        <w:keepLines w:val="0"/>
        <w:widowControl w:val="0"/>
        <w:shd w:val="clear" w:color="auto" w:fill="auto"/>
        <w:tabs>
          <w:tab w:pos="826" w:val="left"/>
        </w:tabs>
        <w:bidi w:val="0"/>
        <w:spacing w:before="0" w:after="0" w:line="360" w:lineRule="auto"/>
        <w:ind w:left="0" w:right="0" w:firstLine="420"/>
        <w:jc w:val="both"/>
      </w:pPr>
      <w:bookmarkStart w:id="813" w:name="bookmark813"/>
      <w:r>
        <w:rPr>
          <w:rFonts w:ascii="Times New Roman" w:eastAsia="Times New Roman" w:hAnsi="Times New Roman" w:cs="Times New Roman"/>
          <w:color w:val="000000"/>
          <w:spacing w:val="0"/>
          <w:w w:val="100"/>
          <w:position w:val="0"/>
          <w:sz w:val="18"/>
          <w:szCs w:val="18"/>
        </w:rPr>
        <w:t>（</w:t>
      </w:r>
      <w:bookmarkEnd w:id="813"/>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包装物</w:t>
      </w:r>
    </w:p>
    <w:p>
      <w:pPr>
        <w:pStyle w:val="Style24"/>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按照一次转销法进行摊销。</w:t>
      </w:r>
    </w:p>
    <w:p>
      <w:pPr>
        <w:pStyle w:val="Style27"/>
        <w:keepNext/>
        <w:keepLines/>
        <w:widowControl w:val="0"/>
        <w:shd w:val="clear" w:color="auto" w:fill="auto"/>
        <w:tabs>
          <w:tab w:pos="474" w:val="left"/>
        </w:tabs>
        <w:bidi w:val="0"/>
        <w:spacing w:before="0" w:after="26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814"/>
      <w:bookmarkEnd w:id="815"/>
      <w:bookmarkEnd w:id="817"/>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公司根据履行履约义务与客户付款之间的关系在资产负债表中列示合同资产或合同负债。公司将同一合同下的合同资产 和合同负债相互抵销后以净额列示。</w:t>
      </w:r>
    </w:p>
    <w:p>
      <w:pPr>
        <w:pStyle w:val="Style24"/>
        <w:keepNext w:val="0"/>
        <w:keepLines w:val="0"/>
        <w:widowControl w:val="0"/>
        <w:shd w:val="clear" w:color="auto" w:fill="auto"/>
        <w:bidi w:val="0"/>
        <w:spacing w:before="0" w:after="380" w:line="312" w:lineRule="exact"/>
        <w:ind w:left="0" w:right="0"/>
        <w:jc w:val="both"/>
      </w:pPr>
      <w:r>
        <w:rPr>
          <w:color w:val="000000"/>
          <w:spacing w:val="0"/>
          <w:w w:val="100"/>
          <w:position w:val="0"/>
        </w:rPr>
        <w:t>公司将拥有的、无条件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向客户收取对价的权利作为应收款项列示，将已向客户转让商品而有权 收取对价的权利（该权利取决于时间流逝之外的其他因素）作为合同资产列示。</w:t>
      </w:r>
    </w:p>
    <w:p>
      <w:pPr>
        <w:pStyle w:val="Style27"/>
        <w:keepNext/>
        <w:keepLines/>
        <w:widowControl w:val="0"/>
        <w:shd w:val="clear" w:color="auto" w:fill="auto"/>
        <w:tabs>
          <w:tab w:pos="474" w:val="left"/>
        </w:tabs>
        <w:bidi w:val="0"/>
        <w:spacing w:before="0" w:after="26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3</w:t>
      </w:r>
      <w:r>
        <w:rPr>
          <w:color w:val="000000"/>
          <w:spacing w:val="0"/>
          <w:w w:val="100"/>
          <w:position w:val="0"/>
        </w:rPr>
        <w:t>、</w:t>
        <w:tab/>
        <w:t>合同成本</w:t>
      </w:r>
      <w:bookmarkEnd w:id="818"/>
      <w:bookmarkEnd w:id="819"/>
      <w:bookmarkEnd w:id="821"/>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与合同成本有关的资产包括合同取得成本和合同履约成本。</w:t>
      </w:r>
    </w:p>
    <w:p>
      <w:pPr>
        <w:pStyle w:val="Style24"/>
        <w:keepNext w:val="0"/>
        <w:keepLines w:val="0"/>
        <w:widowControl w:val="0"/>
        <w:shd w:val="clear" w:color="auto" w:fill="auto"/>
        <w:bidi w:val="0"/>
        <w:spacing w:before="0" w:after="120" w:line="307" w:lineRule="exact"/>
        <w:ind w:left="0" w:right="0" w:firstLine="440"/>
        <w:jc w:val="both"/>
      </w:pPr>
      <w:r>
        <w:rPr>
          <w:i/>
          <w:iCs/>
          <w:color w:val="000000"/>
          <w:spacing w:val="0"/>
          <w:w w:val="100"/>
          <w:position w:val="0"/>
        </w:rPr>
        <w:t>公司为取得合同发生的增量成本预期能够收回的,作为合同取得成本确认为一项资产。如果合同取得成本的摊销期限 不超过一年,在发生时直接计入当期损益。</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公司为履行合同发生的成本，不适用存货、固定资产或无形资产等相关准则的规范范围且同时满足下列条件的，作为 合同履约成本确认为一项资产：</w:t>
      </w:r>
    </w:p>
    <w:p>
      <w:pPr>
        <w:pStyle w:val="Style24"/>
        <w:keepNext w:val="0"/>
        <w:keepLines w:val="0"/>
        <w:widowControl w:val="0"/>
        <w:numPr>
          <w:ilvl w:val="0"/>
          <w:numId w:val="31"/>
        </w:numPr>
        <w:shd w:val="clear" w:color="auto" w:fill="auto"/>
        <w:tabs>
          <w:tab w:pos="685" w:val="left"/>
        </w:tabs>
        <w:bidi w:val="0"/>
        <w:spacing w:before="0" w:after="100" w:line="314" w:lineRule="exact"/>
        <w:ind w:left="0" w:right="0" w:firstLine="440"/>
        <w:jc w:val="both"/>
      </w:pPr>
      <w:bookmarkStart w:id="822" w:name="bookmark822"/>
      <w:bookmarkEnd w:id="822"/>
      <w:r>
        <w:rPr>
          <w:color w:val="000000"/>
          <w:spacing w:val="0"/>
          <w:w w:val="100"/>
          <w:position w:val="0"/>
        </w:rPr>
        <w:t>该成本与一份当前或预期取得的合同直接相关，包括直接人工、直接材料、制造费用(或类似费用)、明确由客户 承担的成本以及仅因该合同而发生的其他成本；</w:t>
      </w:r>
    </w:p>
    <w:p>
      <w:pPr>
        <w:pStyle w:val="Style24"/>
        <w:keepNext w:val="0"/>
        <w:keepLines w:val="0"/>
        <w:widowControl w:val="0"/>
        <w:numPr>
          <w:ilvl w:val="0"/>
          <w:numId w:val="31"/>
        </w:numPr>
        <w:shd w:val="clear" w:color="auto" w:fill="auto"/>
        <w:tabs>
          <w:tab w:pos="712" w:val="left"/>
        </w:tabs>
        <w:bidi w:val="0"/>
        <w:spacing w:before="0" w:after="0" w:line="360" w:lineRule="auto"/>
        <w:ind w:left="0" w:right="0" w:firstLine="440"/>
        <w:jc w:val="both"/>
      </w:pPr>
      <w:bookmarkStart w:id="823" w:name="bookmark823"/>
      <w:bookmarkEnd w:id="823"/>
      <w:r>
        <w:rPr>
          <w:color w:val="000000"/>
          <w:spacing w:val="0"/>
          <w:w w:val="100"/>
          <w:position w:val="0"/>
        </w:rPr>
        <w:t>该成本增加了公司未来用于履行履约义务的资源；</w:t>
      </w:r>
    </w:p>
    <w:p>
      <w:pPr>
        <w:pStyle w:val="Style24"/>
        <w:keepNext w:val="0"/>
        <w:keepLines w:val="0"/>
        <w:widowControl w:val="0"/>
        <w:numPr>
          <w:ilvl w:val="0"/>
          <w:numId w:val="31"/>
        </w:numPr>
        <w:shd w:val="clear" w:color="auto" w:fill="auto"/>
        <w:tabs>
          <w:tab w:pos="712" w:val="left"/>
        </w:tabs>
        <w:bidi w:val="0"/>
        <w:spacing w:before="0" w:after="0" w:line="360" w:lineRule="auto"/>
        <w:ind w:left="0" w:right="0" w:firstLine="440"/>
        <w:jc w:val="both"/>
      </w:pPr>
      <w:bookmarkStart w:id="824" w:name="bookmark824"/>
      <w:bookmarkEnd w:id="824"/>
      <w:r>
        <w:rPr>
          <w:color w:val="000000"/>
          <w:spacing w:val="0"/>
          <w:w w:val="100"/>
          <w:position w:val="0"/>
        </w:rPr>
        <w:t>该成本预期能够收回。</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公司对于与合同成本有关的资产采用与该资产相关的商品或服务收入确认相同的基础进行摊销，计入当期损益。</w:t>
      </w:r>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如果与合同成本有关的资产的账面价值高于因转让与该资产相关的商品或服务预期能够取得的剩余对价减去估计将要发生 的成本，公司对超出部分计提减值准备，并确认为资产减值损失。以前期间减值的因素之后发生变化，使得转让该资产相关 的商品或服务预期能够取得的剩余对价减去估计将要发生的成本高于该资产账面价值的，转回原已计提的资产减值准备，并 计入当期损益，但转回后的资产账面价值不超过假定不计提减值准备情况下该资产在转回日的账面价值。</w:t>
      </w:r>
    </w:p>
    <w:p>
      <w:pPr>
        <w:pStyle w:val="Style27"/>
        <w:keepNext/>
        <w:keepLines/>
        <w:widowControl w:val="0"/>
        <w:shd w:val="clear" w:color="auto" w:fill="auto"/>
        <w:bidi w:val="0"/>
        <w:spacing w:before="0" w:after="380" w:line="240" w:lineRule="auto"/>
        <w:ind w:left="0" w:right="0" w:firstLine="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25"/>
      <w:bookmarkEnd w:id="826"/>
      <w:bookmarkEnd w:id="828"/>
    </w:p>
    <w:p>
      <w:pPr>
        <w:pStyle w:val="Style24"/>
        <w:keepNext w:val="0"/>
        <w:keepLines w:val="0"/>
        <w:widowControl w:val="0"/>
        <w:numPr>
          <w:ilvl w:val="0"/>
          <w:numId w:val="33"/>
        </w:numPr>
        <w:shd w:val="clear" w:color="auto" w:fill="auto"/>
        <w:tabs>
          <w:tab w:pos="693" w:val="left"/>
        </w:tabs>
        <w:bidi w:val="0"/>
        <w:spacing w:before="0" w:after="0" w:line="360" w:lineRule="auto"/>
        <w:ind w:left="0" w:right="0" w:firstLine="440"/>
        <w:jc w:val="both"/>
      </w:pPr>
      <w:bookmarkStart w:id="829" w:name="bookmark829"/>
      <w:bookmarkEnd w:id="829"/>
      <w:r>
        <w:rPr>
          <w:color w:val="000000"/>
          <w:spacing w:val="0"/>
          <w:w w:val="100"/>
          <w:position w:val="0"/>
        </w:rPr>
        <w:t>共同控制、重大影响的判断</w:t>
      </w:r>
    </w:p>
    <w:p>
      <w:pPr>
        <w:pStyle w:val="Style24"/>
        <w:keepNext w:val="0"/>
        <w:keepLines w:val="0"/>
        <w:widowControl w:val="0"/>
        <w:shd w:val="clear" w:color="auto" w:fill="auto"/>
        <w:bidi w:val="0"/>
        <w:spacing w:before="0" w:after="100" w:line="311" w:lineRule="exact"/>
        <w:ind w:left="0" w:right="0" w:firstLine="440"/>
        <w:jc w:val="left"/>
      </w:pPr>
      <w:r>
        <w:rPr>
          <w:color w:val="000000"/>
          <w:spacing w:val="0"/>
          <w:w w:val="100"/>
          <w:position w:val="0"/>
        </w:rPr>
        <w:t>按照相关约定对某项安排存在共有的控制，并且该安排的相关活动必须经过分享控制权的参与方一致同意后才能决策， 认定为共同控制。对被投资单位的财务和经营政策有参与决策的权力，但并不能够控制或者与其他方一起共同控制这些政策 的制定，认定为重大影响。</w:t>
      </w:r>
    </w:p>
    <w:p>
      <w:pPr>
        <w:pStyle w:val="Style24"/>
        <w:keepNext w:val="0"/>
        <w:keepLines w:val="0"/>
        <w:widowControl w:val="0"/>
        <w:numPr>
          <w:ilvl w:val="0"/>
          <w:numId w:val="33"/>
        </w:numPr>
        <w:shd w:val="clear" w:color="auto" w:fill="auto"/>
        <w:tabs>
          <w:tab w:pos="712" w:val="left"/>
        </w:tabs>
        <w:bidi w:val="0"/>
        <w:spacing w:before="0" w:after="0" w:line="360" w:lineRule="auto"/>
        <w:ind w:left="0" w:right="0" w:firstLine="440"/>
        <w:jc w:val="both"/>
      </w:pPr>
      <w:bookmarkStart w:id="830" w:name="bookmark830"/>
      <w:bookmarkEnd w:id="830"/>
      <w:r>
        <w:rPr>
          <w:color w:val="000000"/>
          <w:spacing w:val="0"/>
          <w:w w:val="100"/>
          <w:position w:val="0"/>
        </w:rPr>
        <w:t>投资成本的确定</w:t>
      </w:r>
    </w:p>
    <w:p>
      <w:pPr>
        <w:pStyle w:val="Style24"/>
        <w:keepNext w:val="0"/>
        <w:keepLines w:val="0"/>
        <w:widowControl w:val="0"/>
        <w:numPr>
          <w:ilvl w:val="0"/>
          <w:numId w:val="35"/>
        </w:numPr>
        <w:shd w:val="clear" w:color="auto" w:fill="auto"/>
        <w:tabs>
          <w:tab w:pos="781" w:val="left"/>
        </w:tabs>
        <w:bidi w:val="0"/>
        <w:spacing w:before="0" w:after="0" w:line="311" w:lineRule="exact"/>
        <w:ind w:left="0" w:right="0" w:firstLine="440"/>
        <w:jc w:val="both"/>
      </w:pPr>
      <w:bookmarkStart w:id="831" w:name="bookmark831"/>
      <w:bookmarkEnd w:id="831"/>
      <w:r>
        <w:rPr>
          <w:color w:val="000000"/>
          <w:spacing w:val="0"/>
          <w:w w:val="100"/>
          <w:position w:val="0"/>
        </w:rPr>
        <w:t>同一控制下的企业合并形成的，合并方以支付现金、转让非现金资产、承担债务或发行权益性证券作为合并对价的， 在合并日按照取得被合并方所有者权益在最终控制方合并财务报表中的账面价值的份额作为其初始投资成本。长期股权投资 初始投资成本与支付的合并对价的账面价值或发行股份的面值总额之间的差额调整资本公积；资本公积不足冲减的，调整留 存收益。</w:t>
      </w:r>
    </w:p>
    <w:p>
      <w:pPr>
        <w:pStyle w:val="Style24"/>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的，在合并日，根据合并后应享有被合并方 净资产在最终控制方合并财务报表中的账面价值的份额确定初始投资成本。合并日长期股权投资的初始投资成本，与达到合 并前的长期股权投资账面价值加上合并日进一步取得股份新支付对价的账面价值之和的差额，调整资本公积；资本公积不足 冲减的，调整留存收益。</w:t>
      </w:r>
    </w:p>
    <w:p>
      <w:pPr>
        <w:pStyle w:val="Style24"/>
        <w:keepNext w:val="0"/>
        <w:keepLines w:val="0"/>
        <w:widowControl w:val="0"/>
        <w:numPr>
          <w:ilvl w:val="0"/>
          <w:numId w:val="35"/>
        </w:numPr>
        <w:shd w:val="clear" w:color="auto" w:fill="auto"/>
        <w:tabs>
          <w:tab w:pos="799" w:val="left"/>
        </w:tabs>
        <w:bidi w:val="0"/>
        <w:spacing w:before="0" w:after="0" w:line="360" w:lineRule="auto"/>
        <w:ind w:left="0" w:right="0" w:firstLine="440"/>
        <w:jc w:val="both"/>
      </w:pPr>
      <w:bookmarkStart w:id="832" w:name="bookmark832"/>
      <w:bookmarkEnd w:id="832"/>
      <w:r>
        <w:rPr>
          <w:color w:val="000000"/>
          <w:spacing w:val="0"/>
          <w:w w:val="100"/>
          <w:position w:val="0"/>
        </w:rPr>
        <w:t>非同一控制下的企业合并形成的，在购买日按照支付的合并对价的公允价值作为其初始投资成本。</w:t>
      </w:r>
    </w:p>
    <w:p>
      <w:pPr>
        <w:pStyle w:val="Style2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公司通过多次交易分步实现非同一控制下企业合并形成的长期股权投资，区分个别财务报表和合并财务报表进行相关 会计处理：</w:t>
      </w:r>
    </w:p>
    <w:p>
      <w:pPr>
        <w:pStyle w:val="Style24"/>
        <w:keepNext w:val="0"/>
        <w:keepLines w:val="0"/>
        <w:widowControl w:val="0"/>
        <w:numPr>
          <w:ilvl w:val="0"/>
          <w:numId w:val="37"/>
        </w:numPr>
        <w:shd w:val="clear" w:color="auto" w:fill="auto"/>
        <w:tabs>
          <w:tab w:pos="714" w:val="left"/>
        </w:tabs>
        <w:bidi w:val="0"/>
        <w:spacing w:before="0" w:after="0" w:line="311" w:lineRule="exact"/>
        <w:ind w:left="0" w:right="0" w:firstLine="440"/>
        <w:jc w:val="both"/>
      </w:pPr>
      <w:bookmarkStart w:id="833" w:name="bookmark833"/>
      <w:bookmarkEnd w:id="833"/>
      <w:r>
        <w:rPr>
          <w:color w:val="000000"/>
          <w:spacing w:val="0"/>
          <w:w w:val="100"/>
          <w:position w:val="0"/>
        </w:rPr>
        <w:t>在个别财务报表中，按照原持有的股权投资的账面价值加上新增投资成本之和，作为改按成本法核算的初始投资成 本。</w:t>
      </w:r>
    </w:p>
    <w:p>
      <w:pPr>
        <w:pStyle w:val="Style24"/>
        <w:keepNext w:val="0"/>
        <w:keepLines w:val="0"/>
        <w:widowControl w:val="0"/>
        <w:numPr>
          <w:ilvl w:val="0"/>
          <w:numId w:val="37"/>
        </w:numPr>
        <w:shd w:val="clear" w:color="auto" w:fill="auto"/>
        <w:tabs>
          <w:tab w:pos="714" w:val="left"/>
        </w:tabs>
        <w:bidi w:val="0"/>
        <w:spacing w:before="0" w:after="0" w:line="311" w:lineRule="exact"/>
        <w:ind w:left="0" w:right="0" w:firstLine="440"/>
        <w:jc w:val="both"/>
      </w:pPr>
      <w:bookmarkStart w:id="834" w:name="bookmark834"/>
      <w:bookmarkEnd w:id="834"/>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的，把各项交易作为一项取得控制权的交易进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的，对于购买日之前持有的被购买方的股权，按照该股权在购买日的公允价值进行重新计 量，公允价值与其账面价值的差额计入当期投资收益；购买日之前持有的被购买方的股权涉及权益法核算下的其他综合收益 等的，与其相关的其他综合收益等转为购买日所属当期收益。但由于被投资方重新计量设定受益计划净负债或净资产变动而 产生的其他综合收益除外。</w:t>
      </w:r>
    </w:p>
    <w:p>
      <w:pPr>
        <w:pStyle w:val="Style24"/>
        <w:keepNext w:val="0"/>
        <w:keepLines w:val="0"/>
        <w:widowControl w:val="0"/>
        <w:numPr>
          <w:ilvl w:val="0"/>
          <w:numId w:val="35"/>
        </w:numPr>
        <w:shd w:val="clear" w:color="auto" w:fill="auto"/>
        <w:tabs>
          <w:tab w:pos="776" w:val="left"/>
        </w:tabs>
        <w:bidi w:val="0"/>
        <w:spacing w:before="0" w:after="100" w:line="311" w:lineRule="exact"/>
        <w:ind w:left="0" w:right="0" w:firstLine="440"/>
        <w:jc w:val="both"/>
      </w:pPr>
      <w:bookmarkStart w:id="835" w:name="bookmark835"/>
      <w:bookmarkEnd w:id="835"/>
      <w:r>
        <w:rPr>
          <w:color w:val="000000"/>
          <w:spacing w:val="0"/>
          <w:w w:val="100"/>
          <w:position w:val="0"/>
        </w:rPr>
        <w:t>除企业合并形成以外的：以支付现金取得的，按照实际支付的购买价款作为其初始投资成本；以发行权益性证券取 得的，按照发行权益性证券的公允价值作为其初始投资成本；以债务重组方式取得的，按《企业会计准则第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 组》确定其初始投资成本；以非货币性资产交换取得的，按《企业会计准则第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号——非货币性资产交换》确定其初始投资 成本。</w:t>
      </w:r>
    </w:p>
    <w:p>
      <w:pPr>
        <w:pStyle w:val="Style24"/>
        <w:keepNext w:val="0"/>
        <w:keepLines w:val="0"/>
        <w:widowControl w:val="0"/>
        <w:numPr>
          <w:ilvl w:val="0"/>
          <w:numId w:val="33"/>
        </w:numPr>
        <w:shd w:val="clear" w:color="auto" w:fill="auto"/>
        <w:tabs>
          <w:tab w:pos="712" w:val="left"/>
        </w:tabs>
        <w:bidi w:val="0"/>
        <w:spacing w:before="0" w:after="0" w:line="360" w:lineRule="auto"/>
        <w:ind w:left="0" w:right="0" w:firstLine="440"/>
        <w:jc w:val="both"/>
      </w:pPr>
      <w:bookmarkStart w:id="836" w:name="bookmark836"/>
      <w:bookmarkEnd w:id="836"/>
      <w:r>
        <w:rPr>
          <w:color w:val="000000"/>
          <w:spacing w:val="0"/>
          <w:w w:val="100"/>
          <w:position w:val="0"/>
        </w:rPr>
        <w:t>后续计量及损益确认方法</w:t>
      </w:r>
    </w:p>
    <w:p>
      <w:pPr>
        <w:pStyle w:val="Style24"/>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对被投资单位实施控制的长期股权投资采用成本法核算；对联营企业和合营企业的长期股权投资，采用权益法核算。</w:t>
      </w:r>
    </w:p>
    <w:p>
      <w:pPr>
        <w:pStyle w:val="Style24"/>
        <w:keepNext w:val="0"/>
        <w:keepLines w:val="0"/>
        <w:widowControl w:val="0"/>
        <w:numPr>
          <w:ilvl w:val="0"/>
          <w:numId w:val="33"/>
        </w:numPr>
        <w:shd w:val="clear" w:color="auto" w:fill="auto"/>
        <w:bidi w:val="0"/>
        <w:spacing w:before="0" w:after="100" w:line="310" w:lineRule="exact"/>
        <w:ind w:left="0" w:right="0" w:firstLine="440"/>
        <w:jc w:val="both"/>
      </w:pPr>
      <w:bookmarkStart w:id="837" w:name="bookmark837"/>
      <w:bookmarkEnd w:id="837"/>
      <w:r>
        <w:rPr>
          <w:color w:val="000000"/>
          <w:spacing w:val="0"/>
          <w:w w:val="100"/>
          <w:position w:val="0"/>
        </w:rPr>
        <w:t>通过多次交易分步处置对子公司投资至丧失控制权的处理方法</w:t>
      </w:r>
    </w:p>
    <w:p>
      <w:pPr>
        <w:pStyle w:val="Style24"/>
        <w:keepNext w:val="0"/>
        <w:keepLines w:val="0"/>
        <w:widowControl w:val="0"/>
        <w:numPr>
          <w:ilvl w:val="0"/>
          <w:numId w:val="39"/>
        </w:numPr>
        <w:shd w:val="clear" w:color="auto" w:fill="auto"/>
        <w:tabs>
          <w:tab w:pos="846" w:val="left"/>
        </w:tabs>
        <w:bidi w:val="0"/>
        <w:spacing w:before="0" w:after="0" w:line="360" w:lineRule="auto"/>
        <w:ind w:left="0" w:right="0" w:firstLine="440"/>
        <w:jc w:val="both"/>
      </w:pPr>
      <w:bookmarkStart w:id="838" w:name="bookmark838"/>
      <w:bookmarkEnd w:id="838"/>
      <w:r>
        <w:rPr>
          <w:color w:val="000000"/>
          <w:spacing w:val="0"/>
          <w:w w:val="100"/>
          <w:position w:val="0"/>
        </w:rPr>
        <w:t>个别财务报表</w:t>
      </w:r>
    </w:p>
    <w:p>
      <w:pPr>
        <w:pStyle w:val="Style24"/>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对处置的股权，其账面价值与实际取得价款之间的差额，计入当期损益。对于剩余股权，对被投资单位仍具有重大影 响或者与其他方一起实施共同控制的，转为权益法核算；不能再对被投资单位实施控制、共同控制或重大影响的，按照《企 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号——金融工具确认和计量》的相关规定进行核算。</w:t>
      </w:r>
    </w:p>
    <w:p>
      <w:pPr>
        <w:pStyle w:val="Style24"/>
        <w:keepNext w:val="0"/>
        <w:keepLines w:val="0"/>
        <w:widowControl w:val="0"/>
        <w:numPr>
          <w:ilvl w:val="0"/>
          <w:numId w:val="39"/>
        </w:numPr>
        <w:shd w:val="clear" w:color="auto" w:fill="auto"/>
        <w:tabs>
          <w:tab w:pos="846" w:val="left"/>
        </w:tabs>
        <w:bidi w:val="0"/>
        <w:spacing w:before="0" w:after="0" w:line="360" w:lineRule="auto"/>
        <w:ind w:left="0" w:right="0" w:firstLine="440"/>
        <w:jc w:val="both"/>
      </w:pPr>
      <w:bookmarkStart w:id="839" w:name="bookmark839"/>
      <w:bookmarkEnd w:id="839"/>
      <w:r>
        <w:rPr>
          <w:color w:val="000000"/>
          <w:spacing w:val="0"/>
          <w:w w:val="100"/>
          <w:position w:val="0"/>
        </w:rPr>
        <w:t>合并财务报表</w:t>
      </w:r>
    </w:p>
    <w:p>
      <w:pPr>
        <w:pStyle w:val="Style24"/>
        <w:keepNext w:val="0"/>
        <w:keepLines w:val="0"/>
        <w:widowControl w:val="0"/>
        <w:numPr>
          <w:ilvl w:val="0"/>
          <w:numId w:val="41"/>
        </w:numPr>
        <w:shd w:val="clear" w:color="auto" w:fill="auto"/>
        <w:tabs>
          <w:tab w:pos="770" w:val="left"/>
        </w:tabs>
        <w:bidi w:val="0"/>
        <w:spacing w:before="0" w:after="0" w:line="310" w:lineRule="exact"/>
        <w:ind w:left="0" w:right="0" w:firstLine="440"/>
        <w:jc w:val="both"/>
      </w:pPr>
      <w:bookmarkStart w:id="840" w:name="bookmark840"/>
      <w:bookmarkEnd w:id="840"/>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2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在丧失控制权之前，处置价款与处置长期股权投资相对应享有子公司自购买日或合并日开始持续计算的净资产份额之 间的差额，调整资本公积(资本溢价)，资本溢价不足冲减的，冲减留存收益。</w:t>
      </w:r>
    </w:p>
    <w:p>
      <w:pPr>
        <w:pStyle w:val="Style2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丧失对原子公司控制权时，对于剩余股权，按照其在丧失控制权日的公允价值进行重新计量。处置股权取得的对价与 剩余股权公允价值之和，减去按原持股比例计算应享有原有子公司自购买日或合并日开始持续计算的净资产的份额之间的差 额，计入丧失控制权当期的投资收益，同时冲减商誉。与原有子公司股权投资相关的其他综合收益等，应当在丧失控制权时 转为当期投资收益。</w:t>
      </w:r>
    </w:p>
    <w:p>
      <w:pPr>
        <w:pStyle w:val="Style24"/>
        <w:keepNext w:val="0"/>
        <w:keepLines w:val="0"/>
        <w:widowControl w:val="0"/>
        <w:numPr>
          <w:ilvl w:val="0"/>
          <w:numId w:val="41"/>
        </w:numPr>
        <w:shd w:val="clear" w:color="auto" w:fill="auto"/>
        <w:tabs>
          <w:tab w:pos="789" w:val="left"/>
        </w:tabs>
        <w:bidi w:val="0"/>
        <w:spacing w:before="0" w:after="0" w:line="310" w:lineRule="exact"/>
        <w:ind w:left="0" w:right="0" w:firstLine="440"/>
        <w:jc w:val="both"/>
      </w:pPr>
      <w:bookmarkStart w:id="841" w:name="bookmark841"/>
      <w:bookmarkEnd w:id="841"/>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24"/>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将各项交易作为一项处置子公司并丧失控制权的交易进行会计处理。但是，在丧失控制权之前每一次处置价款与处置 投资对应的享有该子公司净资产份额的差额，在合并财务报表中确认为其他综合收益，在丧失控制权时一并转入丧失控制权 当期的损益。</w:t>
      </w:r>
    </w:p>
    <w:p>
      <w:pPr>
        <w:pStyle w:val="Style27"/>
        <w:keepNext/>
        <w:keepLines/>
        <w:widowControl w:val="0"/>
        <w:shd w:val="clear" w:color="auto" w:fill="auto"/>
        <w:bidi w:val="0"/>
        <w:spacing w:before="0" w:line="240" w:lineRule="auto"/>
        <w:ind w:left="0" w:right="0" w:firstLine="0"/>
        <w:jc w:val="both"/>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42"/>
      <w:bookmarkEnd w:id="843"/>
      <w:bookmarkEnd w:id="845"/>
    </w:p>
    <w:p>
      <w:pPr>
        <w:pStyle w:val="Style55"/>
        <w:keepNext/>
        <w:keepLines/>
        <w:widowControl w:val="0"/>
        <w:numPr>
          <w:ilvl w:val="0"/>
          <w:numId w:val="43"/>
        </w:numPr>
        <w:shd w:val="clear" w:color="auto" w:fill="auto"/>
        <w:bidi w:val="0"/>
        <w:spacing w:before="0" w:after="280" w:line="240" w:lineRule="auto"/>
        <w:ind w:left="0" w:right="0" w:firstLine="0"/>
        <w:jc w:val="both"/>
      </w:pPr>
      <w:bookmarkStart w:id="846" w:name="bookmark846"/>
      <w:bookmarkStart w:id="847" w:name="bookmark847"/>
      <w:bookmarkStart w:id="848" w:name="bookmark848"/>
      <w:bookmarkStart w:id="849" w:name="bookmark849"/>
      <w:bookmarkEnd w:id="848"/>
      <w:r>
        <w:rPr>
          <w:color w:val="000000"/>
          <w:spacing w:val="0"/>
          <w:w w:val="100"/>
          <w:position w:val="0"/>
        </w:rPr>
        <w:t>确认条件</w:t>
      </w:r>
      <w:bookmarkEnd w:id="846"/>
      <w:bookmarkEnd w:id="847"/>
      <w:bookmarkEnd w:id="849"/>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固定资产是指为生产商品、提供劳务、出租或经营管理而持有的，使用年限超过一个会计年度的有形资产。固定资产在同时 满足经济利益很可能流入、成本能够可靠计量时予以确认。</w:t>
      </w:r>
    </w:p>
    <w:p>
      <w:pPr>
        <w:pStyle w:val="Style55"/>
        <w:keepNext/>
        <w:keepLines/>
        <w:widowControl w:val="0"/>
        <w:numPr>
          <w:ilvl w:val="0"/>
          <w:numId w:val="43"/>
        </w:numPr>
        <w:shd w:val="clear" w:color="auto" w:fill="auto"/>
        <w:bidi w:val="0"/>
        <w:spacing w:before="0" w:after="360" w:line="240" w:lineRule="auto"/>
        <w:ind w:left="0" w:right="0" w:firstLine="0"/>
        <w:jc w:val="both"/>
      </w:pPr>
      <w:bookmarkStart w:id="850" w:name="bookmark850"/>
      <w:bookmarkStart w:id="851" w:name="bookmark851"/>
      <w:bookmarkStart w:id="852" w:name="bookmark852"/>
      <w:bookmarkStart w:id="853" w:name="bookmark853"/>
      <w:bookmarkEnd w:id="852"/>
      <w:r>
        <w:rPr>
          <w:color w:val="000000"/>
          <w:spacing w:val="0"/>
          <w:w w:val="100"/>
          <w:position w:val="0"/>
        </w:rPr>
        <w:t>折旧方法</w:t>
      </w:r>
      <w:bookmarkEnd w:id="850"/>
      <w:bookmarkEnd w:id="851"/>
      <w:bookmarkEnd w:id="853"/>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11.88-33.33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电子设备、器具及家具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9.50-33.33</w:t>
            </w:r>
          </w:p>
        </w:tc>
      </w:tr>
    </w:tbl>
    <w:p>
      <w:pPr>
        <w:pStyle w:val="Style58"/>
        <w:keepNext w:val="0"/>
        <w:keepLines w:val="0"/>
        <w:widowControl w:val="0"/>
        <w:shd w:val="clear" w:color="auto" w:fill="auto"/>
        <w:bidi w:val="0"/>
        <w:spacing w:before="0" w:after="0" w:line="240" w:lineRule="auto"/>
        <w:ind w:left="408" w:right="0" w:firstLine="0"/>
        <w:jc w:val="left"/>
      </w:pPr>
      <w:r>
        <w:rPr>
          <w:color w:val="000000"/>
          <w:spacing w:val="0"/>
          <w:w w:val="100"/>
          <w:position w:val="0"/>
        </w:rPr>
        <w:t>其他系折旧年限不确定的艺术品，不计提折旧，但每年进行减值测试。</w:t>
      </w:r>
    </w:p>
    <w:p>
      <w:pPr>
        <w:widowControl w:val="0"/>
        <w:spacing w:after="359" w:line="1" w:lineRule="exact"/>
      </w:pPr>
    </w:p>
    <w:p>
      <w:pPr>
        <w:pStyle w:val="Style27"/>
        <w:keepNext/>
        <w:keepLines/>
        <w:widowControl w:val="0"/>
        <w:shd w:val="clear" w:color="auto" w:fill="auto"/>
        <w:bidi w:val="0"/>
        <w:spacing w:before="0" w:after="280" w:line="240"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54"/>
      <w:bookmarkEnd w:id="855"/>
      <w:bookmarkEnd w:id="857"/>
    </w:p>
    <w:p>
      <w:pPr>
        <w:pStyle w:val="Style24"/>
        <w:keepNext w:val="0"/>
        <w:keepLines w:val="0"/>
        <w:widowControl w:val="0"/>
        <w:numPr>
          <w:ilvl w:val="0"/>
          <w:numId w:val="45"/>
        </w:numPr>
        <w:shd w:val="clear" w:color="auto" w:fill="auto"/>
        <w:bidi w:val="0"/>
        <w:spacing w:before="0" w:after="0" w:line="317" w:lineRule="exact"/>
        <w:ind w:left="0" w:right="0" w:firstLine="440"/>
        <w:jc w:val="both"/>
      </w:pPr>
      <w:bookmarkStart w:id="858" w:name="bookmark858"/>
      <w:bookmarkEnd w:id="858"/>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在建工程同时满足经济利益很可能流入、成本能够可靠计量则予以确认。在建工程按建造该项资产达到预定可使用 状态前所发生的实际成本计量。</w:t>
      </w:r>
    </w:p>
    <w:p>
      <w:pPr>
        <w:pStyle w:val="Style24"/>
        <w:keepNext w:val="0"/>
        <w:keepLines w:val="0"/>
        <w:widowControl w:val="0"/>
        <w:numPr>
          <w:ilvl w:val="0"/>
          <w:numId w:val="45"/>
        </w:numPr>
        <w:shd w:val="clear" w:color="auto" w:fill="auto"/>
        <w:bidi w:val="0"/>
        <w:spacing w:before="0" w:after="320" w:line="317" w:lineRule="exact"/>
        <w:ind w:left="0" w:right="0" w:firstLine="440"/>
        <w:jc w:val="both"/>
      </w:pPr>
      <w:bookmarkStart w:id="859" w:name="bookmark859"/>
      <w:bookmarkEnd w:id="859"/>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Style27"/>
        <w:keepNext/>
        <w:keepLines/>
        <w:widowControl w:val="0"/>
        <w:shd w:val="clear" w:color="auto" w:fill="auto"/>
        <w:tabs>
          <w:tab w:pos="474" w:val="left"/>
        </w:tabs>
        <w:bidi w:val="0"/>
        <w:spacing w:before="0" w:after="280" w:line="240"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60"/>
      <w:bookmarkEnd w:id="861"/>
      <w:bookmarkEnd w:id="863"/>
    </w:p>
    <w:p>
      <w:pPr>
        <w:pStyle w:val="Style24"/>
        <w:keepNext w:val="0"/>
        <w:keepLines w:val="0"/>
        <w:widowControl w:val="0"/>
        <w:numPr>
          <w:ilvl w:val="0"/>
          <w:numId w:val="47"/>
        </w:numPr>
        <w:shd w:val="clear" w:color="auto" w:fill="auto"/>
        <w:tabs>
          <w:tab w:pos="741" w:val="left"/>
        </w:tabs>
        <w:bidi w:val="0"/>
        <w:spacing w:before="0" w:after="0" w:line="315" w:lineRule="exact"/>
        <w:ind w:left="0" w:right="0" w:firstLine="440"/>
        <w:jc w:val="both"/>
      </w:pPr>
      <w:bookmarkStart w:id="864" w:name="bookmark864"/>
      <w:bookmarkEnd w:id="864"/>
      <w:r>
        <w:rPr>
          <w:color w:val="000000"/>
          <w:spacing w:val="0"/>
          <w:w w:val="100"/>
          <w:position w:val="0"/>
        </w:rPr>
        <w:t>借款费用资本化的确认原则</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公司发生的借款费用，可直接归属于符合资本化条件的资产的购建或者生产的，予以资本化，计入相关资产成本；其 他借款费用，在发生时确认为费用，计入当期损益。</w:t>
      </w:r>
    </w:p>
    <w:p>
      <w:pPr>
        <w:pStyle w:val="Style24"/>
        <w:keepNext w:val="0"/>
        <w:keepLines w:val="0"/>
        <w:widowControl w:val="0"/>
        <w:numPr>
          <w:ilvl w:val="0"/>
          <w:numId w:val="47"/>
        </w:numPr>
        <w:shd w:val="clear" w:color="auto" w:fill="auto"/>
        <w:tabs>
          <w:tab w:pos="760" w:val="left"/>
        </w:tabs>
        <w:bidi w:val="0"/>
        <w:spacing w:before="0" w:after="0" w:line="315" w:lineRule="exact"/>
        <w:ind w:left="0" w:right="0" w:firstLine="440"/>
        <w:jc w:val="both"/>
      </w:pPr>
      <w:bookmarkStart w:id="865" w:name="bookmark865"/>
      <w:bookmarkEnd w:id="865"/>
      <w:r>
        <w:rPr>
          <w:color w:val="000000"/>
          <w:spacing w:val="0"/>
          <w:w w:val="100"/>
          <w:position w:val="0"/>
        </w:rPr>
        <w:t>借款费用资本化期间</w:t>
      </w:r>
    </w:p>
    <w:p>
      <w:pPr>
        <w:pStyle w:val="Style24"/>
        <w:keepNext w:val="0"/>
        <w:keepLines w:val="0"/>
        <w:widowControl w:val="0"/>
        <w:shd w:val="clear" w:color="auto" w:fill="auto"/>
        <w:tabs>
          <w:tab w:pos="819" w:val="left"/>
        </w:tabs>
        <w:bidi w:val="0"/>
        <w:spacing w:before="0" w:after="0" w:line="315" w:lineRule="exact"/>
        <w:ind w:left="0" w:right="0" w:firstLine="440"/>
        <w:jc w:val="both"/>
      </w:pPr>
      <w:bookmarkStart w:id="866" w:name="bookmark866"/>
      <w:r>
        <w:rPr>
          <w:rFonts w:ascii="Times New Roman" w:eastAsia="Times New Roman" w:hAnsi="Times New Roman" w:cs="Times New Roman"/>
          <w:color w:val="000000"/>
          <w:spacing w:val="0"/>
          <w:w w:val="100"/>
          <w:position w:val="0"/>
          <w:sz w:val="18"/>
          <w:szCs w:val="18"/>
        </w:rPr>
        <w:t>（</w:t>
      </w:r>
      <w:bookmarkEnd w:id="866"/>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为使资产达到预 定可使用或可销售状态所必要的购建或者生产活动已经开始。</w:t>
      </w:r>
    </w:p>
    <w:p>
      <w:pPr>
        <w:pStyle w:val="Style24"/>
        <w:keepNext w:val="0"/>
        <w:keepLines w:val="0"/>
        <w:widowControl w:val="0"/>
        <w:shd w:val="clear" w:color="auto" w:fill="auto"/>
        <w:tabs>
          <w:tab w:pos="819" w:val="left"/>
        </w:tabs>
        <w:bidi w:val="0"/>
        <w:spacing w:before="0" w:after="0" w:line="315" w:lineRule="exact"/>
        <w:ind w:left="0" w:right="0" w:firstLine="440"/>
        <w:jc w:val="both"/>
      </w:pPr>
      <w:bookmarkStart w:id="867" w:name="bookmark867"/>
      <w:r>
        <w:rPr>
          <w:rFonts w:ascii="Times New Roman" w:eastAsia="Times New Roman" w:hAnsi="Times New Roman" w:cs="Times New Roman"/>
          <w:color w:val="000000"/>
          <w:spacing w:val="0"/>
          <w:w w:val="100"/>
          <w:position w:val="0"/>
          <w:sz w:val="18"/>
          <w:szCs w:val="18"/>
        </w:rPr>
        <w:t>（</w:t>
      </w:r>
      <w:bookmarkEnd w:id="867"/>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 资本化；中断期间发生的借款费用确认为当期费用，直至资产的购建或者生产活动重新开始。</w:t>
      </w:r>
    </w:p>
    <w:p>
      <w:pPr>
        <w:pStyle w:val="Style24"/>
        <w:keepNext w:val="0"/>
        <w:keepLines w:val="0"/>
        <w:widowControl w:val="0"/>
        <w:shd w:val="clear" w:color="auto" w:fill="auto"/>
        <w:tabs>
          <w:tab w:pos="846" w:val="left"/>
        </w:tabs>
        <w:bidi w:val="0"/>
        <w:spacing w:before="0" w:after="0" w:line="315" w:lineRule="exact"/>
        <w:ind w:left="0" w:right="0" w:firstLine="440"/>
        <w:jc w:val="both"/>
      </w:pPr>
      <w:bookmarkStart w:id="868" w:name="bookmark868"/>
      <w:r>
        <w:rPr>
          <w:rFonts w:ascii="Times New Roman" w:eastAsia="Times New Roman" w:hAnsi="Times New Roman" w:cs="Times New Roman"/>
          <w:color w:val="000000"/>
          <w:spacing w:val="0"/>
          <w:w w:val="100"/>
          <w:position w:val="0"/>
          <w:sz w:val="18"/>
          <w:szCs w:val="18"/>
        </w:rPr>
        <w:t>（</w:t>
      </w:r>
      <w:bookmarkEnd w:id="868"/>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当所购建或者生产符合资本化条件的资产达到预定可使用或可销售状态时，借款费用停止资本化。</w:t>
      </w:r>
    </w:p>
    <w:p>
      <w:pPr>
        <w:pStyle w:val="Style24"/>
        <w:keepNext w:val="0"/>
        <w:keepLines w:val="0"/>
        <w:widowControl w:val="0"/>
        <w:numPr>
          <w:ilvl w:val="0"/>
          <w:numId w:val="47"/>
        </w:numPr>
        <w:shd w:val="clear" w:color="auto" w:fill="auto"/>
        <w:tabs>
          <w:tab w:pos="760" w:val="left"/>
        </w:tabs>
        <w:bidi w:val="0"/>
        <w:spacing w:before="0" w:after="0" w:line="315" w:lineRule="exact"/>
        <w:ind w:left="0" w:right="0" w:firstLine="440"/>
        <w:jc w:val="both"/>
      </w:pPr>
      <w:bookmarkStart w:id="869" w:name="bookmark869"/>
      <w:bookmarkEnd w:id="869"/>
      <w:r>
        <w:rPr>
          <w:color w:val="000000"/>
          <w:spacing w:val="0"/>
          <w:w w:val="100"/>
          <w:position w:val="0"/>
        </w:rPr>
        <w:t>借款费用资本化率以及资本化金额</w:t>
      </w:r>
    </w:p>
    <w:p>
      <w:pPr>
        <w:pStyle w:val="Style24"/>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为购建或者生产符合资本化条件的资产而借入专门借款的，以专门借款当期实际发生的利息费用（包括按照实际利率 法确定的折价或溢价的摊销），减去将尚未动用的借款资金存入银行取得的利息收入或进行暂时性投资取得的投资收益后的 金额，确定应予资本化的利息金额；为购建或者生产符合资本化条件的资产占用了一般借款的，根据累计资产支出超过专门 借款的资产支出加权平均数乘以占用一般借款的资本化率，计算确定一般借款应予资本化的利息金额。</w:t>
      </w:r>
    </w:p>
    <w:p>
      <w:pPr>
        <w:pStyle w:val="Style27"/>
        <w:keepNext/>
        <w:keepLines/>
        <w:widowControl w:val="0"/>
        <w:shd w:val="clear" w:color="auto" w:fill="auto"/>
        <w:tabs>
          <w:tab w:pos="474" w:val="left"/>
        </w:tabs>
        <w:bidi w:val="0"/>
        <w:spacing w:before="0" w:after="38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bookmarkEnd w:id="872"/>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870"/>
      <w:bookmarkEnd w:id="871"/>
      <w:bookmarkEnd w:id="873"/>
    </w:p>
    <w:p>
      <w:pPr>
        <w:pStyle w:val="Style55"/>
        <w:keepNext/>
        <w:keepLines/>
        <w:widowControl w:val="0"/>
        <w:shd w:val="clear" w:color="auto" w:fill="auto"/>
        <w:bidi w:val="0"/>
        <w:spacing w:before="0" w:after="280" w:line="240" w:lineRule="auto"/>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74"/>
      <w:bookmarkEnd w:id="875"/>
      <w:bookmarkEnd w:id="877"/>
    </w:p>
    <w:p>
      <w:pPr>
        <w:pStyle w:val="Style24"/>
        <w:keepNext w:val="0"/>
        <w:keepLines w:val="0"/>
        <w:widowControl w:val="0"/>
        <w:shd w:val="clear" w:color="auto" w:fill="auto"/>
        <w:bidi w:val="0"/>
        <w:spacing w:before="0" w:after="40" w:line="315"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号——上市公司从事互联网视频业务》的披露要求：</w:t>
      </w:r>
    </w:p>
    <w:p>
      <w:pPr>
        <w:pStyle w:val="Style24"/>
        <w:keepNext w:val="0"/>
        <w:keepLines w:val="0"/>
        <w:widowControl w:val="0"/>
        <w:numPr>
          <w:ilvl w:val="0"/>
          <w:numId w:val="49"/>
        </w:numPr>
        <w:shd w:val="clear" w:color="auto" w:fill="auto"/>
        <w:tabs>
          <w:tab w:pos="741" w:val="left"/>
        </w:tabs>
        <w:bidi w:val="0"/>
        <w:spacing w:before="0" w:after="0" w:line="310" w:lineRule="exact"/>
        <w:ind w:left="0" w:right="0" w:firstLine="440"/>
        <w:jc w:val="both"/>
      </w:pPr>
      <w:bookmarkStart w:id="878" w:name="bookmark878"/>
      <w:bookmarkEnd w:id="878"/>
      <w:r>
        <w:rPr>
          <w:color w:val="000000"/>
          <w:spacing w:val="0"/>
          <w:w w:val="100"/>
          <w:position w:val="0"/>
        </w:rPr>
        <w:t>无形资产包括影视版权、土地使用权、软件、商标权及版权等，按成本进行初始计量。</w:t>
      </w:r>
    </w:p>
    <w:p>
      <w:pPr>
        <w:pStyle w:val="Style24"/>
        <w:keepNext w:val="0"/>
        <w:keepLines w:val="0"/>
        <w:widowControl w:val="0"/>
        <w:numPr>
          <w:ilvl w:val="0"/>
          <w:numId w:val="49"/>
        </w:numPr>
        <w:shd w:val="clear" w:color="auto" w:fill="auto"/>
        <w:tabs>
          <w:tab w:pos="760" w:val="left"/>
        </w:tabs>
        <w:bidi w:val="0"/>
        <w:spacing w:before="0" w:after="0" w:line="310" w:lineRule="exact"/>
        <w:ind w:left="0" w:right="0" w:firstLine="440"/>
        <w:jc w:val="both"/>
      </w:pPr>
      <w:bookmarkStart w:id="879" w:name="bookmark879"/>
      <w:bookmarkEnd w:id="879"/>
      <w:r>
        <w:rPr>
          <w:color w:val="000000"/>
          <w:spacing w:val="0"/>
          <w:w w:val="100"/>
          <w:position w:val="0"/>
        </w:rPr>
        <w:t>使用寿命、摊销方法</w:t>
      </w:r>
    </w:p>
    <w:p>
      <w:pPr>
        <w:pStyle w:val="Style24"/>
        <w:keepNext w:val="0"/>
        <w:keepLines w:val="0"/>
        <w:widowControl w:val="0"/>
        <w:shd w:val="clear" w:color="auto" w:fill="auto"/>
        <w:tabs>
          <w:tab w:pos="846" w:val="left"/>
        </w:tabs>
        <w:bidi w:val="0"/>
        <w:spacing w:before="0" w:after="0" w:line="310" w:lineRule="exact"/>
        <w:ind w:left="0" w:right="0" w:firstLine="440"/>
        <w:jc w:val="both"/>
      </w:pPr>
      <w:bookmarkStart w:id="880" w:name="bookmark880"/>
      <w:r>
        <w:rPr>
          <w:rFonts w:ascii="Times New Roman" w:eastAsia="Times New Roman" w:hAnsi="Times New Roman" w:cs="Times New Roman"/>
          <w:color w:val="000000"/>
          <w:spacing w:val="0"/>
          <w:w w:val="100"/>
          <w:position w:val="0"/>
          <w:sz w:val="18"/>
          <w:szCs w:val="18"/>
        </w:rPr>
        <w:t>（</w:t>
      </w:r>
      <w:bookmarkEnd w:id="880"/>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影视版权的摊销与结转</w:t>
      </w:r>
    </w:p>
    <w:p>
      <w:pPr>
        <w:pStyle w:val="Style24"/>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影视版权确认为无形资产时，在版权受益期内按以下原则摊销：若为永久版权则受益期确定为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年，以及受益期间确 定且大于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年（含）的影视剧版权，按</w:t>
      </w:r>
      <w:r>
        <w:rPr>
          <w:rFonts w:ascii="Times New Roman" w:eastAsia="Times New Roman" w:hAnsi="Times New Roman" w:cs="Times New Roman"/>
          <w:color w:val="000000"/>
          <w:spacing w:val="0"/>
          <w:w w:val="100"/>
          <w:position w:val="0"/>
          <w:sz w:val="18"/>
          <w:szCs w:val="18"/>
        </w:rPr>
        <w:t>532</w:t>
      </w:r>
      <w:r>
        <w:rPr>
          <w:color w:val="000000"/>
          <w:spacing w:val="0"/>
          <w:w w:val="100"/>
          <w:position w:val="0"/>
        </w:rPr>
        <w:t>摊销法摊销（首个</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个月内平均摊销无形资产价值的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，第二个</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内平均摊销无形资产价值的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，其余</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在以后剩余受益期内直线摊销）；若受益期间超过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年（含）但小于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年按 五五分摊法（首个</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个月摊销</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，其余</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在剩余受益期内直线摊销）；若受益期小于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年在受益期内按月直线摊销。</w:t>
      </w:r>
    </w:p>
    <w:p>
      <w:pPr>
        <w:pStyle w:val="Style24"/>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当影视版权用于分销时，分销后公司与交易对手共享或各自享有影视版权的使用权、收益权等，应在符合收入确认条 件之日起，按收入金额与无形资产账面摊余价值孰低的原则结转无形资产账面成本，若结转成本后无形资产摊余价值仍大于 零，继续在剩余的摊销期按原有的摊销方法摊销。</w:t>
      </w:r>
    </w:p>
    <w:p>
      <w:pPr>
        <w:pStyle w:val="Style24"/>
        <w:keepNext w:val="0"/>
        <w:keepLines w:val="0"/>
        <w:widowControl w:val="0"/>
        <w:shd w:val="clear" w:color="auto" w:fill="auto"/>
        <w:tabs>
          <w:tab w:pos="846" w:val="left"/>
        </w:tabs>
        <w:bidi w:val="0"/>
        <w:spacing w:before="0" w:after="0" w:line="310" w:lineRule="exact"/>
        <w:ind w:left="0" w:right="0" w:firstLine="440"/>
        <w:jc w:val="left"/>
      </w:pPr>
      <w:bookmarkStart w:id="881" w:name="bookmark881"/>
      <w:r>
        <w:rPr>
          <w:rFonts w:ascii="Times New Roman" w:eastAsia="Times New Roman" w:hAnsi="Times New Roman" w:cs="Times New Roman"/>
          <w:color w:val="000000"/>
          <w:spacing w:val="0"/>
          <w:w w:val="100"/>
          <w:position w:val="0"/>
          <w:sz w:val="18"/>
          <w:szCs w:val="18"/>
        </w:rPr>
        <w:t>（</w:t>
      </w:r>
      <w:bookmarkEnd w:id="881"/>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影视版权以外的其它无形资产摊销。</w:t>
      </w:r>
    </w:p>
    <w:p>
      <w:pPr>
        <w:pStyle w:val="Style58"/>
        <w:keepNext w:val="0"/>
        <w:keepLines w:val="0"/>
        <w:widowControl w:val="0"/>
        <w:shd w:val="clear" w:color="auto" w:fill="auto"/>
        <w:bidi w:val="0"/>
        <w:spacing w:before="0" w:after="0" w:line="302" w:lineRule="exact"/>
        <w:ind w:left="0" w:right="0" w:firstLine="0"/>
        <w:jc w:val="left"/>
      </w:pPr>
      <w:r>
        <w:rPr>
          <w:color w:val="000000"/>
          <w:spacing w:val="0"/>
          <w:w w:val="100"/>
          <w:position w:val="0"/>
        </w:rPr>
        <w:t>使用寿命有限的无形资产，在使用寿命内按照与该项无形资产有关的经济利益的预期实现方式系统合理地摊销，无法 可靠确定预期实现方式的，采用直线法摊销。具体年限如下：</w:t>
      </w:r>
    </w:p>
    <w:tbl>
      <w:tblPr>
        <w:tblOverlap w:val="never"/>
        <w:jc w:val="center"/>
        <w:tblLayout w:type="fixed"/>
      </w:tblPr>
      <w:tblGrid>
        <w:gridCol w:w="5467"/>
        <w:gridCol w:w="402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摊销年限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年</w:t>
            </w: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商标及域名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授权使用年限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专利许可费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节目改编特许权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游戏版权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合同约定授予期间</w:t>
            </w:r>
          </w:p>
        </w:tc>
      </w:tr>
    </w:tbl>
    <w:p>
      <w:pPr>
        <w:pStyle w:val="Style55"/>
        <w:keepNext/>
        <w:keepLines/>
        <w:widowControl w:val="0"/>
        <w:shd w:val="clear" w:color="auto" w:fill="auto"/>
        <w:bidi w:val="0"/>
        <w:spacing w:before="0" w:after="26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w:t>
      </w:r>
      <w:bookmarkEnd w:id="88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82"/>
      <w:bookmarkEnd w:id="883"/>
      <w:bookmarkEnd w:id="885"/>
    </w:p>
    <w:p>
      <w:pPr>
        <w:pStyle w:val="Style24"/>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本公司开展系统软件的研究与开发。研究开发项目支出根据其性质以及研发活动最终形成无形资产是否具有较大不确 定性，被分为研究阶段支出和开发阶段支出。为研究软件而进行的有计划的调研、评价和选择阶段的支出为研究阶段的支出， 于发生时计入当期损益；最终应用之前，针对软件最终应用的相关设计、测试阶段的支出为开发阶段的支出，同时满足下列 条件的，予以资本化：</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软件的开发已经技术团队进行充分论证；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管理层已批准软件开发的预算；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研发的软件在系 统功能和性能上能满足经济活动需求；</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有足够的技术和资金支持，以进行相关软件的开发活动及后续的使用；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软件 开发的支出能够可靠地归集。</w:t>
      </w:r>
    </w:p>
    <w:p>
      <w:pPr>
        <w:pStyle w:val="Style27"/>
        <w:keepNext/>
        <w:keepLines/>
        <w:widowControl w:val="0"/>
        <w:shd w:val="clear" w:color="auto" w:fill="auto"/>
        <w:tabs>
          <w:tab w:pos="474" w:val="left"/>
        </w:tabs>
        <w:bidi w:val="0"/>
        <w:spacing w:before="0" w:after="26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9</w:t>
      </w:r>
      <w:r>
        <w:rPr>
          <w:color w:val="000000"/>
          <w:spacing w:val="0"/>
          <w:w w:val="100"/>
          <w:position w:val="0"/>
        </w:rPr>
        <w:t>、</w:t>
        <w:tab/>
        <w:t>长期资产减值</w:t>
      </w:r>
      <w:bookmarkEnd w:id="886"/>
      <w:bookmarkEnd w:id="887"/>
      <w:bookmarkEnd w:id="889"/>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对长期股权投资、固定资产、在建工程、使用寿命有限的无形资产等长期资产，在资产负债表日有迹象表明发生减值 的，估计其可收回金额。对因企业合并所形成的商誉和使用寿命不确定的无形资产，无论是否存在减值迹象，每年都进行减 值测试。商誉结合与其相关的资产组或者资产组组合进行减值测试。</w:t>
      </w:r>
    </w:p>
    <w:p>
      <w:pPr>
        <w:pStyle w:val="Style24"/>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若上述长期资产的可收回金额低于其账面价值的，按其差额确认资产减值准备并计入当期损益。</w:t>
      </w:r>
    </w:p>
    <w:p>
      <w:pPr>
        <w:pStyle w:val="Style27"/>
        <w:keepNext/>
        <w:keepLines/>
        <w:widowControl w:val="0"/>
        <w:shd w:val="clear" w:color="auto" w:fill="auto"/>
        <w:tabs>
          <w:tab w:pos="483" w:val="left"/>
        </w:tabs>
        <w:bidi w:val="0"/>
        <w:spacing w:before="0" w:after="26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890"/>
      <w:bookmarkEnd w:id="891"/>
      <w:bookmarkEnd w:id="893"/>
    </w:p>
    <w:p>
      <w:pPr>
        <w:pStyle w:val="Style24"/>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年）的各项费用。长期待摊费用按实际发生额入账，在受益 期或规定的期限内分期平均摊销。如果长期待摊的费用项目不能使以后会计期间受益则将尚未摊销的该项目的摊余价值全部 转入当期损益。</w:t>
      </w:r>
    </w:p>
    <w:p>
      <w:pPr>
        <w:pStyle w:val="Style27"/>
        <w:keepNext/>
        <w:keepLines/>
        <w:widowControl w:val="0"/>
        <w:shd w:val="clear" w:color="auto" w:fill="auto"/>
        <w:tabs>
          <w:tab w:pos="483" w:val="left"/>
        </w:tabs>
        <w:bidi w:val="0"/>
        <w:spacing w:before="0" w:after="26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合同负债</w:t>
      </w:r>
      <w:bookmarkEnd w:id="894"/>
      <w:bookmarkEnd w:id="895"/>
      <w:bookmarkEnd w:id="897"/>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公司根据履行履约义务与客户付款之间的关系在资产负债表中列示合同资产或合同负债。公司将同一合同下的合同资 产和合同负债相互抵销后以净额列示。</w:t>
      </w:r>
    </w:p>
    <w:p>
      <w:pPr>
        <w:pStyle w:val="Style24"/>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公司将已收或应收客户对价而应向客户转让商品的义务作为合同负债列示。</w:t>
      </w:r>
    </w:p>
    <w:p>
      <w:pPr>
        <w:pStyle w:val="Style27"/>
        <w:keepNext/>
        <w:keepLines/>
        <w:widowControl w:val="0"/>
        <w:shd w:val="clear" w:color="auto" w:fill="auto"/>
        <w:tabs>
          <w:tab w:pos="483" w:val="left"/>
        </w:tabs>
        <w:bidi w:val="0"/>
        <w:spacing w:before="0" w:after="38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898"/>
      <w:bookmarkEnd w:id="899"/>
      <w:bookmarkEnd w:id="901"/>
    </w:p>
    <w:p>
      <w:pPr>
        <w:pStyle w:val="Style55"/>
        <w:keepNext/>
        <w:keepLines/>
        <w:widowControl w:val="0"/>
        <w:shd w:val="clear" w:color="auto" w:fill="auto"/>
        <w:tabs>
          <w:tab w:pos="493" w:val="left"/>
        </w:tabs>
        <w:bidi w:val="0"/>
        <w:spacing w:before="0" w:after="26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w:t>
      </w:r>
      <w:bookmarkEnd w:id="90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02"/>
      <w:bookmarkEnd w:id="903"/>
      <w:bookmarkEnd w:id="905"/>
    </w:p>
    <w:p>
      <w:pPr>
        <w:pStyle w:val="Style24"/>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在职工为公司提供服务的会计期间，将实际发生的短期薪酬确认为负债，并计入当期损益或相关资产成本。</w:t>
      </w:r>
    </w:p>
    <w:p>
      <w:pPr>
        <w:pStyle w:val="Style55"/>
        <w:keepNext/>
        <w:keepLines/>
        <w:widowControl w:val="0"/>
        <w:shd w:val="clear" w:color="auto" w:fill="auto"/>
        <w:tabs>
          <w:tab w:pos="493" w:val="left"/>
        </w:tabs>
        <w:bidi w:val="0"/>
        <w:spacing w:before="0" w:after="26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w:t>
      </w:r>
      <w:bookmarkEnd w:id="90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06"/>
      <w:bookmarkEnd w:id="907"/>
      <w:bookmarkEnd w:id="909"/>
    </w:p>
    <w:p>
      <w:pPr>
        <w:pStyle w:val="Style2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离职后福利分为设定提存计划和设定受益计划。</w:t>
      </w:r>
    </w:p>
    <w:p>
      <w:pPr>
        <w:pStyle w:val="Style24"/>
        <w:keepNext w:val="0"/>
        <w:keepLines w:val="0"/>
        <w:widowControl w:val="0"/>
        <w:shd w:val="clear" w:color="auto" w:fill="auto"/>
        <w:tabs>
          <w:tab w:pos="824" w:val="left"/>
        </w:tabs>
        <w:bidi w:val="0"/>
        <w:spacing w:before="0" w:after="0" w:line="316" w:lineRule="exact"/>
        <w:ind w:left="0" w:right="0" w:firstLine="440"/>
        <w:jc w:val="both"/>
      </w:pPr>
      <w:bookmarkStart w:id="910" w:name="bookmark910"/>
      <w:r>
        <w:rPr>
          <w:rFonts w:ascii="Times New Roman" w:eastAsia="Times New Roman" w:hAnsi="Times New Roman" w:cs="Times New Roman"/>
          <w:color w:val="000000"/>
          <w:spacing w:val="0"/>
          <w:w w:val="100"/>
          <w:position w:val="0"/>
          <w:sz w:val="18"/>
          <w:szCs w:val="18"/>
        </w:rPr>
        <w:t>（</w:t>
      </w:r>
      <w:bookmarkEnd w:id="910"/>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在职工为公司提供服务的会计期间，根据设定提存计划计算的应缴存金额确认为负债，并计入当期损益或相关资产 成本。</w:t>
      </w:r>
    </w:p>
    <w:p>
      <w:pPr>
        <w:pStyle w:val="Style24"/>
        <w:keepNext w:val="0"/>
        <w:keepLines w:val="0"/>
        <w:widowControl w:val="0"/>
        <w:shd w:val="clear" w:color="auto" w:fill="auto"/>
        <w:tabs>
          <w:tab w:pos="846" w:val="left"/>
        </w:tabs>
        <w:bidi w:val="0"/>
        <w:spacing w:before="0" w:after="0" w:line="316" w:lineRule="exact"/>
        <w:ind w:left="0" w:right="0" w:firstLine="440"/>
        <w:jc w:val="both"/>
      </w:pPr>
      <w:bookmarkStart w:id="911" w:name="bookmark911"/>
      <w:r>
        <w:rPr>
          <w:rFonts w:ascii="Times New Roman" w:eastAsia="Times New Roman" w:hAnsi="Times New Roman" w:cs="Times New Roman"/>
          <w:color w:val="000000"/>
          <w:spacing w:val="0"/>
          <w:w w:val="100"/>
          <w:position w:val="0"/>
          <w:sz w:val="18"/>
          <w:szCs w:val="18"/>
        </w:rPr>
        <w:t>（</w:t>
      </w:r>
      <w:bookmarkEnd w:id="911"/>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对设定受益计划的会计处理通常包括下列步骤：</w:t>
      </w:r>
    </w:p>
    <w:p>
      <w:pPr>
        <w:pStyle w:val="Style24"/>
        <w:keepNext w:val="0"/>
        <w:keepLines w:val="0"/>
        <w:widowControl w:val="0"/>
        <w:shd w:val="clear" w:color="auto" w:fill="auto"/>
        <w:tabs>
          <w:tab w:pos="762" w:val="left"/>
        </w:tabs>
        <w:bidi w:val="0"/>
        <w:spacing w:before="0" w:after="0" w:line="316" w:lineRule="exact"/>
        <w:ind w:left="0" w:right="0" w:firstLine="440"/>
        <w:jc w:val="both"/>
      </w:pPr>
      <w:bookmarkStart w:id="912" w:name="bookmark912"/>
      <w:r>
        <w:rPr>
          <w:rFonts w:ascii="Times New Roman" w:eastAsia="Times New Roman" w:hAnsi="Times New Roman" w:cs="Times New Roman"/>
          <w:color w:val="000000"/>
          <w:spacing w:val="0"/>
          <w:w w:val="100"/>
          <w:position w:val="0"/>
          <w:sz w:val="18"/>
          <w:szCs w:val="18"/>
        </w:rPr>
        <w:t>1</w:t>
      </w:r>
      <w:bookmarkEnd w:id="9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根据预期累计福利单位法，采用无偏且相互一致的精算假设对有关人口统计变量和财务变量等作出估计，计量设定 受益计划所产生的义务，并确定相关义务的所属期间。同时，对设定受益计划所产生的义务予以折现，以确定设定受益计划 义务的现值和当期服务成本；</w:t>
      </w:r>
    </w:p>
    <w:p>
      <w:pPr>
        <w:pStyle w:val="Style24"/>
        <w:keepNext w:val="0"/>
        <w:keepLines w:val="0"/>
        <w:widowControl w:val="0"/>
        <w:shd w:val="clear" w:color="auto" w:fill="auto"/>
        <w:tabs>
          <w:tab w:pos="762" w:val="left"/>
        </w:tabs>
        <w:bidi w:val="0"/>
        <w:spacing w:before="0" w:after="0" w:line="316" w:lineRule="exact"/>
        <w:ind w:left="0" w:right="0" w:firstLine="440"/>
        <w:jc w:val="both"/>
      </w:pPr>
      <w:bookmarkStart w:id="913" w:name="bookmark913"/>
      <w:r>
        <w:rPr>
          <w:rFonts w:ascii="Times New Roman" w:eastAsia="Times New Roman" w:hAnsi="Times New Roman" w:cs="Times New Roman"/>
          <w:color w:val="000000"/>
          <w:spacing w:val="0"/>
          <w:w w:val="100"/>
          <w:position w:val="0"/>
          <w:sz w:val="18"/>
          <w:szCs w:val="18"/>
        </w:rPr>
        <w:t>2</w:t>
      </w:r>
      <w:bookmarkEnd w:id="9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 xml:space="preserve">设定受益计划存在资产的，将设定受益计划义务现值减去设定受益计划资产公允价值所形成的赤字或盈余确认为一 项设定受益计划净负债或净资产。设定受益计划存在盈余的，以设定受益计划的盈余和资产上限两项的孰低者计量设定受益 </w:t>
      </w:r>
      <w:r>
        <w:rPr>
          <w:color w:val="000000"/>
          <w:spacing w:val="0"/>
          <w:w w:val="100"/>
          <w:position w:val="0"/>
        </w:rPr>
        <w:t>计划净资产；</w:t>
      </w:r>
    </w:p>
    <w:p>
      <w:pPr>
        <w:pStyle w:val="Style24"/>
        <w:keepNext w:val="0"/>
        <w:keepLines w:val="0"/>
        <w:widowControl w:val="0"/>
        <w:shd w:val="clear" w:color="auto" w:fill="auto"/>
        <w:bidi w:val="0"/>
        <w:spacing w:before="0" w:after="380" w:line="314" w:lineRule="exact"/>
        <w:ind w:left="0" w:right="0" w:firstLine="440"/>
        <w:jc w:val="both"/>
      </w:pPr>
      <w:bookmarkStart w:id="914" w:name="bookmark914"/>
      <w:r>
        <w:rPr>
          <w:rFonts w:ascii="Times New Roman" w:eastAsia="Times New Roman" w:hAnsi="Times New Roman" w:cs="Times New Roman"/>
          <w:color w:val="000000"/>
          <w:spacing w:val="0"/>
          <w:w w:val="100"/>
          <w:position w:val="0"/>
          <w:sz w:val="18"/>
          <w:szCs w:val="18"/>
        </w:rPr>
        <w:t>3</w:t>
      </w:r>
      <w:bookmarkEnd w:id="914"/>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期末，将设定受益计划产生的职工薪酬成本确认为服务成本、设定受益计划净负债或净资产的利息净额以及重新计 量设定受益计划净负债或净资产所产生的变动等三部分，其中服务成本和设定受益计划净负债或净资产的利息净额计入当期 损益或相关资产成本，重新计量设定受益计划净负债或净资产所产生的变动计入其他综合收益，并且在后续会计期间不允许 转回至损益，但可以在权益范围内转移这些在其他综合收益确认的金额。</w:t>
      </w:r>
    </w:p>
    <w:p>
      <w:pPr>
        <w:pStyle w:val="Style55"/>
        <w:keepNext/>
        <w:keepLines/>
        <w:widowControl w:val="0"/>
        <w:shd w:val="clear" w:color="auto" w:fill="auto"/>
        <w:tabs>
          <w:tab w:pos="469" w:val="left"/>
        </w:tabs>
        <w:bidi w:val="0"/>
        <w:spacing w:before="0" w:after="28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w:t>
      </w:r>
      <w:bookmarkEnd w:id="91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15"/>
      <w:bookmarkEnd w:id="916"/>
      <w:bookmarkEnd w:id="918"/>
    </w:p>
    <w:p>
      <w:pPr>
        <w:pStyle w:val="Style2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向职工提供的辞退福利，在下列两者孰早日确认辞退福利产生的职工薪酬负债，并计入当期损益：</w:t>
      </w:r>
    </w:p>
    <w:p>
      <w:pPr>
        <w:pStyle w:val="Style24"/>
        <w:keepNext w:val="0"/>
        <w:keepLines w:val="0"/>
        <w:widowControl w:val="0"/>
        <w:shd w:val="clear" w:color="auto" w:fill="auto"/>
        <w:tabs>
          <w:tab w:pos="822" w:val="left"/>
        </w:tabs>
        <w:bidi w:val="0"/>
        <w:spacing w:before="0" w:after="0" w:line="311" w:lineRule="exact"/>
        <w:ind w:left="0" w:right="0" w:firstLine="440"/>
        <w:jc w:val="both"/>
      </w:pPr>
      <w:bookmarkStart w:id="919" w:name="bookmark919"/>
      <w:r>
        <w:rPr>
          <w:rFonts w:ascii="Times New Roman" w:eastAsia="Times New Roman" w:hAnsi="Times New Roman" w:cs="Times New Roman"/>
          <w:color w:val="000000"/>
          <w:spacing w:val="0"/>
          <w:w w:val="100"/>
          <w:position w:val="0"/>
          <w:sz w:val="18"/>
          <w:szCs w:val="18"/>
        </w:rPr>
        <w:t>（</w:t>
      </w:r>
      <w:bookmarkEnd w:id="919"/>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公司不能单方面撤回因解除劳动关系计划或裁减建议所提供的辞退福利时；</w:t>
      </w:r>
    </w:p>
    <w:p>
      <w:pPr>
        <w:pStyle w:val="Style24"/>
        <w:keepNext w:val="0"/>
        <w:keepLines w:val="0"/>
        <w:widowControl w:val="0"/>
        <w:shd w:val="clear" w:color="auto" w:fill="auto"/>
        <w:tabs>
          <w:tab w:pos="822" w:val="left"/>
        </w:tabs>
        <w:bidi w:val="0"/>
        <w:spacing w:before="0" w:after="380" w:line="311" w:lineRule="exact"/>
        <w:ind w:left="0" w:right="0" w:firstLine="440"/>
        <w:jc w:val="both"/>
      </w:pPr>
      <w:bookmarkStart w:id="920" w:name="bookmark920"/>
      <w:r>
        <w:rPr>
          <w:rFonts w:ascii="Times New Roman" w:eastAsia="Times New Roman" w:hAnsi="Times New Roman" w:cs="Times New Roman"/>
          <w:color w:val="000000"/>
          <w:spacing w:val="0"/>
          <w:w w:val="100"/>
          <w:position w:val="0"/>
          <w:sz w:val="18"/>
          <w:szCs w:val="18"/>
        </w:rPr>
        <w:t>（</w:t>
      </w:r>
      <w:bookmarkEnd w:id="920"/>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公司确认与涉及支付辞退福利的重组相关的成本或费用时。</w:t>
      </w:r>
    </w:p>
    <w:p>
      <w:pPr>
        <w:pStyle w:val="Style55"/>
        <w:keepNext/>
        <w:keepLines/>
        <w:widowControl w:val="0"/>
        <w:shd w:val="clear" w:color="auto" w:fill="auto"/>
        <w:tabs>
          <w:tab w:pos="469" w:val="left"/>
        </w:tabs>
        <w:bidi w:val="0"/>
        <w:spacing w:before="0" w:after="28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w:t>
      </w:r>
      <w:bookmarkEnd w:id="923"/>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21"/>
      <w:bookmarkEnd w:id="922"/>
      <w:bookmarkEnd w:id="924"/>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向职工提供的其他长期福利，符合设定提存计划条件的，按照设定提存计划的有关规定进行会计处理；除此之外的其 他长期福利，按照设定受益计划的有关规定进行会计处理，为简化相关会计处理，将其产生的职工薪酬成本确认为服务成本、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pStyle w:val="Style27"/>
        <w:keepNext/>
        <w:keepLines/>
        <w:widowControl w:val="0"/>
        <w:shd w:val="clear" w:color="auto" w:fill="auto"/>
        <w:tabs>
          <w:tab w:pos="459" w:val="left"/>
        </w:tabs>
        <w:bidi w:val="0"/>
        <w:spacing w:before="0" w:after="28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bookmarkEnd w:id="927"/>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925"/>
      <w:bookmarkEnd w:id="926"/>
      <w:bookmarkEnd w:id="928"/>
    </w:p>
    <w:p>
      <w:pPr>
        <w:pStyle w:val="Style24"/>
        <w:keepNext w:val="0"/>
        <w:keepLines w:val="0"/>
        <w:widowControl w:val="0"/>
        <w:numPr>
          <w:ilvl w:val="0"/>
          <w:numId w:val="51"/>
        </w:numPr>
        <w:shd w:val="clear" w:color="auto" w:fill="auto"/>
        <w:tabs>
          <w:tab w:pos="709" w:val="left"/>
        </w:tabs>
        <w:bidi w:val="0"/>
        <w:spacing w:before="0" w:after="0" w:line="317" w:lineRule="exact"/>
        <w:ind w:left="0" w:right="0" w:firstLine="440"/>
        <w:jc w:val="both"/>
      </w:pPr>
      <w:bookmarkStart w:id="929" w:name="bookmark929"/>
      <w:bookmarkEnd w:id="929"/>
      <w:r>
        <w:rPr>
          <w:color w:val="000000"/>
          <w:spacing w:val="0"/>
          <w:w w:val="100"/>
          <w:position w:val="0"/>
        </w:rPr>
        <w:t>因对外提供担保、诉讼事项、产品质量保证、亏损合同等或有事项形成的义务成为公司承担的现时义务，履行该义 务很可能导致经济利益流出公司，且该义务的金额能够可靠的计量时，公司将该项义务确认为预计负债。</w:t>
      </w:r>
    </w:p>
    <w:p>
      <w:pPr>
        <w:pStyle w:val="Style24"/>
        <w:keepNext w:val="0"/>
        <w:keepLines w:val="0"/>
        <w:widowControl w:val="0"/>
        <w:numPr>
          <w:ilvl w:val="0"/>
          <w:numId w:val="51"/>
        </w:numPr>
        <w:shd w:val="clear" w:color="auto" w:fill="auto"/>
        <w:tabs>
          <w:tab w:pos="709" w:val="left"/>
        </w:tabs>
        <w:bidi w:val="0"/>
        <w:spacing w:before="0" w:after="380" w:line="317" w:lineRule="exact"/>
        <w:ind w:left="0" w:right="0" w:firstLine="440"/>
        <w:jc w:val="both"/>
      </w:pPr>
      <w:bookmarkStart w:id="930" w:name="bookmark930"/>
      <w:bookmarkEnd w:id="930"/>
      <w:r>
        <w:rPr>
          <w:color w:val="000000"/>
          <w:spacing w:val="0"/>
          <w:w w:val="100"/>
          <w:position w:val="0"/>
        </w:rPr>
        <w:t>公司按照履行相关现时义务所需支出的最佳估计数对预计负债进行初始计量，并在资产负债表日对预计负债的账面 价值进行复核。</w:t>
      </w:r>
    </w:p>
    <w:p>
      <w:pPr>
        <w:pStyle w:val="Style27"/>
        <w:keepNext/>
        <w:keepLines/>
        <w:widowControl w:val="0"/>
        <w:shd w:val="clear" w:color="auto" w:fill="auto"/>
        <w:tabs>
          <w:tab w:pos="459" w:val="left"/>
        </w:tabs>
        <w:bidi w:val="0"/>
        <w:spacing w:before="0" w:after="28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4</w:t>
      </w:r>
      <w:r>
        <w:rPr>
          <w:color w:val="000000"/>
          <w:spacing w:val="0"/>
          <w:w w:val="100"/>
          <w:position w:val="0"/>
        </w:rPr>
        <w:t>、</w:t>
        <w:tab/>
        <w:t>收入</w:t>
      </w:r>
      <w:bookmarkEnd w:id="931"/>
      <w:bookmarkEnd w:id="932"/>
      <w:bookmarkEnd w:id="934"/>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收入确认和计量所采用的会计政策</w:t>
      </w:r>
    </w:p>
    <w:p>
      <w:pPr>
        <w:pStyle w:val="Style24"/>
        <w:keepNext w:val="0"/>
        <w:keepLines w:val="0"/>
        <w:widowControl w:val="0"/>
        <w:numPr>
          <w:ilvl w:val="0"/>
          <w:numId w:val="53"/>
        </w:numPr>
        <w:shd w:val="clear" w:color="auto" w:fill="auto"/>
        <w:tabs>
          <w:tab w:pos="717" w:val="left"/>
        </w:tabs>
        <w:bidi w:val="0"/>
        <w:spacing w:before="0" w:after="0" w:line="311" w:lineRule="exact"/>
        <w:ind w:left="0" w:right="0" w:firstLine="440"/>
        <w:jc w:val="left"/>
      </w:pPr>
      <w:bookmarkStart w:id="935" w:name="bookmark935"/>
      <w:bookmarkEnd w:id="935"/>
      <w:r>
        <w:rPr>
          <w:color w:val="000000"/>
          <w:spacing w:val="0"/>
          <w:w w:val="100"/>
          <w:position w:val="0"/>
        </w:rPr>
        <w:t>收入确认原则</w:t>
      </w:r>
    </w:p>
    <w:p>
      <w:pPr>
        <w:pStyle w:val="Style24"/>
        <w:keepNext w:val="0"/>
        <w:keepLines w:val="0"/>
        <w:widowControl w:val="0"/>
        <w:shd w:val="clear" w:color="auto" w:fill="auto"/>
        <w:bidi w:val="0"/>
        <w:spacing w:before="0" w:after="0" w:line="311" w:lineRule="exact"/>
        <w:ind w:left="0" w:right="0" w:firstLine="440"/>
        <w:jc w:val="left"/>
      </w:pPr>
      <w:r>
        <w:rPr>
          <w:color w:val="000000"/>
          <w:spacing w:val="0"/>
          <w:w w:val="100"/>
          <w:position w:val="0"/>
        </w:rPr>
        <w:t>于合同开始日，公司对合同进行评估，识别合同所包含的各单项履约义务，并确定各单项履约义务是在某一时段内履 行，还是在某一时点履行。</w:t>
      </w:r>
    </w:p>
    <w:p>
      <w:pPr>
        <w:pStyle w:val="Style24"/>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满足下列条件之一时，属于在某一时段内履行履约义务，否则，属于在某一时点履行履约义务：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客户在公司履约的 同时即取得并消耗公司履约所带来的经济利益；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客户能够控制公司履约过程中在建商品；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公司履约过程中所产出的 商品具有不可替代用途，且公司在整个合同期间内有权就累计至今已完成的履约部分收取款项。</w:t>
      </w:r>
    </w:p>
    <w:p>
      <w:pPr>
        <w:pStyle w:val="Style24"/>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对于在某一时段内履行的履约义务，公司在该段时间内按照履约进度确认收入。履约进度不能合理确定时，已经发生 的成本预计能够得到补偿的，按照已经发生的成本金额确认收入，直到履约进度能够合理确定为止。对于在某一时点履行的 履约义务，在客户取得相关商品或服务控制权时点确认收入。在判断客户是否已取得商品控制权时，公司考虑下列迹象：⑴ 公司就该商品享有现时收款权利，即客户就该商品负有现时付款义务；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公司已将该商品的法定所有权转移给客户，即客 户已拥有该商品的法定所有权；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公司已将该商品实物转移给客户，即客户已实物占有该商品；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公司已将该商品所有 权上的主要风险和报酬转移给客户，即客户已取得该商品所有权上的主要风险和报酬；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客户已接受该商品；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其他表 明客户已取得商品控制权的迹象。</w:t>
      </w:r>
    </w:p>
    <w:p>
      <w:pPr>
        <w:pStyle w:val="Style24"/>
        <w:keepNext w:val="0"/>
        <w:keepLines w:val="0"/>
        <w:widowControl w:val="0"/>
        <w:numPr>
          <w:ilvl w:val="0"/>
          <w:numId w:val="53"/>
        </w:numPr>
        <w:shd w:val="clear" w:color="auto" w:fill="auto"/>
        <w:tabs>
          <w:tab w:pos="736" w:val="left"/>
        </w:tabs>
        <w:bidi w:val="0"/>
        <w:spacing w:before="0" w:after="0" w:line="311" w:lineRule="exact"/>
        <w:ind w:left="0" w:right="0" w:firstLine="440"/>
        <w:jc w:val="both"/>
      </w:pPr>
      <w:bookmarkStart w:id="936" w:name="bookmark936"/>
      <w:bookmarkEnd w:id="936"/>
      <w:r>
        <w:rPr>
          <w:color w:val="000000"/>
          <w:spacing w:val="0"/>
          <w:w w:val="100"/>
          <w:position w:val="0"/>
        </w:rPr>
        <w:t>收入计量原则</w:t>
      </w:r>
    </w:p>
    <w:p>
      <w:pPr>
        <w:pStyle w:val="Style24"/>
        <w:keepNext w:val="0"/>
        <w:keepLines w:val="0"/>
        <w:widowControl w:val="0"/>
        <w:shd w:val="clear" w:color="auto" w:fill="auto"/>
        <w:bidi w:val="0"/>
        <w:spacing w:before="0" w:after="280" w:line="311"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公司按照分摊至各单项履约义务的交易价格计量收入。交易价格是公司因向客户转让商品或服务而预期有权收取的 对价金额，不包括代第三方收取的款项以及预期将退还给客户的款项。</w:t>
      </w:r>
    </w:p>
    <w:p>
      <w:pPr>
        <w:pStyle w:val="Style24"/>
        <w:keepNext w:val="0"/>
        <w:keepLines w:val="0"/>
        <w:widowControl w:val="0"/>
        <w:numPr>
          <w:ilvl w:val="0"/>
          <w:numId w:val="55"/>
        </w:numPr>
        <w:shd w:val="clear" w:color="auto" w:fill="auto"/>
        <w:tabs>
          <w:tab w:pos="822" w:val="left"/>
        </w:tabs>
        <w:bidi w:val="0"/>
        <w:spacing w:before="0" w:after="0" w:line="318" w:lineRule="exact"/>
        <w:ind w:left="0" w:right="0" w:firstLine="440"/>
        <w:jc w:val="both"/>
      </w:pPr>
      <w:bookmarkStart w:id="937" w:name="bookmark937"/>
      <w:bookmarkEnd w:id="937"/>
      <w:r>
        <w:rPr>
          <w:color w:val="000000"/>
          <w:spacing w:val="0"/>
          <w:w w:val="100"/>
          <w:position w:val="0"/>
        </w:rPr>
        <w:t>合同中存在可变对价的，公司按照期望值或最可能发生金额确定可变对价的最佳估计数，但包含可变对价的交易价 格，不超过在相关不确定性消除时累计已确认收入极可能不会发生重大转回的金额。</w:t>
      </w:r>
    </w:p>
    <w:p>
      <w:pPr>
        <w:pStyle w:val="Style24"/>
        <w:keepNext w:val="0"/>
        <w:keepLines w:val="0"/>
        <w:widowControl w:val="0"/>
        <w:numPr>
          <w:ilvl w:val="0"/>
          <w:numId w:val="55"/>
        </w:numPr>
        <w:shd w:val="clear" w:color="auto" w:fill="auto"/>
        <w:tabs>
          <w:tab w:pos="822" w:val="left"/>
        </w:tabs>
        <w:bidi w:val="0"/>
        <w:spacing w:before="0" w:after="0" w:line="318" w:lineRule="exact"/>
        <w:ind w:left="0" w:right="0" w:firstLine="440"/>
        <w:jc w:val="both"/>
      </w:pPr>
      <w:bookmarkStart w:id="938" w:name="bookmark938"/>
      <w:bookmarkEnd w:id="938"/>
      <w:r>
        <w:rPr>
          <w:color w:val="000000"/>
          <w:spacing w:val="0"/>
          <w:w w:val="100"/>
          <w:position w:val="0"/>
        </w:rPr>
        <w:t>合同中存在重大融资成分的，公司按照假定客户在取得商品或服务控制权时即以现金支付的应付金额确定交易价 格。该交易价格与合同对价之间的差额，在合同期间内采用实际利率法摊销。合同开始日，公司预计客户取得商品或服务控 制权与客户支付价款间隔不超过一年的，不考虑合同中存在的重大融资成分。</w:t>
      </w:r>
    </w:p>
    <w:p>
      <w:pPr>
        <w:pStyle w:val="Style24"/>
        <w:keepNext w:val="0"/>
        <w:keepLines w:val="0"/>
        <w:widowControl w:val="0"/>
        <w:numPr>
          <w:ilvl w:val="0"/>
          <w:numId w:val="55"/>
        </w:numPr>
        <w:shd w:val="clear" w:color="auto" w:fill="auto"/>
        <w:tabs>
          <w:tab w:pos="822" w:val="left"/>
        </w:tabs>
        <w:bidi w:val="0"/>
        <w:spacing w:before="0" w:after="0" w:line="326" w:lineRule="exact"/>
        <w:ind w:left="0" w:right="0" w:firstLine="440"/>
        <w:jc w:val="both"/>
      </w:pPr>
      <w:bookmarkStart w:id="939" w:name="bookmark939"/>
      <w:bookmarkEnd w:id="939"/>
      <w:r>
        <w:rPr>
          <w:i/>
          <w:iCs/>
          <w:color w:val="000000"/>
          <w:spacing w:val="0"/>
          <w:w w:val="100"/>
          <w:position w:val="0"/>
        </w:rPr>
        <w:t>合同中包含两项或多项履约义务的,公司于合同开始日,按照各单项履约义务所承诺商品的单独售价的相对比例, 将交易价格分摊至各单项履约义务。</w:t>
      </w:r>
    </w:p>
    <w:p>
      <w:pPr>
        <w:pStyle w:val="Style24"/>
        <w:keepNext w:val="0"/>
        <w:keepLines w:val="0"/>
        <w:widowControl w:val="0"/>
        <w:numPr>
          <w:ilvl w:val="0"/>
          <w:numId w:val="53"/>
        </w:numPr>
        <w:shd w:val="clear" w:color="auto" w:fill="auto"/>
        <w:bidi w:val="0"/>
        <w:spacing w:before="0" w:after="0" w:line="312" w:lineRule="exact"/>
        <w:ind w:left="0" w:right="0" w:firstLine="440"/>
        <w:jc w:val="both"/>
      </w:pPr>
      <w:bookmarkStart w:id="940" w:name="bookmark940"/>
      <w:bookmarkEnd w:id="940"/>
      <w:r>
        <w:rPr>
          <w:color w:val="000000"/>
          <w:spacing w:val="0"/>
          <w:w w:val="100"/>
          <w:position w:val="0"/>
        </w:rPr>
        <w:t>收入确认的具体方法</w:t>
      </w:r>
    </w:p>
    <w:p>
      <w:pPr>
        <w:pStyle w:val="Style24"/>
        <w:keepNext w:val="0"/>
        <w:keepLines w:val="0"/>
        <w:widowControl w:val="0"/>
        <w:numPr>
          <w:ilvl w:val="0"/>
          <w:numId w:val="57"/>
        </w:numPr>
        <w:shd w:val="clear" w:color="auto" w:fill="auto"/>
        <w:tabs>
          <w:tab w:pos="844" w:val="left"/>
        </w:tabs>
        <w:bidi w:val="0"/>
        <w:spacing w:before="0" w:after="0" w:line="312" w:lineRule="exact"/>
        <w:ind w:left="0" w:right="0" w:firstLine="440"/>
        <w:jc w:val="both"/>
      </w:pPr>
      <w:bookmarkStart w:id="941" w:name="bookmark941"/>
      <w:bookmarkEnd w:id="941"/>
      <w:r>
        <w:rPr>
          <w:color w:val="000000"/>
          <w:spacing w:val="0"/>
          <w:w w:val="100"/>
          <w:position w:val="0"/>
        </w:rPr>
        <w:t>按时点确认的收入</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公司销售电视购物商品、影视剧等产品，属于在某一时点履行履约义务。内销产品收入确认需满足以下条件：公司已 根据合同约定将产品交付给客户且客户已接受该商品，已经收回货款或取得了收款凭证且相关的经济利益很可能流入，商品 的法定所有权已转移，商品所有权上的主要风险和报酬已转移给客户，。外销产品收入确认需满足以下条件：公司已根据合 同约定将产品报关，取得提单，已经收回货款或取得了收款凭证且相关的经济利益很可能流入，商品的法定所有权已转移， 商品所有权上的主要风险和报酬已转移，。</w:t>
      </w:r>
    </w:p>
    <w:p>
      <w:pPr>
        <w:pStyle w:val="Style24"/>
        <w:keepNext w:val="0"/>
        <w:keepLines w:val="0"/>
        <w:widowControl w:val="0"/>
        <w:numPr>
          <w:ilvl w:val="0"/>
          <w:numId w:val="57"/>
        </w:numPr>
        <w:shd w:val="clear" w:color="auto" w:fill="auto"/>
        <w:tabs>
          <w:tab w:pos="844" w:val="left"/>
        </w:tabs>
        <w:bidi w:val="0"/>
        <w:spacing w:before="0" w:after="0" w:line="312" w:lineRule="exact"/>
        <w:ind w:left="0" w:right="0" w:firstLine="440"/>
        <w:jc w:val="both"/>
      </w:pPr>
      <w:bookmarkStart w:id="942" w:name="bookmark942"/>
      <w:bookmarkEnd w:id="942"/>
      <w:r>
        <w:rPr>
          <w:color w:val="000000"/>
          <w:spacing w:val="0"/>
          <w:w w:val="100"/>
          <w:position w:val="0"/>
        </w:rPr>
        <w:t>按履约进度确认的收入</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公司提供会员服务、艺人服务、运营商服务、金融等服务，由于公司履约的同时客户即取得并消耗公司履约所带来的 经济利益，客户能够控制公司履约过程中在建商品或服务，公司履约过程中所提供产出的服务或商品具有不可替代用途，且 公司在整个合同期间内有权就累计至今已完成的履约部分收取款项，公司将其作为在某一时段内履行的履约义务，按照履约 进度确认收入，履约进度不能合理确定的除外。公司按照产出法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投入法确定提供服务的履约进度。对于履约进度不能合理 确定时，公司已经发生的成本预计能够得到补偿的，按照已经发生的成本金额确认收入，直到履约进度能够合理确定为止。</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公司各板块不同业务类型的收入确认和计量的原则如下：</w:t>
      </w:r>
    </w:p>
    <w:p>
      <w:pPr>
        <w:pStyle w:val="Style24"/>
        <w:keepNext w:val="0"/>
        <w:keepLines w:val="0"/>
        <w:widowControl w:val="0"/>
        <w:numPr>
          <w:ilvl w:val="0"/>
          <w:numId w:val="59"/>
        </w:numPr>
        <w:shd w:val="clear" w:color="auto" w:fill="auto"/>
        <w:tabs>
          <w:tab w:pos="844" w:val="left"/>
        </w:tabs>
        <w:bidi w:val="0"/>
        <w:spacing w:before="0" w:after="0" w:line="312" w:lineRule="exact"/>
        <w:ind w:left="0" w:right="0" w:firstLine="440"/>
        <w:jc w:val="left"/>
      </w:pPr>
      <w:bookmarkStart w:id="943" w:name="bookmark943"/>
      <w:bookmarkEnd w:id="943"/>
      <w:r>
        <w:rPr>
          <w:color w:val="000000"/>
          <w:spacing w:val="0"/>
          <w:w w:val="100"/>
          <w:position w:val="0"/>
        </w:rPr>
        <w:t>电视通路、网络通路、外呼通路、线上到线下通路及其他通路实现的商品销售收入</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本公司出售的商品主要由物流公司负责运送至买方或者买方自提。本公司于物流公司将商品运送至买方、由买方签收 并已过退货期时确认商品销售收入。</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集团客户业务以客户收到商品，并出具签收单时确认销售收入。</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对于销售产品同时授予客户奖励积分的业务，在销售产品的同时，本公司将销售取得的货款或应收货款在本次商品销 售产生的收入与奖励积分的价值之间进行分配，将取得的货款或应收货款扣除奖励积分价值的部分确认为收入、奖励积分的 价值确认为合同负债。</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客户兑换奖励积分时，本公司将原计入合同负债的与所兑换积分相关的部分确认为收入，确认为收入的金额以被兑换 用于换取奖励的积分数额占预期将兑换用于换取奖励的积分总数的比例为基础计算确定。</w:t>
      </w:r>
    </w:p>
    <w:p>
      <w:pPr>
        <w:pStyle w:val="Style24"/>
        <w:keepNext w:val="0"/>
        <w:keepLines w:val="0"/>
        <w:widowControl w:val="0"/>
        <w:numPr>
          <w:ilvl w:val="0"/>
          <w:numId w:val="59"/>
        </w:numPr>
        <w:shd w:val="clear" w:color="auto" w:fill="auto"/>
        <w:tabs>
          <w:tab w:pos="844" w:val="left"/>
        </w:tabs>
        <w:bidi w:val="0"/>
        <w:spacing w:before="0" w:after="0" w:line="312" w:lineRule="exact"/>
        <w:ind w:left="0" w:right="0" w:firstLine="440"/>
        <w:jc w:val="both"/>
      </w:pPr>
      <w:bookmarkStart w:id="944" w:name="bookmark944"/>
      <w:bookmarkEnd w:id="944"/>
      <w:r>
        <w:rPr>
          <w:color w:val="000000"/>
          <w:spacing w:val="0"/>
          <w:w w:val="100"/>
          <w:position w:val="0"/>
        </w:rPr>
        <w:t>广告业务收入</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广告内容已经播出或相关服务提供过程中按结算量确认，收入已经取得或者能够可靠计量，相关的经济利益很可能流 入企业，广告投放成本已发生或将发生的成本能够可靠地计量时，确认广告业务收入实现。</w:t>
      </w:r>
    </w:p>
    <w:p>
      <w:pPr>
        <w:pStyle w:val="Style24"/>
        <w:keepNext w:val="0"/>
        <w:keepLines w:val="0"/>
        <w:widowControl w:val="0"/>
        <w:numPr>
          <w:ilvl w:val="0"/>
          <w:numId w:val="59"/>
        </w:numPr>
        <w:shd w:val="clear" w:color="auto" w:fill="auto"/>
        <w:tabs>
          <w:tab w:pos="844" w:val="left"/>
        </w:tabs>
        <w:bidi w:val="0"/>
        <w:spacing w:before="0" w:after="0" w:line="312" w:lineRule="exact"/>
        <w:ind w:left="0" w:right="0" w:firstLine="440"/>
        <w:jc w:val="left"/>
      </w:pPr>
      <w:bookmarkStart w:id="945" w:name="bookmark945"/>
      <w:bookmarkEnd w:id="945"/>
      <w:r>
        <w:rPr>
          <w:color w:val="000000"/>
          <w:spacing w:val="0"/>
          <w:w w:val="100"/>
          <w:position w:val="0"/>
        </w:rPr>
        <w:t>会员业务收入</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根据会员充值款在会员有效期内按天确认服务收入。</w:t>
      </w:r>
    </w:p>
    <w:p>
      <w:pPr>
        <w:pStyle w:val="Style24"/>
        <w:keepNext w:val="0"/>
        <w:keepLines w:val="0"/>
        <w:widowControl w:val="0"/>
        <w:numPr>
          <w:ilvl w:val="0"/>
          <w:numId w:val="59"/>
        </w:numPr>
        <w:shd w:val="clear" w:color="auto" w:fill="auto"/>
        <w:tabs>
          <w:tab w:pos="844" w:val="left"/>
        </w:tabs>
        <w:bidi w:val="0"/>
        <w:spacing w:before="0" w:after="0" w:line="312" w:lineRule="exact"/>
        <w:ind w:left="0" w:right="0" w:firstLine="440"/>
        <w:jc w:val="left"/>
      </w:pPr>
      <w:bookmarkStart w:id="946" w:name="bookmark946"/>
      <w:bookmarkEnd w:id="946"/>
      <w:r>
        <w:rPr>
          <w:color w:val="000000"/>
          <w:spacing w:val="0"/>
          <w:w w:val="100"/>
          <w:position w:val="0"/>
        </w:rPr>
        <w:t>版权收入</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版权收入包括版权分销收入和版权联合投资收入。</w:t>
      </w:r>
    </w:p>
    <w:p>
      <w:pPr>
        <w:pStyle w:val="Style24"/>
        <w:keepNext w:val="0"/>
        <w:keepLines w:val="0"/>
        <w:widowControl w:val="0"/>
        <w:numPr>
          <w:ilvl w:val="0"/>
          <w:numId w:val="61"/>
        </w:numPr>
        <w:shd w:val="clear" w:color="auto" w:fill="auto"/>
        <w:tabs>
          <w:tab w:pos="767" w:val="left"/>
        </w:tabs>
        <w:bidi w:val="0"/>
        <w:spacing w:before="0" w:after="0" w:line="312" w:lineRule="exact"/>
        <w:ind w:left="0" w:right="0" w:firstLine="440"/>
        <w:jc w:val="left"/>
      </w:pPr>
      <w:bookmarkStart w:id="947" w:name="bookmark947"/>
      <w:bookmarkEnd w:id="947"/>
      <w:r>
        <w:rPr>
          <w:color w:val="000000"/>
          <w:spacing w:val="0"/>
          <w:w w:val="100"/>
          <w:position w:val="0"/>
        </w:rPr>
        <w:t>版权分销收入依据版权销售合同的约定，在给予对方授权，且收取授权费或取得收取授权费的权利后确认收入。</w:t>
      </w:r>
    </w:p>
    <w:p>
      <w:pPr>
        <w:pStyle w:val="Style24"/>
        <w:keepNext w:val="0"/>
        <w:keepLines w:val="0"/>
        <w:widowControl w:val="0"/>
        <w:numPr>
          <w:ilvl w:val="0"/>
          <w:numId w:val="61"/>
        </w:numPr>
        <w:shd w:val="clear" w:color="auto" w:fill="auto"/>
        <w:tabs>
          <w:tab w:pos="787" w:val="left"/>
        </w:tabs>
        <w:bidi w:val="0"/>
        <w:spacing w:before="0" w:after="0" w:line="312" w:lineRule="exact"/>
        <w:ind w:left="0" w:right="0" w:firstLine="440"/>
        <w:jc w:val="both"/>
      </w:pPr>
      <w:bookmarkStart w:id="948" w:name="bookmark948"/>
      <w:bookmarkEnd w:id="948"/>
      <w:r>
        <w:rPr>
          <w:color w:val="000000"/>
          <w:spacing w:val="0"/>
          <w:w w:val="100"/>
          <w:position w:val="0"/>
        </w:rPr>
        <w:t>版权联合投资收入</w:t>
      </w:r>
    </w:p>
    <w:p>
      <w:pPr>
        <w:pStyle w:val="Style24"/>
        <w:keepNext w:val="0"/>
        <w:keepLines w:val="0"/>
        <w:widowControl w:val="0"/>
        <w:numPr>
          <w:ilvl w:val="0"/>
          <w:numId w:val="63"/>
        </w:numPr>
        <w:shd w:val="clear" w:color="auto" w:fill="auto"/>
        <w:tabs>
          <w:tab w:pos="811" w:val="left"/>
        </w:tabs>
        <w:bidi w:val="0"/>
        <w:spacing w:before="0" w:after="0" w:line="312" w:lineRule="exact"/>
        <w:ind w:left="0" w:right="0" w:firstLine="440"/>
        <w:jc w:val="left"/>
      </w:pPr>
      <w:bookmarkStart w:id="949" w:name="bookmark949"/>
      <w:bookmarkEnd w:id="949"/>
      <w:r>
        <w:rPr>
          <w:color w:val="000000"/>
          <w:spacing w:val="0"/>
          <w:w w:val="100"/>
          <w:position w:val="0"/>
        </w:rPr>
        <w:t>不享有版权的影视剧等节目投资业务</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适用业务：公司作为投资方之一，参与联合拍摄影视剧，若投资协议明确约定，公司仅取得固定收益作为投资回报； 或者取得风险投资收益，但不与其它投资者对等共享版权的影视剧投资业务。该类业务产生的收益确认投资收益。</w:t>
      </w:r>
    </w:p>
    <w:p>
      <w:pPr>
        <w:pStyle w:val="Style24"/>
        <w:keepNext w:val="0"/>
        <w:keepLines w:val="0"/>
        <w:widowControl w:val="0"/>
        <w:numPr>
          <w:ilvl w:val="0"/>
          <w:numId w:val="63"/>
        </w:numPr>
        <w:shd w:val="clear" w:color="auto" w:fill="auto"/>
        <w:tabs>
          <w:tab w:pos="811" w:val="left"/>
        </w:tabs>
        <w:bidi w:val="0"/>
        <w:spacing w:before="0" w:after="0" w:line="312" w:lineRule="exact"/>
        <w:ind w:left="0" w:right="0" w:firstLine="440"/>
        <w:jc w:val="both"/>
      </w:pPr>
      <w:bookmarkStart w:id="950" w:name="bookmark950"/>
      <w:bookmarkEnd w:id="950"/>
      <w:r>
        <w:rPr>
          <w:color w:val="000000"/>
          <w:spacing w:val="0"/>
          <w:w w:val="100"/>
          <w:position w:val="0"/>
        </w:rPr>
        <w:t>共享版权的影视剧等节目投资业务</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适用业务：公司作为投资方之一，参与联合拍摄影视剧，若投资协议明确约定，公司以联合投资体之一参与项目的收 </w:t>
      </w:r>
      <w:r>
        <w:rPr>
          <w:color w:val="000000"/>
          <w:spacing w:val="0"/>
          <w:w w:val="100"/>
          <w:position w:val="0"/>
        </w:rPr>
        <w:t>益分配或亏损分担，且与其它投资者按约定的比例共享版权的影视剧投资业务。电视剧发行收入在电视剧完成摄制并经电影 电视行政主管部门审查通过取得《电视剧发行许可证》，电视剧拷贝、播映带和其他载体转移给购货方、相关经济利益很可 能流入本公司时确认。电影发行收入在电影完成摄制并经电影电视行政主管部门审查通过取得《电影发行许可证》，并在院 线上线后取得与院线公司的结算单后确认。节目类完成摄制并将拷贝、播映带和其他载体转移给购货方、相关经济利益很可 能流入本公司时确认。</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具体分为两类情形：</w:t>
      </w:r>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公司负责发行的，达到收入确认条件时，按签约发行收入确认营业收入，向合拍方支付的分成款作为收入的减项。其 它方负责发行的，本公司按协议约定取得收入结算单时，按应取得的结算收入确认为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numPr>
          <w:ilvl w:val="0"/>
          <w:numId w:val="61"/>
        </w:numPr>
        <w:shd w:val="clear" w:color="auto" w:fill="auto"/>
        <w:bidi w:val="0"/>
        <w:spacing w:before="0" w:after="0" w:line="360" w:lineRule="auto"/>
        <w:ind w:left="0" w:right="0" w:firstLine="440"/>
        <w:jc w:val="both"/>
      </w:pPr>
      <w:bookmarkStart w:id="951" w:name="bookmark951"/>
      <w:bookmarkEnd w:id="951"/>
      <w:r>
        <w:rPr>
          <w:color w:val="000000"/>
          <w:spacing w:val="0"/>
          <w:w w:val="100"/>
          <w:position w:val="0"/>
        </w:rPr>
        <w:t>成本确认的具体方法</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公司负责承制并进行影视剧项目账务处理的，发生的实际成本在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color w:val="000000"/>
          <w:spacing w:val="0"/>
          <w:w w:val="100"/>
          <w:position w:val="0"/>
          <w:sz w:val="18"/>
          <w:szCs w:val="18"/>
        </w:rPr>
        <w:t>一</w:t>
      </w:r>
      <w:r>
        <w:rPr>
          <w:color w:val="000000"/>
          <w:spacing w:val="0"/>
          <w:w w:val="100"/>
          <w:position w:val="0"/>
        </w:rPr>
        <w:t>生产成本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中核算。收到投资方按合同约定预 付的制片款项时，先通过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科目进行核算。完成摄制、达到发行条件时，再将该款项转作电视剧库存成本的备抵。 其它方负责承制并进行影视剧项目账务处理的，公司按合同约定支付合作方的制片款，先通过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科目进行核算。公 司发生的与该影视剧投资项目直接相关的差旅费等，在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color w:val="000000"/>
          <w:spacing w:val="0"/>
          <w:w w:val="100"/>
          <w:position w:val="0"/>
          <w:sz w:val="18"/>
          <w:szCs w:val="18"/>
        </w:rPr>
        <w:t>一</w:t>
      </w:r>
      <w:r>
        <w:rPr>
          <w:color w:val="000000"/>
          <w:spacing w:val="0"/>
          <w:w w:val="100"/>
          <w:position w:val="0"/>
        </w:rPr>
        <w:t>生产成本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中核算。完成摄制、达到发行条件时，将该款项转 作库存成本。收到承制方出具的经审计或联合投资方共同确认的有关成本、费用结算凭据或报表时，根据实际结算金额对原 入账资产进行调整，</w:t>
      </w:r>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将共同确认的公司应当承担的影视剧投资项目的成本从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color w:val="000000"/>
          <w:spacing w:val="0"/>
          <w:w w:val="100"/>
          <w:position w:val="0"/>
          <w:sz w:val="18"/>
          <w:szCs w:val="18"/>
        </w:rPr>
        <w:t>一</w:t>
      </w:r>
      <w:r>
        <w:rPr>
          <w:color w:val="000000"/>
          <w:spacing w:val="0"/>
          <w:w w:val="100"/>
          <w:position w:val="0"/>
        </w:rPr>
        <w:t>生产成本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；待根据合同获得对应影视 剧项目的版权时，将公司该影视剧的实际全部成本转入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color w:val="000000"/>
          <w:spacing w:val="0"/>
          <w:w w:val="100"/>
          <w:position w:val="0"/>
          <w:sz w:val="18"/>
          <w:szCs w:val="18"/>
        </w:rPr>
        <w:t>一</w:t>
      </w:r>
      <w:r>
        <w:rPr>
          <w:color w:val="000000"/>
          <w:spacing w:val="0"/>
          <w:w w:val="100"/>
          <w:position w:val="0"/>
        </w:rPr>
        <w:t>库存商品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，收入实现的同时按计划比例法结转成本。计划收 入比例法是指电视剧取得发行许可证之日起(符合收入确认的条件之日)，在成本结转周期内，以电视剧总成本占计划总收 入的比例为计划收入成本结转率，计算确定本期应结转的相应销售成本和期末应确认的存货。</w:t>
      </w:r>
    </w:p>
    <w:p>
      <w:pPr>
        <w:pStyle w:val="Style24"/>
        <w:keepNext w:val="0"/>
        <w:keepLines w:val="0"/>
        <w:widowControl w:val="0"/>
        <w:numPr>
          <w:ilvl w:val="0"/>
          <w:numId w:val="59"/>
        </w:numPr>
        <w:shd w:val="clear" w:color="auto" w:fill="auto"/>
        <w:tabs>
          <w:tab w:pos="829" w:val="left"/>
        </w:tabs>
        <w:bidi w:val="0"/>
        <w:spacing w:before="0" w:after="0" w:line="360" w:lineRule="auto"/>
        <w:ind w:left="0" w:right="0" w:firstLine="440"/>
        <w:jc w:val="both"/>
      </w:pPr>
      <w:bookmarkStart w:id="952" w:name="bookmark952"/>
      <w:bookmarkEnd w:id="952"/>
      <w:r>
        <w:rPr>
          <w:color w:val="000000"/>
          <w:spacing w:val="0"/>
          <w:w w:val="100"/>
          <w:position w:val="0"/>
        </w:rPr>
        <w:t>运营商业务收入</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运营商业务收入以业务结算单或合作协议约定的第三方、技术后台业务数据确认收入。</w:t>
      </w:r>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资产负债表日前取得运营商提供的结算数据，以双方确认的结算数据确认收入。资产负债表日前未取得运营商提供的 结算数据，在能够可靠计量的情况下，根据计费平台统计的数据信息等确认收入，在实际结算时予以调整。</w:t>
      </w:r>
    </w:p>
    <w:p>
      <w:pPr>
        <w:pStyle w:val="Style24"/>
        <w:keepNext w:val="0"/>
        <w:keepLines w:val="0"/>
        <w:widowControl w:val="0"/>
        <w:numPr>
          <w:ilvl w:val="0"/>
          <w:numId w:val="59"/>
        </w:numPr>
        <w:shd w:val="clear" w:color="auto" w:fill="auto"/>
        <w:tabs>
          <w:tab w:pos="829" w:val="left"/>
        </w:tabs>
        <w:bidi w:val="0"/>
        <w:spacing w:before="0" w:after="0" w:line="360" w:lineRule="auto"/>
        <w:ind w:left="0" w:right="0" w:firstLine="440"/>
        <w:jc w:val="both"/>
      </w:pPr>
      <w:bookmarkStart w:id="953" w:name="bookmark953"/>
      <w:bookmarkEnd w:id="953"/>
      <w:r>
        <w:rPr>
          <w:color w:val="000000"/>
          <w:spacing w:val="0"/>
          <w:w w:val="100"/>
          <w:position w:val="0"/>
        </w:rPr>
        <w:t>硬件销售收入</w:t>
      </w:r>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根据当月实际销售的智能终端产品数量和销售单价确认当月销售收入。</w:t>
      </w:r>
    </w:p>
    <w:p>
      <w:pPr>
        <w:pStyle w:val="Style24"/>
        <w:keepNext w:val="0"/>
        <w:keepLines w:val="0"/>
        <w:widowControl w:val="0"/>
        <w:numPr>
          <w:ilvl w:val="0"/>
          <w:numId w:val="59"/>
        </w:numPr>
        <w:shd w:val="clear" w:color="auto" w:fill="auto"/>
        <w:tabs>
          <w:tab w:pos="829" w:val="left"/>
        </w:tabs>
        <w:bidi w:val="0"/>
        <w:spacing w:before="0" w:after="0" w:line="360" w:lineRule="auto"/>
        <w:ind w:left="0" w:right="0" w:firstLine="440"/>
        <w:jc w:val="both"/>
      </w:pPr>
      <w:bookmarkStart w:id="954" w:name="bookmark954"/>
      <w:bookmarkEnd w:id="954"/>
      <w:r>
        <w:rPr>
          <w:color w:val="000000"/>
          <w:spacing w:val="0"/>
          <w:w w:val="100"/>
          <w:position w:val="0"/>
        </w:rPr>
        <w:t>艺人经纪收入的确认</w:t>
      </w:r>
    </w:p>
    <w:p>
      <w:pPr>
        <w:pStyle w:val="Style24"/>
        <w:keepNext w:val="0"/>
        <w:keepLines w:val="0"/>
        <w:widowControl w:val="0"/>
        <w:numPr>
          <w:ilvl w:val="0"/>
          <w:numId w:val="65"/>
        </w:numPr>
        <w:shd w:val="clear" w:color="auto" w:fill="auto"/>
        <w:tabs>
          <w:tab w:pos="752" w:val="left"/>
        </w:tabs>
        <w:bidi w:val="0"/>
        <w:spacing w:before="0" w:after="0" w:line="360" w:lineRule="auto"/>
        <w:ind w:left="0" w:right="0" w:firstLine="440"/>
        <w:jc w:val="both"/>
      </w:pPr>
      <w:bookmarkStart w:id="955" w:name="bookmark955"/>
      <w:bookmarkEnd w:id="955"/>
      <w:r>
        <w:rPr>
          <w:color w:val="000000"/>
          <w:spacing w:val="0"/>
          <w:w w:val="100"/>
          <w:position w:val="0"/>
        </w:rPr>
        <w:t>艺人演出服务</w:t>
      </w:r>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业务服务期限较短，大多为艺人举办商业演出或举办演唱会，在签约艺人完成合同指定义务后确认收入款项。</w:t>
      </w:r>
    </w:p>
    <w:p>
      <w:pPr>
        <w:pStyle w:val="Style24"/>
        <w:keepNext w:val="0"/>
        <w:keepLines w:val="0"/>
        <w:widowControl w:val="0"/>
        <w:numPr>
          <w:ilvl w:val="0"/>
          <w:numId w:val="65"/>
        </w:numPr>
        <w:shd w:val="clear" w:color="auto" w:fill="auto"/>
        <w:tabs>
          <w:tab w:pos="771" w:val="left"/>
        </w:tabs>
        <w:bidi w:val="0"/>
        <w:spacing w:before="0" w:after="0" w:line="360" w:lineRule="auto"/>
        <w:ind w:left="0" w:right="0" w:firstLine="440"/>
        <w:jc w:val="both"/>
      </w:pPr>
      <w:bookmarkStart w:id="956" w:name="bookmark956"/>
      <w:bookmarkEnd w:id="956"/>
      <w:r>
        <w:rPr>
          <w:color w:val="000000"/>
          <w:spacing w:val="0"/>
          <w:w w:val="100"/>
          <w:position w:val="0"/>
        </w:rPr>
        <w:t>艺人拍摄服务</w:t>
      </w:r>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拍摄服务包括艺人拍摄影视剧及艺人录制节目，业务服务周期一般在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个月左右，在合同约定的艺人完成期限届满后 确认收入款项。</w:t>
      </w:r>
    </w:p>
    <w:p>
      <w:pPr>
        <w:pStyle w:val="Style24"/>
        <w:keepNext w:val="0"/>
        <w:keepLines w:val="0"/>
        <w:widowControl w:val="0"/>
        <w:numPr>
          <w:ilvl w:val="0"/>
          <w:numId w:val="65"/>
        </w:numPr>
        <w:shd w:val="clear" w:color="auto" w:fill="auto"/>
        <w:tabs>
          <w:tab w:pos="771" w:val="left"/>
        </w:tabs>
        <w:bidi w:val="0"/>
        <w:spacing w:before="0" w:after="0" w:line="360" w:lineRule="auto"/>
        <w:ind w:left="0" w:right="0" w:firstLine="440"/>
        <w:jc w:val="both"/>
      </w:pPr>
      <w:bookmarkStart w:id="957" w:name="bookmark957"/>
      <w:bookmarkEnd w:id="957"/>
      <w:r>
        <w:rPr>
          <w:color w:val="000000"/>
          <w:spacing w:val="0"/>
          <w:w w:val="100"/>
          <w:position w:val="0"/>
        </w:rPr>
        <w:t>艺人代言服务</w:t>
      </w:r>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艺人代言期间一般为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年，代言期间一般需艺人完成视频广告拍摄，主题歌录制，地面公关等活动内容，收入确 认的具体方式应从具体的合同条款所判断，如果合同中已注明艺人义务履行完毕后，除发生不可抗力外，企业所收取的劳务 报酬不予返还，可一次性确认，如果合同中除了注明不可抗力之外，还需艺人具备排他性条款或者保持自身良好形象条款等 外，则应在代言期间分期确认收入款项。</w:t>
      </w:r>
    </w:p>
    <w:p>
      <w:pPr>
        <w:pStyle w:val="Style24"/>
        <w:keepNext w:val="0"/>
        <w:keepLines w:val="0"/>
        <w:widowControl w:val="0"/>
        <w:numPr>
          <w:ilvl w:val="0"/>
          <w:numId w:val="59"/>
        </w:numPr>
        <w:shd w:val="clear" w:color="auto" w:fill="auto"/>
        <w:tabs>
          <w:tab w:pos="829" w:val="left"/>
        </w:tabs>
        <w:bidi w:val="0"/>
        <w:spacing w:before="0" w:after="0" w:line="360" w:lineRule="auto"/>
        <w:ind w:left="0" w:right="0" w:firstLine="440"/>
        <w:jc w:val="both"/>
      </w:pPr>
      <w:bookmarkStart w:id="958" w:name="bookmark958"/>
      <w:bookmarkEnd w:id="958"/>
      <w:r>
        <w:rPr>
          <w:color w:val="000000"/>
          <w:spacing w:val="0"/>
          <w:w w:val="100"/>
          <w:position w:val="0"/>
        </w:rPr>
        <w:t>影视剧及节目的衍生收入</w:t>
      </w:r>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影视剧及节目衍生收入一般在影视剧及节目播出后确认，具体时间节点依据合同约定执行。</w:t>
      </w:r>
    </w:p>
    <w:p>
      <w:pPr>
        <w:pStyle w:val="Style24"/>
        <w:keepNext w:val="0"/>
        <w:keepLines w:val="0"/>
        <w:widowControl w:val="0"/>
        <w:numPr>
          <w:ilvl w:val="0"/>
          <w:numId w:val="59"/>
        </w:numPr>
        <w:shd w:val="clear" w:color="auto" w:fill="auto"/>
        <w:tabs>
          <w:tab w:pos="829" w:val="left"/>
        </w:tabs>
        <w:bidi w:val="0"/>
        <w:spacing w:before="0" w:after="0" w:line="360" w:lineRule="auto"/>
        <w:ind w:left="0" w:right="0" w:firstLine="440"/>
        <w:jc w:val="both"/>
      </w:pPr>
      <w:bookmarkStart w:id="959" w:name="bookmark959"/>
      <w:bookmarkEnd w:id="959"/>
      <w:r>
        <w:rPr>
          <w:color w:val="000000"/>
          <w:spacing w:val="0"/>
          <w:w w:val="100"/>
          <w:position w:val="0"/>
        </w:rPr>
        <w:t>游戏收入</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公司的游戏收入主要为游戏版权收入、游戏代理发行收入、游戏自研收入，具体确认方法如下：</w:t>
      </w:r>
    </w:p>
    <w:p>
      <w:pPr>
        <w:pStyle w:val="Style24"/>
        <w:keepNext w:val="0"/>
        <w:keepLines w:val="0"/>
        <w:widowControl w:val="0"/>
        <w:shd w:val="clear" w:color="auto" w:fill="auto"/>
        <w:bidi w:val="0"/>
        <w:spacing w:before="0" w:after="100" w:line="312" w:lineRule="exact"/>
        <w:ind w:left="0" w:right="0" w:firstLine="5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游戏版权收入包括版权金收入和保底金收入；公司收到版权金时计入合同负债，并在协议约定的受益期间内按照直 线摊销法计入当期营业收入；保底金收入按照有关合同或协议约定的收款时间和分成方法，在所有风险和报酬已转移时确认 收入。</w:t>
      </w:r>
    </w:p>
    <w:p>
      <w:pPr>
        <w:pStyle w:val="Style24"/>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游戏代理发行收入是指公司在获得一款网络游戏产品的代理经营权后，与芒果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 xml:space="preserve">游戏中心等一个或多个第三 </w:t>
      </w:r>
      <w:r>
        <w:rPr>
          <w:color w:val="000000"/>
          <w:spacing w:val="0"/>
          <w:w w:val="100"/>
          <w:position w:val="0"/>
        </w:rPr>
        <w:t>方渠道平台公司进行合作，共同联合运营的一种网络游戏运营方式。游戏玩家需要注册成第三方渠道的用户，在第三方渠道 的充值系统中进行充值从而获得虚拟货币后，再在游戏中购买虚拟道具。在第三方联合运营模式下，第三方平台公司负责各 自渠道的运营、推广、充值服务以及计费系统的管理，公司按照与第三方平台公司合作协议所计算的分成金额在双方结算完 毕核对无误后确认为营业收入。</w:t>
      </w:r>
    </w:p>
    <w:p>
      <w:pPr>
        <w:pStyle w:val="Style24"/>
        <w:keepNext w:val="0"/>
        <w:keepLines w:val="0"/>
        <w:widowControl w:val="0"/>
        <w:numPr>
          <w:ilvl w:val="0"/>
          <w:numId w:val="41"/>
        </w:numPr>
        <w:shd w:val="clear" w:color="auto" w:fill="auto"/>
        <w:bidi w:val="0"/>
        <w:spacing w:before="0" w:after="100" w:line="313" w:lineRule="exact"/>
        <w:ind w:left="0" w:right="0" w:firstLine="440"/>
        <w:jc w:val="both"/>
      </w:pPr>
      <w:bookmarkStart w:id="960" w:name="bookmark960"/>
      <w:bookmarkEnd w:id="960"/>
      <w:r>
        <w:rPr>
          <w:color w:val="000000"/>
          <w:spacing w:val="0"/>
          <w:w w:val="100"/>
          <w:position w:val="0"/>
        </w:rPr>
        <w:t>游戏自研收入区分网络游戏和单机游戏两种模式。网络游戏是在自主运营模式下，公司利用自有或第三方渠道发布 并运营游戏产品。在该模式下，公司全面负责游戏的运营、推广与维护，游戏玩家直接在前述渠道注册并进入游戏，通过对 游戏充值获得游戏内的虚拟货币，使用虚拟货币进行游戏道具的购买，公司在游戏玩家消耗完毕游戏道具时将游戏玩家实际 充值并已消费的金额确认为营业收入。单机游戏是游戏用户通过下载安装移动单机游戏产品包体验游戏，在游戏中购买道具 进行消费时内置程序生成计费指令，通过电信运营商或</w:t>
      </w:r>
      <w:r>
        <w:rPr>
          <w:rFonts w:ascii="Times New Roman" w:eastAsia="Times New Roman" w:hAnsi="Times New Roman" w:cs="Times New Roman"/>
          <w:color w:val="000000"/>
          <w:spacing w:val="0"/>
          <w:w w:val="100"/>
          <w:position w:val="0"/>
          <w:sz w:val="18"/>
          <w:szCs w:val="18"/>
        </w:rPr>
        <w:t>SP</w:t>
      </w:r>
      <w:r>
        <w:rPr>
          <w:color w:val="000000"/>
          <w:spacing w:val="0"/>
          <w:w w:val="100"/>
          <w:position w:val="0"/>
        </w:rPr>
        <w:t>服务商提供的短信计费代码，以运营商短信确认扣缴话费的方式 完成计费支付流程。移动单机游戏的信息费扣缴行为不可逆，在电信运营商完成扣费后，风险报酬已经转移给用户。公司单 机游戏是联合第三方发行游戏，游戏用户在下载、安装游戏包后，公司不负责游戏的其他管理权利也没有对用户使用游戏进 行其他限制，即不存在控制权，在该模式下，公司按照与第三方公司合作协议所计算的分成金额在双方结算完毕核对无误后 确认为营业收入。</w:t>
      </w:r>
    </w:p>
    <w:p>
      <w:pPr>
        <w:pStyle w:val="Style80"/>
        <w:keepNext w:val="0"/>
        <w:keepLines w:val="0"/>
        <w:widowControl w:val="0"/>
        <w:numPr>
          <w:ilvl w:val="0"/>
          <w:numId w:val="59"/>
        </w:numPr>
        <w:shd w:val="clear" w:color="auto" w:fill="auto"/>
        <w:tabs>
          <w:tab w:pos="876" w:val="left"/>
        </w:tabs>
        <w:bidi w:val="0"/>
        <w:spacing w:before="0" w:after="0"/>
        <w:ind w:left="0" w:right="0"/>
        <w:jc w:val="both"/>
        <w:rPr>
          <w:sz w:val="16"/>
          <w:szCs w:val="16"/>
        </w:rPr>
      </w:pPr>
      <w:bookmarkStart w:id="961" w:name="bookmark961"/>
      <w:bookmarkEnd w:id="961"/>
      <w:r>
        <w:rPr>
          <w:color w:val="000000"/>
          <w:spacing w:val="0"/>
          <w:w w:val="100"/>
          <w:position w:val="0"/>
          <w:sz w:val="18"/>
          <w:szCs w:val="18"/>
        </w:rPr>
        <w:t>H5</w:t>
      </w:r>
      <w:r>
        <w:rPr>
          <w:rFonts w:ascii="SimSun" w:eastAsia="SimSun" w:hAnsi="SimSun" w:cs="SimSun"/>
          <w:color w:val="000000"/>
          <w:spacing w:val="0"/>
          <w:w w:val="100"/>
          <w:position w:val="0"/>
          <w:sz w:val="16"/>
          <w:szCs w:val="16"/>
        </w:rPr>
        <w:t>互动收入</w:t>
      </w:r>
    </w:p>
    <w:p>
      <w:pPr>
        <w:pStyle w:val="Style24"/>
        <w:keepNext w:val="0"/>
        <w:keepLines w:val="0"/>
        <w:widowControl w:val="0"/>
        <w:shd w:val="clear" w:color="auto" w:fill="auto"/>
        <w:bidi w:val="0"/>
        <w:spacing w:before="0" w:after="0" w:line="360" w:lineRule="auto"/>
        <w:ind w:left="0" w:right="0" w:firstLine="520"/>
        <w:jc w:val="both"/>
      </w:pPr>
      <w:r>
        <w:rPr>
          <w:rFonts w:ascii="Times New Roman" w:eastAsia="Times New Roman" w:hAnsi="Times New Roman" w:cs="Times New Roman"/>
          <w:color w:val="000000"/>
          <w:spacing w:val="0"/>
          <w:w w:val="100"/>
          <w:position w:val="0"/>
          <w:sz w:val="18"/>
          <w:szCs w:val="18"/>
        </w:rPr>
        <w:t>H5</w:t>
      </w:r>
      <w:r>
        <w:rPr>
          <w:color w:val="000000"/>
          <w:spacing w:val="0"/>
          <w:w w:val="100"/>
          <w:position w:val="0"/>
        </w:rPr>
        <w:t>互动收入主要为客户在湖南卫视的电视节目中植入</w:t>
      </w:r>
      <w:r>
        <w:rPr>
          <w:rFonts w:ascii="Times New Roman" w:eastAsia="Times New Roman" w:hAnsi="Times New Roman" w:cs="Times New Roman"/>
          <w:color w:val="000000"/>
          <w:spacing w:val="0"/>
          <w:w w:val="100"/>
          <w:position w:val="0"/>
          <w:sz w:val="18"/>
          <w:szCs w:val="18"/>
        </w:rPr>
        <w:t>H5</w:t>
      </w:r>
      <w:r>
        <w:rPr>
          <w:color w:val="000000"/>
          <w:spacing w:val="0"/>
          <w:w w:val="100"/>
          <w:position w:val="0"/>
        </w:rPr>
        <w:t>互动广告，节目在电视台播映完成后确认收入。</w:t>
      </w:r>
    </w:p>
    <w:p>
      <w:pPr>
        <w:pStyle w:val="Style24"/>
        <w:keepNext w:val="0"/>
        <w:keepLines w:val="0"/>
        <w:widowControl w:val="0"/>
        <w:numPr>
          <w:ilvl w:val="0"/>
          <w:numId w:val="59"/>
        </w:numPr>
        <w:shd w:val="clear" w:color="auto" w:fill="auto"/>
        <w:tabs>
          <w:tab w:pos="876" w:val="left"/>
        </w:tabs>
        <w:bidi w:val="0"/>
        <w:spacing w:before="0" w:after="0" w:line="360" w:lineRule="auto"/>
        <w:ind w:left="0" w:right="0" w:firstLine="440"/>
        <w:jc w:val="both"/>
      </w:pPr>
      <w:bookmarkStart w:id="962" w:name="bookmark962"/>
      <w:bookmarkEnd w:id="962"/>
      <w:r>
        <w:rPr>
          <w:color w:val="000000"/>
          <w:spacing w:val="0"/>
          <w:w w:val="100"/>
          <w:position w:val="0"/>
        </w:rPr>
        <w:t>无线增值业务收入</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按企业与客户签订的无线增值合同，如果合同注明总价款，根据条款内容判断是否为一次性交付，若非一次性交付， 按销售合同上所注明的授权期间按期匹配合同金额；若为一次性交付，在交付完成后，按合同总额一次性确认收入款项。如 果合同未注明总价款金额，则按客户提供的结算单确认收入款项。</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同类业务采用不同经营模式导致收入确认会计政策存在差异的情况</w:t>
      </w:r>
    </w:p>
    <w:p>
      <w:pPr>
        <w:pStyle w:val="Style24"/>
        <w:keepNext w:val="0"/>
        <w:keepLines w:val="0"/>
        <w:widowControl w:val="0"/>
        <w:shd w:val="clear" w:color="auto" w:fill="auto"/>
        <w:bidi w:val="0"/>
        <w:spacing w:before="0" w:after="400" w:line="313" w:lineRule="exact"/>
        <w:ind w:left="0" w:right="0" w:firstLine="440"/>
        <w:jc w:val="left"/>
      </w:pPr>
      <w:r>
        <w:rPr>
          <w:color w:val="000000"/>
          <w:spacing w:val="0"/>
          <w:w w:val="100"/>
          <w:position w:val="0"/>
        </w:rPr>
        <w:t>无</w:t>
      </w:r>
    </w:p>
    <w:p>
      <w:pPr>
        <w:pStyle w:val="Style27"/>
        <w:keepNext/>
        <w:keepLines/>
        <w:widowControl w:val="0"/>
        <w:shd w:val="clear" w:color="auto" w:fill="auto"/>
        <w:bidi w:val="0"/>
        <w:spacing w:before="0" w:after="280" w:line="240" w:lineRule="auto"/>
        <w:ind w:left="0" w:right="0" w:firstLine="0"/>
        <w:jc w:val="both"/>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rFonts w:ascii="Times New Roman" w:eastAsia="Times New Roman" w:hAnsi="Times New Roman" w:cs="Times New Roman"/>
          <w:color w:val="000000"/>
          <w:spacing w:val="0"/>
          <w:w w:val="100"/>
          <w:position w:val="0"/>
        </w:rPr>
        <w:t>5</w:t>
      </w:r>
      <w:r>
        <w:rPr>
          <w:color w:val="000000"/>
          <w:spacing w:val="0"/>
          <w:w w:val="100"/>
          <w:position w:val="0"/>
        </w:rPr>
        <w:t>、政府补助</w:t>
      </w:r>
      <w:bookmarkEnd w:id="963"/>
      <w:bookmarkEnd w:id="964"/>
      <w:bookmarkEnd w:id="966"/>
    </w:p>
    <w:p>
      <w:pPr>
        <w:pStyle w:val="Style24"/>
        <w:keepNext w:val="0"/>
        <w:keepLines w:val="0"/>
        <w:widowControl w:val="0"/>
        <w:numPr>
          <w:ilvl w:val="0"/>
          <w:numId w:val="67"/>
        </w:numPr>
        <w:shd w:val="clear" w:color="auto" w:fill="auto"/>
        <w:tabs>
          <w:tab w:pos="681" w:val="left"/>
        </w:tabs>
        <w:bidi w:val="0"/>
        <w:spacing w:before="0" w:after="100" w:line="312" w:lineRule="exact"/>
        <w:ind w:left="0" w:right="0" w:firstLine="440"/>
        <w:jc w:val="both"/>
      </w:pPr>
      <w:bookmarkStart w:id="967" w:name="bookmark967"/>
      <w:bookmarkEnd w:id="967"/>
      <w:r>
        <w:rPr>
          <w:color w:val="000000"/>
          <w:spacing w:val="0"/>
          <w:w w:val="100"/>
          <w:position w:val="0"/>
        </w:rPr>
        <w:t>政府补助在同时满足下列条件时予以确认：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公司能够满足政府补助所附的条件；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公司能够收到政府补助。政 府补助为货币性资产的，按照收到或应收的金额计量。政府补助为非货币性资产的，按照公允价值计量；公允价值不能可靠 取得的，按照名义金额计量。</w:t>
      </w:r>
    </w:p>
    <w:p>
      <w:pPr>
        <w:pStyle w:val="Style24"/>
        <w:keepNext w:val="0"/>
        <w:keepLines w:val="0"/>
        <w:widowControl w:val="0"/>
        <w:numPr>
          <w:ilvl w:val="0"/>
          <w:numId w:val="67"/>
        </w:numPr>
        <w:shd w:val="clear" w:color="auto" w:fill="auto"/>
        <w:tabs>
          <w:tab w:pos="703" w:val="left"/>
        </w:tabs>
        <w:bidi w:val="0"/>
        <w:spacing w:before="0" w:after="0" w:line="360" w:lineRule="auto"/>
        <w:ind w:left="0" w:right="0" w:firstLine="440"/>
        <w:jc w:val="both"/>
      </w:pPr>
      <w:bookmarkStart w:id="968" w:name="bookmark968"/>
      <w:bookmarkEnd w:id="968"/>
      <w:r>
        <w:rPr>
          <w:color w:val="000000"/>
          <w:spacing w:val="0"/>
          <w:w w:val="100"/>
          <w:position w:val="0"/>
        </w:rPr>
        <w:t>与资产相关的政府补助判断依据及会计处理方法</w:t>
      </w:r>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政府文件规定用于购建或以其他方式形成长期资产的政府补助划分为与资产相关的政府补助。政府文件不明确的，以 取得该补助必须具备的基本条件为基础进行判断，以购建或其他方式形成长期资产为基本条件的作为与资产相关的政府补 助。与资产相关的政府补助，冲减相关资产的账面价值或确认为递延收益。与资产相关的政府补助确认为递延收益的，在相 关资产使用寿命内按照合理、系统的方法分期计入损益。按照名义金额计量的政府补助，直接计入当期损益。相关资产在使 用寿命结束前被出售、转让、报废或发生毁损的，将尚未分配的相关递延收益余额转入资产处置当期的损益。</w:t>
      </w:r>
    </w:p>
    <w:p>
      <w:pPr>
        <w:pStyle w:val="Style24"/>
        <w:keepNext w:val="0"/>
        <w:keepLines w:val="0"/>
        <w:widowControl w:val="0"/>
        <w:numPr>
          <w:ilvl w:val="0"/>
          <w:numId w:val="67"/>
        </w:numPr>
        <w:shd w:val="clear" w:color="auto" w:fill="auto"/>
        <w:tabs>
          <w:tab w:pos="703" w:val="left"/>
        </w:tabs>
        <w:bidi w:val="0"/>
        <w:spacing w:before="0" w:after="0" w:line="360" w:lineRule="auto"/>
        <w:ind w:left="0" w:right="0" w:firstLine="440"/>
        <w:jc w:val="both"/>
      </w:pPr>
      <w:bookmarkStart w:id="969" w:name="bookmark969"/>
      <w:bookmarkEnd w:id="969"/>
      <w:r>
        <w:rPr>
          <w:color w:val="000000"/>
          <w:spacing w:val="0"/>
          <w:w w:val="100"/>
          <w:position w:val="0"/>
        </w:rPr>
        <w:t>与收益相关的政府补助判断依据及会计处理方法</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除与资产相关的政府补助之外的政府补助划分为与收益相关的政府补助。对于同时包含与资产相关部分和与收益相关 部分的政府补助，难以区分与资产相关或与收益相关的，整体归类为与收益相关的政府补助。与收益相关的政府补助，用于 补偿以后期间的相关成本费用或损失的，确认为递延收益，在确认相关成本费用或损失的期间，计入当期损益或冲减相关成 本；用于补偿已发生的相关成本费用或损失的，直接计入当期损益或冲减相关成本。</w:t>
      </w:r>
    </w:p>
    <w:p>
      <w:pPr>
        <w:pStyle w:val="Style24"/>
        <w:keepNext w:val="0"/>
        <w:keepLines w:val="0"/>
        <w:widowControl w:val="0"/>
        <w:numPr>
          <w:ilvl w:val="0"/>
          <w:numId w:val="67"/>
        </w:numPr>
        <w:shd w:val="clear" w:color="auto" w:fill="auto"/>
        <w:tabs>
          <w:tab w:pos="676" w:val="left"/>
        </w:tabs>
        <w:bidi w:val="0"/>
        <w:spacing w:before="0" w:after="100" w:line="312" w:lineRule="exact"/>
        <w:ind w:left="0" w:right="0" w:firstLine="440"/>
        <w:jc w:val="both"/>
      </w:pPr>
      <w:bookmarkStart w:id="970" w:name="bookmark970"/>
      <w:bookmarkEnd w:id="970"/>
      <w:r>
        <w:rPr>
          <w:color w:val="000000"/>
          <w:spacing w:val="0"/>
          <w:w w:val="100"/>
          <w:position w:val="0"/>
        </w:rPr>
        <w:t>与公司日常经营活动相关的政府补助，按照经济业务实质，计入其他收益或冲减相关成本费用。与公司日常活动无 关的政府补助，计入营业外收支。</w:t>
      </w:r>
    </w:p>
    <w:p>
      <w:pPr>
        <w:pStyle w:val="Style24"/>
        <w:keepNext w:val="0"/>
        <w:keepLines w:val="0"/>
        <w:widowControl w:val="0"/>
        <w:numPr>
          <w:ilvl w:val="0"/>
          <w:numId w:val="67"/>
        </w:numPr>
        <w:shd w:val="clear" w:color="auto" w:fill="auto"/>
        <w:tabs>
          <w:tab w:pos="703" w:val="left"/>
        </w:tabs>
        <w:bidi w:val="0"/>
        <w:spacing w:before="0" w:after="0" w:line="360" w:lineRule="auto"/>
        <w:ind w:left="0" w:right="0" w:firstLine="440"/>
        <w:jc w:val="both"/>
      </w:pPr>
      <w:bookmarkStart w:id="971" w:name="bookmark971"/>
      <w:bookmarkEnd w:id="971"/>
      <w:r>
        <w:rPr>
          <w:color w:val="000000"/>
          <w:spacing w:val="0"/>
          <w:w w:val="100"/>
          <w:position w:val="0"/>
        </w:rPr>
        <w:t>政策性优惠贷款贴息的会计处理方法</w:t>
      </w:r>
    </w:p>
    <w:p>
      <w:pPr>
        <w:pStyle w:val="Style24"/>
        <w:keepNext w:val="0"/>
        <w:keepLines w:val="0"/>
        <w:widowControl w:val="0"/>
        <w:numPr>
          <w:ilvl w:val="0"/>
          <w:numId w:val="69"/>
        </w:numPr>
        <w:shd w:val="clear" w:color="auto" w:fill="auto"/>
        <w:tabs>
          <w:tab w:pos="748" w:val="left"/>
        </w:tabs>
        <w:bidi w:val="0"/>
        <w:spacing w:before="0" w:after="100" w:line="312" w:lineRule="exact"/>
        <w:ind w:left="0" w:right="0" w:firstLine="440"/>
        <w:jc w:val="both"/>
      </w:pPr>
      <w:bookmarkStart w:id="972" w:name="bookmark972"/>
      <w:bookmarkEnd w:id="972"/>
      <w:r>
        <w:rPr>
          <w:i/>
          <w:iCs/>
          <w:color w:val="000000"/>
          <w:spacing w:val="0"/>
          <w:w w:val="100"/>
          <w:position w:val="0"/>
        </w:rPr>
        <w:t>财政将贴息资金拨付给贷款银行,由贷款银行以政策性优惠利率向公司提供贷款的,以实际收到的借款金额作为借 款的入账价值,按照借款本金和该政策性优惠利率计算相关借款费用。</w:t>
      </w:r>
    </w:p>
    <w:p>
      <w:pPr>
        <w:pStyle w:val="Style24"/>
        <w:keepNext w:val="0"/>
        <w:keepLines w:val="0"/>
        <w:widowControl w:val="0"/>
        <w:numPr>
          <w:ilvl w:val="0"/>
          <w:numId w:val="69"/>
        </w:numPr>
        <w:shd w:val="clear" w:color="auto" w:fill="auto"/>
        <w:tabs>
          <w:tab w:pos="789" w:val="left"/>
        </w:tabs>
        <w:bidi w:val="0"/>
        <w:spacing w:before="0" w:after="100" w:line="360" w:lineRule="auto"/>
        <w:ind w:left="0" w:right="0" w:firstLine="440"/>
        <w:jc w:val="both"/>
      </w:pPr>
      <w:bookmarkStart w:id="973" w:name="bookmark973"/>
      <w:bookmarkEnd w:id="973"/>
      <w:r>
        <w:rPr>
          <w:color w:val="000000"/>
          <w:spacing w:val="0"/>
          <w:w w:val="100"/>
          <w:position w:val="0"/>
        </w:rPr>
        <w:t>财政将贴息资金直接拨付给公司的，将对应的贴息冲减相关借款费用。</w:t>
      </w:r>
    </w:p>
    <w:p>
      <w:pPr>
        <w:pStyle w:val="Style27"/>
        <w:keepNext/>
        <w:keepLines/>
        <w:widowControl w:val="0"/>
        <w:shd w:val="clear" w:color="auto" w:fill="auto"/>
        <w:tabs>
          <w:tab w:pos="513" w:val="left"/>
        </w:tabs>
        <w:bidi w:val="0"/>
        <w:spacing w:before="0" w:after="28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4"/>
      <w:bookmarkEnd w:id="975"/>
      <w:bookmarkEnd w:id="977"/>
    </w:p>
    <w:p>
      <w:pPr>
        <w:pStyle w:val="Style24"/>
        <w:keepNext w:val="0"/>
        <w:keepLines w:val="0"/>
        <w:widowControl w:val="0"/>
        <w:numPr>
          <w:ilvl w:val="0"/>
          <w:numId w:val="71"/>
        </w:numPr>
        <w:shd w:val="clear" w:color="auto" w:fill="auto"/>
        <w:tabs>
          <w:tab w:pos="733" w:val="left"/>
        </w:tabs>
        <w:bidi w:val="0"/>
        <w:spacing w:before="0" w:after="0" w:line="314" w:lineRule="exact"/>
        <w:ind w:left="0" w:right="0" w:firstLine="440"/>
        <w:jc w:val="both"/>
      </w:pPr>
      <w:bookmarkStart w:id="978" w:name="bookmark978"/>
      <w:bookmarkEnd w:id="978"/>
      <w:r>
        <w:rPr>
          <w:color w:val="000000"/>
          <w:spacing w:val="0"/>
          <w:w w:val="100"/>
          <w:position w:val="0"/>
        </w:rPr>
        <w:t>根据资产、负债的账面价值与其计税基础之间的差额（未作为资产和负债确认的项目按照税法规定可以确定其计税 基础的，该计税基础与其账面数之间的差额），按照预期收回该资产或清偿该负债期间的适用税率计算确认递延所得税资产 或递延所得税负债。</w:t>
      </w:r>
    </w:p>
    <w:p>
      <w:pPr>
        <w:pStyle w:val="Style24"/>
        <w:keepNext w:val="0"/>
        <w:keepLines w:val="0"/>
        <w:widowControl w:val="0"/>
        <w:numPr>
          <w:ilvl w:val="0"/>
          <w:numId w:val="71"/>
        </w:numPr>
        <w:shd w:val="clear" w:color="auto" w:fill="auto"/>
        <w:tabs>
          <w:tab w:pos="718" w:val="left"/>
        </w:tabs>
        <w:bidi w:val="0"/>
        <w:spacing w:before="0" w:after="0" w:line="314" w:lineRule="exact"/>
        <w:ind w:left="0" w:right="0" w:firstLine="440"/>
        <w:jc w:val="both"/>
      </w:pPr>
      <w:bookmarkStart w:id="979" w:name="bookmark979"/>
      <w:bookmarkEnd w:id="979"/>
      <w:r>
        <w:rPr>
          <w:color w:val="000000"/>
          <w:spacing w:val="0"/>
          <w:w w:val="100"/>
          <w:position w:val="0"/>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Style24"/>
        <w:keepNext w:val="0"/>
        <w:keepLines w:val="0"/>
        <w:widowControl w:val="0"/>
        <w:numPr>
          <w:ilvl w:val="0"/>
          <w:numId w:val="71"/>
        </w:numPr>
        <w:shd w:val="clear" w:color="auto" w:fill="auto"/>
        <w:tabs>
          <w:tab w:pos="742" w:val="left"/>
        </w:tabs>
        <w:bidi w:val="0"/>
        <w:spacing w:before="0" w:after="0" w:line="314" w:lineRule="exact"/>
        <w:ind w:left="0" w:right="0" w:firstLine="440"/>
        <w:jc w:val="both"/>
      </w:pPr>
      <w:bookmarkStart w:id="980" w:name="bookmark980"/>
      <w:bookmarkEnd w:id="980"/>
      <w:r>
        <w:rPr>
          <w:color w:val="000000"/>
          <w:spacing w:val="0"/>
          <w:w w:val="100"/>
          <w:position w:val="0"/>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Style24"/>
        <w:keepNext w:val="0"/>
        <w:keepLines w:val="0"/>
        <w:widowControl w:val="0"/>
        <w:numPr>
          <w:ilvl w:val="0"/>
          <w:numId w:val="71"/>
        </w:numPr>
        <w:shd w:val="clear" w:color="auto" w:fill="auto"/>
        <w:tabs>
          <w:tab w:pos="733" w:val="left"/>
        </w:tabs>
        <w:bidi w:val="0"/>
        <w:spacing w:before="0" w:after="360" w:line="314" w:lineRule="exact"/>
        <w:ind w:left="0" w:right="0" w:firstLine="440"/>
        <w:jc w:val="both"/>
      </w:pPr>
      <w:bookmarkStart w:id="981" w:name="bookmark981"/>
      <w:bookmarkEnd w:id="981"/>
      <w:r>
        <w:rPr>
          <w:color w:val="000000"/>
          <w:spacing w:val="0"/>
          <w:w w:val="100"/>
          <w:position w:val="0"/>
        </w:rPr>
        <w:t>公司当期所得税和递延所得税作为所得税费用或收益计入当期损益，但不包括下列情况产生的所得税：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 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直接在所有者权益中确认的交易或者事项。</w:t>
      </w:r>
    </w:p>
    <w:p>
      <w:pPr>
        <w:pStyle w:val="Style27"/>
        <w:keepNext/>
        <w:keepLines/>
        <w:widowControl w:val="0"/>
        <w:shd w:val="clear" w:color="auto" w:fill="auto"/>
        <w:tabs>
          <w:tab w:pos="513" w:val="left"/>
        </w:tabs>
        <w:bidi w:val="0"/>
        <w:spacing w:before="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2</w:t>
      </w:r>
      <w:bookmarkEnd w:id="984"/>
      <w:r>
        <w:rPr>
          <w:rFonts w:ascii="Times New Roman" w:eastAsia="Times New Roman" w:hAnsi="Times New Roman" w:cs="Times New Roman"/>
          <w:color w:val="000000"/>
          <w:spacing w:val="0"/>
          <w:w w:val="100"/>
          <w:position w:val="0"/>
        </w:rPr>
        <w:t>7</w:t>
      </w:r>
      <w:r>
        <w:rPr>
          <w:color w:val="000000"/>
          <w:spacing w:val="0"/>
          <w:w w:val="100"/>
          <w:position w:val="0"/>
        </w:rPr>
        <w:t>、</w:t>
        <w:tab/>
        <w:t>租赁</w:t>
      </w:r>
      <w:bookmarkEnd w:id="982"/>
      <w:bookmarkEnd w:id="983"/>
      <w:bookmarkEnd w:id="985"/>
    </w:p>
    <w:p>
      <w:pPr>
        <w:pStyle w:val="Style55"/>
        <w:keepNext/>
        <w:keepLines/>
        <w:widowControl w:val="0"/>
        <w:shd w:val="clear" w:color="auto" w:fill="auto"/>
        <w:bidi w:val="0"/>
        <w:spacing w:before="0" w:after="28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w:t>
      </w:r>
      <w:bookmarkEnd w:id="988"/>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86"/>
      <w:bookmarkEnd w:id="987"/>
      <w:bookmarkEnd w:id="989"/>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公司为承租人时，在租赁期内各个期间按照直线法将租金计入相关资产成本或确认为当期损益，发生的初始直接费用， 直接计入当期损益。或有租金在实际发生时计入当期损益。</w:t>
      </w:r>
    </w:p>
    <w:p>
      <w:pPr>
        <w:pStyle w:val="Style24"/>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公司为出租人时，在租赁期内各个期间按照直线法将租金确认为当期损益，发生的初始直接费用，除金额较大的予以 资本化并分期计入损益外，均直接计入当期损益。或有租金在实际发生时计入当期损益。</w:t>
      </w:r>
    </w:p>
    <w:p>
      <w:pPr>
        <w:pStyle w:val="Style27"/>
        <w:keepNext/>
        <w:keepLines/>
        <w:widowControl w:val="0"/>
        <w:shd w:val="clear" w:color="auto" w:fill="auto"/>
        <w:tabs>
          <w:tab w:pos="513" w:val="left"/>
        </w:tabs>
        <w:bidi w:val="0"/>
        <w:spacing w:before="0" w:after="28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8</w:t>
      </w:r>
      <w:r>
        <w:rPr>
          <w:color w:val="000000"/>
          <w:spacing w:val="0"/>
          <w:w w:val="100"/>
          <w:position w:val="0"/>
        </w:rPr>
        <w:t>、</w:t>
        <w:tab/>
        <w:t>其他重要的会计政策和会计估计</w:t>
      </w:r>
      <w:bookmarkEnd w:id="990"/>
      <w:bookmarkEnd w:id="991"/>
      <w:bookmarkEnd w:id="993"/>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客户积分政策</w:t>
      </w:r>
    </w:p>
    <w:p>
      <w:pPr>
        <w:pStyle w:val="Style24"/>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在对客户奖励积分进行会计处理时，需要对奖励积分的公允价值和未来使用时间及可能性进行预计。客户奖励积分的 估值和记录需要运用判断和估计。如重新估计结果与现有估计存在差异，该差异将会影响估计改变期间的其他流动负债账面 价值。</w:t>
      </w:r>
    </w:p>
    <w:p>
      <w:pPr>
        <w:pStyle w:val="Style27"/>
        <w:keepNext/>
        <w:keepLines/>
        <w:widowControl w:val="0"/>
        <w:shd w:val="clear" w:color="auto" w:fill="auto"/>
        <w:tabs>
          <w:tab w:pos="513" w:val="left"/>
        </w:tabs>
        <w:bidi w:val="0"/>
        <w:spacing w:before="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2</w:t>
      </w:r>
      <w:bookmarkEnd w:id="996"/>
      <w:r>
        <w:rPr>
          <w:rFonts w:ascii="Times New Roman" w:eastAsia="Times New Roman" w:hAnsi="Times New Roman" w:cs="Times New Roman"/>
          <w:color w:val="000000"/>
          <w:spacing w:val="0"/>
          <w:w w:val="100"/>
          <w:position w:val="0"/>
        </w:rPr>
        <w:t>9</w:t>
      </w:r>
      <w:r>
        <w:rPr>
          <w:color w:val="000000"/>
          <w:spacing w:val="0"/>
          <w:w w:val="100"/>
          <w:position w:val="0"/>
        </w:rPr>
        <w:t>、</w:t>
        <w:tab/>
        <w:t>重要会计政策和会计估计变更</w:t>
      </w:r>
      <w:bookmarkEnd w:id="994"/>
      <w:bookmarkEnd w:id="995"/>
      <w:bookmarkEnd w:id="997"/>
    </w:p>
    <w:p>
      <w:pPr>
        <w:pStyle w:val="Style55"/>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w:t>
      </w:r>
      <w:bookmarkEnd w:id="100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01"/>
      <w:bookmarkEnd w:id="998"/>
      <w:bookmarkEnd w:id="999"/>
    </w:p>
    <w:p>
      <w:pPr>
        <w:pStyle w:val="Style5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企业会计准则变化引起的会计政策变更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本次变更经公司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日第三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届董事会第二十九次会议批准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新收入准则</w:t>
            </w:r>
          </w:p>
        </w:tc>
      </w:tr>
    </w:tbl>
    <w:p>
      <w:pPr>
        <w:pStyle w:val="Style24"/>
        <w:keepNext w:val="0"/>
        <w:keepLines w:val="0"/>
        <w:widowControl w:val="0"/>
        <w:shd w:val="clear" w:color="auto" w:fill="auto"/>
        <w:bidi w:val="0"/>
        <w:spacing w:before="0" w:line="314" w:lineRule="exact"/>
        <w:ind w:left="0" w:right="0" w:firstLine="440"/>
        <w:jc w:val="both"/>
      </w:pPr>
      <w:r>
        <w:rPr>
          <w:rFonts w:ascii="Times New Roman" w:eastAsia="Times New Roman" w:hAnsi="Times New Roman" w:cs="Times New Roman"/>
          <w:i/>
          <w:iCs/>
          <w:color w:val="000000"/>
          <w:spacing w:val="0"/>
          <w:w w:val="100"/>
          <w:position w:val="0"/>
          <w:sz w:val="18"/>
          <w:szCs w:val="18"/>
        </w:rPr>
        <w:t>1.</w:t>
      </w:r>
      <w:r>
        <w:rPr>
          <w:i/>
          <w:iCs/>
          <w:color w:val="000000"/>
          <w:spacing w:val="0"/>
          <w:w w:val="100"/>
          <w:position w:val="0"/>
        </w:rPr>
        <w:t>公司自</w:t>
      </w:r>
      <w:r>
        <w:rPr>
          <w:rFonts w:ascii="Times New Roman" w:eastAsia="Times New Roman" w:hAnsi="Times New Roman" w:cs="Times New Roman"/>
          <w:i/>
          <w:iCs/>
          <w:color w:val="000000"/>
          <w:spacing w:val="0"/>
          <w:w w:val="100"/>
          <w:position w:val="0"/>
          <w:sz w:val="18"/>
          <w:szCs w:val="18"/>
        </w:rPr>
        <w:t>2020</w:t>
      </w:r>
      <w:r>
        <w:rPr>
          <w:i/>
          <w:iCs/>
          <w:color w:val="000000"/>
          <w:spacing w:val="0"/>
          <w:w w:val="100"/>
          <w:position w:val="0"/>
        </w:rPr>
        <w:t xml:space="preserve">年 </w:t>
      </w:r>
      <w:r>
        <w:rPr>
          <w:rFonts w:ascii="Times New Roman" w:eastAsia="Times New Roman" w:hAnsi="Times New Roman" w:cs="Times New Roman"/>
          <w:i/>
          <w:iCs/>
          <w:color w:val="000000"/>
          <w:spacing w:val="0"/>
          <w:w w:val="100"/>
          <w:position w:val="0"/>
          <w:sz w:val="18"/>
          <w:szCs w:val="18"/>
        </w:rPr>
        <w:t>1</w:t>
      </w:r>
      <w:r>
        <w:rPr>
          <w:i/>
          <w:iCs/>
          <w:color w:val="000000"/>
          <w:spacing w:val="0"/>
          <w:w w:val="100"/>
          <w:position w:val="0"/>
        </w:rPr>
        <w:t>月</w:t>
      </w:r>
      <w:r>
        <w:rPr>
          <w:rFonts w:ascii="Times New Roman" w:eastAsia="Times New Roman" w:hAnsi="Times New Roman" w:cs="Times New Roman"/>
          <w:i/>
          <w:iCs/>
          <w:color w:val="000000"/>
          <w:spacing w:val="0"/>
          <w:w w:val="100"/>
          <w:position w:val="0"/>
          <w:sz w:val="18"/>
          <w:szCs w:val="18"/>
        </w:rPr>
        <w:t>1</w:t>
      </w:r>
      <w:r>
        <w:rPr>
          <w:i/>
          <w:iCs/>
          <w:color w:val="000000"/>
          <w:spacing w:val="0"/>
          <w:w w:val="100"/>
          <w:position w:val="0"/>
        </w:rPr>
        <w:t xml:space="preserve">日起执行财政部修订后的《企业会计准则第 </w:t>
      </w:r>
      <w:r>
        <w:rPr>
          <w:rFonts w:ascii="Times New Roman" w:eastAsia="Times New Roman" w:hAnsi="Times New Roman" w:cs="Times New Roman"/>
          <w:i/>
          <w:iCs/>
          <w:color w:val="000000"/>
          <w:spacing w:val="0"/>
          <w:w w:val="100"/>
          <w:position w:val="0"/>
          <w:sz w:val="18"/>
          <w:szCs w:val="18"/>
        </w:rPr>
        <w:t>14</w:t>
      </w:r>
      <w:r>
        <w:rPr>
          <w:i/>
          <w:iCs/>
          <w:color w:val="000000"/>
          <w:spacing w:val="0"/>
          <w:w w:val="100"/>
          <w:position w:val="0"/>
        </w:rPr>
        <w:t>号—收入》</w:t>
      </w:r>
      <w:r>
        <w:rPr>
          <w:i/>
          <w:iCs/>
          <w:color w:val="000000"/>
          <w:spacing w:val="0"/>
          <w:w w:val="100"/>
          <w:position w:val="0"/>
          <w:sz w:val="19"/>
          <w:szCs w:val="19"/>
        </w:rPr>
        <w:t>（</w:t>
      </w:r>
      <w:r>
        <w:rPr>
          <w:i/>
          <w:iCs/>
          <w:color w:val="000000"/>
          <w:spacing w:val="0"/>
          <w:w w:val="100"/>
          <w:position w:val="0"/>
        </w:rPr>
        <w:t>以下简称新收入准则）。根据相关新旧 准则衔接规定,对可比期间信息不予调整,首次执行日执行新准则的累积影响数追溯调整本报告期期初留存收益及财务报表 其他相关项目金额。</w:t>
      </w:r>
    </w:p>
    <w:p>
      <w:pPr>
        <w:pStyle w:val="Style58"/>
        <w:keepNext w:val="0"/>
        <w:keepLines w:val="0"/>
        <w:widowControl w:val="0"/>
        <w:shd w:val="clear" w:color="auto" w:fill="auto"/>
        <w:bidi w:val="0"/>
        <w:spacing w:before="0" w:after="0" w:line="240" w:lineRule="auto"/>
        <w:ind w:left="413" w:right="0" w:firstLine="0"/>
        <w:jc w:val="left"/>
      </w:pPr>
      <w:r>
        <w:rPr>
          <w:color w:val="000000"/>
          <w:spacing w:val="0"/>
          <w:w w:val="100"/>
          <w:position w:val="0"/>
        </w:rPr>
        <w:t>执行新收入准则对公司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日财务报表的主要影响如下:</w:t>
      </w:r>
    </w:p>
    <w:tbl>
      <w:tblPr>
        <w:tblOverlap w:val="never"/>
        <w:jc w:val="center"/>
        <w:tblLayout w:type="fixed"/>
      </w:tblPr>
      <w:tblGrid>
        <w:gridCol w:w="2434"/>
        <w:gridCol w:w="2424"/>
        <w:gridCol w:w="2698"/>
        <w:gridCol w:w="2170"/>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新收入准则调整影响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2,997,010,508.82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-572,868,754.73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2,424,141,754.09</w:t>
            </w:r>
          </w:p>
        </w:tc>
      </w:tr>
    </w:tbl>
    <w:p>
      <w:pPr>
        <w:widowControl w:val="0"/>
        <w:spacing w:line="1" w:lineRule="exact"/>
      </w:pPr>
      <w:r>
        <w:br w:type="page"/>
      </w:r>
    </w:p>
    <w:tbl>
      <w:tblPr>
        <w:tblOverlap w:val="never"/>
        <w:jc w:val="center"/>
        <w:tblLayout w:type="fixed"/>
      </w:tblPr>
      <w:tblGrid>
        <w:gridCol w:w="2434"/>
        <w:gridCol w:w="2419"/>
        <w:gridCol w:w="2702"/>
        <w:gridCol w:w="217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572,868,754.73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572,868,754.73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1,192,477,979.60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-1,192,477,979.60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1,417,590,477.58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1,417,590,477.58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78,695,861.52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37,041,392.57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115,737,254.09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308,425,484.68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-262,153,890.55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46,271,594.13</w:t>
            </w:r>
          </w:p>
        </w:tc>
      </w:tr>
    </w:tbl>
    <w:p>
      <w:pPr>
        <w:pStyle w:val="Style24"/>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号》，该项会计政策变更采用未来适用法 处理。</w:t>
      </w:r>
    </w:p>
    <w:p>
      <w:pPr>
        <w:pStyle w:val="Style55"/>
        <w:keepNext/>
        <w:keepLines/>
        <w:widowControl w:val="0"/>
        <w:numPr>
          <w:ilvl w:val="0"/>
          <w:numId w:val="73"/>
        </w:numPr>
        <w:shd w:val="clear" w:color="auto" w:fill="auto"/>
        <w:tabs>
          <w:tab w:pos="493" w:val="left"/>
        </w:tabs>
        <w:bidi w:val="0"/>
        <w:spacing w:before="0" w:after="380" w:line="240" w:lineRule="auto"/>
        <w:ind w:left="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重要会计估计变更</w:t>
      </w:r>
      <w:bookmarkEnd w:id="1002"/>
      <w:bookmarkEnd w:id="1003"/>
      <w:bookmarkEnd w:id="1005"/>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numPr>
          <w:ilvl w:val="0"/>
          <w:numId w:val="73"/>
        </w:numPr>
        <w:shd w:val="clear" w:color="auto" w:fill="auto"/>
        <w:tabs>
          <w:tab w:pos="493" w:val="left"/>
        </w:tabs>
        <w:bidi w:val="0"/>
        <w:spacing w:before="0" w:after="380" w:line="240" w:lineRule="auto"/>
        <w:ind w:left="0" w:right="0" w:firstLine="0"/>
        <w:jc w:val="left"/>
      </w:pPr>
      <w:bookmarkStart w:id="1006" w:name="bookmark1006"/>
      <w:bookmarkStart w:id="1007" w:name="bookmark1007"/>
      <w:bookmarkStart w:id="1008" w:name="bookmark1008"/>
      <w:bookmarkStart w:id="1009" w:name="bookmark1009"/>
      <w:bookmarkEnd w:id="1008"/>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06"/>
      <w:bookmarkEnd w:id="1007"/>
      <w:bookmarkEnd w:id="100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5,064,224,581.46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5,064,224,581.46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95,456,357.50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95,456,357.50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2,997,010,508.82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2,424,141,754.09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-572,868,754.73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1,127,734,126.28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1,127,734,126.28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35,946,262.96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35,946,262.96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1,916,375,338.89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1,916,375,338.89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572,868,754.73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572,868,754.73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491,278,913.90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491,278,913.90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11,728,026,089.81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11,728,026,089.81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210,436,179.18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210,436,179.18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6,946,466.60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6,946,466.60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180,606,150.34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180,606,150.34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4,851,078,019.24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4,851,078,019.24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38,338,883.84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38,338,883.84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61,646,861.37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61,646,861.37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1,127,499.30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5,350,180,059.87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5,350,180,059.87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17,078,206,149.68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17,078,206,149.68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349,816,947.83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349,816,947.83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325,880,463.11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325,880,463.11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5,048,443,928.94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5,048,443,928.94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1,192,477,979.60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-1,192,477,979.60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1,417,590,477.58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1,417,590,477.58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589,359,251.74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589,359,251.74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137,563,508.65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137,563,508.65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202,952,467.24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202,952,467.24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78,695,861.52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115,737,254.09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37,041,392.57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7,935,590,408.63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8,197,744,299.18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262,153,890.55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14,232,872.30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14,232,872.30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308,425,484.68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46,271,594.13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-262,153,890.55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322,658,356.98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60,504,466.43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-262,153,890.55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8,258,248,765.61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8,258,248,765.61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1,780,377,511.00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1,780,377,511.00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4,838,937,706.35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4,838,937,706.35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84,782,321.71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84,782,321.71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2,079,761,680.01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2,079,761,680.01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8,783,859,219.07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8,783,859,219.07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36,098,165.00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36,098,165.00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8,819,957,384.07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8,819,957,384.07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17,078,206,149.68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17,078,206,149.68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140" w:line="350" w:lineRule="exact"/>
        <w:ind w:left="0" w:right="0" w:firstLine="0"/>
        <w:jc w:val="left"/>
      </w:pPr>
      <w:r>
        <w:rPr>
          <w:color w:val="000000"/>
          <w:spacing w:val="0"/>
          <w:w w:val="100"/>
          <w:position w:val="0"/>
        </w:rPr>
        <w:t>调整情况说明 母公司资产负债表</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359,847,797.79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359,847,797.79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88,060.80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260,036,746.64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260,036,746.64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2,275,609.21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2,275,609.21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622,248,214.44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622,248,214.44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7,970,398,191.17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7,970,398,191.17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343,638.91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343,638.91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776,485.36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776,485.36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6,052,764.08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6,052,764.08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7,977,571,079.52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7,977,571,079.52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8,599,819,293.96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8,599,819,293.96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19,164,650.75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19,164,650.75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316,522.46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316,522.46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8,093,306.17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8,093,306.17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27,574,479.38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27,574,479.38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172,268.06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172,268.06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172,268.06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172,268.06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27,746,747.44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27,746,747.44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1,780,377,511.00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1,780,377,511.00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6,179,334,010.36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6,179,334,010.36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84,782,321.71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84,782,321.71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527,578,703.45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527,578,703.45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8,572,072,546.52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8,572,072,546.52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8,599,819,293.96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8,599,819,293.96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55"/>
        <w:keepNext/>
        <w:keepLines/>
        <w:widowControl w:val="0"/>
        <w:numPr>
          <w:ilvl w:val="0"/>
          <w:numId w:val="73"/>
        </w:numPr>
        <w:shd w:val="clear" w:color="auto" w:fill="auto"/>
        <w:tabs>
          <w:tab w:pos="493" w:val="left"/>
        </w:tabs>
        <w:bidi w:val="0"/>
        <w:spacing w:before="0" w:after="360" w:line="240" w:lineRule="auto"/>
        <w:ind w:left="0" w:right="0" w:firstLine="0"/>
        <w:jc w:val="left"/>
      </w:pPr>
      <w:bookmarkStart w:id="1010" w:name="bookmark1010"/>
      <w:bookmarkStart w:id="1011" w:name="bookmark1011"/>
      <w:bookmarkStart w:id="1012" w:name="bookmark1012"/>
      <w:bookmarkStart w:id="1013" w:name="bookmark1013"/>
      <w:bookmarkEnd w:id="1012"/>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10"/>
      <w:bookmarkEnd w:id="1011"/>
      <w:bookmarkEnd w:id="1013"/>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sz w:val="24"/>
          <w:szCs w:val="24"/>
        </w:rPr>
        <w:t>六</w:t>
      </w:r>
      <w:bookmarkEnd w:id="1016"/>
      <w:r>
        <w:rPr>
          <w:color w:val="000000"/>
          <w:spacing w:val="0"/>
          <w:w w:val="100"/>
          <w:position w:val="0"/>
          <w:sz w:val="24"/>
          <w:szCs w:val="24"/>
        </w:rPr>
        <w:t>、税项</w:t>
      </w:r>
      <w:bookmarkEnd w:id="1014"/>
      <w:bookmarkEnd w:id="1015"/>
      <w:bookmarkEnd w:id="1017"/>
    </w:p>
    <w:p>
      <w:pPr>
        <w:pStyle w:val="Style27"/>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18"/>
      <w:bookmarkEnd w:id="1019"/>
      <w:bookmarkEnd w:id="1020"/>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以按税法规定计算的销售货物和应税劳 务收入为基础计算销项税额，扣除当期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应纳税销售额(量)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免税、</w:t>
            </w:r>
            <w:r>
              <w:rPr>
                <w:rFonts w:ascii="Times New Roman" w:eastAsia="Times New Roman" w:hAnsi="Times New Roman" w:cs="Times New Roman"/>
                <w:color w:val="000000"/>
                <w:spacing w:val="0"/>
                <w:w w:val="100"/>
                <w:position w:val="0"/>
                <w:sz w:val="18"/>
                <w:szCs w:val="18"/>
              </w:rPr>
              <w:t>8.25%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&gt; </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按照税法规定的应税服务收入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bl>
    <w:p>
      <w:pPr>
        <w:widowControl w:val="0"/>
        <w:spacing w:after="79" w:line="1" w:lineRule="exact"/>
      </w:pPr>
    </w:p>
    <w:p>
      <w:pPr>
        <w:widowControl w:val="0"/>
        <w:spacing w:line="1" w:lineRule="exact"/>
      </w:pPr>
    </w:p>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快乐购有限责任公司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快乐阳光公司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霍尔果斯快乐阳光传媒有限公司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芒果影视公司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芒果娱乐公司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湖南快乐芒果互娱科技有限公司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湖南天娱影视制作有限公司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芒果互娱公司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bl>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湖南快乐通宝小额贷款有限公司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快乐云商贸易（香港）有限公司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16.5% ［</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我是大美人全球购贸易有限公司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16.5% ［</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快乐阳光（香港）传媒有限公司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16.5% ［</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27"/>
        <w:keepNext/>
        <w:keepLines/>
        <w:widowControl w:val="0"/>
        <w:shd w:val="clear" w:color="auto" w:fill="auto"/>
        <w:tabs>
          <w:tab w:pos="318" w:val="left"/>
        </w:tabs>
        <w:bidi w:val="0"/>
        <w:spacing w:before="0" w:after="30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2</w:t>
      </w:r>
      <w:bookmarkEnd w:id="1023"/>
      <w:r>
        <w:rPr>
          <w:color w:val="000000"/>
          <w:spacing w:val="0"/>
          <w:w w:val="100"/>
          <w:position w:val="0"/>
        </w:rPr>
        <w:t>、</w:t>
        <w:tab/>
        <w:t>税收优惠</w:t>
      </w:r>
      <w:bookmarkEnd w:id="1021"/>
      <w:bookmarkEnd w:id="1022"/>
      <w:bookmarkEnd w:id="1024"/>
    </w:p>
    <w:p>
      <w:pPr>
        <w:pStyle w:val="Style24"/>
        <w:keepNext w:val="0"/>
        <w:keepLines w:val="0"/>
        <w:widowControl w:val="0"/>
        <w:numPr>
          <w:ilvl w:val="0"/>
          <w:numId w:val="75"/>
        </w:numPr>
        <w:shd w:val="clear" w:color="auto" w:fill="auto"/>
        <w:tabs>
          <w:tab w:pos="682" w:val="left"/>
        </w:tabs>
        <w:bidi w:val="0"/>
        <w:spacing w:before="0" w:after="0" w:line="312" w:lineRule="exact"/>
        <w:ind w:left="0" w:right="0" w:firstLine="440"/>
        <w:jc w:val="both"/>
      </w:pPr>
      <w:bookmarkStart w:id="1025" w:name="bookmark1025"/>
      <w:bookmarkEnd w:id="1025"/>
      <w:r>
        <w:rPr>
          <w:color w:val="000000"/>
          <w:spacing w:val="0"/>
          <w:w w:val="100"/>
          <w:position w:val="0"/>
        </w:rPr>
        <w:t xml:space="preserve">本公司子公司快乐阳光公司、芒果影视公司、芒果娱乐公司、湖南快乐芒果互娱科技有限公司、湖南天娱影视制作 有限公司、快乐购有限责任公司属经财政部和国家税务总局批准的文化体制改革中经营性文化事业单位转制为企业的单位，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月，国家财政部、税务总局、中央宣传部联合发布《关于继续实施文化体制改革中经营性文化事业单位转制为企业 若干税收政策的通知》（财税〔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号），根据该通知，转制文化企业自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日起可继续免缴五年企业所得税。</w:t>
      </w:r>
    </w:p>
    <w:p>
      <w:pPr>
        <w:pStyle w:val="Style24"/>
        <w:keepNext w:val="0"/>
        <w:keepLines w:val="0"/>
        <w:widowControl w:val="0"/>
        <w:numPr>
          <w:ilvl w:val="0"/>
          <w:numId w:val="75"/>
        </w:numPr>
        <w:shd w:val="clear" w:color="auto" w:fill="auto"/>
        <w:tabs>
          <w:tab w:pos="673" w:val="left"/>
        </w:tabs>
        <w:bidi w:val="0"/>
        <w:spacing w:before="0" w:after="0" w:line="312" w:lineRule="exact"/>
        <w:ind w:left="0" w:right="0" w:firstLine="440"/>
        <w:jc w:val="both"/>
      </w:pPr>
      <w:bookmarkStart w:id="1026" w:name="bookmark1026"/>
      <w:bookmarkEnd w:id="1026"/>
      <w:r>
        <w:rPr>
          <w:color w:val="000000"/>
          <w:spacing w:val="0"/>
          <w:w w:val="100"/>
          <w:position w:val="0"/>
        </w:rPr>
        <w:t>本公司孙公司霍尔果斯快乐阳光传媒有限公司属于《财政部国家税务总局国家发改委工业和信息化部关于公布新疆 困难地区重点鼓励发展产业企业所得税优惠目录（试行）的通知》（财税〔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号）范围内的企业，根据《关于新疆 喀什、霍尔果斯两个特殊经济开发区企业所得税优惠政策的通知》</w:t>
      </w:r>
      <w:r>
        <w:rPr>
          <w:color w:val="000000"/>
          <w:spacing w:val="0"/>
          <w:w w:val="100"/>
          <w:position w:val="0"/>
          <w:sz w:val="18"/>
          <w:szCs w:val="18"/>
        </w:rPr>
        <w:t>（</w:t>
      </w:r>
      <w:r>
        <w:rPr>
          <w:color w:val="000000"/>
          <w:spacing w:val="0"/>
          <w:w w:val="100"/>
          <w:position w:val="0"/>
        </w:rPr>
        <w:t>财税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号）规定，在</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日，自取得第一笔生产经营收入所属纳税年度起，五年内免缴企业所得税。霍尔果斯快乐阳光传媒有限公司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年度取得第一笔生产经营收入，自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年内免缴企业所得税。</w:t>
      </w:r>
    </w:p>
    <w:p>
      <w:pPr>
        <w:pStyle w:val="Style24"/>
        <w:keepNext w:val="0"/>
        <w:keepLines w:val="0"/>
        <w:widowControl w:val="0"/>
        <w:numPr>
          <w:ilvl w:val="0"/>
          <w:numId w:val="75"/>
        </w:numPr>
        <w:shd w:val="clear" w:color="auto" w:fill="auto"/>
        <w:tabs>
          <w:tab w:pos="687" w:val="left"/>
        </w:tabs>
        <w:bidi w:val="0"/>
        <w:spacing w:before="0" w:after="0" w:line="312" w:lineRule="exact"/>
        <w:ind w:left="0" w:right="0" w:firstLine="440"/>
        <w:jc w:val="both"/>
      </w:pPr>
      <w:bookmarkStart w:id="1027" w:name="bookmark1027"/>
      <w:bookmarkEnd w:id="1027"/>
      <w:r>
        <w:rPr>
          <w:color w:val="000000"/>
          <w:spacing w:val="0"/>
          <w:w w:val="100"/>
          <w:position w:val="0"/>
        </w:rPr>
        <w:t>本公司子公司芒果互娱公司符合国务院《进一步鼓励软件产业和集成电路产业发展的若干政策》</w:t>
      </w:r>
      <w:r>
        <w:rPr>
          <w:color w:val="000000"/>
          <w:spacing w:val="0"/>
          <w:w w:val="100"/>
          <w:position w:val="0"/>
          <w:sz w:val="18"/>
          <w:szCs w:val="18"/>
        </w:rPr>
        <w:t>（</w:t>
      </w:r>
      <w:r>
        <w:rPr>
          <w:color w:val="000000"/>
          <w:spacing w:val="0"/>
          <w:w w:val="100"/>
          <w:position w:val="0"/>
        </w:rPr>
        <w:t>国发〔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和《软件企业评估规范》的有关规定，被评估为软件企业，并于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日该公司通过年检取得新证，有效期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年，证书 编号为沪</w:t>
      </w:r>
      <w:r>
        <w:rPr>
          <w:rFonts w:ascii="Times New Roman" w:eastAsia="Times New Roman" w:hAnsi="Times New Roman" w:cs="Times New Roman"/>
          <w:color w:val="000000"/>
          <w:spacing w:val="0"/>
          <w:w w:val="100"/>
          <w:position w:val="0"/>
          <w:sz w:val="18"/>
          <w:szCs w:val="18"/>
        </w:rPr>
        <w:t>RQ-2017-0370</w:t>
      </w:r>
      <w:r>
        <w:rPr>
          <w:color w:val="000000"/>
          <w:spacing w:val="0"/>
          <w:w w:val="100"/>
          <w:position w:val="0"/>
        </w:rPr>
        <w:t>；根据财政部、国家税务总局《关于进一步鼓励软件产业和集成电路产业发展企业所得税的通知》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 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相关规定，芒果互娱公司自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年获利年度起计算优惠期，第一至第二年免缴企业所得税，第三年至第五 年按照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税率减半缴纳企业所得税，并享受至期满为止。</w:t>
      </w:r>
    </w:p>
    <w:p>
      <w:pPr>
        <w:pStyle w:val="Style24"/>
        <w:keepNext w:val="0"/>
        <w:keepLines w:val="0"/>
        <w:widowControl w:val="0"/>
        <w:numPr>
          <w:ilvl w:val="0"/>
          <w:numId w:val="75"/>
        </w:numPr>
        <w:shd w:val="clear" w:color="auto" w:fill="auto"/>
        <w:tabs>
          <w:tab w:pos="673" w:val="left"/>
        </w:tabs>
        <w:bidi w:val="0"/>
        <w:spacing w:before="0" w:after="0" w:line="312" w:lineRule="exact"/>
        <w:ind w:left="0" w:right="0" w:firstLine="440"/>
        <w:jc w:val="both"/>
      </w:pPr>
      <w:bookmarkStart w:id="1028" w:name="bookmark1028"/>
      <w:bookmarkEnd w:id="1028"/>
      <w:r>
        <w:rPr>
          <w:color w:val="000000"/>
          <w:spacing w:val="0"/>
          <w:w w:val="100"/>
          <w:position w:val="0"/>
        </w:rPr>
        <w:t>本公司子公司湖南快乐通宝小额贷款有限公司于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日被湖南省软件行业协会认定为软件企业，并获得编号 为湘</w:t>
      </w:r>
      <w:r>
        <w:rPr>
          <w:rFonts w:ascii="Times New Roman" w:eastAsia="Times New Roman" w:hAnsi="Times New Roman" w:cs="Times New Roman"/>
          <w:color w:val="000000"/>
          <w:spacing w:val="0"/>
          <w:w w:val="100"/>
          <w:position w:val="0"/>
          <w:sz w:val="18"/>
          <w:szCs w:val="18"/>
        </w:rPr>
        <w:t>RQ-2020-005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的软件企业证书。本公司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的税率计缴企业所得税。</w:t>
      </w:r>
    </w:p>
    <w:p>
      <w:pPr>
        <w:pStyle w:val="Style24"/>
        <w:keepNext w:val="0"/>
        <w:keepLines w:val="0"/>
        <w:widowControl w:val="0"/>
        <w:numPr>
          <w:ilvl w:val="0"/>
          <w:numId w:val="75"/>
        </w:numPr>
        <w:shd w:val="clear" w:color="auto" w:fill="auto"/>
        <w:tabs>
          <w:tab w:pos="692" w:val="left"/>
        </w:tabs>
        <w:bidi w:val="0"/>
        <w:spacing w:before="0" w:after="0" w:line="312" w:lineRule="exact"/>
        <w:ind w:left="0" w:right="0" w:firstLine="440"/>
        <w:jc w:val="both"/>
      </w:pPr>
      <w:bookmarkStart w:id="1029" w:name="bookmark1029"/>
      <w:bookmarkEnd w:id="1029"/>
      <w:r>
        <w:rPr>
          <w:color w:val="000000"/>
          <w:spacing w:val="0"/>
          <w:w w:val="100"/>
          <w:position w:val="0"/>
        </w:rPr>
        <w:t>根据《关于深化增值税改革有关政策的公告》</w:t>
      </w:r>
      <w:r>
        <w:rPr>
          <w:color w:val="000000"/>
          <w:spacing w:val="0"/>
          <w:w w:val="100"/>
          <w:position w:val="0"/>
          <w:sz w:val="18"/>
          <w:szCs w:val="18"/>
        </w:rPr>
        <w:t>（</w:t>
      </w:r>
      <w:r>
        <w:rPr>
          <w:color w:val="000000"/>
          <w:spacing w:val="0"/>
          <w:w w:val="100"/>
          <w:position w:val="0"/>
        </w:rPr>
        <w:t>财政部税务总局海关总署公告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w:t>
      </w:r>
      <w:r>
        <w:rPr>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日期间</w:t>
      </w:r>
      <w:r>
        <w:rPr>
          <w:color w:val="000000"/>
          <w:spacing w:val="0"/>
          <w:w w:val="100"/>
          <w:position w:val="0"/>
          <w:sz w:val="18"/>
          <w:szCs w:val="18"/>
        </w:rPr>
        <w:t>，</w:t>
      </w:r>
      <w:r>
        <w:rPr>
          <w:color w:val="000000"/>
          <w:spacing w:val="0"/>
          <w:w w:val="100"/>
          <w:position w:val="0"/>
        </w:rPr>
        <w:t>允许生产、生活性服务业增值税纳税人按照当期可抵扣进项税额加计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color w:val="000000"/>
          <w:spacing w:val="0"/>
          <w:w w:val="100"/>
          <w:position w:val="0"/>
        </w:rPr>
        <w:t>抵减应纳税额。</w:t>
      </w:r>
    </w:p>
    <w:p>
      <w:pPr>
        <w:pStyle w:val="Style24"/>
        <w:keepNext w:val="0"/>
        <w:keepLines w:val="0"/>
        <w:widowControl w:val="0"/>
        <w:numPr>
          <w:ilvl w:val="0"/>
          <w:numId w:val="75"/>
        </w:numPr>
        <w:shd w:val="clear" w:color="auto" w:fill="auto"/>
        <w:tabs>
          <w:tab w:pos="678" w:val="left"/>
        </w:tabs>
        <w:bidi w:val="0"/>
        <w:spacing w:before="0" w:after="0" w:line="312" w:lineRule="exact"/>
        <w:ind w:left="0" w:right="0" w:firstLine="440"/>
        <w:jc w:val="both"/>
      </w:pPr>
      <w:bookmarkStart w:id="1030" w:name="bookmark1030"/>
      <w:bookmarkEnd w:id="1030"/>
      <w:r>
        <w:rPr>
          <w:color w:val="000000"/>
          <w:spacing w:val="0"/>
          <w:w w:val="100"/>
          <w:position w:val="0"/>
        </w:rPr>
        <w:t>根据《财政部关于调整部分政府性基金有关政策的通知》（财税〔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日，对归属中央收入的文化事业建设费，按照缴纳义务人应缴费额的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减征。根据《湖南省财政厅关于调整文化事业建设 费有关政策的通知》</w:t>
      </w:r>
      <w:r>
        <w:rPr>
          <w:color w:val="000000"/>
          <w:spacing w:val="0"/>
          <w:w w:val="100"/>
          <w:position w:val="0"/>
          <w:sz w:val="18"/>
          <w:szCs w:val="18"/>
        </w:rPr>
        <w:t>（</w:t>
      </w:r>
      <w:r>
        <w:rPr>
          <w:color w:val="000000"/>
          <w:spacing w:val="0"/>
          <w:w w:val="100"/>
          <w:position w:val="0"/>
        </w:rPr>
        <w:t>湘财综〔</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日，对地方企事业单位和个人减征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的文化 事业建设费。</w:t>
      </w:r>
    </w:p>
    <w:p>
      <w:pPr>
        <w:pStyle w:val="Style24"/>
        <w:keepNext w:val="0"/>
        <w:keepLines w:val="0"/>
        <w:widowControl w:val="0"/>
        <w:numPr>
          <w:ilvl w:val="0"/>
          <w:numId w:val="75"/>
        </w:numPr>
        <w:shd w:val="clear" w:color="auto" w:fill="auto"/>
        <w:tabs>
          <w:tab w:pos="668" w:val="left"/>
        </w:tabs>
        <w:bidi w:val="0"/>
        <w:spacing w:before="0" w:after="380" w:line="312" w:lineRule="exact"/>
        <w:ind w:left="0" w:right="0" w:firstLine="440"/>
        <w:jc w:val="both"/>
      </w:pPr>
      <w:bookmarkStart w:id="1031" w:name="bookmark1031"/>
      <w:bookmarkEnd w:id="1031"/>
      <w:r>
        <w:rPr>
          <w:color w:val="000000"/>
          <w:spacing w:val="0"/>
          <w:w w:val="100"/>
          <w:position w:val="0"/>
        </w:rPr>
        <w:t>根据《关于电影等行业税费支持政策的公告》（财政部税务总局公告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日，免征文化事业建设费。</w:t>
      </w:r>
    </w:p>
    <w:p>
      <w:pPr>
        <w:pStyle w:val="Style27"/>
        <w:keepNext/>
        <w:keepLines/>
        <w:widowControl w:val="0"/>
        <w:shd w:val="clear" w:color="auto" w:fill="auto"/>
        <w:tabs>
          <w:tab w:pos="318" w:val="left"/>
        </w:tabs>
        <w:bidi w:val="0"/>
        <w:spacing w:before="0" w:after="30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3</w:t>
      </w:r>
      <w:bookmarkEnd w:id="1034"/>
      <w:r>
        <w:rPr>
          <w:color w:val="000000"/>
          <w:spacing w:val="0"/>
          <w:w w:val="100"/>
          <w:position w:val="0"/>
        </w:rPr>
        <w:t>、</w:t>
        <w:tab/>
        <w:t>其他</w:t>
      </w:r>
      <w:bookmarkEnd w:id="1032"/>
      <w:bookmarkEnd w:id="1033"/>
      <w:bookmarkEnd w:id="1035"/>
    </w:p>
    <w:p>
      <w:pPr>
        <w:pStyle w:val="Style24"/>
        <w:keepNext w:val="0"/>
        <w:keepLines w:val="0"/>
        <w:widowControl w:val="0"/>
        <w:shd w:val="clear" w:color="auto" w:fill="auto"/>
        <w:bidi w:val="0"/>
        <w:spacing w:before="0" w:after="140" w:line="314"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本公司子公司快乐云商贸易（香港）有限公司、我是大美人全球购贸易有限公司、快乐阳光（香港）传媒有限公司 属于香港的企业。所得税从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日开始实行两级税率，首</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万（港币）的利润税率为</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,其后的利润按照</w:t>
      </w:r>
      <w:r>
        <w:rPr>
          <w:rFonts w:ascii="Times New Roman" w:eastAsia="Times New Roman" w:hAnsi="Times New Roman" w:cs="Times New Roman"/>
          <w:color w:val="000000"/>
          <w:spacing w:val="0"/>
          <w:w w:val="100"/>
          <w:position w:val="0"/>
          <w:sz w:val="18"/>
          <w:szCs w:val="18"/>
        </w:rPr>
        <w:t xml:space="preserve">16.5% </w:t>
      </w:r>
      <w:r>
        <w:rPr>
          <w:color w:val="000000"/>
          <w:spacing w:val="0"/>
          <w:w w:val="100"/>
          <w:position w:val="0"/>
        </w:rPr>
        <w:t>缴税。</w:t>
      </w:r>
      <w:r>
        <w:br w:type="page"/>
      </w:r>
    </w:p>
    <w:p>
      <w:pPr>
        <w:pStyle w:val="Style22"/>
        <w:keepNext/>
        <w:keepLines/>
        <w:widowControl w:val="0"/>
        <w:shd w:val="clear" w:color="auto" w:fill="auto"/>
        <w:bidi w:val="0"/>
        <w:spacing w:before="0" w:after="38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sz w:val="24"/>
          <w:szCs w:val="24"/>
        </w:rPr>
        <w:t>七</w:t>
      </w:r>
      <w:bookmarkEnd w:id="1038"/>
      <w:r>
        <w:rPr>
          <w:color w:val="000000"/>
          <w:spacing w:val="0"/>
          <w:w w:val="100"/>
          <w:position w:val="0"/>
          <w:sz w:val="24"/>
          <w:szCs w:val="24"/>
        </w:rPr>
        <w:t>、合并财务报表项目注释</w:t>
      </w:r>
      <w:bookmarkEnd w:id="1036"/>
      <w:bookmarkEnd w:id="1037"/>
      <w:bookmarkEnd w:id="1039"/>
    </w:p>
    <w:p>
      <w:pPr>
        <w:pStyle w:val="Style27"/>
        <w:keepNext/>
        <w:keepLines/>
        <w:widowControl w:val="0"/>
        <w:shd w:val="clear" w:color="auto" w:fill="auto"/>
        <w:bidi w:val="0"/>
        <w:spacing w:before="0" w:after="380" w:line="240" w:lineRule="auto"/>
        <w:ind w:left="0" w:right="0" w:firstLine="0"/>
        <w:jc w:val="left"/>
      </w:pPr>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40"/>
      <w:bookmarkEnd w:id="1041"/>
      <w:bookmarkEnd w:id="1042"/>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104,219.13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5,317,984,735.78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5,024,849,713.74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18,248,074.52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39,270,648.59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5,336,319,786.70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5,064,224,581.46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21,856,302.69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23,149,082.30</w:t>
            </w:r>
          </w:p>
        </w:tc>
      </w:tr>
    </w:tbl>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312" w:lineRule="exact"/>
        <w:ind w:left="440" w:right="0" w:firstLine="0"/>
        <w:jc w:val="left"/>
      </w:pPr>
      <w:r>
        <w:rPr>
          <w:color w:val="000000"/>
          <w:spacing w:val="0"/>
          <w:w w:val="100"/>
          <w:position w:val="0"/>
        </w:rPr>
        <w:t>期末银行存款余额中有</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元系</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机保证金、</w:t>
      </w:r>
      <w:r>
        <w:rPr>
          <w:rFonts w:ascii="Times New Roman" w:eastAsia="Times New Roman" w:hAnsi="Times New Roman" w:cs="Times New Roman"/>
          <w:color w:val="000000"/>
          <w:spacing w:val="0"/>
          <w:w w:val="100"/>
          <w:position w:val="0"/>
          <w:sz w:val="18"/>
          <w:szCs w:val="18"/>
        </w:rPr>
        <w:t>21,625,225.00</w:t>
      </w:r>
      <w:r>
        <w:rPr>
          <w:color w:val="000000"/>
          <w:spacing w:val="0"/>
          <w:w w:val="100"/>
          <w:position w:val="0"/>
        </w:rPr>
        <w:t>元因诉讼冻结，使用受到限制。 期末其他货币资金中第三方平台保证金</w:t>
      </w:r>
      <w:r>
        <w:rPr>
          <w:rFonts w:ascii="Times New Roman" w:eastAsia="Times New Roman" w:hAnsi="Times New Roman" w:cs="Times New Roman"/>
          <w:color w:val="000000"/>
          <w:spacing w:val="0"/>
          <w:w w:val="100"/>
          <w:position w:val="0"/>
          <w:sz w:val="18"/>
          <w:szCs w:val="18"/>
        </w:rPr>
        <w:t>230,077.69</w:t>
      </w:r>
      <w:r>
        <w:rPr>
          <w:color w:val="000000"/>
          <w:spacing w:val="0"/>
          <w:w w:val="100"/>
          <w:position w:val="0"/>
        </w:rPr>
        <w:t>元使用受到限制。</w:t>
      </w:r>
    </w:p>
    <w:p>
      <w:pPr>
        <w:pStyle w:val="Style27"/>
        <w:keepNext/>
        <w:keepLines/>
        <w:widowControl w:val="0"/>
        <w:shd w:val="clear" w:color="auto" w:fill="auto"/>
        <w:bidi w:val="0"/>
        <w:spacing w:before="0" w:after="380" w:line="240" w:lineRule="auto"/>
        <w:ind w:left="0" w:right="0" w:firstLine="0"/>
        <w:jc w:val="left"/>
      </w:pPr>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43"/>
      <w:bookmarkEnd w:id="1044"/>
      <w:bookmarkEnd w:id="1045"/>
    </w:p>
    <w:p>
      <w:pPr>
        <w:pStyle w:val="Style55"/>
        <w:keepNext/>
        <w:keepLines/>
        <w:widowControl w:val="0"/>
        <w:numPr>
          <w:ilvl w:val="0"/>
          <w:numId w:val="77"/>
        </w:numPr>
        <w:shd w:val="clear" w:color="auto" w:fill="auto"/>
        <w:bidi w:val="0"/>
        <w:spacing w:before="0" w:after="380" w:line="240" w:lineRule="auto"/>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应收票据分类列示</w:t>
      </w:r>
      <w:bookmarkEnd w:id="1046"/>
      <w:bookmarkEnd w:id="1047"/>
      <w:bookmarkEnd w:id="1049"/>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95,456,357.50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95,456,357.50</w:t>
            </w:r>
          </w:p>
        </w:tc>
      </w:tr>
    </w:tbl>
    <w:p>
      <w:pPr>
        <w:widowControl w:val="0"/>
        <w:spacing w:after="79" w:line="1" w:lineRule="exact"/>
      </w:pP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95,456,35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95,456,35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95,456,35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95,456,35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95,456,35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95,456,35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4"/>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p>
      <w:pPr>
        <w:widowControl w:val="0"/>
        <w:jc w:val="center"/>
        <w:rPr>
          <w:sz w:val="2"/>
          <w:szCs w:val="2"/>
        </w:rPr>
      </w:pPr>
      <w:r>
        <w:drawing>
          <wp:inline>
            <wp:extent cx="6089650" cy="1688465"/>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5"/>
                    <a:stretch/>
                  </pic:blipFill>
                  <pic:spPr>
                    <a:xfrm>
                      <a:ext cx="6089650" cy="1688465"/>
                    </a:xfrm>
                    <a:prstGeom prst="rect"/>
                  </pic:spPr>
                </pic:pic>
              </a:graphicData>
            </a:graphic>
          </wp:inline>
        </w:drawing>
      </w:r>
    </w:p>
    <w:p>
      <w:pPr>
        <w:widowControl w:val="0"/>
        <w:spacing w:after="1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numPr>
          <w:ilvl w:val="0"/>
          <w:numId w:val="77"/>
        </w:numPr>
        <w:shd w:val="clear" w:color="auto" w:fill="auto"/>
        <w:bidi w:val="0"/>
        <w:spacing w:before="0" w:after="380" w:line="240" w:lineRule="auto"/>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期末公司已背书或贴现且在资产负债表日尚未到期的应收票据</w:t>
      </w:r>
      <w:bookmarkEnd w:id="1050"/>
      <w:bookmarkEnd w:id="1051"/>
      <w:bookmarkEnd w:id="1053"/>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3</w:t>
      </w:r>
      <w:bookmarkEnd w:id="1056"/>
      <w:r>
        <w:rPr>
          <w:color w:val="000000"/>
          <w:spacing w:val="0"/>
          <w:w w:val="100"/>
          <w:position w:val="0"/>
        </w:rPr>
        <w:t>、应收账款</w:t>
      </w:r>
      <w:bookmarkEnd w:id="1054"/>
      <w:bookmarkEnd w:id="1055"/>
      <w:bookmarkEnd w:id="1057"/>
    </w:p>
    <w:p>
      <w:pPr>
        <w:pStyle w:val="Style55"/>
        <w:keepNext/>
        <w:keepLines/>
        <w:widowControl w:val="0"/>
        <w:shd w:val="clear" w:color="auto" w:fill="auto"/>
        <w:bidi w:val="0"/>
        <w:spacing w:before="0" w:after="380" w:line="240" w:lineRule="auto"/>
        <w:ind w:left="0" w:right="0" w:firstLine="0"/>
        <w:jc w:val="left"/>
      </w:pPr>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58"/>
      <w:bookmarkEnd w:id="1059"/>
      <w:bookmarkEnd w:id="1060"/>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70,540,3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49,824,6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39,878,13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26,084,59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13,793,535.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3,053,56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97,582,6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2,483,359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,692.94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73,011,47</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2,410,348,2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3,124,10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147,407,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2,523,237</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99,096,06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2,424,141,7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17,205,050.00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5,161,515.00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收回存在风险</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7,821,226.41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收回存在风险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9,701,037.77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9,701,037.77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5,832,200.00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5,832,200.00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5,419,890.00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5,419,890.00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3,880,651.10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3,880,651.10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830,187.68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收回存在风险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2,830,188.68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收回存在风险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2,146,226.42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收回存在风险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1,676,100.00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1,676,100.00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4,525,410.10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4,525,410.10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70,540,338.97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49,824,633.16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2,182,153,749.12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97,582,601.83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同一实际控制人控制的关联 方应收款组合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871,409,819.85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3,053,563,568.97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97,582,601.83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1,506,542,196.23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48,513,510.47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619,437,957.15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39,614,172.99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51,088,622.86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5,699,607.53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1,811,809.75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696,092.24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1,641,771.91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1,427,827.38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1,631,391.22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1,631,391.22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2,182,153,749.12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97,582,601.83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2,382,081,553.85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663,676,910.15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55,911,327.16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22,434,116.78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2,568,413.55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1,641,771.91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18,223,931.32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3,124,103,907.94</w:t>
            </w:r>
          </w:p>
        </w:tc>
      </w:tr>
    </w:tbl>
    <w:p>
      <w:pPr>
        <w:widowControl w:val="0"/>
        <w:spacing w:after="319" w:line="1" w:lineRule="exact"/>
      </w:pPr>
    </w:p>
    <w:p>
      <w:pPr>
        <w:pStyle w:val="Style55"/>
        <w:keepNext/>
        <w:keepLines/>
        <w:widowControl w:val="0"/>
        <w:shd w:val="clear" w:color="auto" w:fill="auto"/>
        <w:bidi w:val="0"/>
        <w:spacing w:before="0" w:after="40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w:t>
      </w:r>
      <w:bookmarkEnd w:id="106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61"/>
      <w:bookmarkEnd w:id="1062"/>
      <w:bookmarkEnd w:id="106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26,084,596.10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24,490,037.06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49,824,633.16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73,011,473.85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25,343,290.31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772,162.33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97,582,601.83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99,096,069.95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49,833,327.37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772,162.33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147,407,234.99</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5"/>
        <w:keepNext/>
        <w:keepLines/>
        <w:widowControl w:val="0"/>
        <w:shd w:val="clear" w:color="auto" w:fill="auto"/>
        <w:bidi w:val="0"/>
        <w:spacing w:before="0" w:after="40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65"/>
      <w:bookmarkEnd w:id="1066"/>
      <w:bookmarkEnd w:id="1068"/>
    </w:p>
    <w:p>
      <w:pPr>
        <w:pStyle w:val="Style24"/>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772,162.33</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55"/>
        <w:keepNext/>
        <w:keepLines/>
        <w:widowControl w:val="0"/>
        <w:numPr>
          <w:ilvl w:val="0"/>
          <w:numId w:val="35"/>
        </w:numPr>
        <w:shd w:val="clear" w:color="auto" w:fill="auto"/>
        <w:bidi w:val="0"/>
        <w:spacing w:before="0" w:after="380" w:line="240" w:lineRule="auto"/>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按欠款方归集的期末余额前五名的应收账款情况</w:t>
      </w:r>
      <w:bookmarkEnd w:id="1069"/>
      <w:bookmarkEnd w:id="1070"/>
      <w:bookmarkEnd w:id="1072"/>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290,175,195.53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249,955,809.88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2,947,503.92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214,923,447.92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164,336,587.00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156,250,000.00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1,075,641,040.33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4</w:t>
      </w:r>
      <w:bookmarkEnd w:id="1075"/>
      <w:r>
        <w:rPr>
          <w:color w:val="000000"/>
          <w:spacing w:val="0"/>
          <w:w w:val="100"/>
          <w:position w:val="0"/>
        </w:rPr>
        <w:t>、应收款项融资</w:t>
      </w:r>
      <w:bookmarkEnd w:id="1073"/>
      <w:bookmarkEnd w:id="1074"/>
      <w:bookmarkEnd w:id="1076"/>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164,410,000.00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应收款项融资本期增减变动及公允价值变动情况</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期末公司无已背书或贴现且在资产负债表日尚未到期的应收票据情况。</w:t>
      </w:r>
    </w:p>
    <w:p>
      <w:pPr>
        <w:pStyle w:val="Style27"/>
        <w:keepNext/>
        <w:keepLines/>
        <w:widowControl w:val="0"/>
        <w:shd w:val="clear" w:color="auto" w:fill="auto"/>
        <w:bidi w:val="0"/>
        <w:spacing w:before="0" w:after="380" w:line="240" w:lineRule="auto"/>
        <w:ind w:left="0" w:right="0" w:firstLine="0"/>
        <w:jc w:val="both"/>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5</w:t>
      </w:r>
      <w:bookmarkEnd w:id="1079"/>
      <w:r>
        <w:rPr>
          <w:color w:val="000000"/>
          <w:spacing w:val="0"/>
          <w:w w:val="100"/>
          <w:position w:val="0"/>
        </w:rPr>
        <w:t>、预付款项</w:t>
      </w:r>
      <w:bookmarkEnd w:id="1077"/>
      <w:bookmarkEnd w:id="1078"/>
      <w:bookmarkEnd w:id="1080"/>
    </w:p>
    <w:p>
      <w:pPr>
        <w:pStyle w:val="Style55"/>
        <w:keepNext/>
        <w:keepLines/>
        <w:widowControl w:val="0"/>
        <w:shd w:val="clear" w:color="auto" w:fill="auto"/>
        <w:bidi w:val="0"/>
        <w:spacing w:before="0" w:after="380" w:line="240" w:lineRule="auto"/>
        <w:ind w:left="0" w:right="0" w:firstLine="0"/>
        <w:jc w:val="both"/>
      </w:pPr>
      <w:bookmarkStart w:id="1081" w:name="bookmark1081"/>
      <w:bookmarkStart w:id="1082" w:name="bookmark1082"/>
      <w:bookmarkStart w:id="1083" w:name="bookmark10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81"/>
      <w:bookmarkEnd w:id="1082"/>
      <w:bookmarkEnd w:id="1083"/>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3830"/>
        <w:gridCol w:w="384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1,056,611,336.10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704,974,422.77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141,828,262.96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132,081,812.20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95,580,817.91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195,519,392.56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104,329,736.75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95,158,498.75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1,398,350,153.72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1,127,734,126.28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widowControl w:val="0"/>
        <w:spacing w:line="1" w:lineRule="exact"/>
      </w:pPr>
    </w:p>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3782"/>
        <w:gridCol w:w="2856"/>
        <w:gridCol w:w="292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86,556,603.68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预付版权款，尚未播放</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57,816,250.00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货物未交付</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54,235,437.00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预付版权款，尚未播放</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49,999,516.00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货物未交付</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45,283,019.04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预付版权款、尚未播放</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42,915,750.00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货物未交付</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336,806,575.72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55"/>
        <w:keepNext/>
        <w:keepLines/>
        <w:widowControl w:val="0"/>
        <w:shd w:val="clear" w:color="auto" w:fill="auto"/>
        <w:bidi w:val="0"/>
        <w:spacing w:before="0" w:after="320" w:line="240" w:lineRule="auto"/>
        <w:ind w:left="0" w:right="0" w:firstLine="0"/>
        <w:jc w:val="left"/>
      </w:pPr>
      <w:bookmarkStart w:id="1084" w:name="bookmark1084"/>
      <w:bookmarkStart w:id="1085" w:name="bookmark1085"/>
      <w:bookmarkStart w:id="1086" w:name="bookmark10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84"/>
      <w:bookmarkEnd w:id="1085"/>
      <w:bookmarkEnd w:id="1086"/>
    </w:p>
    <w:tbl>
      <w:tblPr>
        <w:tblOverlap w:val="never"/>
        <w:jc w:val="center"/>
        <w:tblLayout w:type="fixed"/>
      </w:tblPr>
      <w:tblGrid>
        <w:gridCol w:w="3125"/>
        <w:gridCol w:w="3542"/>
        <w:gridCol w:w="287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占预付款项余额的比例</w:t>
            </w: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224,056,603.68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128,399,815.62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93,597,918.79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83,005,169.06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70,754,717.25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599,814,224.40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4"/>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本期计提坏账准备</w:t>
      </w:r>
      <w:r>
        <w:rPr>
          <w:rFonts w:ascii="Times New Roman" w:eastAsia="Times New Roman" w:hAnsi="Times New Roman" w:cs="Times New Roman"/>
          <w:color w:val="000000"/>
          <w:spacing w:val="0"/>
          <w:w w:val="100"/>
          <w:position w:val="0"/>
          <w:sz w:val="18"/>
          <w:szCs w:val="18"/>
        </w:rPr>
        <w:t>52,414,642.28</w:t>
      </w:r>
      <w:r>
        <w:rPr>
          <w:color w:val="000000"/>
          <w:spacing w:val="0"/>
          <w:w w:val="100"/>
          <w:position w:val="0"/>
        </w:rPr>
        <w:t>元，转回坏账准备</w:t>
      </w:r>
      <w:r>
        <w:rPr>
          <w:rFonts w:ascii="Times New Roman" w:eastAsia="Times New Roman" w:hAnsi="Times New Roman" w:cs="Times New Roman"/>
          <w:color w:val="000000"/>
          <w:spacing w:val="0"/>
          <w:w w:val="100"/>
          <w:position w:val="0"/>
          <w:sz w:val="18"/>
          <w:szCs w:val="18"/>
        </w:rPr>
        <w:t>30,997,600.00</w:t>
      </w:r>
      <w:r>
        <w:rPr>
          <w:color w:val="000000"/>
          <w:spacing w:val="0"/>
          <w:w w:val="100"/>
          <w:position w:val="0"/>
        </w:rPr>
        <w:t>元，无实际核销的预付账款坏账准备。</w:t>
      </w:r>
    </w:p>
    <w:p>
      <w:pPr>
        <w:pStyle w:val="Style27"/>
        <w:keepNext/>
        <w:keepLines/>
        <w:widowControl w:val="0"/>
        <w:shd w:val="clear" w:color="auto" w:fill="auto"/>
        <w:bidi w:val="0"/>
        <w:spacing w:before="0" w:after="40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6</w:t>
      </w:r>
      <w:bookmarkEnd w:id="1089"/>
      <w:r>
        <w:rPr>
          <w:color w:val="000000"/>
          <w:spacing w:val="0"/>
          <w:w w:val="100"/>
          <w:position w:val="0"/>
        </w:rPr>
        <w:t>、其他应收款</w:t>
      </w:r>
      <w:bookmarkEnd w:id="1087"/>
      <w:bookmarkEnd w:id="1088"/>
      <w:bookmarkEnd w:id="1090"/>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51,168,090.47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35,946,262.96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51,168,090.47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35,946,262.96</w:t>
            </w:r>
          </w:p>
        </w:tc>
      </w:tr>
    </w:tbl>
    <w:p>
      <w:pPr>
        <w:spacing w:lineRule="exact" w:line="1"/>
        <w:rPr>
          <w:sz w:val="2"/>
          <w:szCs w:val="2"/>
        </w:rPr>
      </w:pPr>
      <w:r>
        <w:br w:type="page"/>
      </w:r>
    </w:p>
    <w:p>
      <w:pPr>
        <w:pStyle w:val="Style55"/>
        <w:keepNext/>
        <w:keepLines/>
        <w:widowControl w:val="0"/>
        <w:shd w:val="clear" w:color="auto" w:fill="auto"/>
        <w:bidi w:val="0"/>
        <w:spacing w:before="0" w:after="380" w:line="240" w:lineRule="auto"/>
        <w:ind w:left="0" w:right="0" w:firstLine="0"/>
        <w:jc w:val="left"/>
      </w:pPr>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91"/>
      <w:bookmarkEnd w:id="1092"/>
      <w:bookmarkEnd w:id="1093"/>
    </w:p>
    <w:p>
      <w:pPr>
        <w:pStyle w:val="Style86"/>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w:t>
      </w:r>
      <w:bookmarkEnd w:id="1096"/>
      <w:r>
        <w:rPr>
          <w:color w:val="000000"/>
          <w:spacing w:val="0"/>
          <w:w w:val="100"/>
          <w:position w:val="0"/>
        </w:rPr>
        <w:t>）其他应收款按款项性质分类情况</w:t>
      </w:r>
      <w:bookmarkEnd w:id="1094"/>
      <w:bookmarkEnd w:id="1095"/>
      <w:bookmarkEnd w:id="1097"/>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17,122,521.77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18,036,931.78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3,928,869.69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3,640,174.50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3,787,622.67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2,911,186.43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8,384,709.56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9,084,428.85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22,452,844.09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5,508,622.75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55,676,567.78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39,181,344.31</w:t>
            </w:r>
          </w:p>
        </w:tc>
      </w:tr>
    </w:tbl>
    <w:p>
      <w:pPr>
        <w:widowControl w:val="0"/>
        <w:spacing w:after="319" w:line="1" w:lineRule="exact"/>
      </w:pPr>
    </w:p>
    <w:p>
      <w:pPr>
        <w:pStyle w:val="Style86"/>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bookmarkEnd w:id="1100"/>
      <w:r>
        <w:rPr>
          <w:color w:val="000000"/>
          <w:spacing w:val="0"/>
          <w:w w:val="100"/>
          <w:position w:val="0"/>
        </w:rPr>
        <w:t>）坏账准备计提情况</w:t>
      </w:r>
      <w:bookmarkEnd w:id="1098"/>
      <w:bookmarkEnd w:id="1099"/>
      <w:bookmarkEnd w:id="1101"/>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656"/>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410,810.45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139,608.94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2,684,661.96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3,235,081.35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45,262.91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466,220.39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44,728.99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762,446.58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1,273,395.96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831,767.93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146,161.29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3,530,548.09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4,508,477.31</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34,177,378.24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7,990,859.07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3,624,448.03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9,883,882.44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693,986.96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4,312,397.25</w:t>
            </w:r>
          </w:p>
        </w:tc>
      </w:tr>
    </w:tbl>
    <w:p>
      <w:pPr>
        <w:sectPr>
          <w:footnotePr>
            <w:pos w:val="pageBottom"/>
            <w:numFmt w:val="decimal"/>
            <w:numRestart w:val="continuous"/>
          </w:footnotePr>
          <w:pgSz w:w="11900" w:h="16840"/>
          <w:pgMar w:top="1369" w:right="1057" w:bottom="1436" w:left="1047" w:header="0" w:footer="3" w:gutter="0"/>
          <w:cols w:space="720"/>
          <w:noEndnote/>
          <w:rtlGutter w:val="0"/>
          <w:docGrid w:linePitch="360"/>
        </w:sectPr>
      </w:pPr>
    </w:p>
    <w:p>
      <w:pPr>
        <w:widowControl w:val="0"/>
        <w:spacing w:after="399"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4,877,498.23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55,676,567.78</w:t>
            </w:r>
          </w:p>
        </w:tc>
      </w:tr>
    </w:tbl>
    <w:p>
      <w:pPr>
        <w:widowControl w:val="0"/>
        <w:spacing w:after="319" w:line="1" w:lineRule="exact"/>
      </w:pPr>
    </w:p>
    <w:p>
      <w:pPr>
        <w:pStyle w:val="Style86"/>
        <w:keepNext/>
        <w:keepLines/>
        <w:widowControl w:val="0"/>
        <w:numPr>
          <w:ilvl w:val="0"/>
          <w:numId w:val="79"/>
        </w:numPr>
        <w:shd w:val="clear" w:color="auto" w:fill="auto"/>
        <w:bidi w:val="0"/>
        <w:spacing w:before="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本期计提、收回或转回的坏账准备情况</w:t>
      </w:r>
      <w:bookmarkEnd w:id="1102"/>
      <w:bookmarkEnd w:id="1103"/>
      <w:bookmarkEnd w:id="110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1,661,929.89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99,412.94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1,761,342.83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1,573,151.46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1,173,983.02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2,747,134.48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3,235,081.35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1,273,395.96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4,508,477.31</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86"/>
        <w:keepNext/>
        <w:keepLines/>
        <w:widowControl w:val="0"/>
        <w:numPr>
          <w:ilvl w:val="0"/>
          <w:numId w:val="79"/>
        </w:numPr>
        <w:shd w:val="clear" w:color="auto" w:fill="auto"/>
        <w:bidi w:val="0"/>
        <w:spacing w:before="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按欠款方归集的期末余额前五名的其他应收款情况</w:t>
      </w:r>
      <w:bookmarkEnd w:id="1106"/>
      <w:bookmarkEnd w:id="1107"/>
      <w:bookmarkEnd w:id="1109"/>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2,629,764.69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1,564,882.35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2,006,200.00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1,321,183.96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16,357,148.65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1,749,192.35</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7</w:t>
      </w:r>
      <w:bookmarkEnd w:id="1112"/>
      <w:r>
        <w:rPr>
          <w:color w:val="000000"/>
          <w:spacing w:val="0"/>
          <w:w w:val="100"/>
          <w:position w:val="0"/>
        </w:rPr>
        <w:t>、存货</w:t>
      </w:r>
      <w:bookmarkEnd w:id="1110"/>
      <w:bookmarkEnd w:id="1111"/>
      <w:bookmarkEnd w:id="111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55"/>
        <w:keepNext/>
        <w:keepLines/>
        <w:widowControl w:val="0"/>
        <w:shd w:val="clear" w:color="auto" w:fill="auto"/>
        <w:bidi w:val="0"/>
        <w:spacing w:before="0" w:after="320" w:line="240" w:lineRule="auto"/>
        <w:ind w:left="0" w:right="0" w:firstLine="0"/>
        <w:jc w:val="both"/>
      </w:pPr>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14"/>
      <w:bookmarkEnd w:id="1115"/>
      <w:bookmarkEnd w:id="1116"/>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110,321,511.87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110,321,511.87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119,569,809.53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119,569,809.53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1,048,703,826.21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76,390,171.65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972,313,654.56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1,393,906,522.76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74,642,083.76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1,319,264,439.00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571,736,351.42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754,367.83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570,981,983.59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468,194,587.57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4,406,332.80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463,788,254.77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5,911,092.71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5,911,092.71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12,502,049.88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12,502,049.88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796,365.36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796,365.36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1,250,785.71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1,250,785.71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1,737,469,147.57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77,144,539.48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1,660,324,608.09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1,995,423,755.45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79,048,416.56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1,916,375,338.89</w:t>
            </w:r>
          </w:p>
        </w:tc>
      </w:tr>
    </w:tbl>
    <w:p>
      <w:pPr>
        <w:widowControl w:val="0"/>
        <w:spacing w:after="319" w:line="1" w:lineRule="exact"/>
      </w:pPr>
    </w:p>
    <w:p>
      <w:pPr>
        <w:pStyle w:val="Style55"/>
        <w:keepNext/>
        <w:keepLines/>
        <w:widowControl w:val="0"/>
        <w:shd w:val="clear" w:color="auto" w:fill="auto"/>
        <w:bidi w:val="0"/>
        <w:spacing w:before="0" w:after="400" w:line="240" w:lineRule="auto"/>
        <w:ind w:left="0" w:right="0" w:firstLine="0"/>
        <w:jc w:val="left"/>
      </w:pPr>
      <w:bookmarkStart w:id="1117" w:name="bookmark1117"/>
      <w:bookmarkStart w:id="1118" w:name="bookmark1118"/>
      <w:bookmarkStart w:id="1119" w:name="bookmark11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17"/>
      <w:bookmarkEnd w:id="1118"/>
      <w:bookmarkEnd w:id="1119"/>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74,642,083.76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1,748,087.89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76,390,171.65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4,406,332.80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423,571.89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4,075,536.86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754,367.83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79,048,416.56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2,171,659.78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4,075,536.86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77,144,539.48</w:t>
            </w:r>
          </w:p>
        </w:tc>
      </w:tr>
    </w:tbl>
    <w:p>
      <w:pPr>
        <w:pStyle w:val="Style5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公司的产品是直接用于出售的，确定可变现净值的方法为：以该存货的估计售价减去估计的销售费用以及相关税费后 的金额确认。本期转销的存货跌价准备系已实现对外销售。</w:t>
      </w:r>
    </w:p>
    <w:p>
      <w:pPr>
        <w:pStyle w:val="Style24"/>
        <w:keepNext w:val="0"/>
        <w:keepLines w:val="0"/>
        <w:widowControl w:val="0"/>
        <w:shd w:val="clear" w:color="auto" w:fill="auto"/>
        <w:bidi w:val="0"/>
        <w:spacing w:before="0" w:after="400" w:line="322" w:lineRule="exact"/>
        <w:ind w:left="0" w:right="0" w:firstLine="440"/>
        <w:jc w:val="left"/>
      </w:pPr>
      <w:r>
        <w:rPr>
          <w:color w:val="000000"/>
          <w:spacing w:val="0"/>
          <w:w w:val="100"/>
          <w:position w:val="0"/>
        </w:rPr>
        <w:t>公司的在产品存货跌价准备主要是电视剧《师任堂》于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日取得发行许可证，因播放受限制，无法发行, 因此全额计提跌价准备。</w:t>
      </w:r>
    </w:p>
    <w:p>
      <w:pPr>
        <w:pStyle w:val="Style27"/>
        <w:keepNext/>
        <w:keepLines/>
        <w:widowControl w:val="0"/>
        <w:shd w:val="clear" w:color="auto" w:fill="auto"/>
        <w:bidi w:val="0"/>
        <w:spacing w:before="0" w:after="40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8</w:t>
      </w:r>
      <w:bookmarkEnd w:id="1122"/>
      <w:r>
        <w:rPr>
          <w:color w:val="000000"/>
          <w:spacing w:val="0"/>
          <w:w w:val="100"/>
          <w:position w:val="0"/>
        </w:rPr>
        <w:t>、合同资产</w:t>
      </w:r>
      <w:bookmarkEnd w:id="1120"/>
      <w:bookmarkEnd w:id="1121"/>
      <w:bookmarkEnd w:id="1123"/>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860,346,222.69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42,894,826.13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817,451,396.56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602,550,398.49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29,681,643.76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572,868,754.73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860,346,222.69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42,894,826.13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817,451,396.56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602,550,398.49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29,681,643.76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572,868,754.73</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4"/>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13,213,182.37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13,213,182.37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日）差异详系根据新收入准则进行的调整。</w:t>
      </w:r>
    </w:p>
    <w:p>
      <w:pPr>
        <w:pStyle w:val="Style27"/>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9</w:t>
      </w:r>
      <w:bookmarkEnd w:id="1126"/>
      <w:r>
        <w:rPr>
          <w:color w:val="000000"/>
          <w:spacing w:val="0"/>
          <w:w w:val="100"/>
          <w:position w:val="0"/>
        </w:rPr>
        <w:t>、其他流动资产</w:t>
      </w:r>
      <w:bookmarkEnd w:id="1124"/>
      <w:bookmarkEnd w:id="1125"/>
      <w:bookmarkEnd w:id="1127"/>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预付入网合作费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19,816,194.13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45,657,300.81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87,304,605.69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33,725,081.91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2,425,615.08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6,115,482.85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发放贷款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信用贷款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6,034,159.32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1,803,532.21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发放贷款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抵押贷款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399,965,532.81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395,395,091.01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4,541,557.17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8,582,425.11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520,087,664.20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491,278,913.90</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发放贷款组合本期计提贷款损失准备</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,230,274.05</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1</w:t>
      </w:r>
      <w:bookmarkEnd w:id="1130"/>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128"/>
      <w:bookmarkEnd w:id="1129"/>
      <w:bookmarkEnd w:id="1131"/>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上海妈妈 觅呀互娱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20,621,72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2,261,243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22,882,96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马栏山文 化创意投 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189,814,4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189,295,8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210,436,1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189,295,8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22,882,96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210,436,1</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189,295,8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22,882,96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rFonts w:ascii="Times New Roman" w:eastAsia="Times New Roman" w:hAnsi="Times New Roman" w:cs="Times New Roman"/>
          <w:color w:val="000000"/>
          <w:spacing w:val="0"/>
          <w:w w:val="100"/>
          <w:position w:val="0"/>
        </w:rPr>
        <w:t>1</w:t>
      </w:r>
      <w:r>
        <w:rPr>
          <w:color w:val="000000"/>
          <w:spacing w:val="0"/>
          <w:w w:val="100"/>
          <w:position w:val="0"/>
        </w:rPr>
        <w:t>、其他非流动金融资产</w:t>
      </w:r>
      <w:bookmarkEnd w:id="1132"/>
      <w:bookmarkEnd w:id="1133"/>
      <w:bookmarkEnd w:id="1135"/>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分类为以公允价值计量且其变动计入当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6,946,466.60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6,946,466.60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36"/>
      <w:bookmarkEnd w:id="1137"/>
      <w:bookmarkEnd w:id="1139"/>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186,924,296.25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180,606,150.34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186,924,296.25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180,606,150.34</w:t>
            </w:r>
          </w:p>
        </w:tc>
      </w:tr>
    </w:tbl>
    <w:p>
      <w:pPr>
        <w:widowControl w:val="0"/>
        <w:spacing w:after="379" w:line="1" w:lineRule="exact"/>
      </w:pPr>
    </w:p>
    <w:p>
      <w:pPr>
        <w:pStyle w:val="Style55"/>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40"/>
      <w:bookmarkEnd w:id="1141"/>
      <w:bookmarkEnd w:id="1142"/>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电子设备、器具 及家具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58,268,091.66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268,694,025.62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238,194,727.92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22,103,860.11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598,260,705.31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22,655,301.67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28,238,262.44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51,932,564.11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22,655,301.67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28,238,262.44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51,932,564.11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1,970,034.18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2,570,730.51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4,800,226.76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9,340,991.45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1,970,034.18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2,570,730.51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4,800,226.76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9,340,991.45</w:t>
            </w:r>
          </w:p>
        </w:tc>
      </w:tr>
    </w:tbl>
    <w:p>
      <w:pPr>
        <w:sectPr>
          <w:headerReference w:type="default" r:id="rId27"/>
          <w:footerReference w:type="default" r:id="rId28"/>
          <w:headerReference w:type="first" r:id="rId29"/>
          <w:footerReference w:type="first" r:id="rId30"/>
          <w:footnotePr>
            <w:pos w:val="pageBottom"/>
            <w:numFmt w:val="decimal"/>
            <w:numRestart w:val="continuous"/>
          </w:footnotePr>
          <w:pgSz w:w="11900" w:h="16840"/>
          <w:pgMar w:top="1349" w:right="1066" w:bottom="1532" w:left="1046" w:header="0" w:footer="3" w:gutter="0"/>
          <w:cols w:space="720"/>
          <w:noEndnote/>
          <w:titlePg/>
          <w:rtlGutter w:val="0"/>
          <w:docGrid w:linePitch="360"/>
        </w:sectPr>
      </w:pP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58,268,091.66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289,379,293.11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263,862,259.85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18,342,633.35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640,852,277.97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8,781,163.86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224,166,288.74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169,592,587.55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14,709,777.66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417,249,817.81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1,908,705.38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18,796,528.77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22,435,787.87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1,688,194.06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44,829,216.08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1,908,705.38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18,796,528.77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22,435,787.87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1,688,194.06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44,829,216.08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1,886,063.67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2,067,512.87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4,595,576.45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8,549,152.99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1,886,063.67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2,067,512.87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4,595,576.45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8,549,152.99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10,689,869.24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241,076,753.84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189,960,862.55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11,802,395.27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453,529,880.90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392,428.73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404,737.16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6,636.34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391,088.27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398,100.82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47,578,222.42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47,911,451.00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73,894,384.75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6,540,238.08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186,924,296.25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49,486,927.80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44,135,308.15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68,589,831.94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7,394,082.45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180,606,150.34</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143"/>
      <w:bookmarkEnd w:id="1144"/>
      <w:bookmarkEnd w:id="1146"/>
    </w:p>
    <w:p>
      <w:pPr>
        <w:pStyle w:val="Style55"/>
        <w:keepNext/>
        <w:keepLines/>
        <w:widowControl w:val="0"/>
        <w:shd w:val="clear" w:color="auto" w:fill="auto"/>
        <w:bidi w:val="0"/>
        <w:spacing w:before="0" w:after="340" w:line="240" w:lineRule="auto"/>
        <w:ind w:left="0" w:right="0" w:firstLine="0"/>
        <w:jc w:val="left"/>
      </w:pPr>
      <w:bookmarkStart w:id="1147" w:name="bookmark1147"/>
      <w:bookmarkStart w:id="1148" w:name="bookmark1148"/>
      <w:bookmarkStart w:id="1149" w:name="bookmark11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47"/>
      <w:bookmarkEnd w:id="1148"/>
      <w:bookmarkEnd w:id="1149"/>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影视版权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商标及域名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专利许可费 及节目改编 特许权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游戏版权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33,157,507.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12,128,370,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161,081,841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2,884,994.2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29,245,283.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5,934,212.5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12,360,674,</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818.55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5,354,703,2</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40,852,398.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11,415,094.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2,661,202.7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5,409,914,9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5,354,703,2</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24,880,173.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11,415,094.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2,661,202.7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5,393,942,6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99.67</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15,972,225.</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534,855,398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1,405,910.6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536,261,308</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534,855,398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1,405,910.6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536,261,308</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33,157,507.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16,948,218,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201,934,240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3,168,013.1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40,660,377.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7,189,504.6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17,234,328,</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二、累计摊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5,808,202.7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7,414,542,9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68,223,301.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2,736,213.1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14,002,683.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4,283,315.6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7,509,596,6</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676,683.82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4,337,288,9</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19,075,540.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5,593,921.1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2,495,853.3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4,365,366,9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676,683.82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4,337,288,9</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19,075,540.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5,593,921.1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2,495,853.3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4,365,366,9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534,855,398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234,318.44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535,089,716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534,855,398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234,318.44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535,089,716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6,484,886.6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11,216,976,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87,298,842.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2,972,173.9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19,596,604.</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6,544,850.6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11,339,873,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三、减值准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26,672,620.</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5,731,242,1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114,635,397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195,839.26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21,063,773.</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644,653.98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5,894,454,3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 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27,349,304.</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4,713,827,8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92,858,539.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148,781.14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15,242,599.</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1,650,896.8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4,851,078,0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0.13%</w:t>
      </w:r>
      <w:r>
        <w:rPr>
          <w:color w:val="000000"/>
          <w:spacing w:val="0"/>
          <w:w w:val="100"/>
          <w:position w:val="0"/>
        </w:rPr>
        <w:t>。</w:t>
      </w:r>
    </w:p>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150"/>
      <w:bookmarkEnd w:id="1151"/>
      <w:bookmarkEnd w:id="1153"/>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芒哩系统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12,899,556.9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3,072,668.27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15,972,225.1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云平台建设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25,439,326.9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125,750,660.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151,189,987.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智能信贷系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6,074,244.50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6,074,244.50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38,338,883.8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134,897,573.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15,972,225.1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157,264,231.</w:t>
            </w:r>
          </w:p>
        </w:tc>
      </w:tr>
    </w:tbl>
    <w:tbl>
      <w:tblPr>
        <w:tblOverlap w:val="never"/>
        <w:jc w:val="center"/>
        <w:tblLayout w:type="fixed"/>
      </w:tblPr>
      <w:tblGrid>
        <w:gridCol w:w="1066"/>
        <w:gridCol w:w="1066"/>
        <w:gridCol w:w="1061"/>
        <w:gridCol w:w="1066"/>
        <w:gridCol w:w="1061"/>
        <w:gridCol w:w="1066"/>
        <w:gridCol w:w="1061"/>
        <w:gridCol w:w="1066"/>
        <w:gridCol w:w="107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bl>
    <w:p>
      <w:pPr>
        <w:pStyle w:val="Style24"/>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317" w:lineRule="exact"/>
        <w:ind w:left="0" w:right="0" w:firstLine="440"/>
        <w:jc w:val="both"/>
      </w:pPr>
      <w:bookmarkStart w:id="1154" w:name="bookmark1154"/>
      <w:r>
        <w:rPr>
          <w:rFonts w:ascii="Times New Roman" w:eastAsia="Times New Roman" w:hAnsi="Times New Roman" w:cs="Times New Roman"/>
          <w:color w:val="000000"/>
          <w:spacing w:val="0"/>
          <w:w w:val="100"/>
          <w:position w:val="0"/>
          <w:sz w:val="18"/>
          <w:szCs w:val="18"/>
        </w:rPr>
        <w:t>1</w:t>
      </w:r>
      <w:bookmarkEnd w:id="1154"/>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芒哩系统为湖南快乐通宝小额贷款有限公司开发项目，项目旨在为解决底层数据安全、系统兼容、迭代扩展等问题, 夯实金融科技能力，使系统的业务支撑能力显著提升。</w:t>
      </w:r>
    </w:p>
    <w:p>
      <w:pPr>
        <w:pStyle w:val="Style24"/>
        <w:keepNext w:val="0"/>
        <w:keepLines w:val="0"/>
        <w:widowControl w:val="0"/>
        <w:shd w:val="clear" w:color="auto" w:fill="auto"/>
        <w:bidi w:val="0"/>
        <w:spacing w:before="0" w:after="0" w:line="326" w:lineRule="exact"/>
        <w:ind w:left="0" w:right="0" w:firstLine="440"/>
        <w:jc w:val="both"/>
      </w:pPr>
      <w:r>
        <w:rPr>
          <w:color w:val="000000"/>
          <w:spacing w:val="0"/>
          <w:w w:val="100"/>
          <w:position w:val="0"/>
        </w:rPr>
        <w:t>芒哩系统在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月开始市场调研，于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月立项，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月起符合资本化条件计入开发支出，与项目相关的 符合资本化条件的支出计入开发支出，前期调研阶段的费用直接计入当期损益。</w:t>
      </w:r>
    </w:p>
    <w:p>
      <w:pPr>
        <w:pStyle w:val="Style24"/>
        <w:keepNext w:val="0"/>
        <w:keepLines w:val="0"/>
        <w:widowControl w:val="0"/>
        <w:shd w:val="clear" w:color="auto" w:fill="auto"/>
        <w:bidi w:val="0"/>
        <w:spacing w:before="0" w:after="0" w:line="317" w:lineRule="exact"/>
        <w:ind w:left="0" w:right="0" w:firstLine="500"/>
        <w:jc w:val="both"/>
      </w:pPr>
      <w:bookmarkStart w:id="1155" w:name="bookmark1155"/>
      <w:r>
        <w:rPr>
          <w:rFonts w:ascii="Times New Roman" w:eastAsia="Times New Roman" w:hAnsi="Times New Roman" w:cs="Times New Roman"/>
          <w:color w:val="000000"/>
          <w:spacing w:val="0"/>
          <w:w w:val="100"/>
          <w:position w:val="0"/>
          <w:sz w:val="18"/>
          <w:szCs w:val="18"/>
        </w:rPr>
        <w:t>2</w:t>
      </w:r>
      <w:bookmarkEnd w:id="1155"/>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云存储及多屏播出平台建设项目（下称云平台建设项目）为快乐阳光募投资金配套项目，项目旨在为企业 内容生产传播提供强大的平台技术支撑，提升用户体验和用户满意度的需要，降低平台运营成本、提升平台数据安全可靠性 的需要，企业在激烈的竞争中增加取胜砝码，是企业战略发展的必然选择。</w:t>
      </w:r>
    </w:p>
    <w:p>
      <w:pPr>
        <w:pStyle w:val="Style2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云平台建设项目在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年规划，在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日经过快乐阳光董事会会议批复整体立项。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日起，与项目相 关的符合资本化条件的支出计入开发支出，前期调研阶段的费用直接计入当期损益。</w:t>
      </w:r>
    </w:p>
    <w:p>
      <w:pPr>
        <w:pStyle w:val="Style24"/>
        <w:keepNext w:val="0"/>
        <w:keepLines w:val="0"/>
        <w:widowControl w:val="0"/>
        <w:shd w:val="clear" w:color="auto" w:fill="auto"/>
        <w:bidi w:val="0"/>
        <w:spacing w:before="0" w:after="380" w:line="317" w:lineRule="exact"/>
        <w:ind w:left="0" w:right="0" w:firstLine="440"/>
        <w:jc w:val="both"/>
      </w:pPr>
      <w:bookmarkStart w:id="1156" w:name="bookmark1156"/>
      <w:r>
        <w:rPr>
          <w:rFonts w:ascii="Times New Roman" w:eastAsia="Times New Roman" w:hAnsi="Times New Roman" w:cs="Times New Roman"/>
          <w:color w:val="000000"/>
          <w:spacing w:val="0"/>
          <w:w w:val="100"/>
          <w:position w:val="0"/>
          <w:sz w:val="18"/>
          <w:szCs w:val="18"/>
        </w:rPr>
        <w:t>3</w:t>
      </w:r>
      <w:bookmarkEnd w:id="1156"/>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智能信贷系统旨在打造多样化信贷产品，快速适配市场不同客群，并实现贷后的智能监控，智能客户管理。智能信 贷系统于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月起与项目相关的符合资本化条件的支出计入开发支出，前期调研阶段的费用直接计入当期损益。</w:t>
      </w:r>
    </w:p>
    <w:p>
      <w:pPr>
        <w:pStyle w:val="Style27"/>
        <w:keepNext/>
        <w:keepLines/>
        <w:widowControl w:val="0"/>
        <w:shd w:val="clear" w:color="auto" w:fill="auto"/>
        <w:bidi w:val="0"/>
        <w:spacing w:before="0" w:after="380" w:line="240" w:lineRule="auto"/>
        <w:ind w:left="0" w:right="0" w:firstLine="0"/>
        <w:jc w:val="both"/>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157"/>
      <w:bookmarkEnd w:id="1158"/>
      <w:bookmarkEnd w:id="1160"/>
    </w:p>
    <w:p>
      <w:pPr>
        <w:pStyle w:val="Style24"/>
        <w:keepNext w:val="0"/>
        <w:keepLines w:val="0"/>
        <w:widowControl w:val="0"/>
        <w:shd w:val="clear" w:color="auto" w:fill="auto"/>
        <w:bidi w:val="0"/>
        <w:spacing w:before="0" w:line="240" w:lineRule="auto"/>
        <w:ind w:left="8940" w:right="0" w:firstLine="0"/>
        <w:jc w:val="both"/>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租入房屋建筑物改 建及装修项目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61,646,861.37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41,387,062.61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25,691,871.99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77,342,051.99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61,646,861.37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41,387,062.61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25,691,871.99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77,342,051.99</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both"/>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w:t>
      </w:r>
      <w:bookmarkEnd w:id="1163"/>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1"/>
      <w:bookmarkEnd w:id="1162"/>
      <w:bookmarkEnd w:id="1164"/>
    </w:p>
    <w:p>
      <w:pPr>
        <w:pStyle w:val="Style55"/>
        <w:keepNext/>
        <w:keepLines/>
        <w:widowControl w:val="0"/>
        <w:shd w:val="clear" w:color="auto" w:fill="auto"/>
        <w:bidi w:val="0"/>
        <w:spacing w:before="0" w:after="380" w:line="240" w:lineRule="auto"/>
        <w:ind w:left="0" w:right="0" w:firstLine="0"/>
        <w:jc w:val="both"/>
      </w:pPr>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w:t>
      </w:r>
      <w:r>
        <w:rPr>
          <w:color w:val="000000"/>
          <w:spacing w:val="0"/>
          <w:w w:val="100"/>
          <w:position w:val="0"/>
        </w:rPr>
        <w:t>）未确认递延所得税资产明细</w:t>
      </w:r>
      <w:bookmarkEnd w:id="1165"/>
      <w:bookmarkEnd w:id="1166"/>
      <w:bookmarkEnd w:id="1167"/>
    </w:p>
    <w:p>
      <w:pPr>
        <w:pStyle w:val="Style24"/>
        <w:keepNext w:val="0"/>
        <w:keepLines w:val="0"/>
        <w:widowControl w:val="0"/>
        <w:shd w:val="clear" w:color="auto" w:fill="auto"/>
        <w:bidi w:val="0"/>
        <w:spacing w:before="0" w:line="240" w:lineRule="auto"/>
        <w:ind w:left="8940" w:right="0" w:firstLine="0"/>
        <w:jc w:val="both"/>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19,411,205.95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9,364,947.85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106,310,201.58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80,994,642.11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125,721,407.53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90,359,589.96</w:t>
            </w:r>
          </w:p>
        </w:tc>
      </w:tr>
    </w:tbl>
    <w:p>
      <w:pPr>
        <w:widowControl w:val="0"/>
        <w:spacing w:after="379" w:line="1" w:lineRule="exact"/>
      </w:pPr>
    </w:p>
    <w:p>
      <w:pPr>
        <w:pStyle w:val="Style55"/>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）未确认递延所得税资产的可抵扣亏损将于以下年度到期</w:t>
      </w:r>
      <w:bookmarkEnd w:id="1168"/>
      <w:bookmarkEnd w:id="1169"/>
      <w:bookmarkEnd w:id="1170"/>
    </w:p>
    <w:p>
      <w:pPr>
        <w:pStyle w:val="Style24"/>
        <w:keepNext w:val="0"/>
        <w:keepLines w:val="0"/>
        <w:widowControl w:val="0"/>
        <w:shd w:val="clear" w:color="auto" w:fill="auto"/>
        <w:bidi w:val="0"/>
        <w:spacing w:before="0" w:line="240" w:lineRule="auto"/>
        <w:ind w:left="8940" w:right="0" w:firstLine="0"/>
        <w:jc w:val="both"/>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390,483.62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1,923,827.66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18,240,181.33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24,850,507.66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34,021,526.74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34,021,526.74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1"/>
          <w:footerReference w:type="default" r:id="rId32"/>
          <w:headerReference w:type="first" r:id="rId33"/>
          <w:footerReference w:type="first" r:id="rId34"/>
          <w:footnotePr>
            <w:pos w:val="pageBottom"/>
            <w:numFmt w:val="decimal"/>
            <w:numRestart w:val="continuous"/>
          </w:footnotePr>
          <w:pgSz w:w="11900" w:h="16840"/>
          <w:pgMar w:top="1349" w:right="1066" w:bottom="1532" w:left="1046" w:header="0" w:footer="3" w:gutter="0"/>
          <w:cols w:space="720"/>
          <w:noEndnote/>
          <w:titlePg/>
          <w:rtlGutter w:val="0"/>
          <w:docGrid w:linePitch="360"/>
        </w:sectPr>
      </w:pPr>
    </w:p>
    <w:p>
      <w:pPr>
        <w:widowControl w:val="0"/>
        <w:spacing w:after="43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3,629,802.99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20,198,780.05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50,028,206.90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106,310,201.58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80,994,642.11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171"/>
      <w:bookmarkEnd w:id="1172"/>
      <w:bookmarkEnd w:id="1174"/>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2,023,481.01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2,023,481.01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1,127,499.30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1,127,499.30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2,023,481.01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2,023,481.01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1,127,499.30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1,127,499.30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175"/>
      <w:bookmarkEnd w:id="1176"/>
      <w:bookmarkEnd w:id="1178"/>
    </w:p>
    <w:p>
      <w:pPr>
        <w:pStyle w:val="Style55"/>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79"/>
      <w:bookmarkEnd w:id="1180"/>
      <w:bookmarkEnd w:id="1181"/>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39,731,500.00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349,352,600.00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464,347.83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39,789,110.68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349,816,947.83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27"/>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182"/>
      <w:bookmarkEnd w:id="1183"/>
      <w:bookmarkEnd w:id="1185"/>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221,862,982.11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42,502,468.46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490,429,053.64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283,377,994.65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712,292,035.75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325,880,463.11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bookmarkEnd w:id="1188"/>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186"/>
      <w:bookmarkEnd w:id="1187"/>
      <w:bookmarkEnd w:id="1189"/>
    </w:p>
    <w:p>
      <w:pPr>
        <w:pStyle w:val="Style55"/>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90"/>
      <w:bookmarkEnd w:id="1191"/>
      <w:bookmarkEnd w:id="1192"/>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5,217,087,330.62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5,048,443,928.94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5,217,087,330.62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5,048,443,928.94</w:t>
            </w:r>
          </w:p>
        </w:tc>
      </w:tr>
    </w:tbl>
    <w:p>
      <w:pPr>
        <w:widowControl w:val="0"/>
        <w:spacing w:after="319" w:line="1" w:lineRule="exact"/>
      </w:pPr>
    </w:p>
    <w:p>
      <w:pPr>
        <w:pStyle w:val="Style55"/>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93"/>
      <w:bookmarkEnd w:id="1194"/>
      <w:bookmarkEnd w:id="1195"/>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100,828,305.14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50,395,471.69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41,254,117.83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43,716,981.13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544,074,875.79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2</w:t>
      </w:r>
      <w:bookmarkEnd w:id="1198"/>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196"/>
      <w:bookmarkEnd w:id="1197"/>
      <w:bookmarkEnd w:id="1199"/>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663,307,479.05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661,047,311.39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影视剧联合投资制片款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146,186,845.74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509,228,175.11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520,980,698.31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247,314,991.08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1,330,475,023.10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1,417,590,477.58</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bookmarkEnd w:id="1202"/>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200"/>
      <w:bookmarkEnd w:id="1201"/>
      <w:bookmarkEnd w:id="1203"/>
    </w:p>
    <w:p>
      <w:pPr>
        <w:pStyle w:val="Style55"/>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04"/>
      <w:bookmarkEnd w:id="1205"/>
      <w:bookmarkEnd w:id="1206"/>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588,179,880.34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1,537,987,554.31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1,269,710,835.76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856,456,598.89</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643,815.52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5,029,951.47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5,607,986.15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65,780.84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535,555.88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10,847,634.33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11,192,742.10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190,448.11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589,359,251.74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1,553,865,140.11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1,286,511,564.01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856,712,827.84</w:t>
            </w:r>
          </w:p>
        </w:tc>
      </w:tr>
    </w:tbl>
    <w:p>
      <w:pPr>
        <w:widowControl w:val="0"/>
        <w:spacing w:after="319" w:line="1" w:lineRule="exact"/>
      </w:pPr>
    </w:p>
    <w:p>
      <w:pPr>
        <w:pStyle w:val="Style55"/>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07"/>
      <w:bookmarkEnd w:id="1208"/>
      <w:bookmarkEnd w:id="1209"/>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586,902,865.99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1,465,776,621.36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1,197,601,119.27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855,078,368.08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21,834,085.95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21,834,085.95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373,917.63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18,161,113.40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18,215,659.12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319,371.91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329,348.26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15,702,153.43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15,721,473.35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310,028.34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136,174.53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146,443.20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385,543.17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410,500.30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其他商业保险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1,937,242.27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1,937,242.27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250,246.00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28,565,216.52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28,490,787.29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324,675.23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102,072.57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3,650,517.08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3,018,405.98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734,183.67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550,778.15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550,778.15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588,179,880.34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1,537,987,554.31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1,269,710,835.76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856,456,598.89</w:t>
            </w:r>
          </w:p>
        </w:tc>
      </w:tr>
    </w:tbl>
    <w:p>
      <w:pPr>
        <w:widowControl w:val="0"/>
        <w:spacing w:after="319" w:line="1" w:lineRule="exact"/>
      </w:pPr>
    </w:p>
    <w:p>
      <w:pPr>
        <w:pStyle w:val="Style55"/>
        <w:keepNext/>
        <w:keepLines/>
        <w:widowControl w:val="0"/>
        <w:numPr>
          <w:ilvl w:val="0"/>
          <w:numId w:val="81"/>
        </w:numPr>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设定提存计划列示</w:t>
      </w:r>
      <w:bookmarkEnd w:id="1210"/>
      <w:bookmarkEnd w:id="1211"/>
      <w:bookmarkEnd w:id="1213"/>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615,832.84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4,849,475.73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5,402,303.94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180,475.74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205,682.21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643,815.52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5,029,951.47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5,607,986.15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65,780.84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bookmarkEnd w:id="1216"/>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214"/>
      <w:bookmarkEnd w:id="1215"/>
      <w:bookmarkEnd w:id="1217"/>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17,317,973.41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31,925,708.15</w:t>
            </w:r>
          </w:p>
        </w:tc>
      </w:tr>
    </w:tbl>
    <w:p>
      <w:pPr>
        <w:sectPr>
          <w:headerReference w:type="default" r:id="rId35"/>
          <w:footerReference w:type="default" r:id="rId36"/>
          <w:headerReference w:type="first" r:id="rId37"/>
          <w:footerReference w:type="first" r:id="rId38"/>
          <w:footnotePr>
            <w:pos w:val="pageBottom"/>
            <w:numFmt w:val="decimal"/>
            <w:numRestart w:val="continuous"/>
          </w:footnotePr>
          <w:pgSz w:w="11900" w:h="16840"/>
          <w:pgMar w:top="1357" w:right="1077" w:bottom="1466" w:left="1036" w:header="0" w:footer="3" w:gutter="0"/>
          <w:cols w:space="720"/>
          <w:noEndnote/>
          <w:titlePg/>
          <w:rtlGutter w:val="0"/>
          <w:docGrid w:linePitch="360"/>
        </w:sectPr>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4,183,186.13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1,020,008.15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17,925,339.96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11,616,474.32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422,228.46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611,160.04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2,395,805.75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2,556,733.85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315,577.50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533,271.72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88,789,083.88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89,141,920.66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178,690.86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158,231.76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131,527,885.95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137,563,508.65</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bookmarkEnd w:id="1220"/>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218"/>
      <w:bookmarkEnd w:id="1219"/>
      <w:bookmarkEnd w:id="1221"/>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160,651,194.91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202,952,467.24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160,651,194.91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202,952,467.24</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0"/>
        <w:jc w:val="left"/>
      </w:pPr>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22"/>
      <w:bookmarkEnd w:id="1223"/>
      <w:bookmarkEnd w:id="1224"/>
    </w:p>
    <w:p>
      <w:pPr>
        <w:pStyle w:val="Style86"/>
        <w:keepNext/>
        <w:keepLines/>
        <w:widowControl w:val="0"/>
        <w:numPr>
          <w:ilvl w:val="0"/>
          <w:numId w:val="83"/>
        </w:numPr>
        <w:shd w:val="clear" w:color="auto" w:fill="auto"/>
        <w:bidi w:val="0"/>
        <w:spacing w:before="0" w:after="400" w:line="240" w:lineRule="auto"/>
        <w:ind w:left="0" w:right="0" w:firstLine="0"/>
        <w:jc w:val="left"/>
      </w:pPr>
      <w:bookmarkStart w:id="1225" w:name="bookmark1225"/>
      <w:bookmarkStart w:id="1226" w:name="bookmark1226"/>
      <w:bookmarkStart w:id="1227" w:name="bookmark1227"/>
      <w:bookmarkStart w:id="1228" w:name="bookmark1228"/>
      <w:bookmarkEnd w:id="1227"/>
      <w:r>
        <w:rPr>
          <w:color w:val="000000"/>
          <w:spacing w:val="0"/>
          <w:w w:val="100"/>
          <w:position w:val="0"/>
        </w:rPr>
        <w:t>按款项性质列示其他应付款</w:t>
      </w:r>
      <w:bookmarkEnd w:id="1225"/>
      <w:bookmarkEnd w:id="1226"/>
      <w:bookmarkEnd w:id="1228"/>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131,046,966.11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171,975,402.58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29,604,228.80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30,977,064.66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160,651,194.91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202,952,467.24</w:t>
            </w:r>
          </w:p>
        </w:tc>
      </w:tr>
    </w:tbl>
    <w:p>
      <w:pPr>
        <w:widowControl w:val="0"/>
        <w:spacing w:after="359" w:line="1" w:lineRule="exact"/>
      </w:pPr>
    </w:p>
    <w:p>
      <w:pPr>
        <w:pStyle w:val="Style86"/>
        <w:keepNext/>
        <w:keepLines/>
        <w:widowControl w:val="0"/>
        <w:numPr>
          <w:ilvl w:val="0"/>
          <w:numId w:val="83"/>
        </w:numPr>
        <w:shd w:val="clear" w:color="auto" w:fill="auto"/>
        <w:bidi w:val="0"/>
        <w:spacing w:before="0" w:after="400" w:line="240" w:lineRule="auto"/>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29"/>
      <w:bookmarkEnd w:id="1230"/>
      <w:bookmarkEnd w:id="1232"/>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3,784,547.60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3,784,547.60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233"/>
      <w:bookmarkEnd w:id="1234"/>
      <w:bookmarkEnd w:id="1236"/>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10,400,000.00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10,400,000.00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bookmarkEnd w:id="1239"/>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237"/>
      <w:bookmarkEnd w:id="1238"/>
      <w:bookmarkEnd w:id="1240"/>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物流配送费用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1,909,886.62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3,391,046.30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106,261,801.24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45,541,221.04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入网合作费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24,923,744.58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52,969,657.49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5,603,393.15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13,835,329.26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138,698,825.59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115,737,254.09</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5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日）差异详见本财务报表附注五</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、重要会计政策和会计估计变更</w:t>
      </w:r>
    </w:p>
    <w:p>
      <w:pPr>
        <w:pStyle w:val="Style27"/>
        <w:keepNext/>
        <w:keepLines/>
        <w:widowControl w:val="0"/>
        <w:shd w:val="clear" w:color="auto" w:fill="auto"/>
        <w:bidi w:val="0"/>
        <w:spacing w:before="0" w:after="380" w:line="240" w:lineRule="auto"/>
        <w:ind w:left="0" w:right="0" w:firstLine="0"/>
        <w:jc w:val="both"/>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bookmarkEnd w:id="1243"/>
      <w:r>
        <w:rPr>
          <w:rFonts w:ascii="Times New Roman" w:eastAsia="Times New Roman" w:hAnsi="Times New Roman" w:cs="Times New Roman"/>
          <w:color w:val="000000"/>
          <w:spacing w:val="0"/>
          <w:w w:val="100"/>
          <w:position w:val="0"/>
        </w:rPr>
        <w:t>7</w:t>
      </w:r>
      <w:r>
        <w:rPr>
          <w:color w:val="000000"/>
          <w:spacing w:val="0"/>
          <w:w w:val="100"/>
          <w:position w:val="0"/>
        </w:rPr>
        <w:t>、预计负债</w:t>
      </w:r>
      <w:bookmarkEnd w:id="1241"/>
      <w:bookmarkEnd w:id="1242"/>
      <w:bookmarkEnd w:id="124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8,305,486.15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14,092,872.30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未决诉讼预计赔偿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预提侵权费用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预计理赔款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8,305,486.15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14,232,872.30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27"/>
        <w:keepNext/>
        <w:keepLines/>
        <w:widowControl w:val="0"/>
        <w:shd w:val="clear" w:color="auto" w:fill="auto"/>
        <w:bidi w:val="0"/>
        <w:spacing w:before="0" w:after="380" w:line="240" w:lineRule="auto"/>
        <w:ind w:left="0" w:right="0" w:firstLine="0"/>
        <w:jc w:val="both"/>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2</w:t>
      </w:r>
      <w:bookmarkEnd w:id="1247"/>
      <w:r>
        <w:rPr>
          <w:rFonts w:ascii="Times New Roman" w:eastAsia="Times New Roman" w:hAnsi="Times New Roman" w:cs="Times New Roman"/>
          <w:color w:val="000000"/>
          <w:spacing w:val="0"/>
          <w:w w:val="100"/>
          <w:position w:val="0"/>
        </w:rPr>
        <w:t>8</w:t>
      </w:r>
      <w:r>
        <w:rPr>
          <w:color w:val="000000"/>
          <w:spacing w:val="0"/>
          <w:w w:val="100"/>
          <w:position w:val="0"/>
        </w:rPr>
        <w:t>、递延收益</w:t>
      </w:r>
      <w:bookmarkEnd w:id="1245"/>
      <w:bookmarkEnd w:id="1246"/>
      <w:bookmarkEnd w:id="124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46,271,594.13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29,383,962.27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26,716,720.71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48,938,835.69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与资产及收益相关 政府补助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46,271,594.13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29,383,962.27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26,716,720.71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48,938,835.69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r>
        <w:br w:type="page"/>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快乐购供应 链城市共同 配送体系项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2,583,002.83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2,483,002.83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现代物流业 发展专项资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1,015,787.96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40,229.22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975,558.74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湖南省第二 批培育发展 战略性新兴 产业专项引 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云多屏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 务平台项目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第二批现代 服务业发展 专项资金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移 动客户端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移动互联网 产业发展专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4,680,677.20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2,064,638.24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2,616,038.96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文化产业发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19,200,233.36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8,456,954.89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18,493,278.47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省级文化事 业发展引导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1,133,333.44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733,333.48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现代服务业 发展专项资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云 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ERU</w:t>
            </w:r>
            <w:r>
              <w:rPr>
                <w:color w:val="000000"/>
                <w:spacing w:val="0"/>
                <w:w w:val="100"/>
                <w:position w:val="0"/>
              </w:rPr>
              <w:t xml:space="preserve">） </w:t>
            </w:r>
            <w:r>
              <w:rPr>
                <w:color w:val="000000"/>
                <w:spacing w:val="0"/>
                <w:w w:val="100"/>
                <w:position w:val="0"/>
              </w:rPr>
              <w:t>项目专项资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总局丝绸之 路影视桥工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1,132,075.48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566,037.74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566,037.74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网络视听节 目精品创作 传播工程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 春芒果节</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7,333,333.33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714,907.67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483,962.27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237,951.13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960,918.81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国家广播电 视总局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 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重点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622,641.51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622,641.51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湖南省文化 事业引导资 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1,525,333.33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1,241,333.33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中央文化产 业发展专项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马栏山文创</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知识产权补 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172,268.06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172,268.06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第二批湖南 省现代服务 业发展专项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高 新互动视频 创作平台项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国 际融媒体传 播项目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智 能首页推送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46,271,594.13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29,383,962.2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26,716,720.7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48,938,835.69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400" w:line="240" w:lineRule="auto"/>
        <w:ind w:left="0" w:right="0" w:firstLine="0"/>
        <w:jc w:val="left"/>
      </w:pPr>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29</w:t>
      </w:r>
      <w:r>
        <w:rPr>
          <w:color w:val="000000"/>
          <w:spacing w:val="0"/>
          <w:w w:val="100"/>
          <w:position w:val="0"/>
        </w:rPr>
        <w:t>、股本</w:t>
      </w:r>
      <w:bookmarkEnd w:id="1249"/>
      <w:bookmarkEnd w:id="1250"/>
      <w:bookmarkEnd w:id="1251"/>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1,780,377,511.</w:t>
            </w:r>
          </w:p>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1,780,377,511.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3</w:t>
      </w:r>
      <w:bookmarkEnd w:id="1254"/>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252"/>
      <w:bookmarkEnd w:id="1253"/>
      <w:bookmarkEnd w:id="1255"/>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4,832,673,268.51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4,832,673,268.51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6,264,437.84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6,264,437.84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4,838,937,706.35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4,838,937,706.35</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after="40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3</w:t>
      </w:r>
      <w:bookmarkEnd w:id="1258"/>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256"/>
      <w:bookmarkEnd w:id="1257"/>
      <w:bookmarkEnd w:id="1259"/>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7"/>
        <w:keepNext/>
        <w:keepLines/>
        <w:widowControl w:val="0"/>
        <w:shd w:val="clear" w:color="auto" w:fill="auto"/>
        <w:bidi w:val="0"/>
        <w:spacing w:before="0" w:after="40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3</w:t>
      </w:r>
      <w:bookmarkEnd w:id="1262"/>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260"/>
      <w:bookmarkEnd w:id="1261"/>
      <w:bookmarkEnd w:id="1263"/>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84,782,321.71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2,357,238.43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87,139,560.14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84,782,321.71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2,357,238.43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87,139,560.14</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139" w:line="1" w:lineRule="exact"/>
      </w:pPr>
    </w:p>
    <w:p>
      <w:pPr>
        <w:pStyle w:val="Style24"/>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本期根据母公司净利润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计提盈余公积。</w:t>
      </w:r>
    </w:p>
    <w:p>
      <w:pPr>
        <w:pStyle w:val="Style27"/>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3</w:t>
      </w:r>
      <w:bookmarkEnd w:id="1266"/>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264"/>
      <w:bookmarkEnd w:id="1265"/>
      <w:bookmarkEnd w:id="126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2,079,761,680.01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923,476,426.28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2,079,761,680.01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923,476,426.28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1,982,159,476.82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1,156,285,253.73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2,357,238.43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对所有者（或股东）的分配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178,037,751.10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3,881,526,167.30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2,079,761,680.01</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4"/>
        <w:keepNext w:val="0"/>
        <w:keepLines w:val="0"/>
        <w:widowControl w:val="0"/>
        <w:shd w:val="clear" w:color="auto" w:fill="auto"/>
        <w:tabs>
          <w:tab w:pos="330" w:val="left"/>
        </w:tabs>
        <w:bidi w:val="0"/>
        <w:spacing w:before="0" w:after="140" w:line="240" w:lineRule="auto"/>
        <w:ind w:left="0" w:right="0" w:firstLine="0"/>
        <w:jc w:val="left"/>
      </w:pPr>
      <w:bookmarkStart w:id="1268" w:name="bookmark1268"/>
      <w:r>
        <w:rPr>
          <w:rFonts w:ascii="Times New Roman" w:eastAsia="Times New Roman" w:hAnsi="Times New Roman" w:cs="Times New Roman"/>
          <w:color w:val="000000"/>
          <w:spacing w:val="0"/>
          <w:w w:val="100"/>
          <w:position w:val="0"/>
          <w:sz w:val="18"/>
          <w:szCs w:val="18"/>
        </w:rPr>
        <w:t>1</w:t>
      </w:r>
      <w:bookmarkEnd w:id="126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40" w:line="240" w:lineRule="auto"/>
        <w:ind w:left="0" w:right="0" w:firstLine="0"/>
        <w:jc w:val="left"/>
      </w:pPr>
      <w:bookmarkStart w:id="1269" w:name="bookmark1269"/>
      <w:r>
        <w:rPr>
          <w:rFonts w:ascii="Times New Roman" w:eastAsia="Times New Roman" w:hAnsi="Times New Roman" w:cs="Times New Roman"/>
          <w:color w:val="000000"/>
          <w:spacing w:val="0"/>
          <w:w w:val="100"/>
          <w:position w:val="0"/>
          <w:sz w:val="18"/>
          <w:szCs w:val="18"/>
        </w:rPr>
        <w:t>2</w:t>
      </w:r>
      <w:bookmarkEnd w:id="12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40" w:line="240" w:lineRule="auto"/>
        <w:ind w:left="0" w:right="0" w:firstLine="0"/>
        <w:jc w:val="left"/>
      </w:pPr>
      <w:bookmarkStart w:id="1270" w:name="bookmark1270"/>
      <w:r>
        <w:rPr>
          <w:rFonts w:ascii="Times New Roman" w:eastAsia="Times New Roman" w:hAnsi="Times New Roman" w:cs="Times New Roman"/>
          <w:color w:val="000000"/>
          <w:spacing w:val="0"/>
          <w:w w:val="100"/>
          <w:position w:val="0"/>
          <w:sz w:val="18"/>
          <w:szCs w:val="18"/>
        </w:rPr>
        <w:t>3</w:t>
      </w:r>
      <w:bookmarkEnd w:id="12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40" w:line="240" w:lineRule="auto"/>
        <w:ind w:left="0" w:right="0" w:firstLine="0"/>
        <w:jc w:val="left"/>
      </w:pPr>
      <w:bookmarkStart w:id="1271" w:name="bookmark1271"/>
      <w:r>
        <w:rPr>
          <w:rFonts w:ascii="Times New Roman" w:eastAsia="Times New Roman" w:hAnsi="Times New Roman" w:cs="Times New Roman"/>
          <w:color w:val="000000"/>
          <w:spacing w:val="0"/>
          <w:w w:val="100"/>
          <w:position w:val="0"/>
          <w:sz w:val="18"/>
          <w:szCs w:val="18"/>
        </w:rPr>
        <w:t>4</w:t>
      </w:r>
      <w:bookmarkEnd w:id="12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380" w:line="240" w:lineRule="auto"/>
        <w:ind w:left="0" w:right="0" w:firstLine="0"/>
        <w:jc w:val="left"/>
      </w:pPr>
      <w:bookmarkStart w:id="1272" w:name="bookmark1272"/>
      <w:r>
        <w:rPr>
          <w:rFonts w:ascii="Times New Roman" w:eastAsia="Times New Roman" w:hAnsi="Times New Roman" w:cs="Times New Roman"/>
          <w:color w:val="000000"/>
          <w:spacing w:val="0"/>
          <w:w w:val="100"/>
          <w:position w:val="0"/>
          <w:sz w:val="18"/>
          <w:szCs w:val="18"/>
        </w:rPr>
        <w:t>5</w:t>
      </w:r>
      <w:bookmarkEnd w:id="12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3</w:t>
      </w:r>
      <w:bookmarkEnd w:id="1275"/>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273"/>
      <w:bookmarkEnd w:id="1274"/>
      <w:bookmarkEnd w:id="1276"/>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13,991,615,817.08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9,224,019,161.88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12,283,968,853.93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8,181,187,347.79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13,919,138.28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6,269,482.56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216,695,378.12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103,553,601.63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14,005,534,955.36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9,230,288,644.44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12,500,664,232.05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8,284,740,949.42</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收入相关信息：</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13,992,232,833.33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13,992,232,833.33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新媒体平台运营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9,060,568,867.27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9,060,568,867.27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新媒体互动娱乐内容制 作与运营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2,764,980,756.83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2,764,980,756.83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2,104,532,724.46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2,104,532,724.46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62,150,484.77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62,150,484.77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13,992,232,833.33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13,992,232,833.33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4,500,604,312.69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4,500,604,312.69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9,491,628,520.64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9,491,628,520.64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13,992,232,833.33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13,992,232,833.33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商品（在某一时点转让）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8,835,348,876.25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8,835,348,876.25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服务（在某一时段内提 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5,156,883,957.08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5,156,883,957.08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140" w:line="326" w:lineRule="exact"/>
        <w:ind w:left="0" w:right="0" w:firstLine="0"/>
        <w:jc w:val="left"/>
      </w:pPr>
      <w:r>
        <w:rPr>
          <w:color w:val="000000"/>
          <w:spacing w:val="0"/>
          <w:w w:val="100"/>
          <w:position w:val="0"/>
        </w:rPr>
        <w:t>与履约义务相关的信息：</w:t>
      </w:r>
    </w:p>
    <w:p>
      <w:pPr>
        <w:pStyle w:val="Style24"/>
        <w:keepNext w:val="0"/>
        <w:keepLines w:val="0"/>
        <w:widowControl w:val="0"/>
        <w:shd w:val="clear" w:color="auto" w:fill="auto"/>
        <w:bidi w:val="0"/>
        <w:spacing w:before="0" w:after="60" w:line="326"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1,330,475,023.10</w:t>
      </w:r>
      <w:r>
        <w:rPr>
          <w:color w:val="000000"/>
          <w:spacing w:val="0"/>
          <w:w w:val="100"/>
          <w:position w:val="0"/>
        </w:rPr>
        <w:t>元，其中，元预计将 于年度确认收入，元预计将于年度确认收入，元预计将于年度确认收入。</w:t>
      </w:r>
    </w:p>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400" w:line="326" w:lineRule="exact"/>
        <w:ind w:left="0" w:right="0" w:firstLine="0"/>
        <w:jc w:val="left"/>
      </w:pPr>
      <w:r>
        <w:rPr>
          <w:color w:val="000000"/>
          <w:spacing w:val="0"/>
          <w:w w:val="100"/>
          <w:position w:val="0"/>
        </w:rPr>
        <w:t>收入相关信息表中不包含租赁收入</w:t>
      </w:r>
      <w:r>
        <w:rPr>
          <w:rFonts w:ascii="Times New Roman" w:eastAsia="Times New Roman" w:hAnsi="Times New Roman" w:cs="Times New Roman"/>
          <w:color w:val="000000"/>
          <w:spacing w:val="0"/>
          <w:w w:val="100"/>
          <w:position w:val="0"/>
          <w:sz w:val="18"/>
          <w:szCs w:val="18"/>
        </w:rPr>
        <w:t>13,302,122.03</w:t>
      </w:r>
      <w:r>
        <w:rPr>
          <w:color w:val="000000"/>
          <w:spacing w:val="0"/>
          <w:w w:val="100"/>
          <w:position w:val="0"/>
        </w:rPr>
        <w:t>元。</w:t>
      </w:r>
    </w:p>
    <w:p>
      <w:pPr>
        <w:pStyle w:val="Style27"/>
        <w:keepNext/>
        <w:keepLines/>
        <w:widowControl w:val="0"/>
        <w:shd w:val="clear" w:color="auto" w:fill="auto"/>
        <w:bidi w:val="0"/>
        <w:spacing w:before="0" w:after="40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3</w:t>
      </w:r>
      <w:bookmarkEnd w:id="1279"/>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277"/>
      <w:bookmarkEnd w:id="1278"/>
      <w:bookmarkEnd w:id="1280"/>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280,585.49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167,486.70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10,756,920.01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5,900,635.15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7,721,309.79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4,437,184.38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648,464.10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651,832.90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294,816.00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294,816.00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24,970.00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2,190,238.78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2,706,383.81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82,219,302.29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28,120.33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21,977,750.48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96,430,731.56</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3</w:t>
      </w:r>
      <w:bookmarkEnd w:id="1283"/>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281"/>
      <w:bookmarkEnd w:id="1282"/>
      <w:bookmarkEnd w:id="128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649,713,450.73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594,022,500.47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11,258,434.02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10,708,960.80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1,275,774,161.48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1,175,246,290.72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入网合作费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104,333,924.97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200,426,442.86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物流及金流结算费用（注）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6,646,826.33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53,935,525.49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24,555,943.68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25,541,037.00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节目制作费用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4,706,447.54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9,730,185.87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渠道销售运营拓展费用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49,839,615.85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35,871,112.32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37,586,465.27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35,202,099.92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2,164,415,269.87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2,140,684,155.45</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注：本期根据新收入准则将运输费用调整至主营业务成本列报。</w:t>
      </w:r>
    </w:p>
    <w:p>
      <w:pPr>
        <w:pStyle w:val="Style27"/>
        <w:keepNext/>
        <w:keepLines/>
        <w:widowControl w:val="0"/>
        <w:shd w:val="clear" w:color="auto" w:fill="auto"/>
        <w:bidi w:val="0"/>
        <w:spacing w:before="0" w:after="380" w:line="240" w:lineRule="auto"/>
        <w:ind w:left="0" w:right="0" w:firstLine="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3</w:t>
      </w:r>
      <w:bookmarkEnd w:id="1287"/>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285"/>
      <w:bookmarkEnd w:id="1286"/>
      <w:bookmarkEnd w:id="128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428,389,317.79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391,323,328.42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45,517,534.33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58,628,415.09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12,643,454.90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13,302,853.01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办公及后勤服务费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90,263,227.76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95,274,367.16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8,368,627.11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11,738,465.41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2,567,649.76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2,740,267.03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41,450,911.08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37,130,743.80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629,200,722.73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610,138,439.92</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3</w:t>
      </w:r>
      <w:bookmarkEnd w:id="1291"/>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289"/>
      <w:bookmarkEnd w:id="1290"/>
      <w:bookmarkEnd w:id="1292"/>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78,237,277.89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128,112,151.81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12,030,086.93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21,407,106.17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88,241,580.19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81,582,077.08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5,876,003.71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8,197,996.80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184,384,948.72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239,299,331.86</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3</w:t>
      </w:r>
      <w:bookmarkEnd w:id="1295"/>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293"/>
      <w:bookmarkEnd w:id="1294"/>
      <w:bookmarkEnd w:id="1296"/>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13,770,536.66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15,981,713.90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116,608,027.78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65,976,045.63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财政贴息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238,406.56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16,999,003.73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13,022,001.64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-542,960.12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395,763.36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-86,619,854.07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-36,576,566.73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4</w:t>
      </w:r>
      <w:bookmarkEnd w:id="1299"/>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297"/>
      <w:bookmarkEnd w:id="1298"/>
      <w:bookmarkEnd w:id="1300"/>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20,304,477.81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12,748,320.76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29,158,039.45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44,851,235.43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6,044,849.19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1,123,274.02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97,244,205.84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152,751,572.29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58,722,830.21</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4</w:t>
      </w:r>
      <w:bookmarkEnd w:id="1303"/>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301"/>
      <w:bookmarkEnd w:id="1302"/>
      <w:bookmarkEnd w:id="1304"/>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1,742,610.53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-5,105,446.79</w:t>
            </w:r>
          </w:p>
        </w:tc>
      </w:tr>
    </w:tbl>
    <w:p>
      <w:pPr>
        <w:spacing w:lineRule="exact" w:line="1"/>
        <w:rPr>
          <w:sz w:val="2"/>
          <w:szCs w:val="2"/>
        </w:rPr>
      </w:pPr>
      <w:r>
        <w:br w:type="page"/>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70,437,276.18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不享有版权的影视剧投资收益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4,706,280.41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4,227,644.04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3,906,349.28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7,344,704.18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80,792,516.40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6,466,901.43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4</w:t>
      </w:r>
      <w:bookmarkEnd w:id="1307"/>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305"/>
      <w:bookmarkEnd w:id="1306"/>
      <w:bookmarkEnd w:id="1308"/>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其他非流动金融资产（以公允价值计量 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-1,370,986.18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-1,370,986.18</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4</w:t>
      </w:r>
      <w:bookmarkEnd w:id="1311"/>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309"/>
      <w:bookmarkEnd w:id="1310"/>
      <w:bookmarkEnd w:id="1312"/>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-1,273,395.96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31,334.30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-49,083,327.37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-50,020,218.33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发放贷款减值损失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-2,230,274.05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-1,253,943.11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-52,586,997.38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-51,242,827.14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4</w:t>
      </w:r>
      <w:bookmarkEnd w:id="1315"/>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313"/>
      <w:bookmarkEnd w:id="1314"/>
      <w:bookmarkEnd w:id="1316"/>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-21,417,042.28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1,371,927.60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-2,171,659.78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-1,996,052.09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-13,213,182.37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-36,801,884.43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-624,124.49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4</w:t>
      </w:r>
      <w:bookmarkEnd w:id="1319"/>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317"/>
      <w:bookmarkEnd w:id="1318"/>
      <w:bookmarkEnd w:id="1320"/>
    </w:p>
    <w:p>
      <w:pPr>
        <w:pStyle w:val="Style24"/>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354,684.48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-168,797.67</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4</w:t>
      </w:r>
      <w:bookmarkEnd w:id="1323"/>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321"/>
      <w:bookmarkEnd w:id="1322"/>
      <w:bookmarkEnd w:id="1324"/>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3,249,641.40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3,249,641.40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维权收入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21,772,303.69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24,730,857.50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21,772,303.69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1,864,339.26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1,061,063.97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1,864,339.26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26,886,284.35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25,843,091.28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26,886,284.35</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4</w:t>
      </w:r>
      <w:bookmarkEnd w:id="1327"/>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325"/>
      <w:bookmarkEnd w:id="1326"/>
      <w:bookmarkEnd w:id="1328"/>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2,576,237.35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1,004,295.80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2,576,237.35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736,201.04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135,510.79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736,201.04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26,032,164.94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21,447,884.24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26,032,164.94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15,627,676.21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15,627,676.21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1,563,601.45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3,451,527.88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1,563,601.45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46,535,880.99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26,039,218.71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46,535,880.99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4</w:t>
      </w:r>
      <w:bookmarkEnd w:id="1331"/>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329"/>
      <w:bookmarkEnd w:id="1330"/>
      <w:bookmarkEnd w:id="1332"/>
    </w:p>
    <w:p>
      <w:pPr>
        <w:pStyle w:val="Style55"/>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33"/>
      <w:bookmarkEnd w:id="1334"/>
      <w:bookmarkEnd w:id="1335"/>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7,411,218.58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16,092,665.26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3,938,878.58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7,411,218.58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20,031,543.84</w:t>
            </w:r>
          </w:p>
        </w:tc>
      </w:tr>
    </w:tbl>
    <w:p>
      <w:pPr>
        <w:widowControl w:val="0"/>
        <w:spacing w:after="319" w:line="1" w:lineRule="exact"/>
      </w:pPr>
    </w:p>
    <w:p>
      <w:pPr>
        <w:pStyle w:val="Style55"/>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36"/>
      <w:bookmarkEnd w:id="1337"/>
      <w:bookmarkEnd w:id="1338"/>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1,986,747,767.91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496,686,941.98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-494,232,528.50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-1,708,718.01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-565,310.79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1,874,964.40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-6,077,279.62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12,236,955.68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-803,806.56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7,411,218.58</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4</w:t>
      </w:r>
      <w:bookmarkEnd w:id="1341"/>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339"/>
      <w:bookmarkEnd w:id="1340"/>
      <w:bookmarkEnd w:id="134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、其他综合收益。</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5</w:t>
      </w:r>
      <w:bookmarkEnd w:id="1345"/>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343"/>
      <w:bookmarkEnd w:id="1344"/>
      <w:bookmarkEnd w:id="1346"/>
    </w:p>
    <w:p>
      <w:pPr>
        <w:pStyle w:val="Style55"/>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47"/>
      <w:bookmarkEnd w:id="1348"/>
      <w:bookmarkEnd w:id="1349"/>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14,754,286.58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192,630,932.33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72,405,901.23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42,494,918.97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116,608,027.78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65,976,045.63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票据保证金及法务保证金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10,422,873.28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维权收入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21,772,303.69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24,730,857.50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往来款和其他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28,128,702.93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35,197,705.87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253,669,222.21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371,453,333.58</w:t>
            </w:r>
          </w:p>
        </w:tc>
      </w:tr>
    </w:tbl>
    <w:p>
      <w:pPr>
        <w:spacing w:lineRule="exact" w:line="1"/>
        <w:rPr>
          <w:sz w:val="2"/>
          <w:szCs w:val="2"/>
        </w:rPr>
      </w:pPr>
      <w:r>
        <w:br w:type="page"/>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收到的其他与经营活动有关的现金说明：</w:t>
      </w:r>
    </w:p>
    <w:p>
      <w:pPr>
        <w:pStyle w:val="Style55"/>
        <w:keepNext/>
        <w:keepLines/>
        <w:widowControl w:val="0"/>
        <w:shd w:val="clear" w:color="auto" w:fill="auto"/>
        <w:bidi w:val="0"/>
        <w:spacing w:before="0" w:after="400" w:line="240" w:lineRule="auto"/>
        <w:ind w:left="0" w:right="0" w:firstLine="0"/>
        <w:jc w:val="left"/>
      </w:pPr>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50"/>
      <w:bookmarkEnd w:id="1351"/>
      <w:bookmarkEnd w:id="1352"/>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支付各项费用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1,721,402,373.87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1,806,621,786.03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6,645,651.51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82,336,163.55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16,999,003.73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13,022,001.64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42,190,406.87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40,067,901.04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1,787,237,435.98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1,942,047,852.26</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支付的其他与经营活动有关的现金说明：</w:t>
      </w:r>
    </w:p>
    <w:p>
      <w:pPr>
        <w:pStyle w:val="Style55"/>
        <w:keepNext/>
        <w:keepLines/>
        <w:widowControl w:val="0"/>
        <w:shd w:val="clear" w:color="auto" w:fill="auto"/>
        <w:bidi w:val="0"/>
        <w:spacing w:before="0" w:after="40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53"/>
      <w:bookmarkEnd w:id="1354"/>
      <w:bookmarkEnd w:id="1356"/>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3,906,349.28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7,344,704.18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不享有版权的版权投资收到的收益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945,045.86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收回影视作品款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10,390,721.60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626,406,349.28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858,780,471.64</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收到的其他与投资活动有关的现金说明：</w:t>
      </w:r>
    </w:p>
    <w:p>
      <w:pPr>
        <w:pStyle w:val="Style55"/>
        <w:keepNext/>
        <w:keepLines/>
        <w:widowControl w:val="0"/>
        <w:shd w:val="clear" w:color="auto" w:fill="auto"/>
        <w:bidi w:val="0"/>
        <w:spacing w:before="0" w:after="40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57"/>
      <w:bookmarkEnd w:id="1358"/>
      <w:bookmarkEnd w:id="1360"/>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622,500,000.00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657,600,000.00</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支付的其他与投资活动有关的现金说明：</w:t>
      </w:r>
    </w:p>
    <w:p>
      <w:pPr>
        <w:pStyle w:val="Style55"/>
        <w:keepNext/>
        <w:keepLines/>
        <w:widowControl w:val="0"/>
        <w:shd w:val="clear" w:color="auto" w:fill="auto"/>
        <w:bidi w:val="0"/>
        <w:spacing w:before="0" w:after="40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361"/>
      <w:bookmarkEnd w:id="1362"/>
      <w:bookmarkEnd w:id="1364"/>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配套融资费用支出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657,257.37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657,257.37</w:t>
            </w:r>
          </w:p>
        </w:tc>
      </w:tr>
    </w:tbl>
    <w:p>
      <w:pPr>
        <w:spacing w:lineRule="exact" w:line="1"/>
        <w:rPr>
          <w:sz w:val="2"/>
          <w:szCs w:val="2"/>
        </w:rPr>
      </w:pPr>
      <w:r>
        <w:br w:type="page"/>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7"/>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5</w:t>
      </w:r>
      <w:bookmarkEnd w:id="136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65"/>
      <w:bookmarkEnd w:id="1366"/>
      <w:bookmarkEnd w:id="1368"/>
    </w:p>
    <w:p>
      <w:pPr>
        <w:pStyle w:val="Style55"/>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69"/>
      <w:bookmarkEnd w:id="1370"/>
      <w:bookmarkEnd w:id="1371"/>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1,979,336,549.33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1,157,502,515.46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89,388,881.81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51,866,951.63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44,829,216.08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60,969,750.12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4,365,366,952.18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3,684,525,176.86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25,691,871.99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25,123,027.11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-354,684.48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168,797.67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736,201.04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84,340.98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1,370,986.18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13,546,992.93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16,377,477.26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-80,792,516.40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-6,466,901.43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3,938,878.58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253,879,071.02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296,441,004.11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-1,256,748,283.48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-1,048,364,434.32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500,793,311.24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1,692,076,134.46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-5,354,703,210.18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-5,642,746,993.49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580,970,353.08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292,866,711.18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5,314,463,484.01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5,041,075,499.16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5,041,075,499.16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2,514,587,154.25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273,387,984.85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2,526,488,344.91</w:t>
            </w:r>
          </w:p>
        </w:tc>
      </w:tr>
    </w:tbl>
    <w:p>
      <w:pPr>
        <w:widowControl w:val="0"/>
        <w:spacing w:after="319" w:line="1" w:lineRule="exact"/>
      </w:pPr>
    </w:p>
    <w:p>
      <w:pPr>
        <w:pStyle w:val="Style55"/>
        <w:keepNext/>
        <w:keepLines/>
        <w:widowControl w:val="0"/>
        <w:shd w:val="clear" w:color="auto" w:fill="auto"/>
        <w:bidi w:val="0"/>
        <w:spacing w:before="0" w:after="380" w:line="240" w:lineRule="auto"/>
        <w:ind w:left="0" w:right="0" w:firstLine="0"/>
        <w:jc w:val="left"/>
      </w:pPr>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72"/>
      <w:bookmarkEnd w:id="1373"/>
      <w:bookmarkEnd w:id="1374"/>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5,314,463,484.01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5,041,075,499.16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104,219.13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5,296,358,510.78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5,003,669,597.21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18,017,996.83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37,301,682.82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5,314,463,484.01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5,041,075,499.16</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5</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375"/>
      <w:bookmarkEnd w:id="1376"/>
      <w:bookmarkEnd w:id="1378"/>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21,856,302.69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诉讼冻结款、</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机保证金及第三方平 台账户保证金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21,856,302.69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5</w:t>
      </w:r>
      <w:bookmarkEnd w:id="1381"/>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379"/>
      <w:bookmarkEnd w:id="1380"/>
      <w:bookmarkEnd w:id="1382"/>
    </w:p>
    <w:p>
      <w:pPr>
        <w:pStyle w:val="Style55"/>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83"/>
      <w:bookmarkEnd w:id="1384"/>
      <w:bookmarkEnd w:id="1385"/>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4,057,722.10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621,882.65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4,057,722.10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251,861.14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251,861.14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55"/>
        <w:keepNext/>
        <w:keepLines/>
        <w:widowControl w:val="0"/>
        <w:shd w:val="clear" w:color="auto" w:fill="auto"/>
        <w:bidi w:val="0"/>
        <w:spacing w:before="0" w:after="400" w:line="312" w:lineRule="exact"/>
        <w:ind w:left="0" w:right="0" w:firstLine="0"/>
        <w:jc w:val="left"/>
      </w:pPr>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)境外经营实体说明，包括对于重要的境外经营实体，应披露其境外主要经营地、记账本位币及选择依 据，记账本位币发生变化的还应披露原因。</w:t>
      </w:r>
      <w:bookmarkEnd w:id="1386"/>
      <w:bookmarkEnd w:id="1387"/>
      <w:bookmarkEnd w:id="1388"/>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00" w:line="312" w:lineRule="exact"/>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5</w:t>
      </w:r>
      <w:bookmarkEnd w:id="1391"/>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389"/>
      <w:bookmarkEnd w:id="1390"/>
      <w:bookmarkEnd w:id="1392"/>
    </w:p>
    <w:p>
      <w:pPr>
        <w:pStyle w:val="Style55"/>
        <w:keepNext/>
        <w:keepLines/>
        <w:widowControl w:val="0"/>
        <w:shd w:val="clear" w:color="auto" w:fill="auto"/>
        <w:bidi w:val="0"/>
        <w:spacing w:before="0" w:after="400" w:line="312" w:lineRule="exact"/>
        <w:ind w:left="0" w:right="0" w:firstLine="0"/>
        <w:jc w:val="left"/>
      </w:pPr>
      <w:bookmarkStart w:id="1393" w:name="bookmark1393"/>
      <w:bookmarkStart w:id="1394" w:name="bookmark1394"/>
      <w:bookmarkStart w:id="1395" w:name="bookmark13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93"/>
      <w:bookmarkEnd w:id="1394"/>
      <w:bookmarkEnd w:id="1395"/>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快乐购供应链城市共同配送 体系项目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现代物流业发展专项资金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40,229.22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湖南省第二批培育发展战略 性新兴产业专项引导资金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199,999.96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云多屏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服务平台项目专项资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第二批现代服务业发展专项 资金</w:t>
            </w:r>
            <w:r>
              <w:rPr>
                <w:color w:val="000000"/>
                <w:spacing w:val="0"/>
                <w:w w:val="100"/>
                <w:position w:val="0"/>
                <w:sz w:val="18"/>
                <w:szCs w:val="18"/>
              </w:rPr>
              <w:t>一</w:t>
            </w: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移动客户端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移动互联网产业发展专项资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2,064,638.24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2,064,638.24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8,456,954.89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8,456,954.89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省级文化事业发展引导资金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399,999.96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399,999.96</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现代服务业发展专项资金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云平台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ERU</w:t>
            </w:r>
            <w:r>
              <w:rPr>
                <w:color w:val="000000"/>
                <w:spacing w:val="0"/>
                <w:w w:val="100"/>
                <w:position w:val="0"/>
              </w:rPr>
              <w:t>）</w:t>
            </w:r>
            <w:r>
              <w:rPr>
                <w:color w:val="000000"/>
                <w:spacing w:val="0"/>
                <w:w w:val="100"/>
                <w:position w:val="0"/>
              </w:rPr>
              <w:t>项目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总局丝绸之路影视桥工程项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566,037.74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566,037.74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网络视听节目精品创作传播 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青春芒果节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666,666.67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666,666.67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237,951.13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237,951.13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国家广播电视总局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 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622,641.51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622,641.51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湖南省文化事业引导资金补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284,000.00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中央文化产业发展专项资金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马栏山文创补助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333,333.33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知识产权补助资金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172,268.06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172,268.06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企业、高校及科研院所研发奖 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4,079,000.00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影视文化发展专项资金奖励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2,942,576.00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2,942,576.00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一事一议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企业发展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马栏山杯国际银实盘算法大 赛活动奖金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1,916,448.22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1,916,448.22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电视剧《那座城这家人》中宣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部五个一工程奖奖金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萧山区新引进现代服务业企 业补助资金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698,100.00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698,100.00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电子商务产业发展资金扶持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576,000.00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小额贷款公司风险补偿专项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570,000.00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文化出口重点企业与项目奖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新媒体大会项目扶持款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第六届湖南省省长质量奖金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第五届网络原创视听节目大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396,226.42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396,226.42</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赛奖金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中国互联网百强企业奖金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疫情房租补贴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355,748.54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355,748.54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文化实业发展专项资金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芒果车商城精品会员系统开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电商龙头企业奖励资金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知识产权保护奖励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现代服务业龙头企业考核奖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文化企业应对疫情补贴资金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2,104,697.37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2,104,697.37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收马栏山文创园贷款利息补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238,406.56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238,406.56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《百炼成钢》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11,037,735.85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冲减存货</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《江山如此多娇》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冲减存货</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sz w:val="24"/>
          <w:szCs w:val="24"/>
        </w:rPr>
        <w:t>八</w:t>
      </w:r>
      <w:bookmarkEnd w:id="1398"/>
      <w:r>
        <w:rPr>
          <w:color w:val="000000"/>
          <w:spacing w:val="0"/>
          <w:w w:val="100"/>
          <w:position w:val="0"/>
          <w:sz w:val="24"/>
          <w:szCs w:val="24"/>
        </w:rPr>
        <w:t>、合并范围的变更</w:t>
      </w:r>
      <w:bookmarkEnd w:id="1396"/>
      <w:bookmarkEnd w:id="1397"/>
      <w:bookmarkEnd w:id="1399"/>
    </w:p>
    <w:p>
      <w:pPr>
        <w:pStyle w:val="Style27"/>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400"/>
      <w:bookmarkEnd w:id="1401"/>
      <w:bookmarkEnd w:id="140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4"/>
        <w:keepNext w:val="0"/>
        <w:keepLines w:val="0"/>
        <w:widowControl w:val="0"/>
        <w:numPr>
          <w:ilvl w:val="0"/>
          <w:numId w:val="85"/>
        </w:numPr>
        <w:shd w:val="clear" w:color="auto" w:fill="auto"/>
        <w:bidi w:val="0"/>
        <w:spacing w:before="0" w:after="60" w:line="240" w:lineRule="auto"/>
        <w:ind w:left="0" w:right="0" w:firstLine="440"/>
        <w:jc w:val="left"/>
      </w:pPr>
      <w:bookmarkStart w:id="1403" w:name="bookmark1403"/>
      <w:bookmarkEnd w:id="1403"/>
      <w:r>
        <w:rPr>
          <w:color w:val="000000"/>
          <w:spacing w:val="0"/>
          <w:w w:val="100"/>
          <w:position w:val="0"/>
        </w:rPr>
        <w:t>合并范围增加</w:t>
      </w:r>
    </w:p>
    <w:p>
      <w:pPr>
        <w:pStyle w:val="Style5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674"/>
        <w:gridCol w:w="1910"/>
        <w:gridCol w:w="2069"/>
        <w:gridCol w:w="1430"/>
        <w:gridCol w:w="149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出资额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出资比例</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快乐阳光红芒教育科技有限公司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小芒电子商务有限责任公司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58"/>
        <w:keepNext w:val="0"/>
        <w:keepLines w:val="0"/>
        <w:widowControl w:val="0"/>
        <w:shd w:val="clear" w:color="auto" w:fill="auto"/>
        <w:bidi w:val="0"/>
        <w:spacing w:before="0" w:after="0" w:line="240" w:lineRule="auto"/>
        <w:ind w:left="398"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合并范围减少</w:t>
      </w:r>
    </w:p>
    <w:p>
      <w:pPr>
        <w:widowControl w:val="0"/>
        <w:spacing w:after="59" w:line="1" w:lineRule="exact"/>
      </w:pPr>
    </w:p>
    <w:p>
      <w:pPr>
        <w:pStyle w:val="Style5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1291"/>
        <w:gridCol w:w="2059"/>
        <w:gridCol w:w="286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期初至处置日净利润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道格（上海）投资管理有限责任公司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21,727.98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宁波保税区快乐云商国际贸易有限公司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-1,974,065.52</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大美时尚（上海）文化传媒有限公司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-316,944.01</w:t>
            </w:r>
          </w:p>
        </w:tc>
      </w:tr>
    </w:tbl>
    <w:p>
      <w:pPr>
        <w:spacing w:lineRule="exact" w:line="1"/>
        <w:rPr>
          <w:sz w:val="2"/>
          <w:szCs w:val="2"/>
        </w:rPr>
      </w:pPr>
      <w:r>
        <w:br w:type="page"/>
      </w:r>
    </w:p>
    <w:p>
      <w:pPr>
        <w:pStyle w:val="Style22"/>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sz w:val="24"/>
          <w:szCs w:val="24"/>
        </w:rPr>
        <w:t>九</w:t>
      </w:r>
      <w:bookmarkEnd w:id="1406"/>
      <w:r>
        <w:rPr>
          <w:color w:val="000000"/>
          <w:spacing w:val="0"/>
          <w:w w:val="100"/>
          <w:position w:val="0"/>
          <w:sz w:val="24"/>
          <w:szCs w:val="24"/>
        </w:rPr>
        <w:t>、在其他主体中的权益</w:t>
      </w:r>
      <w:bookmarkEnd w:id="1404"/>
      <w:bookmarkEnd w:id="1405"/>
      <w:bookmarkEnd w:id="1407"/>
    </w:p>
    <w:p>
      <w:pPr>
        <w:pStyle w:val="Style27"/>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08"/>
      <w:bookmarkEnd w:id="1409"/>
      <w:bookmarkEnd w:id="1410"/>
    </w:p>
    <w:p>
      <w:pPr>
        <w:pStyle w:val="Style55"/>
        <w:keepNext/>
        <w:keepLines/>
        <w:widowControl w:val="0"/>
        <w:shd w:val="clear" w:color="auto" w:fill="auto"/>
        <w:bidi w:val="0"/>
        <w:spacing w:before="0" w:after="320" w:line="240" w:lineRule="auto"/>
        <w:ind w:left="0" w:right="0" w:firstLine="0"/>
        <w:jc w:val="left"/>
      </w:pPr>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11"/>
      <w:bookmarkEnd w:id="1412"/>
      <w:bookmarkEnd w:id="141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上海快乐购企业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上海快乐讯广告 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快乐的狗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新媒体技术有限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道格云商（湖南） 贸易有限责任公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芒果生活（湖南） 电子商务有限责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快乐购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供 应链管理有限公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上海美蜜贸易有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我是大美人全球 购贸易有限公司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湖南芒果车之家 汽车销售有限公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快乐购有限责任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湖南快乐通宝小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快乐阳光公司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芒果娱乐公司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芒果影视公司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芒果互娱公司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天娱传媒公司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浙江东阳天娱影 视文化有限公司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湖南天娱影视制 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北京声动人心文 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音乐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北京快乐芒果文 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文化传媒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霍尔果斯快乐阳 光传媒有限公司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文化传媒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湖南快乐芒果互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娱科技有限公司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杭州赫美互娱科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快乐阳光星芒互 动娱乐传媒有限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快乐阳光红芒教 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小芒电子商务有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快乐阳光(香港) 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5"/>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14"/>
      <w:bookmarkEnd w:id="1415"/>
      <w:bookmarkEnd w:id="1416"/>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901"/>
        <w:gridCol w:w="1934"/>
      </w:tblGrid>
      <w:tr>
        <w:trPr>
          <w:trHeight w:val="7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湖南芒果车之家汽车销 售有限公司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501,154.15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30,315,205.14</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5"/>
        <w:keepNext/>
        <w:keepLines/>
        <w:widowControl w:val="0"/>
        <w:numPr>
          <w:ilvl w:val="0"/>
          <w:numId w:val="87"/>
        </w:numPr>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重要非全资子公司的主要财务信息</w:t>
      </w:r>
      <w:bookmarkEnd w:id="1417"/>
      <w:bookmarkEnd w:id="1418"/>
      <w:bookmarkEnd w:id="1420"/>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840"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湖南芒 果车之 家汽车 销售有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95,213,4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46,704,5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66,787,5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5,942,56</w:t>
            </w:r>
          </w:p>
        </w:tc>
      </w:tr>
      <w:tr>
        <w:trPr>
          <w:trHeight w:val="370" w:hRule="exact"/>
        </w:trPr>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446"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湖南芒果车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之家汽车销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售有限公司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735,524,869.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1,022,763.58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1,022,763.58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-39,939,680.6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318,492,977.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-918,080.86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-918,080.86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-13,467,087.6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21"/>
      <w:bookmarkEnd w:id="1422"/>
      <w:bookmarkEnd w:id="1423"/>
    </w:p>
    <w:p>
      <w:pPr>
        <w:pStyle w:val="Style55"/>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424"/>
      <w:bookmarkEnd w:id="1425"/>
      <w:bookmarkEnd w:id="1426"/>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22,882,969.51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210,436,179.18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1,742,610.53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-5,105,446.79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1,742,610.53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-5,105,446.79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1,742,610.53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-5,105,446.79</w:t>
            </w:r>
          </w:p>
        </w:tc>
      </w:tr>
    </w:tbl>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70"/>
        <w:keepNext w:val="0"/>
        <w:keepLines w:val="0"/>
        <w:widowControl w:val="0"/>
        <w:shd w:val="clear" w:color="auto" w:fill="auto"/>
        <w:bidi w:val="0"/>
        <w:spacing w:before="0" w:after="580" w:line="326" w:lineRule="exact"/>
        <w:ind w:left="0" w:right="0" w:firstLine="440"/>
        <w:jc w:val="both"/>
      </w:pPr>
      <w:r>
        <w:rPr>
          <w:b w:val="0"/>
          <w:bCs w:val="0"/>
          <w:color w:val="000000"/>
          <w:spacing w:val="0"/>
          <w:w w:val="100"/>
          <w:position w:val="0"/>
        </w:rPr>
        <w:t>注：本期公司将持有的马栏山文化创意投资有限公司</w:t>
      </w:r>
      <w:r>
        <w:rPr>
          <w:rFonts w:ascii="Times New Roman" w:eastAsia="Times New Roman" w:hAnsi="Times New Roman" w:cs="Times New Roman"/>
          <w:b w:val="0"/>
          <w:bCs w:val="0"/>
          <w:color w:val="000000"/>
          <w:spacing w:val="0"/>
          <w:w w:val="100"/>
          <w:position w:val="0"/>
        </w:rPr>
        <w:t>40%</w:t>
      </w:r>
      <w:r>
        <w:rPr>
          <w:b w:val="0"/>
          <w:bCs w:val="0"/>
          <w:color w:val="000000"/>
          <w:spacing w:val="0"/>
          <w:w w:val="100"/>
          <w:position w:val="0"/>
        </w:rPr>
        <w:t>股权按照</w:t>
      </w:r>
      <w:r>
        <w:rPr>
          <w:rFonts w:ascii="Times New Roman" w:eastAsia="Times New Roman" w:hAnsi="Times New Roman" w:cs="Times New Roman"/>
          <w:b w:val="0"/>
          <w:bCs w:val="0"/>
          <w:color w:val="000000"/>
          <w:spacing w:val="0"/>
          <w:w w:val="100"/>
          <w:position w:val="0"/>
        </w:rPr>
        <w:t>25,967.92</w:t>
      </w:r>
      <w:r>
        <w:rPr>
          <w:b w:val="0"/>
          <w:bCs w:val="0"/>
          <w:color w:val="000000"/>
          <w:spacing w:val="0"/>
          <w:w w:val="100"/>
          <w:position w:val="0"/>
        </w:rPr>
        <w:t>万元转让给芒果传媒有限 公司</w:t>
      </w:r>
    </w:p>
    <w:p>
      <w:pPr>
        <w:pStyle w:val="Style55"/>
        <w:keepNext/>
        <w:keepLines/>
        <w:widowControl w:val="0"/>
        <w:shd w:val="clear" w:color="auto" w:fill="auto"/>
        <w:bidi w:val="0"/>
        <w:spacing w:before="0" w:after="400" w:line="326" w:lineRule="exact"/>
        <w:ind w:left="0" w:right="0" w:firstLine="0"/>
        <w:jc w:val="left"/>
      </w:pPr>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r>
        <w:rPr>
          <w:color w:val="000000"/>
          <w:spacing w:val="0"/>
          <w:w w:val="100"/>
          <w:position w:val="0"/>
        </w:rPr>
        <w:t>）合营企业或联营企业发生的超额亏损</w:t>
      </w:r>
      <w:bookmarkEnd w:id="1427"/>
      <w:bookmarkEnd w:id="1428"/>
      <w:bookmarkEnd w:id="142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0"/>
        <w:gridCol w:w="2386"/>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天津阳光美创科技有限公司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-2,164,726.96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-2,262,918.93</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2"/>
        <w:keepNext/>
        <w:keepLines/>
        <w:widowControl w:val="0"/>
        <w:shd w:val="clear" w:color="auto" w:fill="auto"/>
        <w:bidi w:val="0"/>
        <w:spacing w:before="0" w:after="260" w:line="240" w:lineRule="auto"/>
        <w:ind w:left="0" w:right="0" w:firstLine="0"/>
        <w:jc w:val="left"/>
      </w:pPr>
      <w:bookmarkStart w:id="1430" w:name="bookmark1430"/>
      <w:bookmarkStart w:id="1431" w:name="bookmark1431"/>
      <w:bookmarkStart w:id="1432" w:name="bookmark1432"/>
      <w:r>
        <w:rPr>
          <w:color w:val="000000"/>
          <w:spacing w:val="0"/>
          <w:w w:val="100"/>
          <w:position w:val="0"/>
          <w:sz w:val="24"/>
          <w:szCs w:val="24"/>
        </w:rPr>
        <w:t>十、与金融工具相关的风险</w:t>
      </w:r>
      <w:bookmarkEnd w:id="1430"/>
      <w:bookmarkEnd w:id="1431"/>
      <w:bookmarkEnd w:id="1432"/>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本公司从事风险管理的目标是在风险和收益之间取得平衡，将风险对本公司经营业绩的负面影响降至最低水平，使股 东和其他权益投资者的利益最大化。基于该风险管理目标，本公司风险管理的基本策略是确认和分析本公司面临的各种风险，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24"/>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本公司在日常活动中面临各种与金融工具相关的风险，主要包括信用风险、流动性风险及市场风险。管理层已审议并 批准管理这些风险的政策，概括如下。</w:t>
      </w:r>
    </w:p>
    <w:p>
      <w:pPr>
        <w:pStyle w:val="Style24"/>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sz w:val="18"/>
          <w:szCs w:val="18"/>
        </w:rPr>
        <w:t>）</w:t>
      </w:r>
      <w:r>
        <w:rPr>
          <w:color w:val="000000"/>
          <w:spacing w:val="0"/>
          <w:w w:val="100"/>
          <w:position w:val="0"/>
        </w:rPr>
        <w:t>信用风险</w:t>
      </w:r>
    </w:p>
    <w:p>
      <w:pPr>
        <w:pStyle w:val="Style24"/>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信用风险，是指金融工具的一方不能履行义务，造成另一方发生财务损失的风险。</w:t>
      </w:r>
    </w:p>
    <w:p>
      <w:pPr>
        <w:pStyle w:val="Style24"/>
        <w:keepNext w:val="0"/>
        <w:keepLines w:val="0"/>
        <w:widowControl w:val="0"/>
        <w:numPr>
          <w:ilvl w:val="0"/>
          <w:numId w:val="89"/>
        </w:numPr>
        <w:shd w:val="clear" w:color="auto" w:fill="auto"/>
        <w:tabs>
          <w:tab w:pos="741" w:val="left"/>
        </w:tabs>
        <w:bidi w:val="0"/>
        <w:spacing w:before="0" w:after="0" w:line="360" w:lineRule="auto"/>
        <w:ind w:left="0" w:right="0" w:firstLine="440"/>
        <w:jc w:val="both"/>
      </w:pPr>
      <w:bookmarkStart w:id="1433" w:name="bookmark1433"/>
      <w:bookmarkEnd w:id="1433"/>
      <w:r>
        <w:rPr>
          <w:color w:val="000000"/>
          <w:spacing w:val="0"/>
          <w:w w:val="100"/>
          <w:position w:val="0"/>
        </w:rPr>
        <w:t>信用风险管理实务</w:t>
      </w:r>
    </w:p>
    <w:p>
      <w:pPr>
        <w:pStyle w:val="Style24"/>
        <w:keepNext w:val="0"/>
        <w:keepLines w:val="0"/>
        <w:widowControl w:val="0"/>
        <w:shd w:val="clear" w:color="auto" w:fill="auto"/>
        <w:tabs>
          <w:tab w:pos="846" w:val="left"/>
        </w:tabs>
        <w:bidi w:val="0"/>
        <w:spacing w:before="0" w:after="0" w:line="313" w:lineRule="exact"/>
        <w:ind w:left="0" w:right="0" w:firstLine="440"/>
        <w:jc w:val="both"/>
      </w:pPr>
      <w:bookmarkStart w:id="1434" w:name="bookmark1434"/>
      <w:r>
        <w:rPr>
          <w:rFonts w:ascii="Times New Roman" w:eastAsia="Times New Roman" w:hAnsi="Times New Roman" w:cs="Times New Roman"/>
          <w:color w:val="000000"/>
          <w:spacing w:val="0"/>
          <w:w w:val="100"/>
          <w:position w:val="0"/>
          <w:sz w:val="18"/>
          <w:szCs w:val="18"/>
        </w:rPr>
        <w:t>（</w:t>
      </w:r>
      <w:bookmarkEnd w:id="1434"/>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信用风险的评价方法</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公司在每个资产负债表日评估相关金融工具的信用风险自初始确认后是否已显著增加。在确定信用风险自初始确认后 是否显著增加时，公司考虑在无须付出不必要的额外成本或努力即可获得合理且有依据的信息，包括基于历史数据的定性和 定量分析、外部信用风险评级以及前瞻性信息。公司以单项金融工具或者具有相似信用风险特征的金融工具组合为基础，通 过比较金融工具在资产负债表日发生违约的风险与在初始确认日发生违约的风险，以确定金融工具预计存续期内发生违约风 险的变化情况。</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当触发以下一个或多个定量、定性标准时，公司认为金融工具的信用风险已发生显著增加：</w:t>
      </w:r>
    </w:p>
    <w:p>
      <w:pPr>
        <w:pStyle w:val="Style24"/>
        <w:keepNext w:val="0"/>
        <w:keepLines w:val="0"/>
        <w:widowControl w:val="0"/>
        <w:shd w:val="clear" w:color="auto" w:fill="auto"/>
        <w:tabs>
          <w:tab w:pos="770" w:val="left"/>
        </w:tabs>
        <w:bidi w:val="0"/>
        <w:spacing w:before="0" w:after="0" w:line="313" w:lineRule="exact"/>
        <w:ind w:left="0" w:right="0" w:firstLine="440"/>
        <w:jc w:val="both"/>
      </w:pPr>
      <w:bookmarkStart w:id="1435" w:name="bookmark1435"/>
      <w:r>
        <w:rPr>
          <w:rFonts w:ascii="Times New Roman" w:eastAsia="Times New Roman" w:hAnsi="Times New Roman" w:cs="Times New Roman"/>
          <w:color w:val="000000"/>
          <w:spacing w:val="0"/>
          <w:w w:val="100"/>
          <w:position w:val="0"/>
          <w:sz w:val="18"/>
          <w:szCs w:val="18"/>
        </w:rPr>
        <w:t>1</w:t>
      </w:r>
      <w:bookmarkEnd w:id="14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定量标准主要为资产负债表日剩余存续期违约概率较初始确认时上升超过一定比例；</w:t>
      </w:r>
    </w:p>
    <w:p>
      <w:pPr>
        <w:pStyle w:val="Style24"/>
        <w:keepNext w:val="0"/>
        <w:keepLines w:val="0"/>
        <w:widowControl w:val="0"/>
        <w:shd w:val="clear" w:color="auto" w:fill="auto"/>
        <w:tabs>
          <w:tab w:pos="766" w:val="left"/>
        </w:tabs>
        <w:bidi w:val="0"/>
        <w:spacing w:before="0" w:after="0" w:line="313" w:lineRule="exact"/>
        <w:ind w:left="0" w:right="0" w:firstLine="440"/>
        <w:jc w:val="both"/>
      </w:pPr>
      <w:bookmarkStart w:id="1436" w:name="bookmark1436"/>
      <w:r>
        <w:rPr>
          <w:rFonts w:ascii="Times New Roman" w:eastAsia="Times New Roman" w:hAnsi="Times New Roman" w:cs="Times New Roman"/>
          <w:color w:val="000000"/>
          <w:spacing w:val="0"/>
          <w:w w:val="100"/>
          <w:position w:val="0"/>
          <w:sz w:val="18"/>
          <w:szCs w:val="18"/>
        </w:rPr>
        <w:t>2</w:t>
      </w:r>
      <w:bookmarkEnd w:id="14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定性标准主要为债务人经营或财务情况出现重大不利变化、现存的或预期的技术、市场、经济或法律环境变化并将 对债务人对公司的还款能力产生重大不利影响等。</w:t>
      </w:r>
    </w:p>
    <w:p>
      <w:pPr>
        <w:pStyle w:val="Style24"/>
        <w:keepNext w:val="0"/>
        <w:keepLines w:val="0"/>
        <w:widowControl w:val="0"/>
        <w:shd w:val="clear" w:color="auto" w:fill="auto"/>
        <w:tabs>
          <w:tab w:pos="846" w:val="left"/>
        </w:tabs>
        <w:bidi w:val="0"/>
        <w:spacing w:before="0" w:after="0" w:line="313" w:lineRule="exact"/>
        <w:ind w:left="0" w:right="0" w:firstLine="440"/>
        <w:jc w:val="both"/>
      </w:pPr>
      <w:bookmarkStart w:id="1437" w:name="bookmark1437"/>
      <w:r>
        <w:rPr>
          <w:rFonts w:ascii="Times New Roman" w:eastAsia="Times New Roman" w:hAnsi="Times New Roman" w:cs="Times New Roman"/>
          <w:color w:val="000000"/>
          <w:spacing w:val="0"/>
          <w:w w:val="100"/>
          <w:position w:val="0"/>
          <w:sz w:val="18"/>
          <w:szCs w:val="18"/>
        </w:rPr>
        <w:t>（</w:t>
      </w:r>
      <w:bookmarkEnd w:id="1437"/>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违约和已发生信用减值资产的定义</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当金融工具符合以下一项或多项条件时，公司将该金融资产界定为已发生违约，其标准与已发生信用减值的定义一致：</w:t>
      </w:r>
    </w:p>
    <w:p>
      <w:pPr>
        <w:pStyle w:val="Style24"/>
        <w:keepNext w:val="0"/>
        <w:keepLines w:val="0"/>
        <w:widowControl w:val="0"/>
        <w:shd w:val="clear" w:color="auto" w:fill="auto"/>
        <w:tabs>
          <w:tab w:pos="770" w:val="left"/>
        </w:tabs>
        <w:bidi w:val="0"/>
        <w:spacing w:before="0" w:after="0" w:line="313" w:lineRule="exact"/>
        <w:ind w:left="0" w:right="0" w:firstLine="440"/>
        <w:jc w:val="both"/>
      </w:pPr>
      <w:bookmarkStart w:id="1438" w:name="bookmark1438"/>
      <w:r>
        <w:rPr>
          <w:rFonts w:ascii="Times New Roman" w:eastAsia="Times New Roman" w:hAnsi="Times New Roman" w:cs="Times New Roman"/>
          <w:color w:val="000000"/>
          <w:spacing w:val="0"/>
          <w:w w:val="100"/>
          <w:position w:val="0"/>
          <w:sz w:val="18"/>
          <w:szCs w:val="18"/>
        </w:rPr>
        <w:t>1</w:t>
      </w:r>
      <w:bookmarkEnd w:id="14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债务人发生重大财务困难；</w:t>
      </w:r>
    </w:p>
    <w:p>
      <w:pPr>
        <w:pStyle w:val="Style24"/>
        <w:keepNext w:val="0"/>
        <w:keepLines w:val="0"/>
        <w:widowControl w:val="0"/>
        <w:shd w:val="clear" w:color="auto" w:fill="auto"/>
        <w:tabs>
          <w:tab w:pos="789" w:val="left"/>
        </w:tabs>
        <w:bidi w:val="0"/>
        <w:spacing w:before="0" w:after="0" w:line="313" w:lineRule="exact"/>
        <w:ind w:left="0" w:right="0" w:firstLine="440"/>
        <w:jc w:val="both"/>
      </w:pPr>
      <w:bookmarkStart w:id="1439" w:name="bookmark1439"/>
      <w:r>
        <w:rPr>
          <w:rFonts w:ascii="Times New Roman" w:eastAsia="Times New Roman" w:hAnsi="Times New Roman" w:cs="Times New Roman"/>
          <w:color w:val="000000"/>
          <w:spacing w:val="0"/>
          <w:w w:val="100"/>
          <w:position w:val="0"/>
          <w:sz w:val="18"/>
          <w:szCs w:val="18"/>
        </w:rPr>
        <w:t>2</w:t>
      </w:r>
      <w:bookmarkEnd w:id="143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债务人违反合同中对债务人的约束条款；</w:t>
      </w:r>
    </w:p>
    <w:p>
      <w:pPr>
        <w:pStyle w:val="Style24"/>
        <w:keepNext w:val="0"/>
        <w:keepLines w:val="0"/>
        <w:widowControl w:val="0"/>
        <w:shd w:val="clear" w:color="auto" w:fill="auto"/>
        <w:tabs>
          <w:tab w:pos="789" w:val="left"/>
        </w:tabs>
        <w:bidi w:val="0"/>
        <w:spacing w:before="0" w:after="0" w:line="313" w:lineRule="exact"/>
        <w:ind w:left="0" w:right="0" w:firstLine="440"/>
        <w:jc w:val="both"/>
      </w:pPr>
      <w:bookmarkStart w:id="1440" w:name="bookmark1440"/>
      <w:r>
        <w:rPr>
          <w:rFonts w:ascii="Times New Roman" w:eastAsia="Times New Roman" w:hAnsi="Times New Roman" w:cs="Times New Roman"/>
          <w:color w:val="000000"/>
          <w:spacing w:val="0"/>
          <w:w w:val="100"/>
          <w:position w:val="0"/>
          <w:sz w:val="18"/>
          <w:szCs w:val="18"/>
        </w:rPr>
        <w:t>3</w:t>
      </w:r>
      <w:bookmarkEnd w:id="14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债务人很可能破产或进行其他财务重组；</w:t>
      </w:r>
    </w:p>
    <w:p>
      <w:pPr>
        <w:pStyle w:val="Style24"/>
        <w:keepNext w:val="0"/>
        <w:keepLines w:val="0"/>
        <w:widowControl w:val="0"/>
        <w:shd w:val="clear" w:color="auto" w:fill="auto"/>
        <w:tabs>
          <w:tab w:pos="789" w:val="left"/>
        </w:tabs>
        <w:bidi w:val="0"/>
        <w:spacing w:before="0" w:after="100" w:line="313" w:lineRule="exact"/>
        <w:ind w:left="0" w:right="0" w:firstLine="440"/>
        <w:jc w:val="both"/>
      </w:pPr>
      <w:bookmarkStart w:id="1441" w:name="bookmark1441"/>
      <w:r>
        <w:rPr>
          <w:rFonts w:ascii="Times New Roman" w:eastAsia="Times New Roman" w:hAnsi="Times New Roman" w:cs="Times New Roman"/>
          <w:color w:val="000000"/>
          <w:spacing w:val="0"/>
          <w:w w:val="100"/>
          <w:position w:val="0"/>
          <w:sz w:val="18"/>
          <w:szCs w:val="18"/>
        </w:rPr>
        <w:t>4</w:t>
      </w:r>
      <w:bookmarkEnd w:id="144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债权人出于与债务人财务困难有关的经济或合同考虑，给予债务人在任何其他情况下都不会做出的让步。</w:t>
      </w:r>
    </w:p>
    <w:p>
      <w:pPr>
        <w:pStyle w:val="Style24"/>
        <w:keepNext w:val="0"/>
        <w:keepLines w:val="0"/>
        <w:widowControl w:val="0"/>
        <w:numPr>
          <w:ilvl w:val="0"/>
          <w:numId w:val="89"/>
        </w:numPr>
        <w:shd w:val="clear" w:color="auto" w:fill="auto"/>
        <w:tabs>
          <w:tab w:pos="760" w:val="left"/>
        </w:tabs>
        <w:bidi w:val="0"/>
        <w:spacing w:before="0" w:after="0" w:line="360" w:lineRule="auto"/>
        <w:ind w:left="0" w:right="0" w:firstLine="440"/>
        <w:jc w:val="both"/>
      </w:pPr>
      <w:bookmarkStart w:id="1442" w:name="bookmark1442"/>
      <w:bookmarkEnd w:id="1442"/>
      <w:r>
        <w:rPr>
          <w:color w:val="000000"/>
          <w:spacing w:val="0"/>
          <w:w w:val="100"/>
          <w:position w:val="0"/>
        </w:rPr>
        <w:t>预期信用损失的计量</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预期信用损失计量的关键参数包括违约概率、违约损失率和违约风险敞口。公司考虑历史统计数据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如交易对手评级、 担保方式及抵质押物类别、还款方式等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的定量分析及前瞻性信息，建立违约概率、违约损失率及违约风险敞口模型。</w:t>
      </w:r>
    </w:p>
    <w:p>
      <w:pPr>
        <w:pStyle w:val="Style24"/>
        <w:keepNext w:val="0"/>
        <w:keepLines w:val="0"/>
        <w:widowControl w:val="0"/>
        <w:numPr>
          <w:ilvl w:val="0"/>
          <w:numId w:val="89"/>
        </w:numPr>
        <w:shd w:val="clear" w:color="auto" w:fill="auto"/>
        <w:tabs>
          <w:tab w:pos="760" w:val="left"/>
        </w:tabs>
        <w:bidi w:val="0"/>
        <w:spacing w:before="0" w:after="0" w:line="313" w:lineRule="exact"/>
        <w:ind w:left="0" w:right="0" w:firstLine="440"/>
        <w:jc w:val="both"/>
      </w:pPr>
      <w:bookmarkStart w:id="1443" w:name="bookmark1443"/>
      <w:bookmarkEnd w:id="1443"/>
      <w:r>
        <w:rPr>
          <w:color w:val="000000"/>
          <w:spacing w:val="0"/>
          <w:w w:val="100"/>
          <w:position w:val="0"/>
        </w:rPr>
        <w:t>金融工具损失准备期初余额与期末余额调节表详见本财务报表附注七（一）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之说明。</w:t>
      </w:r>
    </w:p>
    <w:p>
      <w:pPr>
        <w:pStyle w:val="Style24"/>
        <w:keepNext w:val="0"/>
        <w:keepLines w:val="0"/>
        <w:widowControl w:val="0"/>
        <w:numPr>
          <w:ilvl w:val="0"/>
          <w:numId w:val="89"/>
        </w:numPr>
        <w:shd w:val="clear" w:color="auto" w:fill="auto"/>
        <w:tabs>
          <w:tab w:pos="760" w:val="left"/>
        </w:tabs>
        <w:bidi w:val="0"/>
        <w:spacing w:before="0" w:after="100" w:line="313" w:lineRule="exact"/>
        <w:ind w:left="0" w:right="0" w:firstLine="440"/>
        <w:jc w:val="both"/>
      </w:pPr>
      <w:bookmarkStart w:id="1444" w:name="bookmark1444"/>
      <w:bookmarkEnd w:id="1444"/>
      <w:r>
        <w:rPr>
          <w:color w:val="000000"/>
          <w:spacing w:val="0"/>
          <w:w w:val="100"/>
          <w:position w:val="0"/>
        </w:rPr>
        <w:t>信用风险敞口及信用风险集中度</w:t>
      </w:r>
    </w:p>
    <w:p>
      <w:pPr>
        <w:pStyle w:val="Style24"/>
        <w:keepNext w:val="0"/>
        <w:keepLines w:val="0"/>
        <w:widowControl w:val="0"/>
        <w:shd w:val="clear" w:color="auto" w:fill="auto"/>
        <w:bidi w:val="0"/>
        <w:spacing w:before="0" w:after="100" w:line="315" w:lineRule="exact"/>
        <w:ind w:left="0" w:right="0" w:firstLine="420"/>
        <w:jc w:val="both"/>
      </w:pPr>
      <w:r>
        <w:rPr>
          <w:color w:val="000000"/>
          <w:spacing w:val="0"/>
          <w:w w:val="100"/>
          <w:position w:val="0"/>
        </w:rPr>
        <w:t>本公司的信用风险主要来自货币资金和应收款项。为控制上述相关风险，本公司分别采取了以下措施。</w:t>
      </w:r>
    </w:p>
    <w:p>
      <w:pPr>
        <w:pStyle w:val="Style24"/>
        <w:keepNext w:val="0"/>
        <w:keepLines w:val="0"/>
        <w:widowControl w:val="0"/>
        <w:numPr>
          <w:ilvl w:val="0"/>
          <w:numId w:val="91"/>
        </w:numPr>
        <w:shd w:val="clear" w:color="auto" w:fill="auto"/>
        <w:tabs>
          <w:tab w:pos="826" w:val="left"/>
        </w:tabs>
        <w:bidi w:val="0"/>
        <w:spacing w:before="0" w:after="0" w:line="360" w:lineRule="auto"/>
        <w:ind w:left="0" w:right="0" w:firstLine="420"/>
        <w:jc w:val="both"/>
      </w:pPr>
      <w:bookmarkStart w:id="1445" w:name="bookmark1445"/>
      <w:bookmarkEnd w:id="1445"/>
      <w:r>
        <w:rPr>
          <w:color w:val="000000"/>
          <w:spacing w:val="0"/>
          <w:w w:val="100"/>
          <w:position w:val="0"/>
        </w:rPr>
        <w:t>货币资金</w:t>
      </w:r>
    </w:p>
    <w:p>
      <w:pPr>
        <w:pStyle w:val="Style24"/>
        <w:keepNext w:val="0"/>
        <w:keepLines w:val="0"/>
        <w:widowControl w:val="0"/>
        <w:shd w:val="clear" w:color="auto" w:fill="auto"/>
        <w:bidi w:val="0"/>
        <w:spacing w:before="0" w:after="100" w:line="315" w:lineRule="exact"/>
        <w:ind w:left="0" w:right="0" w:firstLine="420"/>
        <w:jc w:val="both"/>
      </w:pPr>
      <w:r>
        <w:rPr>
          <w:color w:val="000000"/>
          <w:spacing w:val="0"/>
          <w:w w:val="100"/>
          <w:position w:val="0"/>
        </w:rPr>
        <w:t>本公司将银行存款和其他货币资金存放于信用评级较高的金融机构，故其信用风险较低。</w:t>
      </w:r>
    </w:p>
    <w:p>
      <w:pPr>
        <w:pStyle w:val="Style24"/>
        <w:keepNext w:val="0"/>
        <w:keepLines w:val="0"/>
        <w:widowControl w:val="0"/>
        <w:numPr>
          <w:ilvl w:val="0"/>
          <w:numId w:val="91"/>
        </w:numPr>
        <w:shd w:val="clear" w:color="auto" w:fill="auto"/>
        <w:tabs>
          <w:tab w:pos="826" w:val="left"/>
        </w:tabs>
        <w:bidi w:val="0"/>
        <w:spacing w:before="0" w:after="0" w:line="360" w:lineRule="auto"/>
        <w:ind w:left="0" w:right="0" w:firstLine="420"/>
        <w:jc w:val="both"/>
      </w:pPr>
      <w:bookmarkStart w:id="1446" w:name="bookmark1446"/>
      <w:bookmarkEnd w:id="1446"/>
      <w:r>
        <w:rPr>
          <w:color w:val="000000"/>
          <w:spacing w:val="0"/>
          <w:w w:val="100"/>
          <w:position w:val="0"/>
        </w:rPr>
        <w:t>应收款项</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本公司持续对采用信用方式交易的客户进行信用评估。根据信用评估结果，本公司选择与经认可的且信用良好的客户 进行交易，并对其应收款项余额进行监控，以确保本公司不会面临重大坏账风险。</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由于本公司仅与经认可的且信用良好的第三方进行交易，所以无需担保物。信用风险集中按照客户进行管理。截至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日，本公司存在一定的信用集中风险，本公司应收账款的</w:t>
      </w:r>
      <w:r>
        <w:rPr>
          <w:rFonts w:ascii="Times New Roman" w:eastAsia="Times New Roman" w:hAnsi="Times New Roman" w:cs="Times New Roman"/>
          <w:color w:val="000000"/>
          <w:spacing w:val="0"/>
          <w:w w:val="100"/>
          <w:position w:val="0"/>
          <w:sz w:val="18"/>
          <w:szCs w:val="18"/>
        </w:rPr>
        <w:t>34.43%(2019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33.31%)</w:t>
      </w:r>
      <w:r>
        <w:rPr>
          <w:color w:val="000000"/>
          <w:spacing w:val="0"/>
          <w:w w:val="100"/>
          <w:position w:val="0"/>
        </w:rPr>
        <w:t>源于余额前五名客户。 本公司对应收账款余额未持有任何担保物或其他信用增级。</w:t>
      </w:r>
    </w:p>
    <w:p>
      <w:pPr>
        <w:pStyle w:val="Style24"/>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本公司所承受的最大信用风险敞口为资产负债表中每项金融资产的账面价值。</w:t>
      </w:r>
    </w:p>
    <w:p>
      <w:pPr>
        <w:pStyle w:val="Style24"/>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color w:val="000000"/>
          <w:spacing w:val="0"/>
          <w:w w:val="100"/>
          <w:position w:val="0"/>
          <w:sz w:val="18"/>
          <w:szCs w:val="18"/>
        </w:rPr>
        <w:t>)</w:t>
      </w:r>
      <w:r>
        <w:rPr>
          <w:color w:val="000000"/>
          <w:spacing w:val="0"/>
          <w:w w:val="100"/>
          <w:position w:val="0"/>
        </w:rPr>
        <w:t>流动性风险</w:t>
      </w:r>
    </w:p>
    <w:p>
      <w:pPr>
        <w:pStyle w:val="Style24"/>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rPr>
        <w:t>流动性风险,是指本公司在履行以交付现金或其他金融资产的方式结算的义务时发生资金短缺的风险。</w:t>
      </w:r>
    </w:p>
    <w:p>
      <w:pPr>
        <w:pStyle w:val="Style24"/>
        <w:keepNext w:val="0"/>
        <w:keepLines w:val="0"/>
        <w:widowControl w:val="0"/>
        <w:shd w:val="clear" w:color="auto" w:fill="auto"/>
        <w:bidi w:val="0"/>
        <w:spacing w:before="0" w:after="100" w:line="317" w:lineRule="exact"/>
        <w:ind w:left="0" w:right="0" w:firstLine="440"/>
        <w:jc w:val="both"/>
      </w:pPr>
      <w:r>
        <w:rPr>
          <w:i/>
          <w:iCs/>
          <w:color w:val="000000"/>
          <w:spacing w:val="0"/>
          <w:w w:val="100"/>
          <w:position w:val="0"/>
        </w:rPr>
        <w:t>为控制该项风险,本公司综合运用票据结算、银行借款等多种融资手段,并采取长、短期融资方式适当结合,优化融 资结构的方法,保持融资持续性与灵活性之间的平衡。本公司已从多家商业银行取得银行授信额度以满足营运资金需求和资 本开支。</w:t>
      </w:r>
    </w:p>
    <w:p>
      <w:pPr>
        <w:widowControl w:val="0"/>
        <w:jc w:val="center"/>
        <w:rPr>
          <w:sz w:val="2"/>
          <w:szCs w:val="2"/>
        </w:rPr>
      </w:pPr>
      <w:r>
        <w:drawing>
          <wp:inline>
            <wp:extent cx="6150610" cy="3956050"/>
            <wp:docPr id="87" name="Picutre 87"/>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39"/>
                    <a:stretch/>
                  </pic:blipFill>
                  <pic:spPr>
                    <a:xfrm>
                      <a:ext cx="6150610" cy="3956050"/>
                    </a:xfrm>
                    <a:prstGeom prst="rect"/>
                  </pic:spPr>
                </pic:pic>
              </a:graphicData>
            </a:graphic>
          </wp:inline>
        </w:drawing>
      </w:r>
    </w:p>
    <w:p>
      <w:pPr>
        <w:pStyle w:val="Style24"/>
        <w:keepNext w:val="0"/>
        <w:keepLines w:val="0"/>
        <w:widowControl w:val="0"/>
        <w:numPr>
          <w:ilvl w:val="0"/>
          <w:numId w:val="93"/>
        </w:numPr>
        <w:shd w:val="clear" w:color="auto" w:fill="auto"/>
        <w:tabs>
          <w:tab w:pos="741" w:val="left"/>
        </w:tabs>
        <w:bidi w:val="0"/>
        <w:spacing w:before="0" w:after="0" w:line="313" w:lineRule="exact"/>
        <w:ind w:left="0" w:right="0" w:firstLine="440"/>
        <w:jc w:val="both"/>
      </w:pPr>
      <w:bookmarkStart w:id="1447" w:name="bookmark1447"/>
      <w:bookmarkEnd w:id="1447"/>
      <w:r>
        <w:rPr>
          <w:color w:val="000000"/>
          <w:spacing w:val="0"/>
          <w:w w:val="100"/>
          <w:position w:val="0"/>
        </w:rPr>
        <w:t>利率风险</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利率风险，是指金融工具的公允价值或未来现金流量因市场利率变动而发生波动的风险。本公司借款都系固定利率， 借款利率波动不会对本公司的利润总额和股东权益产生重大的影响。</w:t>
      </w:r>
    </w:p>
    <w:p>
      <w:pPr>
        <w:pStyle w:val="Style24"/>
        <w:keepNext w:val="0"/>
        <w:keepLines w:val="0"/>
        <w:widowControl w:val="0"/>
        <w:numPr>
          <w:ilvl w:val="0"/>
          <w:numId w:val="93"/>
        </w:numPr>
        <w:shd w:val="clear" w:color="auto" w:fill="auto"/>
        <w:tabs>
          <w:tab w:pos="760" w:val="left"/>
        </w:tabs>
        <w:bidi w:val="0"/>
        <w:spacing w:before="0" w:after="0" w:line="313" w:lineRule="exact"/>
        <w:ind w:left="0" w:right="0" w:firstLine="440"/>
        <w:jc w:val="both"/>
      </w:pPr>
      <w:bookmarkStart w:id="1448" w:name="bookmark1448"/>
      <w:bookmarkEnd w:id="1448"/>
      <w:r>
        <w:rPr>
          <w:color w:val="000000"/>
          <w:spacing w:val="0"/>
          <w:w w:val="100"/>
          <w:position w:val="0"/>
        </w:rPr>
        <w:t>外汇风险</w:t>
      </w:r>
    </w:p>
    <w:p>
      <w:pPr>
        <w:pStyle w:val="Style24"/>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外汇风险，是指金融工具的公允价值或未来现金流量因外汇汇率变动而发生波动的风险。本公司面临的汇率变动的风 险主要与本公司外币货币性资产和负债有关。对于外币资产和负债，如果出现短期的失衡情况，本公司会在必要时按市场汇 率买卖外币，以确保将净风险敞口维持在可接受的水平。本公司于中国内地经营，且主要活动以人民币计价。因此，本公司 所承担的外汇变动市场风险不重大。</w:t>
      </w:r>
    </w:p>
    <w:p>
      <w:pPr>
        <w:pStyle w:val="Style24"/>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本公司期末外币货币性资产和负债情况详见本财务报表附注七</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、外币货币性项目。</w:t>
      </w:r>
      <w:r>
        <w:br w:type="page"/>
      </w:r>
    </w:p>
    <w:p>
      <w:pPr>
        <w:pStyle w:val="Style22"/>
        <w:keepNext/>
        <w:keepLines/>
        <w:widowControl w:val="0"/>
        <w:shd w:val="clear" w:color="auto" w:fill="auto"/>
        <w:bidi w:val="0"/>
        <w:spacing w:before="0" w:after="380" w:line="240" w:lineRule="auto"/>
        <w:ind w:left="0" w:right="0" w:firstLine="0"/>
        <w:jc w:val="both"/>
      </w:pPr>
      <w:bookmarkStart w:id="1449" w:name="bookmark1449"/>
      <w:bookmarkStart w:id="1450" w:name="bookmark1450"/>
      <w:bookmarkStart w:id="1451" w:name="bookmark1451"/>
      <w:r>
        <w:rPr>
          <w:color w:val="000000"/>
          <w:spacing w:val="0"/>
          <w:w w:val="100"/>
          <w:position w:val="0"/>
          <w:sz w:val="24"/>
          <w:szCs w:val="24"/>
        </w:rPr>
        <w:t>十一、公允价值的披露</w:t>
      </w:r>
      <w:bookmarkEnd w:id="1449"/>
      <w:bookmarkEnd w:id="1450"/>
      <w:bookmarkEnd w:id="1451"/>
    </w:p>
    <w:p>
      <w:pPr>
        <w:pStyle w:val="Style27"/>
        <w:keepNext/>
        <w:keepLines/>
        <w:widowControl w:val="0"/>
        <w:shd w:val="clear" w:color="auto" w:fill="auto"/>
        <w:bidi w:val="0"/>
        <w:spacing w:before="0" w:after="380" w:line="240" w:lineRule="auto"/>
        <w:ind w:left="0" w:right="0" w:firstLine="0"/>
        <w:jc w:val="both"/>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52"/>
      <w:bookmarkEnd w:id="1453"/>
      <w:bookmarkEnd w:id="1454"/>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164,410,000.00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164,410,000.00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164,410,000.00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164,410,000.00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both"/>
      </w:pPr>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2</w:t>
      </w:r>
      <w:r>
        <w:rPr>
          <w:color w:val="000000"/>
          <w:spacing w:val="0"/>
          <w:w w:val="100"/>
          <w:position w:val="0"/>
        </w:rPr>
        <w:t>、持续和非持续第三层次公允价值计量项目，采用的估值技术和重要参数的定性及定量信息</w:t>
      </w:r>
      <w:bookmarkEnd w:id="1455"/>
      <w:bookmarkEnd w:id="1456"/>
      <w:bookmarkEnd w:id="1457"/>
    </w:p>
    <w:p>
      <w:pPr>
        <w:pStyle w:val="Style24"/>
        <w:keepNext w:val="0"/>
        <w:keepLines w:val="0"/>
        <w:widowControl w:val="0"/>
        <w:shd w:val="clear" w:color="auto" w:fill="auto"/>
        <w:bidi w:val="0"/>
        <w:spacing w:before="0" w:after="300" w:line="322" w:lineRule="exact"/>
        <w:ind w:left="0" w:right="0" w:firstLine="440"/>
        <w:jc w:val="both"/>
      </w:pPr>
      <w:r>
        <w:rPr>
          <w:color w:val="000000"/>
          <w:spacing w:val="0"/>
          <w:w w:val="100"/>
          <w:position w:val="0"/>
        </w:rPr>
        <w:t>本公司应收款项融资系由较高信用等级商业银行承兑的银行承兑汇票，在活跃市场中没有报价，成本代表了对公允价 值的最佳估计。</w:t>
      </w:r>
    </w:p>
    <w:p>
      <w:pPr>
        <w:pStyle w:val="Style22"/>
        <w:keepNext/>
        <w:keepLines/>
        <w:widowControl w:val="0"/>
        <w:shd w:val="clear" w:color="auto" w:fill="auto"/>
        <w:bidi w:val="0"/>
        <w:spacing w:before="0" w:after="380" w:line="240" w:lineRule="auto"/>
        <w:ind w:left="0" w:right="0" w:firstLine="0"/>
        <w:jc w:val="both"/>
      </w:pPr>
      <w:bookmarkStart w:id="1458" w:name="bookmark1458"/>
      <w:bookmarkStart w:id="1459" w:name="bookmark1459"/>
      <w:bookmarkStart w:id="1460" w:name="bookmark1460"/>
      <w:r>
        <w:rPr>
          <w:color w:val="000000"/>
          <w:spacing w:val="0"/>
          <w:w w:val="100"/>
          <w:position w:val="0"/>
          <w:sz w:val="24"/>
          <w:szCs w:val="24"/>
        </w:rPr>
        <w:t>十二、关联方及关联交易</w:t>
      </w:r>
      <w:bookmarkEnd w:id="1458"/>
      <w:bookmarkEnd w:id="1459"/>
      <w:bookmarkEnd w:id="1460"/>
    </w:p>
    <w:p>
      <w:pPr>
        <w:pStyle w:val="Style27"/>
        <w:keepNext/>
        <w:keepLines/>
        <w:widowControl w:val="0"/>
        <w:shd w:val="clear" w:color="auto" w:fill="auto"/>
        <w:bidi w:val="0"/>
        <w:spacing w:before="0" w:after="300" w:line="240" w:lineRule="auto"/>
        <w:ind w:left="0" w:right="0" w:firstLine="0"/>
        <w:jc w:val="both"/>
      </w:pPr>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61"/>
      <w:bookmarkEnd w:id="1462"/>
      <w:bookmarkEnd w:id="1463"/>
    </w:p>
    <w:tbl>
      <w:tblPr>
        <w:tblOverlap w:val="never"/>
        <w:jc w:val="center"/>
        <w:tblLayout w:type="fixed"/>
      </w:tblPr>
      <w:tblGrid>
        <w:gridCol w:w="1598"/>
        <w:gridCol w:w="1594"/>
        <w:gridCol w:w="1589"/>
        <w:gridCol w:w="1603"/>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广播电视节目策划、 制作、经营；法律法 规允许的资产管理 与投资；广告策划、 制作、经营。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芒果传媒有限公司持有本公司</w:t>
      </w:r>
      <w:r>
        <w:rPr>
          <w:rFonts w:ascii="Times New Roman" w:eastAsia="Times New Roman" w:hAnsi="Times New Roman" w:cs="Times New Roman"/>
          <w:color w:val="000000"/>
          <w:spacing w:val="0"/>
          <w:w w:val="100"/>
          <w:position w:val="0"/>
          <w:sz w:val="18"/>
          <w:szCs w:val="18"/>
        </w:rPr>
        <w:t>58.94%</w:t>
      </w:r>
      <w:r>
        <w:rPr>
          <w:color w:val="000000"/>
          <w:spacing w:val="0"/>
          <w:w w:val="100"/>
          <w:position w:val="0"/>
        </w:rPr>
        <w:t>的股份，成立于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205,000</w:t>
      </w:r>
      <w:r>
        <w:rPr>
          <w:color w:val="000000"/>
          <w:spacing w:val="0"/>
          <w:w w:val="100"/>
          <w:position w:val="0"/>
        </w:rPr>
        <w:t>万元，注册地址及主要经营地 为长沙市开福区金鹰影视文化城。湖南广播电视台持有芒果传媒有限公司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的股权。芒果传媒有限公司经营范围为广播 电视节目策划、制作、经营；以自有资金开展文化、体育、娱乐、媒体、科技、互联网等行业的投资（不得从事吸收存款、 集资收款、受托贷款、发行票据、发放贷款等国家金融监管及财政信用业务）；广告策划、制作、经营；多媒体技术开发、 经营。</w:t>
      </w:r>
    </w:p>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本企业最终控制方是湖南广播电视台。</w:t>
      </w:r>
    </w:p>
    <w:p>
      <w:pPr>
        <w:pStyle w:val="Style24"/>
        <w:keepNext w:val="0"/>
        <w:keepLines w:val="0"/>
        <w:widowControl w:val="0"/>
        <w:shd w:val="clear" w:color="auto" w:fill="auto"/>
        <w:bidi w:val="0"/>
        <w:spacing w:before="0" w:after="300" w:line="316" w:lineRule="exact"/>
        <w:ind w:left="0" w:right="0" w:firstLine="0"/>
        <w:jc w:val="both"/>
      </w:pPr>
      <w:r>
        <w:rPr>
          <w:color w:val="000000"/>
          <w:spacing w:val="0"/>
          <w:w w:val="100"/>
          <w:position w:val="0"/>
        </w:rPr>
        <w:t>其他说明：</w:t>
      </w:r>
      <w:r>
        <w:br w:type="page"/>
      </w:r>
    </w:p>
    <w:p>
      <w:pPr>
        <w:pStyle w:val="Style27"/>
        <w:keepNext/>
        <w:keepLines/>
        <w:widowControl w:val="0"/>
        <w:shd w:val="clear" w:color="auto" w:fill="auto"/>
        <w:tabs>
          <w:tab w:pos="378" w:val="left"/>
        </w:tabs>
        <w:bidi w:val="0"/>
        <w:spacing w:before="0" w:after="400" w:line="240" w:lineRule="auto"/>
        <w:ind w:left="0" w:right="0" w:firstLine="0"/>
        <w:jc w:val="both"/>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w:t>
      </w:r>
      <w:bookmarkEnd w:id="1466"/>
      <w:r>
        <w:rPr>
          <w:color w:val="000000"/>
          <w:spacing w:val="0"/>
          <w:w w:val="100"/>
          <w:position w:val="0"/>
        </w:rPr>
        <w:t>、</w:t>
        <w:tab/>
        <w:t>本企业的子公司情况</w:t>
      </w:r>
      <w:bookmarkEnd w:id="1464"/>
      <w:bookmarkEnd w:id="1465"/>
      <w:bookmarkEnd w:id="1467"/>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本企业子公司的情况详见附注九、在其他主体中的权益。</w:t>
      </w:r>
    </w:p>
    <w:p>
      <w:pPr>
        <w:pStyle w:val="Style27"/>
        <w:keepNext/>
        <w:keepLines/>
        <w:widowControl w:val="0"/>
        <w:shd w:val="clear" w:color="auto" w:fill="auto"/>
        <w:tabs>
          <w:tab w:pos="378" w:val="left"/>
        </w:tabs>
        <w:bidi w:val="0"/>
        <w:spacing w:before="0" w:after="400" w:line="240" w:lineRule="auto"/>
        <w:ind w:left="0" w:right="0" w:firstLine="0"/>
        <w:jc w:val="both"/>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color w:val="000000"/>
          <w:spacing w:val="0"/>
          <w:w w:val="100"/>
          <w:position w:val="0"/>
        </w:rPr>
        <w:t>、</w:t>
        <w:tab/>
        <w:t>本企业合营和联营企业情况</w:t>
      </w:r>
      <w:bookmarkEnd w:id="1468"/>
      <w:bookmarkEnd w:id="1469"/>
      <w:bookmarkEnd w:id="1471"/>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本企业重要的合营或联营企业详见附注。</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上海妈妈觅呀互娱网络科技有限公司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天津阳光美创科技有限公司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line="240" w:lineRule="auto"/>
        <w:ind w:left="0" w:right="0" w:firstLine="0"/>
        <w:jc w:val="both"/>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4</w:t>
      </w:r>
      <w:bookmarkEnd w:id="1474"/>
      <w:r>
        <w:rPr>
          <w:color w:val="000000"/>
          <w:spacing w:val="0"/>
          <w:w w:val="100"/>
          <w:position w:val="0"/>
        </w:rPr>
        <w:t>、其他关联方情况</w:t>
      </w:r>
      <w:bookmarkEnd w:id="1472"/>
      <w:bookmarkEnd w:id="1473"/>
      <w:bookmarkEnd w:id="1475"/>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湖南广播电视广告总公司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湖南广播电视台卫视频道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湖南金鹰卡通传媒有限公司（曾用名：湖南金鹰卡通有限公 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湖南天娱广告有限公司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韵洪传播科技（广州）有限公司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湖南广播电视台下属单位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湖南电广传媒股份有限公司下属单位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芒果传媒有限公司下属单位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湖南富坤文化传媒投资中心（有限合伙）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芒果传媒参股公司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咪咕文化科技有限公司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关键管理人员重大影响的公司</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韵洪传播科技（广州）有限公司包括北京韵洪万豪广告有限公司、上海韵洪广告有限公司</w:t>
      </w:r>
    </w:p>
    <w:p>
      <w:pPr>
        <w:pStyle w:val="Style24"/>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湖南广播电视台下属单位包括北京快乐京林文化传播有限公司、湖南创新娱乐传媒有限公司、湖南电视剧传媒有 限公司、湖南广播电视后勤管理服务有限公司、湖南广播电视台各频道（除卫视频道）、湖南广播电视台广播传媒中心、湖 南广播电视台后勤保障中心、湖南广电国际传媒有限公司、湖南国际会展中心、湖南快乐先锋传媒有限公司、乐田娱乐（湖 南）有限公司</w:t>
      </w:r>
    </w:p>
    <w:p>
      <w:pPr>
        <w:pStyle w:val="Style24"/>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湖南电广传媒股份有限公司下属单位包括电广传媒影业（北京）有限公司、湖南金鹰城置业有限公司、湖南省有 线电视网络（集团）股份有限公司、湖南圣爵菲斯投资有限公司、深圳市九指天下科技有限公司、长沙世界之窗有限公司</w:t>
      </w:r>
    </w:p>
    <w:p>
      <w:pPr>
        <w:pStyle w:val="Style24"/>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芒果传媒有限公司下属单位包括北京今世雅唐影视文化传播有限公司、湖南芒果幻视科技有限公司</w:t>
      </w:r>
    </w:p>
    <w:p>
      <w:pPr>
        <w:pStyle w:val="Style24"/>
        <w:keepNext w:val="0"/>
        <w:keepLines w:val="0"/>
        <w:widowControl w:val="0"/>
        <w:shd w:val="clear" w:color="auto" w:fill="auto"/>
        <w:bidi w:val="0"/>
        <w:spacing w:before="0" w:after="360" w:line="317"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咪咕文化科技有限公司包含咪咕视讯科技有限公司、咪咕动漫有限公司、咪咕数字传媒有限公司、咪咕音乐有限 公司、咪咕互动娱乐有限公司</w:t>
      </w:r>
      <w:r>
        <w:br w:type="page"/>
      </w:r>
    </w:p>
    <w:p>
      <w:pPr>
        <w:pStyle w:val="Style27"/>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5</w:t>
      </w:r>
      <w:bookmarkEnd w:id="1478"/>
      <w:r>
        <w:rPr>
          <w:color w:val="000000"/>
          <w:spacing w:val="0"/>
          <w:w w:val="100"/>
          <w:position w:val="0"/>
        </w:rPr>
        <w:t>、关联交易情况</w:t>
      </w:r>
      <w:bookmarkEnd w:id="1476"/>
      <w:bookmarkEnd w:id="1477"/>
      <w:bookmarkEnd w:id="1479"/>
    </w:p>
    <w:p>
      <w:pPr>
        <w:pStyle w:val="Style55"/>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80"/>
      <w:bookmarkEnd w:id="1481"/>
      <w:bookmarkEnd w:id="148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韵洪传播科技(广 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210,676,667.48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209,215,545.43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湖南广播电视广告 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广告发布、宣传推 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40,592,476.33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42,800,000.00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1,456,603.77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运营商增值分成、 品牌许可使用权、 节目使用费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11,407,659.58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474,672,200.51</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湖南广播电视台下 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宣传推广、艺人经 纪、节目制作、场 馆展览及配套服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33,420,832.91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41,707,546.09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湖南广播电视台卫 视频道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宣传推广、艺人经 纪、接受劳务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36,848,537.20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36,560,704.01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湖南金鹰卡通传媒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艺人经纪、宣传推 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10,642,027.79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7,783,371.36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湖南天娱广告有限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广告代理、商品采 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183,877,073.47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71,090,000.00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70,252,090.47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天津阳光美创科技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3,423,354.19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上海妈妈觅呀互娱 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949,171.49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1,741,999.26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咪咕文化科技有限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带宽、版权采购、 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62,298,481.29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70,120,000.00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16,540,342.07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湖南广播影视集团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版权采购、运营商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分成、宣传推广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662,114,253.82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湖南电广传媒股份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运营商分成、食宿 费用、商品采购、 场地费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20,277,039.13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3,611,104.17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芒果传媒有限公司 下属单位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188,679.25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4"/>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韵洪传播科技(广州)有限公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771,483,736.91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741,360,400.00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广告发布、发行收入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801,900,648.11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2,358,490.57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湖南广播电视广告总公司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HS</w:t>
            </w:r>
            <w:r>
              <w:rPr>
                <w:color w:val="000000"/>
                <w:spacing w:val="0"/>
                <w:w w:val="100"/>
                <w:position w:val="0"/>
              </w:rPr>
              <w:t>互动、广告发布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19,735,849.06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广告发布、发行收入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354,592.45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981,143,773.58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湖南广播电视台卫视频道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发行收入、提供劳务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418,531,355.04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379,794,709.37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广告发布，艺人收入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40,437,722.81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135,295.21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湖南金鹰卡通传媒有限公司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艺人收入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867,924.52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3,594,301.88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湖南天娱广告有限公司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556,465,901.91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344,703,783.89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445,650,943.20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578,254,700.00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上海妈妈觅呀互娱网络科技有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308,159.28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566,194.21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湖南电广传媒股份有限公司下 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2,514,681.44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5,471,698.11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咪咕文化科技有限公司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运营商收入、广告发布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826,176,362.97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510,790,103.89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55"/>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483"/>
      <w:bookmarkEnd w:id="1484"/>
      <w:bookmarkEnd w:id="148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2,005,015.86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5,229,537.88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5,462,134.32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湖南金鹰卡通传媒有限公司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1,019,573.80</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23,335,476.32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14,657,277.07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湖南电广传媒股份有限公司 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13,260,280.74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10,913,921.27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芒果传媒有限公司下属单位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188,586.82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392,000.00</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r>
        <w:br w:type="page"/>
      </w:r>
    </w:p>
    <w:p>
      <w:pPr>
        <w:pStyle w:val="Style55"/>
        <w:keepNext/>
        <w:keepLines/>
        <w:widowControl w:val="0"/>
        <w:numPr>
          <w:ilvl w:val="0"/>
          <w:numId w:val="91"/>
        </w:numPr>
        <w:shd w:val="clear" w:color="auto" w:fill="auto"/>
        <w:bidi w:val="0"/>
        <w:spacing w:before="0" w:after="380" w:line="240" w:lineRule="auto"/>
        <w:ind w:left="0" w:right="0" w:firstLine="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关键管理人员报酬</w:t>
      </w:r>
      <w:bookmarkEnd w:id="1486"/>
      <w:bookmarkEnd w:id="1487"/>
      <w:bookmarkEnd w:id="1489"/>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37,175,900.00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27,328,700.00</w:t>
            </w:r>
          </w:p>
        </w:tc>
      </w:tr>
    </w:tbl>
    <w:p>
      <w:pPr>
        <w:widowControl w:val="0"/>
        <w:spacing w:after="319" w:line="1" w:lineRule="exact"/>
      </w:pPr>
    </w:p>
    <w:p>
      <w:pPr>
        <w:pStyle w:val="Style55"/>
        <w:keepNext/>
        <w:keepLines/>
        <w:widowControl w:val="0"/>
        <w:numPr>
          <w:ilvl w:val="0"/>
          <w:numId w:val="91"/>
        </w:numPr>
        <w:shd w:val="clear" w:color="auto" w:fill="auto"/>
        <w:bidi w:val="0"/>
        <w:spacing w:before="0" w:after="260" w:line="240" w:lineRule="auto"/>
        <w:ind w:left="0" w:right="0" w:firstLine="0"/>
        <w:jc w:val="left"/>
      </w:pPr>
      <w:bookmarkStart w:id="1490" w:name="bookmark1490"/>
      <w:bookmarkStart w:id="1491" w:name="bookmark1491"/>
      <w:bookmarkStart w:id="1492" w:name="bookmark1492"/>
      <w:bookmarkStart w:id="1493" w:name="bookmark1493"/>
      <w:bookmarkEnd w:id="1492"/>
      <w:r>
        <w:rPr>
          <w:color w:val="000000"/>
          <w:spacing w:val="0"/>
          <w:w w:val="100"/>
          <w:position w:val="0"/>
        </w:rPr>
        <w:t>其他关联交易</w:t>
      </w:r>
      <w:bookmarkEnd w:id="1490"/>
      <w:bookmarkEnd w:id="1491"/>
      <w:bookmarkEnd w:id="1493"/>
    </w:p>
    <w:p>
      <w:pPr>
        <w:pStyle w:val="Style24"/>
        <w:keepNext w:val="0"/>
        <w:keepLines w:val="0"/>
        <w:widowControl w:val="0"/>
        <w:shd w:val="clear" w:color="auto" w:fill="auto"/>
        <w:bidi w:val="0"/>
        <w:spacing w:before="0" w:after="380" w:line="326" w:lineRule="exact"/>
        <w:ind w:left="0" w:right="0" w:firstLine="440"/>
        <w:jc w:val="left"/>
      </w:pPr>
      <w:r>
        <w:rPr>
          <w:color w:val="000000"/>
          <w:spacing w:val="0"/>
          <w:w w:val="100"/>
          <w:position w:val="0"/>
        </w:rPr>
        <w:t>公司持有的马栏山文化创意投资有限公司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股权按照</w:t>
      </w:r>
      <w:r>
        <w:rPr>
          <w:rFonts w:ascii="Times New Roman" w:eastAsia="Times New Roman" w:hAnsi="Times New Roman" w:cs="Times New Roman"/>
          <w:color w:val="000000"/>
          <w:spacing w:val="0"/>
          <w:w w:val="100"/>
          <w:position w:val="0"/>
          <w:sz w:val="18"/>
          <w:szCs w:val="18"/>
        </w:rPr>
        <w:t>25,967.9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万元转让给芒果传媒有限公司，已于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日完 成了工商变更登记手续。</w:t>
      </w:r>
    </w:p>
    <w:p>
      <w:pPr>
        <w:pStyle w:val="Style27"/>
        <w:keepNext/>
        <w:keepLines/>
        <w:widowControl w:val="0"/>
        <w:shd w:val="clear" w:color="auto" w:fill="auto"/>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6</w:t>
      </w:r>
      <w:bookmarkEnd w:id="1496"/>
      <w:r>
        <w:rPr>
          <w:color w:val="000000"/>
          <w:spacing w:val="0"/>
          <w:w w:val="100"/>
          <w:position w:val="0"/>
        </w:rPr>
        <w:t>、关联方应收应付款项</w:t>
      </w:r>
      <w:bookmarkEnd w:id="1494"/>
      <w:bookmarkEnd w:id="1495"/>
      <w:bookmarkEnd w:id="1497"/>
    </w:p>
    <w:p>
      <w:pPr>
        <w:pStyle w:val="Style55"/>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98"/>
      <w:bookmarkEnd w:id="1499"/>
      <w:bookmarkEnd w:id="1500"/>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湖南广播电视台卫 视频道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咪咕文化科技有限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107,410,000.00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湖南广播电视台卫 视频道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95,456,357.50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湖南广播电视广告 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127,438,327.00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湖南广播电视台卫 视频道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214,923,447.92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湖南广播影视集团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164,336,587.00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湖南天娱广告有限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290,175,195.53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41,294,538.32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122,610,000.00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天津阳光美创科技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766,557.10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766,557.10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766,557.10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71,405.67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韵洪传播科技(广 州)有限公司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72,753,709.93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47,659,781.04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2,382,989.05</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咪咕文化科技有限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61,576,467.21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3,078,823.36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101,563,719.81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5,078,185.99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湖南电广传媒股份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2,876,840.38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湖南广播电视台下 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3,490,039.09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湖南电广传媒股份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2,449,700.00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咪咕文化科技有限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462,914,088.43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23,145,704.42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252,143,480.97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12,607,174.06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韵洪传播科技（广 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164,717.00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湖南广播电视广告 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111,344.33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湖南天娱广告有限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257,835.67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湖南电广传媒股份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40,820.20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湖南广播电视台下 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397,107.70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236,399.19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天津阳光美创科技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6,014,723.96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6,014,723.96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6,014,723.96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428,072.40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湖南金鹰卡通传媒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304,789.54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824,175.81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湖南广播电视台下 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500,105.00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湖南电广传媒股份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1,119,357.00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1,161,620.80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上海妈妈觅呀互娱 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2,629,764.69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1,564,882.35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湖南广播影视集团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芒果传媒有限公司 下属单位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241,069.50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湖南电广传媒股份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有限公司下属单位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1,531,056.96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1,940,764.58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5"/>
        <w:keepNext/>
        <w:keepLines/>
        <w:widowControl w:val="0"/>
        <w:shd w:val="clear" w:color="auto" w:fill="auto"/>
        <w:bidi w:val="0"/>
        <w:spacing w:before="0" w:after="400" w:line="240" w:lineRule="auto"/>
        <w:ind w:left="0" w:right="0" w:firstLine="0"/>
        <w:jc w:val="left"/>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01"/>
      <w:bookmarkEnd w:id="1502"/>
      <w:bookmarkEnd w:id="1503"/>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韵洪传播科技（广州）有限公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199,545,392.54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152,095,293.45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20,281,809.33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157,092,020.64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湖南广播电视台卫视频道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3,380,943.40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4,622,628.53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湖南广播电视广告总公司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11,320,754.73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37,086,109.61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湖南天娱广告有限公司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176,823,442.87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41,762,467.87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上海妈妈觅呀互娱网络科技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134,309.23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185,956.40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湖南富坤文化传媒投资中心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179,055.14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天津阳光美创科技有限公司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咪咕文化科技有限公司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35,517,829.89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17,963,977.49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湖南电广传媒股份有限公司 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17,725,248.79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404,627.42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1,845,211.14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11,813,636.47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132,075.48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韵洪传播科技（广州）有限公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855,240.83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110,717.09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1,698,142.45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湖南广播电视台卫视频道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117,594,339.62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42,924.53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湖南天娱广告有限公司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1,725,283.01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247,660.23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咪咕文化科技有限公司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1,962,264.10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349,943.95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331,222.25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湖南电广传媒股份有限公司 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1,573,712.60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377,358.49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湖南天娱广告有限公司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湖南电广传媒股份有限公司 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1,596,991.85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559,752.67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104,245.28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3,784,547.60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3,796,820.30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上海妈妈觅呀互娱网络科技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207,397.81</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5,788,122.23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2,114,564.76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湖南电广传媒股份有限公司 下属单位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1,273,669.54</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r>
        <w:rPr>
          <w:color w:val="000000"/>
          <w:spacing w:val="0"/>
          <w:w w:val="100"/>
          <w:position w:val="0"/>
          <w:sz w:val="24"/>
          <w:szCs w:val="24"/>
        </w:rPr>
        <w:t>十三、承诺及或有事项</w:t>
      </w:r>
      <w:bookmarkEnd w:id="1504"/>
      <w:bookmarkEnd w:id="1505"/>
      <w:bookmarkEnd w:id="1506"/>
    </w:p>
    <w:p>
      <w:pPr>
        <w:pStyle w:val="Style27"/>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07"/>
      <w:bookmarkEnd w:id="1508"/>
      <w:bookmarkEnd w:id="150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4"/>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截至资产负债表日，本公司及子公司对外签订的不可撤销的经营合约情况如下：</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p>
      <w:pPr>
        <w:pStyle w:val="Style58"/>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经营租赁承诺</w:t>
      </w:r>
    </w:p>
    <w:tbl>
      <w:tblPr>
        <w:tblOverlap w:val="never"/>
        <w:jc w:val="center"/>
        <w:tblLayout w:type="fixed"/>
      </w:tblPr>
      <w:tblGrid>
        <w:gridCol w:w="4291"/>
        <w:gridCol w:w="2563"/>
        <w:gridCol w:w="290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不可撤销经营租赁的最低租赁付款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6,059.73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4,804.20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4,918.39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3,655.84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3,474.67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2,562.88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8,597.38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19,620.30</w:t>
            </w:r>
          </w:p>
        </w:tc>
      </w:tr>
    </w:tbl>
    <w:p>
      <w:pPr>
        <w:widowControl w:val="0"/>
        <w:spacing w:after="39" w:line="1" w:lineRule="exact"/>
      </w:pPr>
    </w:p>
    <w:p>
      <w:pPr>
        <w:pStyle w:val="Style58"/>
        <w:keepNext w:val="0"/>
        <w:keepLines w:val="0"/>
        <w:widowControl w:val="0"/>
        <w:shd w:val="clear" w:color="auto" w:fill="auto"/>
        <w:bidi w:val="0"/>
        <w:spacing w:before="0" w:after="100" w:line="240" w:lineRule="auto"/>
        <w:ind w:left="389" w:right="0" w:firstLine="0"/>
        <w:jc w:val="left"/>
      </w:pPr>
      <w:r>
        <w:rPr>
          <w:color w:val="000000"/>
          <w:spacing w:val="0"/>
          <w:w w:val="100"/>
          <w:position w:val="0"/>
        </w:rPr>
        <w:t>经营租赁费系公司及各子公司租赁办公场所、节目制作场所及仓储设施的费用。</w:t>
      </w:r>
    </w:p>
    <w:p>
      <w:pPr>
        <w:pStyle w:val="Style58"/>
        <w:keepNext w:val="0"/>
        <w:keepLines w:val="0"/>
        <w:widowControl w:val="0"/>
        <w:shd w:val="clear" w:color="auto" w:fill="auto"/>
        <w:bidi w:val="0"/>
        <w:spacing w:before="0" w:after="0" w:line="240" w:lineRule="auto"/>
        <w:ind w:left="389"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入网合作费承诺</w:t>
      </w:r>
    </w:p>
    <w:tbl>
      <w:tblPr>
        <w:tblOverlap w:val="never"/>
        <w:jc w:val="center"/>
        <w:tblLayout w:type="fixed"/>
      </w:tblPr>
      <w:tblGrid>
        <w:gridCol w:w="4426"/>
        <w:gridCol w:w="2621"/>
        <w:gridCol w:w="270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入网合作费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6,710.50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7,530.90</w:t>
            </w:r>
          </w:p>
        </w:tc>
      </w:tr>
    </w:tbl>
    <w:p>
      <w:pPr>
        <w:widowControl w:val="0"/>
        <w:spacing w:after="39" w:line="1" w:lineRule="exact"/>
      </w:pPr>
    </w:p>
    <w:p>
      <w:pPr>
        <w:pStyle w:val="Style58"/>
        <w:keepNext w:val="0"/>
        <w:keepLines w:val="0"/>
        <w:widowControl w:val="0"/>
        <w:shd w:val="clear" w:color="auto" w:fill="auto"/>
        <w:bidi w:val="0"/>
        <w:spacing w:before="0" w:after="100" w:line="240" w:lineRule="auto"/>
        <w:ind w:left="398" w:right="0" w:firstLine="0"/>
        <w:jc w:val="left"/>
      </w:pPr>
      <w:r>
        <w:rPr>
          <w:color w:val="000000"/>
          <w:spacing w:val="0"/>
          <w:w w:val="100"/>
          <w:position w:val="0"/>
        </w:rPr>
        <w:t>入网合作费系根据公司与各地方合作电视台签订的有关协议，公司在各相关的协议期间应支付的使用费。</w:t>
      </w:r>
    </w:p>
    <w:p>
      <w:pPr>
        <w:pStyle w:val="Style58"/>
        <w:keepNext w:val="0"/>
        <w:keepLines w:val="0"/>
        <w:widowControl w:val="0"/>
        <w:shd w:val="clear" w:color="auto" w:fill="auto"/>
        <w:bidi w:val="0"/>
        <w:spacing w:before="0" w:after="0" w:line="240" w:lineRule="auto"/>
        <w:ind w:left="398"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版权购买承诺</w:t>
      </w:r>
    </w:p>
    <w:tbl>
      <w:tblPr>
        <w:tblOverlap w:val="never"/>
        <w:jc w:val="center"/>
        <w:tblLayout w:type="fixed"/>
      </w:tblPr>
      <w:tblGrid>
        <w:gridCol w:w="4373"/>
        <w:gridCol w:w="2587"/>
        <w:gridCol w:w="277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版权购买协议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54,571.00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54,571.00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54,571.00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109,142.00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272,855.00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54,571.00</w:t>
            </w:r>
          </w:p>
        </w:tc>
      </w:tr>
    </w:tbl>
    <w:p>
      <w:pPr>
        <w:pStyle w:val="Style58"/>
        <w:keepNext w:val="0"/>
        <w:keepLines w:val="0"/>
        <w:widowControl w:val="0"/>
        <w:shd w:val="clear" w:color="auto" w:fill="auto"/>
        <w:bidi w:val="0"/>
        <w:spacing w:before="0" w:after="0" w:line="240" w:lineRule="auto"/>
        <w:ind w:left="398" w:right="0" w:firstLine="0"/>
        <w:jc w:val="left"/>
      </w:pPr>
      <w:r>
        <w:rPr>
          <w:color w:val="000000"/>
          <w:spacing w:val="0"/>
          <w:w w:val="100"/>
          <w:position w:val="0"/>
        </w:rPr>
        <w:t>版权购买协议系快乐阳光与湖南广播影视集团签订的有关协议，公司在各相关的协议期间应支付的版权购买对价。</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510"/>
      <w:bookmarkEnd w:id="1511"/>
      <w:bookmarkEnd w:id="1512"/>
    </w:p>
    <w:p>
      <w:pPr>
        <w:pStyle w:val="Style55"/>
        <w:keepNext/>
        <w:keepLines/>
        <w:widowControl w:val="0"/>
        <w:shd w:val="clear" w:color="auto" w:fill="auto"/>
        <w:bidi w:val="0"/>
        <w:spacing w:before="0" w:after="240" w:line="240" w:lineRule="auto"/>
        <w:ind w:left="0" w:right="0" w:firstLine="0"/>
        <w:jc w:val="left"/>
      </w:pPr>
      <w:bookmarkStart w:id="1513" w:name="bookmark1513"/>
      <w:bookmarkStart w:id="1514" w:name="bookmark1514"/>
      <w:bookmarkStart w:id="1515" w:name="bookmark15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13"/>
      <w:bookmarkEnd w:id="1514"/>
      <w:bookmarkEnd w:id="1515"/>
    </w:p>
    <w:p>
      <w:pPr>
        <w:pStyle w:val="Style24"/>
        <w:keepNext w:val="0"/>
        <w:keepLines w:val="0"/>
        <w:widowControl w:val="0"/>
        <w:numPr>
          <w:ilvl w:val="0"/>
          <w:numId w:val="95"/>
        </w:numPr>
        <w:shd w:val="clear" w:color="auto" w:fill="auto"/>
        <w:bidi w:val="0"/>
        <w:spacing w:before="0" w:after="0" w:line="314" w:lineRule="exact"/>
        <w:ind w:left="0" w:right="0" w:firstLine="380"/>
        <w:jc w:val="both"/>
      </w:pPr>
      <w:bookmarkStart w:id="1516" w:name="bookmark1516"/>
      <w:bookmarkEnd w:id="1516"/>
      <w:r>
        <w:rPr>
          <w:color w:val="000000"/>
          <w:spacing w:val="0"/>
          <w:w w:val="100"/>
          <w:position w:val="0"/>
        </w:rPr>
        <w:t>江苏宝资影视传媒有限公司于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月（以下简称江苏宝资）起诉快乐阳光、浙江横瑞影视传媒有限公司及本公司， 诉请判令：确认快乐阳光、浙江横瑞侵犯江苏宝资《明明是</w:t>
      </w:r>
      <w:r>
        <w:rPr>
          <w:rFonts w:ascii="Times New Roman" w:eastAsia="Times New Roman" w:hAnsi="Times New Roman" w:cs="Times New Roman"/>
          <w:color w:val="000000"/>
          <w:spacing w:val="0"/>
          <w:w w:val="100"/>
          <w:position w:val="0"/>
          <w:sz w:val="18"/>
          <w:szCs w:val="18"/>
        </w:rPr>
        <w:t>TA</w:t>
      </w:r>
      <w:r>
        <w:rPr>
          <w:color w:val="000000"/>
          <w:spacing w:val="0"/>
          <w:w w:val="100"/>
          <w:position w:val="0"/>
        </w:rPr>
        <w:t>先喜欢我的》电影作品发表权、发行权及信息网络传播权； 连续三日刊登赔礼道歉声明；快乐阳光、浙江横瑞赔偿江苏宝资经济损失</w:t>
      </w:r>
      <w:r>
        <w:rPr>
          <w:rFonts w:ascii="Times New Roman" w:eastAsia="Times New Roman" w:hAnsi="Times New Roman" w:cs="Times New Roman"/>
          <w:color w:val="000000"/>
          <w:spacing w:val="0"/>
          <w:w w:val="100"/>
          <w:position w:val="0"/>
          <w:sz w:val="18"/>
          <w:szCs w:val="18"/>
        </w:rPr>
        <w:t>529.26</w:t>
      </w:r>
      <w:r>
        <w:rPr>
          <w:color w:val="000000"/>
          <w:spacing w:val="0"/>
          <w:w w:val="100"/>
          <w:position w:val="0"/>
        </w:rPr>
        <w:t xml:space="preserve">万元，本公司在快乐阳光范围内承担连带责 </w:t>
      </w:r>
      <w:r>
        <w:rPr>
          <w:color w:val="000000"/>
          <w:spacing w:val="0"/>
          <w:w w:val="100"/>
          <w:position w:val="0"/>
        </w:rPr>
        <w:t>任。</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该案经长沙市中级人民法院一审判决，判令快乐阳光赔偿江苏宝资经济损失</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万元，浙江横瑞对上述赔偿数额的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万元 承担连带责任，本公司已在湖南省高级人民法院起诉江苏宝资，驳回其诉讼请求。目前案件在二审过程中，预计本案不会对 本公司财务状况产生重大不利影响。</w:t>
      </w:r>
    </w:p>
    <w:p>
      <w:pPr>
        <w:pStyle w:val="Style24"/>
        <w:keepNext w:val="0"/>
        <w:keepLines w:val="0"/>
        <w:widowControl w:val="0"/>
        <w:numPr>
          <w:ilvl w:val="0"/>
          <w:numId w:val="95"/>
        </w:numPr>
        <w:shd w:val="clear" w:color="auto" w:fill="auto"/>
        <w:tabs>
          <w:tab w:pos="670" w:val="left"/>
        </w:tabs>
        <w:bidi w:val="0"/>
        <w:spacing w:before="0" w:after="0" w:line="311" w:lineRule="exact"/>
        <w:ind w:left="0" w:right="0" w:firstLine="380"/>
        <w:jc w:val="both"/>
      </w:pPr>
      <w:bookmarkStart w:id="1517" w:name="bookmark1517"/>
      <w:bookmarkEnd w:id="1517"/>
      <w:r>
        <w:rPr>
          <w:color w:val="000000"/>
          <w:spacing w:val="0"/>
          <w:w w:val="100"/>
          <w:position w:val="0"/>
        </w:rPr>
        <w:t>利得资本管理有限公司（以下简称利得资本）于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月在长沙市中级人民法院起诉快乐阳光，请求判令：快乐阳 光代北京国龙影业投资股份有限公司（以下简称国龙影业）向利得资本代为偿付款项及违约金约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,046.11</w:t>
      </w:r>
      <w:r>
        <w:rPr>
          <w:color w:val="000000"/>
          <w:spacing w:val="0"/>
          <w:w w:val="100"/>
          <w:position w:val="0"/>
        </w:rPr>
        <w:t>万元。利得资本起 诉时向长沙市中级人民法院申请了财产保全，冻结了快乐阳光名下浙商银行长沙分行营业部账号内人民币</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万元。</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目前案件在湖南省高级人民法院二审过程中，已裁定中止审理。本案关键在于快乐阳光另案主动起诉的国龙合同解除案 的处理结果，若合同解除快乐阳光无需支付后续版权授权费，则本案自然无需代国龙影业向利得资本支付款项。</w:t>
      </w:r>
    </w:p>
    <w:p>
      <w:pPr>
        <w:pStyle w:val="Style24"/>
        <w:keepNext w:val="0"/>
        <w:keepLines w:val="0"/>
        <w:widowControl w:val="0"/>
        <w:numPr>
          <w:ilvl w:val="0"/>
          <w:numId w:val="95"/>
        </w:numPr>
        <w:shd w:val="clear" w:color="auto" w:fill="auto"/>
        <w:tabs>
          <w:tab w:pos="680" w:val="left"/>
        </w:tabs>
        <w:bidi w:val="0"/>
        <w:spacing w:before="0" w:after="0" w:line="311" w:lineRule="exact"/>
        <w:ind w:left="0" w:right="0" w:firstLine="380"/>
        <w:jc w:val="both"/>
      </w:pPr>
      <w:bookmarkStart w:id="1518" w:name="bookmark1518"/>
      <w:bookmarkEnd w:id="1518"/>
      <w:r>
        <w:rPr>
          <w:color w:val="000000"/>
          <w:spacing w:val="0"/>
          <w:w w:val="100"/>
          <w:position w:val="0"/>
        </w:rPr>
        <w:t>世纪长龙影视有限公司（以下简称世纪长龙）于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月在长沙市中级人民法院起诉快乐阳光，请求判令：快乐阳 光代国龙影业向世纪长龙代为偿付款项及违约金约</w:t>
      </w:r>
      <w:r>
        <w:rPr>
          <w:rFonts w:ascii="Times New Roman" w:eastAsia="Times New Roman" w:hAnsi="Times New Roman" w:cs="Times New Roman"/>
          <w:color w:val="000000"/>
          <w:spacing w:val="0"/>
          <w:w w:val="100"/>
          <w:position w:val="0"/>
          <w:sz w:val="18"/>
          <w:szCs w:val="18"/>
        </w:rPr>
        <w:t>2906.24</w:t>
      </w:r>
      <w:r>
        <w:rPr>
          <w:color w:val="000000"/>
          <w:spacing w:val="0"/>
          <w:w w:val="100"/>
          <w:position w:val="0"/>
        </w:rPr>
        <w:t>万元。</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目前案件在长沙市中级人民法院一审过程中，已裁定中止审理。本案关键在于快乐阳光另案主动起诉的国龙影业合同解 除案的处理结果，若合同解除快乐阳光无需支付后续版权授权费，则本案自然无需代国龙影业向世纪长龙支付款项。</w:t>
      </w:r>
    </w:p>
    <w:p>
      <w:pPr>
        <w:pStyle w:val="Style24"/>
        <w:keepNext w:val="0"/>
        <w:keepLines w:val="0"/>
        <w:widowControl w:val="0"/>
        <w:numPr>
          <w:ilvl w:val="0"/>
          <w:numId w:val="95"/>
        </w:numPr>
        <w:shd w:val="clear" w:color="auto" w:fill="auto"/>
        <w:tabs>
          <w:tab w:pos="675" w:val="left"/>
        </w:tabs>
        <w:bidi w:val="0"/>
        <w:spacing w:before="0" w:after="0" w:line="311" w:lineRule="exact"/>
        <w:ind w:left="0" w:right="0" w:firstLine="380"/>
        <w:jc w:val="both"/>
      </w:pPr>
      <w:bookmarkStart w:id="1519" w:name="bookmark1519"/>
      <w:bookmarkEnd w:id="1519"/>
      <w:r>
        <w:rPr>
          <w:color w:val="000000"/>
          <w:spacing w:val="0"/>
          <w:w w:val="100"/>
          <w:position w:val="0"/>
        </w:rPr>
        <w:t>重庆黛声文化娱乐传媒有限公司（以下简称重庆黛声）在重庆自由贸易试验区人民法院起诉快乐阳光、湖南广播电 视台娱乐频道，诉称两被告未经允许，在综艺节目《乘风破浪的姐姐》中由嘉宾演唱《对手》音乐作品，请求判令快乐阳光、 娱乐频道赔偿损失</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万元，承担律师费</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万元及公证费用</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万元，诉讼标的额合计</w:t>
      </w:r>
      <w:r>
        <w:rPr>
          <w:rFonts w:ascii="Times New Roman" w:eastAsia="Times New Roman" w:hAnsi="Times New Roman" w:cs="Times New Roman"/>
          <w:color w:val="000000"/>
          <w:spacing w:val="0"/>
          <w:w w:val="100"/>
          <w:position w:val="0"/>
          <w:sz w:val="18"/>
          <w:szCs w:val="18"/>
        </w:rPr>
        <w:t>405.8</w:t>
      </w:r>
      <w:r>
        <w:rPr>
          <w:color w:val="000000"/>
          <w:spacing w:val="0"/>
          <w:w w:val="100"/>
          <w:position w:val="0"/>
        </w:rPr>
        <w:t>万元。</w:t>
      </w:r>
    </w:p>
    <w:p>
      <w:pPr>
        <w:pStyle w:val="Style24"/>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涉案音乐作品的最初由《说唱听我的》节目嘉宾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魔动闪霸</w:t>
      </w:r>
      <w:r>
        <w:rPr>
          <w:color w:val="000000"/>
          <w:spacing w:val="0"/>
          <w:w w:val="100"/>
          <w:position w:val="0"/>
        </w:rPr>
        <w:t>''</w:t>
      </w:r>
      <w:r>
        <w:rPr>
          <w:color w:val="000000"/>
          <w:spacing w:val="0"/>
          <w:w w:val="100"/>
          <w:position w:val="0"/>
        </w:rPr>
        <w:t>演唱，依据参赛选手协议约定，依约由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魔动闪霸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负责解决 版权纠纷，本案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魔动闪霸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已委托代理律师并承担相应费用，且已经对重庆黛声公司提起歌曲著作权确认之诉。预计本案不 会对本公司财务状况产生重大不利影响。</w:t>
      </w:r>
    </w:p>
    <w:p>
      <w:pPr>
        <w:pStyle w:val="Style22"/>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r>
        <w:rPr>
          <w:color w:val="000000"/>
          <w:spacing w:val="0"/>
          <w:w w:val="100"/>
          <w:position w:val="0"/>
          <w:sz w:val="24"/>
          <w:szCs w:val="24"/>
        </w:rPr>
        <w:t>十四、资产负债表日后事项</w:t>
      </w:r>
      <w:bookmarkEnd w:id="1520"/>
      <w:bookmarkEnd w:id="1521"/>
      <w:bookmarkEnd w:id="1522"/>
    </w:p>
    <w:p>
      <w:pPr>
        <w:pStyle w:val="Style27"/>
        <w:keepNext/>
        <w:keepLines/>
        <w:widowControl w:val="0"/>
        <w:shd w:val="clear" w:color="auto" w:fill="auto"/>
        <w:bidi w:val="0"/>
        <w:spacing w:before="0" w:after="380" w:line="240" w:lineRule="auto"/>
        <w:ind w:left="0" w:right="0" w:firstLine="0"/>
        <w:jc w:val="left"/>
      </w:pPr>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23"/>
      <w:bookmarkEnd w:id="1524"/>
      <w:bookmarkEnd w:id="1525"/>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231,449,076.43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231,449,076.43</w:t>
            </w:r>
          </w:p>
        </w:tc>
      </w:tr>
    </w:tbl>
    <w:p>
      <w:pPr>
        <w:widowControl w:val="0"/>
        <w:spacing w:after="279" w:line="1" w:lineRule="exact"/>
      </w:pPr>
    </w:p>
    <w:p>
      <w:pPr>
        <w:pStyle w:val="Style22"/>
        <w:keepNext/>
        <w:keepLines/>
        <w:widowControl w:val="0"/>
        <w:shd w:val="clear" w:color="auto" w:fill="auto"/>
        <w:bidi w:val="0"/>
        <w:spacing w:before="0" w:after="380" w:line="240" w:lineRule="auto"/>
        <w:ind w:left="0" w:right="0" w:firstLine="0"/>
        <w:jc w:val="left"/>
      </w:pPr>
      <w:bookmarkStart w:id="1526" w:name="bookmark1526"/>
      <w:bookmarkStart w:id="1527" w:name="bookmark1527"/>
      <w:bookmarkStart w:id="1528" w:name="bookmark1528"/>
      <w:r>
        <w:rPr>
          <w:color w:val="000000"/>
          <w:spacing w:val="0"/>
          <w:w w:val="100"/>
          <w:position w:val="0"/>
          <w:sz w:val="24"/>
          <w:szCs w:val="24"/>
        </w:rPr>
        <w:t>十五、其他重要事项</w:t>
      </w:r>
      <w:bookmarkEnd w:id="1526"/>
      <w:bookmarkEnd w:id="1527"/>
      <w:bookmarkEnd w:id="1528"/>
    </w:p>
    <w:p>
      <w:pPr>
        <w:pStyle w:val="Style27"/>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529"/>
      <w:bookmarkEnd w:id="1530"/>
      <w:bookmarkEnd w:id="1531"/>
    </w:p>
    <w:p>
      <w:pPr>
        <w:pStyle w:val="Style55"/>
        <w:keepNext/>
        <w:keepLines/>
        <w:widowControl w:val="0"/>
        <w:shd w:val="clear" w:color="auto" w:fill="auto"/>
        <w:tabs>
          <w:tab w:pos="493" w:val="left"/>
        </w:tabs>
        <w:bidi w:val="0"/>
        <w:spacing w:before="0" w:after="2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w:t>
      </w:r>
      <w:bookmarkEnd w:id="153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532"/>
      <w:bookmarkEnd w:id="1533"/>
      <w:bookmarkEnd w:id="1535"/>
    </w:p>
    <w:p>
      <w:pPr>
        <w:pStyle w:val="Style24"/>
        <w:keepNext w:val="0"/>
        <w:keepLines w:val="0"/>
        <w:widowControl w:val="0"/>
        <w:shd w:val="clear" w:color="auto" w:fill="auto"/>
        <w:bidi w:val="0"/>
        <w:spacing w:before="0" w:after="380" w:line="312" w:lineRule="exact"/>
        <w:ind w:left="0" w:right="0" w:firstLine="380"/>
        <w:jc w:val="left"/>
      </w:pPr>
      <w:r>
        <w:rPr>
          <w:i/>
          <w:iCs/>
          <w:color w:val="000000"/>
          <w:spacing w:val="0"/>
          <w:w w:val="100"/>
          <w:position w:val="0"/>
        </w:rPr>
        <w:t>本公司子公司快乐阳光公司业务涉及新媒体平台运营、新媒体互动娱乐内容制作与运营两个板块,快乐阳光公司资产 负债无法按照行业分部进行划分,故不对公司资产及负债分行业分部进行列示。</w:t>
      </w:r>
    </w:p>
    <w:p>
      <w:pPr>
        <w:pStyle w:val="Style55"/>
        <w:keepNext/>
        <w:keepLines/>
        <w:widowControl w:val="0"/>
        <w:shd w:val="clear" w:color="auto" w:fill="auto"/>
        <w:tabs>
          <w:tab w:pos="493" w:val="left"/>
        </w:tabs>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w:t>
      </w:r>
      <w:bookmarkEnd w:id="153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536"/>
      <w:bookmarkEnd w:id="1537"/>
      <w:bookmarkEnd w:id="1539"/>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新媒体平台运营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新媒体互动娱乐 内容制作与运营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媒体零售业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9,060,568,867.27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2,764,980,756.83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2,104,532,724.46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61,533,468.52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13,991,615,817.0</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5,373,904,985.43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2,146,888,764.52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1,676,380,697.52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26,844,714.41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9,224,019,161.88</w:t>
            </w:r>
          </w:p>
        </w:tc>
      </w:tr>
    </w:tbl>
    <w:p>
      <w:pPr>
        <w:widowControl w:val="0"/>
        <w:spacing w:after="259" w:line="1" w:lineRule="exact"/>
      </w:pPr>
    </w:p>
    <w:p>
      <w:pPr>
        <w:pStyle w:val="Style22"/>
        <w:keepNext/>
        <w:keepLines/>
        <w:widowControl w:val="0"/>
        <w:shd w:val="clear" w:color="auto" w:fill="auto"/>
        <w:bidi w:val="0"/>
        <w:spacing w:before="0" w:line="240" w:lineRule="auto"/>
        <w:ind w:left="0" w:right="0" w:firstLine="0"/>
        <w:jc w:val="both"/>
      </w:pPr>
      <w:bookmarkStart w:id="1540" w:name="bookmark1540"/>
      <w:bookmarkStart w:id="1541" w:name="bookmark1541"/>
      <w:bookmarkStart w:id="1542" w:name="bookmark1542"/>
      <w:r>
        <w:rPr>
          <w:color w:val="000000"/>
          <w:spacing w:val="0"/>
          <w:w w:val="100"/>
          <w:position w:val="0"/>
          <w:sz w:val="24"/>
          <w:szCs w:val="24"/>
        </w:rPr>
        <w:t>十六、母公司财务报表主要项目注释</w:t>
      </w:r>
      <w:bookmarkEnd w:id="1540"/>
      <w:bookmarkEnd w:id="1541"/>
      <w:bookmarkEnd w:id="1542"/>
    </w:p>
    <w:p>
      <w:pPr>
        <w:pStyle w:val="Style27"/>
        <w:keepNext/>
        <w:keepLines/>
        <w:widowControl w:val="0"/>
        <w:shd w:val="clear" w:color="auto" w:fill="auto"/>
        <w:bidi w:val="0"/>
        <w:spacing w:before="0" w:line="240" w:lineRule="auto"/>
        <w:ind w:left="0" w:right="0" w:firstLine="0"/>
        <w:jc w:val="both"/>
      </w:pPr>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43"/>
      <w:bookmarkEnd w:id="1544"/>
      <w:bookmarkEnd w:id="1545"/>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260,068,347.20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260,036,746.64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260,068,347.20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260,036,746.64</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0"/>
        <w:jc w:val="left"/>
      </w:pPr>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46"/>
      <w:bookmarkEnd w:id="1547"/>
      <w:bookmarkEnd w:id="1548"/>
    </w:p>
    <w:p>
      <w:pPr>
        <w:pStyle w:val="Style86"/>
        <w:keepNext/>
        <w:keepLines/>
        <w:widowControl w:val="0"/>
        <w:shd w:val="clear" w:color="auto" w:fill="auto"/>
        <w:bidi w:val="0"/>
        <w:spacing w:before="0" w:after="360" w:line="240" w:lineRule="auto"/>
        <w:ind w:left="0" w:right="0" w:firstLine="0"/>
        <w:jc w:val="left"/>
      </w:pPr>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49"/>
      <w:bookmarkEnd w:id="1550"/>
      <w:bookmarkEnd w:id="1551"/>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25,673.88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11,443.94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260,069,759.37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260,037,117.82</w:t>
            </w:r>
          </w:p>
        </w:tc>
      </w:tr>
    </w:tbl>
    <w:p>
      <w:pPr>
        <w:widowControl w:val="0"/>
        <w:spacing w:after="359" w:line="1" w:lineRule="exact"/>
      </w:pPr>
    </w:p>
    <w:p>
      <w:pPr>
        <w:pStyle w:val="Style86"/>
        <w:keepNext/>
        <w:keepLines/>
        <w:widowControl w:val="0"/>
        <w:shd w:val="clear" w:color="auto" w:fill="auto"/>
        <w:bidi w:val="0"/>
        <w:spacing w:before="0" w:after="360" w:line="240" w:lineRule="auto"/>
        <w:ind w:left="0" w:right="0" w:firstLine="0"/>
        <w:jc w:val="left"/>
      </w:pPr>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552"/>
      <w:bookmarkEnd w:id="1553"/>
      <w:bookmarkEnd w:id="1554"/>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371.18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178.64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326.41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714.58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518.95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893.22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1,412.17</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260,017,864.33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260,069,759.37</w:t>
            </w:r>
          </w:p>
        </w:tc>
      </w:tr>
    </w:tbl>
    <w:p>
      <w:pPr>
        <w:widowControl w:val="0"/>
        <w:spacing w:after="319" w:line="1" w:lineRule="exact"/>
      </w:pPr>
    </w:p>
    <w:p>
      <w:pPr>
        <w:pStyle w:val="Style86"/>
        <w:keepNext/>
        <w:keepLines/>
        <w:widowControl w:val="0"/>
        <w:shd w:val="clear" w:color="auto" w:fill="auto"/>
        <w:bidi w:val="0"/>
        <w:spacing w:before="0" w:after="40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3</w:t>
      </w:r>
      <w:bookmarkEnd w:id="1557"/>
      <w:r>
        <w:rPr>
          <w:color w:val="000000"/>
          <w:spacing w:val="0"/>
          <w:w w:val="100"/>
          <w:position w:val="0"/>
        </w:rPr>
        <w:t>）本期计提、收回或转回的坏账准备情况</w:t>
      </w:r>
      <w:bookmarkEnd w:id="1555"/>
      <w:bookmarkEnd w:id="1556"/>
      <w:bookmarkEnd w:id="155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1,040.99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1,040.99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1,412.17</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86"/>
        <w:keepNext/>
        <w:keepLines/>
        <w:widowControl w:val="0"/>
        <w:shd w:val="clear" w:color="auto" w:fill="auto"/>
        <w:bidi w:val="0"/>
        <w:spacing w:before="0" w:after="40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color w:val="000000"/>
          <w:spacing w:val="0"/>
          <w:w w:val="100"/>
          <w:position w:val="0"/>
        </w:rPr>
        <w:t>）按欠款方归集的期末余额前五名的其他应收款情况</w:t>
      </w:r>
      <w:bookmarkEnd w:id="1559"/>
      <w:bookmarkEnd w:id="1560"/>
      <w:bookmarkEnd w:id="1562"/>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湖南芒果娱乐有限公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湖南快乐通宝小额贷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563"/>
      <w:bookmarkEnd w:id="1564"/>
      <w:bookmarkEnd w:id="1565"/>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7,780,583,738.35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7,780,583,738.35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7,780,583,738.35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7,780,583,738.35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189,814,452.82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189,814,452.82</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7,780,583,738.35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7,780,583,738.35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7,970,398,191.17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7,970,398,191.17</w:t>
            </w:r>
          </w:p>
        </w:tc>
      </w:tr>
    </w:tbl>
    <w:p>
      <w:pPr>
        <w:widowControl w:val="0"/>
        <w:spacing w:after="319" w:line="1" w:lineRule="exact"/>
      </w:pPr>
    </w:p>
    <w:p>
      <w:pPr>
        <w:pStyle w:val="Style55"/>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66"/>
      <w:bookmarkEnd w:id="1567"/>
      <w:bookmarkEnd w:id="1568"/>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湖南快乐通宝 小额贷款有限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快乐阳光公司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5,658,165,333.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5,658,165,333.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芒果娱乐公司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145,185,235.6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145,185,235.62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芒果影视公司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211,030,100.5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211,030,100.57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芒果互娱公司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334,876,836.7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334,876,836.75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天娱传媒公司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535,281,326.7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535,281,326.72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快乐购有限责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596,044,905.2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596,044,905.21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7,780,583,738.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7,780,583,738.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5"/>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69"/>
      <w:bookmarkEnd w:id="1570"/>
      <w:bookmarkEnd w:id="1571"/>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马栏山文 化创意投 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189,814,4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189,295,8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189,814,4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189,295,8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189,814,4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189,295,8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400" w:line="240" w:lineRule="auto"/>
        <w:ind w:left="0" w:right="0" w:firstLine="0"/>
        <w:jc w:val="both"/>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3</w:t>
      </w:r>
      <w:bookmarkEnd w:id="1574"/>
      <w:r>
        <w:rPr>
          <w:color w:val="000000"/>
          <w:spacing w:val="0"/>
          <w:w w:val="100"/>
          <w:position w:val="0"/>
        </w:rPr>
        <w:t>、投资收益</w:t>
      </w:r>
      <w:bookmarkEnd w:id="1572"/>
      <w:bookmarkEnd w:id="1573"/>
      <w:bookmarkEnd w:id="1575"/>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-518,632.62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-7,121,117.50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70,383,379.80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2,559,846.51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69,864,747.18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-4,561,270.99</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r>
        <w:rPr>
          <w:color w:val="000000"/>
          <w:spacing w:val="0"/>
          <w:w w:val="100"/>
          <w:position w:val="0"/>
          <w:sz w:val="24"/>
          <w:szCs w:val="24"/>
        </w:rPr>
        <w:t>十七、补充资料</w:t>
      </w:r>
      <w:bookmarkEnd w:id="1576"/>
      <w:bookmarkEnd w:id="1577"/>
      <w:bookmarkEnd w:id="1578"/>
    </w:p>
    <w:p>
      <w:pPr>
        <w:pStyle w:val="Style27"/>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79"/>
      <w:bookmarkEnd w:id="1580"/>
      <w:bookmarkEnd w:id="158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70,055,759.62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主要系股权处置收益</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49,700,923.82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3,906,349.28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31,747,600.00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-18,913,395.60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539,732.26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135,956,295.09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4"/>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bidi w:val="0"/>
        <w:spacing w:before="0" w:after="300" w:line="240" w:lineRule="auto"/>
        <w:ind w:left="0" w:right="0" w:firstLine="0"/>
        <w:jc w:val="both"/>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82"/>
      <w:bookmarkEnd w:id="1583"/>
      <w:bookmarkEnd w:id="1584"/>
    </w:p>
    <w:tbl>
      <w:tblPr>
        <w:tblOverlap w:val="never"/>
        <w:jc w:val="center"/>
        <w:tblLayout w:type="fixed"/>
      </w:tblPr>
      <w:tblGrid>
        <w:gridCol w:w="2669"/>
        <w:gridCol w:w="3091"/>
        <w:gridCol w:w="382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bl>
    <w:p>
      <w:pPr>
        <w:spacing w:lineRule="exact" w:line="1"/>
        <w:rPr>
          <w:sz w:val="2"/>
          <w:szCs w:val="2"/>
        </w:rPr>
      </w:pPr>
      <w:r>
        <w:br w:type="page"/>
      </w:r>
    </w:p>
    <w:tbl>
      <w:tblPr>
        <w:tblOverlap w:val="never"/>
        <w:jc w:val="center"/>
        <w:tblLayout w:type="fixed"/>
      </w:tblPr>
      <w:tblGrid>
        <w:gridCol w:w="2669"/>
        <w:gridCol w:w="3082"/>
        <w:gridCol w:w="1910"/>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bl>
    <w:p>
      <w:pPr>
        <w:sectPr>
          <w:headerReference w:type="default" r:id="rId41"/>
          <w:footerReference w:type="default" r:id="rId42"/>
          <w:headerReference w:type="first" r:id="rId43"/>
          <w:footerReference w:type="first" r:id="rId44"/>
          <w:footnotePr>
            <w:pos w:val="pageBottom"/>
            <w:numFmt w:val="decimal"/>
            <w:numRestart w:val="continuous"/>
          </w:footnotePr>
          <w:pgSz w:w="11900" w:h="16840"/>
          <w:pgMar w:top="1357" w:right="1077" w:bottom="1466" w:left="1036" w:header="0" w:footer="3" w:gutter="0"/>
          <w:cols w:space="720"/>
          <w:noEndnote/>
          <w:titlePg/>
          <w:rtlGutter w:val="0"/>
          <w:docGrid w:linePitch="360"/>
        </w:sectPr>
      </w:pPr>
    </w:p>
    <w:p>
      <w:pPr>
        <w:pStyle w:val="Style13"/>
        <w:keepNext/>
        <w:keepLines/>
        <w:widowControl w:val="0"/>
        <w:shd w:val="clear" w:color="auto" w:fill="auto"/>
        <w:bidi w:val="0"/>
        <w:spacing w:before="0" w:after="600" w:line="240" w:lineRule="auto"/>
        <w:ind w:left="0" w:right="0" w:firstLine="0"/>
        <w:jc w:val="center"/>
      </w:pPr>
      <w:bookmarkStart w:id="1585" w:name="bookmark1585"/>
      <w:bookmarkStart w:id="1586" w:name="bookmark1586"/>
      <w:bookmarkStart w:id="1587" w:name="bookmark1587"/>
      <w:r>
        <w:rPr>
          <w:color w:val="000000"/>
          <w:spacing w:val="0"/>
          <w:w w:val="100"/>
          <w:position w:val="0"/>
        </w:rPr>
        <w:t>第十三节备查文件目录</w:t>
      </w:r>
      <w:bookmarkEnd w:id="1585"/>
      <w:bookmarkEnd w:id="1586"/>
      <w:bookmarkEnd w:id="1587"/>
    </w:p>
    <w:p>
      <w:pPr>
        <w:pStyle w:val="Style24"/>
        <w:keepNext w:val="0"/>
        <w:keepLines w:val="0"/>
        <w:widowControl w:val="0"/>
        <w:shd w:val="clear" w:color="auto" w:fill="auto"/>
        <w:tabs>
          <w:tab w:pos="334" w:val="left"/>
        </w:tabs>
        <w:bidi w:val="0"/>
        <w:spacing w:before="0" w:after="100" w:line="240" w:lineRule="auto"/>
        <w:ind w:left="0" w:right="0" w:firstLine="0"/>
        <w:jc w:val="left"/>
      </w:pPr>
      <w:bookmarkStart w:id="1588" w:name="bookmark1588"/>
      <w:r>
        <w:rPr>
          <w:rFonts w:ascii="Times New Roman" w:eastAsia="Times New Roman" w:hAnsi="Times New Roman" w:cs="Times New Roman"/>
          <w:color w:val="000000"/>
          <w:spacing w:val="0"/>
          <w:w w:val="100"/>
          <w:position w:val="0"/>
          <w:sz w:val="18"/>
          <w:szCs w:val="18"/>
        </w:rPr>
        <w:t>1</w:t>
      </w:r>
      <w:bookmarkEnd w:id="1588"/>
      <w:r>
        <w:rPr>
          <w:color w:val="000000"/>
          <w:spacing w:val="0"/>
          <w:w w:val="100"/>
          <w:position w:val="0"/>
        </w:rPr>
        <w:t>、</w:t>
        <w:tab/>
        <w:t>载有公司负责人、主管会计工作负责人、会计机构负责人（会计主管人员）签名并盖章的财务报表。</w:t>
      </w:r>
    </w:p>
    <w:p>
      <w:pPr>
        <w:pStyle w:val="Style24"/>
        <w:keepNext w:val="0"/>
        <w:keepLines w:val="0"/>
        <w:widowControl w:val="0"/>
        <w:shd w:val="clear" w:color="auto" w:fill="auto"/>
        <w:tabs>
          <w:tab w:pos="354" w:val="left"/>
        </w:tabs>
        <w:bidi w:val="0"/>
        <w:spacing w:before="0" w:after="100" w:line="240" w:lineRule="auto"/>
        <w:ind w:left="0" w:right="0" w:firstLine="0"/>
        <w:jc w:val="left"/>
      </w:pPr>
      <w:bookmarkStart w:id="1589" w:name="bookmark1589"/>
      <w:r>
        <w:rPr>
          <w:rFonts w:ascii="Times New Roman" w:eastAsia="Times New Roman" w:hAnsi="Times New Roman" w:cs="Times New Roman"/>
          <w:color w:val="000000"/>
          <w:spacing w:val="0"/>
          <w:w w:val="100"/>
          <w:position w:val="0"/>
          <w:sz w:val="18"/>
          <w:szCs w:val="18"/>
        </w:rPr>
        <w:t>2</w:t>
      </w:r>
      <w:bookmarkEnd w:id="1589"/>
      <w:r>
        <w:rPr>
          <w:color w:val="000000"/>
          <w:spacing w:val="0"/>
          <w:w w:val="100"/>
          <w:position w:val="0"/>
        </w:rPr>
        <w:t>、</w:t>
        <w:tab/>
        <w:t>载有会计师事务所盖章、注册会计师签名并盖章的审计报告原件。</w:t>
      </w:r>
    </w:p>
    <w:p>
      <w:pPr>
        <w:pStyle w:val="Style24"/>
        <w:keepNext w:val="0"/>
        <w:keepLines w:val="0"/>
        <w:widowControl w:val="0"/>
        <w:shd w:val="clear" w:color="auto" w:fill="auto"/>
        <w:tabs>
          <w:tab w:pos="354" w:val="left"/>
        </w:tabs>
        <w:bidi w:val="0"/>
        <w:spacing w:before="0" w:after="100" w:line="240" w:lineRule="auto"/>
        <w:ind w:left="0" w:right="0" w:firstLine="0"/>
        <w:jc w:val="left"/>
      </w:pPr>
      <w:bookmarkStart w:id="1590" w:name="bookmark1590"/>
      <w:r>
        <w:rPr>
          <w:rFonts w:ascii="Times New Roman" w:eastAsia="Times New Roman" w:hAnsi="Times New Roman" w:cs="Times New Roman"/>
          <w:color w:val="000000"/>
          <w:spacing w:val="0"/>
          <w:w w:val="100"/>
          <w:position w:val="0"/>
          <w:sz w:val="18"/>
          <w:szCs w:val="18"/>
        </w:rPr>
        <w:t>3</w:t>
      </w:r>
      <w:bookmarkEnd w:id="1590"/>
      <w:r>
        <w:rPr>
          <w:color w:val="000000"/>
          <w:spacing w:val="0"/>
          <w:w w:val="100"/>
          <w:position w:val="0"/>
        </w:rPr>
        <w:t>、</w:t>
        <w:tab/>
        <w:t>报告期内在中国证监会指定网站上公开披露过的所有公司文件的正本及公告的原稿。</w:t>
      </w:r>
    </w:p>
    <w:p>
      <w:pPr>
        <w:pStyle w:val="Style24"/>
        <w:keepNext w:val="0"/>
        <w:keepLines w:val="0"/>
        <w:widowControl w:val="0"/>
        <w:shd w:val="clear" w:color="auto" w:fill="auto"/>
        <w:tabs>
          <w:tab w:pos="354" w:val="left"/>
        </w:tabs>
        <w:bidi w:val="0"/>
        <w:spacing w:before="0" w:after="100" w:line="240" w:lineRule="auto"/>
        <w:ind w:left="0" w:right="0" w:firstLine="0"/>
        <w:jc w:val="left"/>
      </w:pPr>
      <w:bookmarkStart w:id="1591" w:name="bookmark1591"/>
      <w:r>
        <w:rPr>
          <w:rFonts w:ascii="Times New Roman" w:eastAsia="Times New Roman" w:hAnsi="Times New Roman" w:cs="Times New Roman"/>
          <w:color w:val="000000"/>
          <w:spacing w:val="0"/>
          <w:w w:val="100"/>
          <w:position w:val="0"/>
          <w:sz w:val="18"/>
          <w:szCs w:val="18"/>
        </w:rPr>
        <w:t>4</w:t>
      </w:r>
      <w:bookmarkEnd w:id="1591"/>
      <w:r>
        <w:rPr>
          <w:color w:val="000000"/>
          <w:spacing w:val="0"/>
          <w:w w:val="100"/>
          <w:position w:val="0"/>
        </w:rPr>
        <w:t>、</w:t>
        <w:tab/>
        <w:t>其他相关资料。</w:t>
      </w:r>
    </w:p>
    <w:sectPr>
      <w:footnotePr>
        <w:pos w:val="pageBottom"/>
        <w:numFmt w:val="decimal"/>
        <w:numRestart w:val="continuous"/>
      </w:footnotePr>
      <w:pgSz w:w="11900" w:h="16840"/>
      <w:pgMar w:top="1921" w:right="2556" w:bottom="1921" w:left="11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1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6406515</wp:posOffset>
              </wp:positionH>
              <wp:positionV relativeFrom="page">
                <wp:posOffset>9685655</wp:posOffset>
              </wp:positionV>
              <wp:extent cx="445135" cy="106680"/>
              <wp:wrapNone/>
              <wp:docPr id="96" name="Shape 9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22" type="#_x0000_t202" style="position:absolute;margin-left:504.44999999999999pt;margin-top:762.64999999999998pt;width:35.050000000000004pt;height:8.4000000000000004pt;z-index:-18874401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6696075</wp:posOffset>
              </wp:positionH>
              <wp:positionV relativeFrom="page">
                <wp:posOffset>10231755</wp:posOffset>
              </wp:positionV>
              <wp:extent cx="155575" cy="79375"/>
              <wp:wrapNone/>
              <wp:docPr id="98" name="Shape 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4" type="#_x0000_t202" style="position:absolute;margin-left:527.25pt;margin-top:805.64999999999998pt;width:12.25pt;height:6.25pt;z-index:-18874401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6764655</wp:posOffset>
              </wp:positionH>
              <wp:positionV relativeFrom="page">
                <wp:posOffset>9984740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2.64999999999998pt;margin-top:786.20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6764655</wp:posOffset>
              </wp:positionH>
              <wp:positionV relativeFrom="page">
                <wp:posOffset>9984740</wp:posOffset>
              </wp:positionV>
              <wp:extent cx="97790" cy="79375"/>
              <wp:wrapNone/>
              <wp:docPr id="54" name="Shape 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532.64999999999998pt;margin-top:786.20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6385560</wp:posOffset>
              </wp:positionH>
              <wp:positionV relativeFrom="page">
                <wp:posOffset>9705340</wp:posOffset>
              </wp:positionV>
              <wp:extent cx="445135" cy="106680"/>
              <wp:wrapNone/>
              <wp:docPr id="59" name="Shape 5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5" type="#_x0000_t202" style="position:absolute;margin-left:502.80000000000001pt;margin-top:764.20000000000005pt;width:35.05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6675120</wp:posOffset>
              </wp:positionH>
              <wp:positionV relativeFrom="page">
                <wp:posOffset>10165715</wp:posOffset>
              </wp:positionV>
              <wp:extent cx="152400" cy="79375"/>
              <wp:wrapNone/>
              <wp:docPr id="61" name="Shape 6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525.60000000000002pt;margin-top:800.45000000000005pt;width:12.pt;height:6.25pt;z-index:-18874404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6764655</wp:posOffset>
              </wp:positionH>
              <wp:positionV relativeFrom="page">
                <wp:posOffset>9984740</wp:posOffset>
              </wp:positionV>
              <wp:extent cx="97790" cy="79375"/>
              <wp:wrapNone/>
              <wp:docPr id="66" name="Shape 6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32.64999999999998pt;margin-top:786.20000000000005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6382385</wp:posOffset>
              </wp:positionH>
              <wp:positionV relativeFrom="page">
                <wp:posOffset>9770745</wp:posOffset>
              </wp:positionV>
              <wp:extent cx="445135" cy="106680"/>
              <wp:wrapNone/>
              <wp:docPr id="71" name="Shape 7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7" type="#_x0000_t202" style="position:absolute;margin-left:502.55000000000001pt;margin-top:769.35000000000002pt;width:35.05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6671945</wp:posOffset>
              </wp:positionH>
              <wp:positionV relativeFrom="page">
                <wp:posOffset>10099675</wp:posOffset>
              </wp:positionV>
              <wp:extent cx="158750" cy="79375"/>
              <wp:wrapNone/>
              <wp:docPr id="73" name="Shape 73"/>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525.35000000000002pt;margin-top:795.25pt;width:12.5pt;height:6.25pt;z-index:-18874403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6764655</wp:posOffset>
              </wp:positionH>
              <wp:positionV relativeFrom="page">
                <wp:posOffset>9984740</wp:posOffset>
              </wp:positionV>
              <wp:extent cx="97790" cy="79375"/>
              <wp:wrapNone/>
              <wp:docPr id="78" name="Shape 7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532.64999999999998pt;margin-top:786.20000000000005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6406515</wp:posOffset>
              </wp:positionH>
              <wp:positionV relativeFrom="page">
                <wp:posOffset>9685655</wp:posOffset>
              </wp:positionV>
              <wp:extent cx="445135" cy="106680"/>
              <wp:wrapNone/>
              <wp:docPr id="83" name="Shape 8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9" type="#_x0000_t202" style="position:absolute;margin-left:504.44999999999999pt;margin-top:762.64999999999998pt;width:35.050000000000004pt;height:8.4000000000000004pt;z-index:-18874402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6696075</wp:posOffset>
              </wp:positionH>
              <wp:positionV relativeFrom="page">
                <wp:posOffset>10231755</wp:posOffset>
              </wp:positionV>
              <wp:extent cx="155575" cy="79375"/>
              <wp:wrapNone/>
              <wp:docPr id="85" name="Shape 8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527.25pt;margin-top:805.64999999999998pt;width:12.25pt;height:6.25pt;z-index:-18874402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6764655</wp:posOffset>
              </wp:positionH>
              <wp:positionV relativeFrom="page">
                <wp:posOffset>9984740</wp:posOffset>
              </wp:positionV>
              <wp:extent cx="97790" cy="79375"/>
              <wp:wrapNone/>
              <wp:docPr id="91" name="Shape 9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7" type="#_x0000_t202" style="position:absolute;margin-left:532.64999999999998pt;margin-top:786.20000000000005pt;width:7.7000000000000002pt;height:6.25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4619625</wp:posOffset>
              </wp:positionH>
              <wp:positionV relativeFrom="page">
                <wp:posOffset>476250</wp:posOffset>
              </wp:positionV>
              <wp:extent cx="2218690" cy="106680"/>
              <wp:wrapNone/>
              <wp:docPr id="1" name="Shape 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芒果超媒股份有限公司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75pt;margin-top:37.5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芒果超媒股份有限公司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4632325</wp:posOffset>
              </wp:positionH>
              <wp:positionV relativeFrom="page">
                <wp:posOffset>795020</wp:posOffset>
              </wp:positionV>
              <wp:extent cx="2218690" cy="106680"/>
              <wp:wrapNone/>
              <wp:docPr id="93" name="Shape 9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9" type="#_x0000_t202" style="position:absolute;margin-left:364.75pt;margin-top:62.600000000000001pt;width:174.70000000000002pt;height:8.4000000000000004pt;z-index:-18874402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980440</wp:posOffset>
              </wp:positionV>
              <wp:extent cx="6160135" cy="0"/>
              <wp:wrapNone/>
              <wp:docPr id="95" name="Shape 9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100000000000001pt;margin-top:77.2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4619625</wp:posOffset>
              </wp:positionH>
              <wp:positionV relativeFrom="page">
                <wp:posOffset>500380</wp:posOffset>
              </wp:positionV>
              <wp:extent cx="2218690" cy="106680"/>
              <wp:wrapNone/>
              <wp:docPr id="6" name="Shape 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芒果超媒股份有限公司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2" type="#_x0000_t202" style="position:absolute;margin-left:363.75pt;margin-top:39.399999999999999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芒果超媒股份有限公司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4619625</wp:posOffset>
              </wp:positionH>
              <wp:positionV relativeFrom="page">
                <wp:posOffset>500380</wp:posOffset>
              </wp:positionV>
              <wp:extent cx="2218690" cy="106680"/>
              <wp:wrapNone/>
              <wp:docPr id="51" name="Shape 5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芒果超媒股份有限公司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77" type="#_x0000_t202" style="position:absolute;margin-left:363.75pt;margin-top:39.399999999999999pt;width:174.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芒果超媒股份有限公司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53" name="Shape 5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4611370</wp:posOffset>
              </wp:positionH>
              <wp:positionV relativeFrom="page">
                <wp:posOffset>765175</wp:posOffset>
              </wp:positionV>
              <wp:extent cx="2218690" cy="106680"/>
              <wp:wrapNone/>
              <wp:docPr id="56" name="Shape 5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2" type="#_x0000_t202" style="position:absolute;margin-left:363.10000000000002pt;margin-top:60.25pt;width:174.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914400</wp:posOffset>
              </wp:positionV>
              <wp:extent cx="6160135" cy="0"/>
              <wp:wrapNone/>
              <wp:docPr id="58" name="Shape 5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450000000000003pt;margin-top:72.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4619625</wp:posOffset>
              </wp:positionH>
              <wp:positionV relativeFrom="page">
                <wp:posOffset>500380</wp:posOffset>
              </wp:positionV>
              <wp:extent cx="2218690" cy="106680"/>
              <wp:wrapNone/>
              <wp:docPr id="63" name="Shape 6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芒果超媒股份有限公司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89" type="#_x0000_t202" style="position:absolute;margin-left:363.75pt;margin-top:39.399999999999999pt;width:174.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芒果超媒股份有限公司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65" name="Shape 6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4608195</wp:posOffset>
              </wp:positionH>
              <wp:positionV relativeFrom="page">
                <wp:posOffset>699770</wp:posOffset>
              </wp:positionV>
              <wp:extent cx="2218690" cy="106680"/>
              <wp:wrapNone/>
              <wp:docPr id="68" name="Shape 6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4" type="#_x0000_t202" style="position:absolute;margin-left:362.85000000000002pt;margin-top:55.100000000000001pt;width:174.70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848995</wp:posOffset>
              </wp:positionV>
              <wp:extent cx="6160135" cy="0"/>
              <wp:wrapNone/>
              <wp:docPr id="70" name="Shape 7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25pt;margin-top:66.849999999999994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4619625</wp:posOffset>
              </wp:positionH>
              <wp:positionV relativeFrom="page">
                <wp:posOffset>500380</wp:posOffset>
              </wp:positionV>
              <wp:extent cx="2218690" cy="106680"/>
              <wp:wrapNone/>
              <wp:docPr id="75" name="Shape 7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芒果超媒股份有限公司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01" type="#_x0000_t202" style="position:absolute;margin-left:363.75pt;margin-top:39.399999999999999pt;width:174.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芒果超媒股份有限公司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77" name="Shape 7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4632325</wp:posOffset>
              </wp:positionH>
              <wp:positionV relativeFrom="page">
                <wp:posOffset>795020</wp:posOffset>
              </wp:positionV>
              <wp:extent cx="2218690" cy="106680"/>
              <wp:wrapNone/>
              <wp:docPr id="80" name="Shape 8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6" type="#_x0000_t202" style="position:absolute;margin-left:364.75pt;margin-top:62.600000000000001pt;width:174.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980440</wp:posOffset>
              </wp:positionV>
              <wp:extent cx="6160135" cy="0"/>
              <wp:wrapNone/>
              <wp:docPr id="82" name="Shape 8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100000000000001pt;margin-top:77.200000000000003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4619625</wp:posOffset>
              </wp:positionH>
              <wp:positionV relativeFrom="page">
                <wp:posOffset>500380</wp:posOffset>
              </wp:positionV>
              <wp:extent cx="2218690" cy="106680"/>
              <wp:wrapNone/>
              <wp:docPr id="88" name="Shape 8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芒果超媒股份有限公司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14" type="#_x0000_t202" style="position:absolute;margin-left:363.75pt;margin-top:39.399999999999999pt;width:174.70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芒果超媒股份有限公司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90" name="Shape 9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2"/>
      <w:numFmt w:val="decimal"/>
      <w:lvlText w:val="(%1)"/>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6"/>
      <w:szCs w:val="16"/>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正文文本_"/>
    <w:basedOn w:val="DefaultParagraphFont"/>
    <w:link w:val="Style24"/>
    <w:rPr>
      <w:rFonts w:ascii="SimSun" w:eastAsia="SimSun" w:hAnsi="SimSun" w:cs="SimSun"/>
      <w:b w:val="0"/>
      <w:bCs w:val="0"/>
      <w:i w:val="0"/>
      <w:iCs w:val="0"/>
      <w:smallCaps w:val="0"/>
      <w:strike w:val="0"/>
      <w:sz w:val="16"/>
      <w:szCs w:val="16"/>
      <w:u w:val="none"/>
      <w:shd w:val="clear" w:color="auto" w:fill="auto"/>
    </w:rPr>
  </w:style>
  <w:style w:type="character" w:customStyle="1" w:styleId="CharStyle28">
    <w:name w:val="标题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2">
    <w:name w:val="图片标题_"/>
    <w:basedOn w:val="DefaultParagraphFont"/>
    <w:link w:val="Style31"/>
    <w:rPr>
      <w:rFonts w:ascii="SimSun" w:eastAsia="SimSun" w:hAnsi="SimSun" w:cs="SimSun"/>
      <w:b/>
      <w:bCs/>
      <w:i w:val="0"/>
      <w:iCs w:val="0"/>
      <w:smallCaps w:val="0"/>
      <w:strike w:val="0"/>
      <w:sz w:val="16"/>
      <w:szCs w:val="16"/>
      <w:u w:val="none"/>
      <w:shd w:val="clear" w:color="auto" w:fill="auto"/>
    </w:rPr>
  </w:style>
  <w:style w:type="character" w:customStyle="1" w:styleId="CharStyle56">
    <w:name w:val="标题 #4_"/>
    <w:basedOn w:val="DefaultParagraphFont"/>
    <w:link w:val="Style55"/>
    <w:rPr>
      <w:rFonts w:ascii="SimSun" w:eastAsia="SimSun" w:hAnsi="SimSun" w:cs="SimSun"/>
      <w:b/>
      <w:bCs/>
      <w:i w:val="0"/>
      <w:iCs w:val="0"/>
      <w:smallCaps w:val="0"/>
      <w:strike w:val="0"/>
      <w:sz w:val="20"/>
      <w:szCs w:val="20"/>
      <w:u w:val="none"/>
      <w:shd w:val="clear" w:color="auto" w:fill="auto"/>
    </w:rPr>
  </w:style>
  <w:style w:type="character" w:customStyle="1" w:styleId="CharStyle59">
    <w:name w:val="表格标题_"/>
    <w:basedOn w:val="DefaultParagraphFont"/>
    <w:link w:val="Style58"/>
    <w:rPr>
      <w:rFonts w:ascii="SimSun" w:eastAsia="SimSun" w:hAnsi="SimSun" w:cs="SimSun"/>
      <w:b w:val="0"/>
      <w:bCs w:val="0"/>
      <w:i w:val="0"/>
      <w:iCs w:val="0"/>
      <w:smallCaps w:val="0"/>
      <w:strike w:val="0"/>
      <w:sz w:val="16"/>
      <w:szCs w:val="16"/>
      <w:u w:val="none"/>
      <w:shd w:val="clear" w:color="auto" w:fill="auto"/>
    </w:rPr>
  </w:style>
  <w:style w:type="character" w:customStyle="1" w:styleId="CharStyle71">
    <w:name w:val="正文文本 (5)_"/>
    <w:basedOn w:val="DefaultParagraphFont"/>
    <w:link w:val="Style70"/>
    <w:rPr>
      <w:rFonts w:ascii="SimSun" w:eastAsia="SimSun" w:hAnsi="SimSun" w:cs="SimSun"/>
      <w:b/>
      <w:bCs/>
      <w:i w:val="0"/>
      <w:iCs w:val="0"/>
      <w:smallCaps w:val="0"/>
      <w:strike w:val="0"/>
      <w:sz w:val="20"/>
      <w:szCs w:val="20"/>
      <w:u w:val="none"/>
      <w:shd w:val="clear" w:color="auto" w:fill="auto"/>
    </w:rPr>
  </w:style>
  <w:style w:type="character" w:customStyle="1" w:styleId="CharStyle81">
    <w:name w:val="正文文本 (6)_"/>
    <w:basedOn w:val="DefaultParagraphFont"/>
    <w:link w:val="Style8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7">
    <w:name w:val="标题 #5_"/>
    <w:basedOn w:val="DefaultParagraphFont"/>
    <w:link w:val="Style86"/>
    <w:rPr>
      <w:rFonts w:ascii="SimSun" w:eastAsia="SimSun" w:hAnsi="SimSun" w:cs="SimSun"/>
      <w:b/>
      <w:bCs/>
      <w:i w:val="0"/>
      <w:iCs w:val="0"/>
      <w:smallCaps w:val="0"/>
      <w:strike w:val="0"/>
      <w:sz w:val="20"/>
      <w:szCs w:val="20"/>
      <w:u w:val="none"/>
      <w:shd w:val="clear" w:color="auto" w:fill="auto"/>
    </w:rPr>
  </w:style>
  <w:style w:type="character" w:customStyle="1" w:styleId="CharStyle90">
    <w:name w:val="页眉或页脚_"/>
    <w:basedOn w:val="DefaultParagraphFont"/>
    <w:link w:val="Style89"/>
    <w:rPr>
      <w:rFonts w:ascii="SimSun" w:eastAsia="SimSun" w:hAnsi="SimSun" w:cs="SimSun"/>
      <w:b w:val="0"/>
      <w:bCs w:val="0"/>
      <w:i w:val="0"/>
      <w:iCs w:val="0"/>
      <w:smallCaps w:val="0"/>
      <w:strike w:val="0"/>
      <w:sz w:val="16"/>
      <w:szCs w:val="16"/>
      <w:u w:val="none"/>
      <w:shd w:val="clear" w:color="auto" w:fill="auto"/>
    </w:rPr>
  </w:style>
  <w:style w:type="paragraph" w:customStyle="1" w:styleId="Style2">
    <w:name w:val="其他"/>
    <w:basedOn w:val="Normal"/>
    <w:link w:val="CharStyle3"/>
    <w:pPr>
      <w:widowControl w:val="0"/>
      <w:shd w:val="clear" w:color="auto" w:fill="auto"/>
      <w:spacing w:after="80" w:line="401" w:lineRule="auto"/>
      <w:ind w:firstLine="360"/>
    </w:pPr>
    <w:rPr>
      <w:rFonts w:ascii="SimSun" w:eastAsia="SimSun" w:hAnsi="SimSun" w:cs="SimSun"/>
      <w:b w:val="0"/>
      <w:bCs w:val="0"/>
      <w:i w:val="0"/>
      <w:iCs w:val="0"/>
      <w:smallCaps w:val="0"/>
      <w:strike w:val="0"/>
      <w:sz w:val="16"/>
      <w:szCs w:val="16"/>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before="27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2">
    <w:name w:val="标题 #2"/>
    <w:basedOn w:val="Normal"/>
    <w:link w:val="CharStyle23"/>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4">
    <w:name w:val="正文文本"/>
    <w:basedOn w:val="Normal"/>
    <w:link w:val="CharStyle25"/>
    <w:pPr>
      <w:widowControl w:val="0"/>
      <w:shd w:val="clear" w:color="auto" w:fill="auto"/>
      <w:spacing w:after="80" w:line="401" w:lineRule="auto"/>
      <w:ind w:firstLine="360"/>
    </w:pPr>
    <w:rPr>
      <w:rFonts w:ascii="SimSun" w:eastAsia="SimSun" w:hAnsi="SimSun" w:cs="SimSun"/>
      <w:b w:val="0"/>
      <w:bCs w:val="0"/>
      <w:i w:val="0"/>
      <w:iCs w:val="0"/>
      <w:smallCaps w:val="0"/>
      <w:strike w:val="0"/>
      <w:sz w:val="16"/>
      <w:szCs w:val="16"/>
      <w:u w:val="none"/>
      <w:shd w:val="clear" w:color="auto" w:fill="auto"/>
    </w:rPr>
  </w:style>
  <w:style w:type="paragraph" w:customStyle="1" w:styleId="Style27">
    <w:name w:val="标题 #3"/>
    <w:basedOn w:val="Normal"/>
    <w:link w:val="CharStyle28"/>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图片标题"/>
    <w:basedOn w:val="Normal"/>
    <w:link w:val="CharStyle32"/>
    <w:pPr>
      <w:widowControl w:val="0"/>
      <w:shd w:val="clear" w:color="auto" w:fill="auto"/>
    </w:pPr>
    <w:rPr>
      <w:rFonts w:ascii="SimSun" w:eastAsia="SimSun" w:hAnsi="SimSun" w:cs="SimSun"/>
      <w:b/>
      <w:bCs/>
      <w:i w:val="0"/>
      <w:iCs w:val="0"/>
      <w:smallCaps w:val="0"/>
      <w:strike w:val="0"/>
      <w:sz w:val="16"/>
      <w:szCs w:val="16"/>
      <w:u w:val="none"/>
      <w:shd w:val="clear" w:color="auto" w:fill="auto"/>
    </w:rPr>
  </w:style>
  <w:style w:type="paragraph" w:customStyle="1" w:styleId="Style55">
    <w:name w:val="标题 #4"/>
    <w:basedOn w:val="Normal"/>
    <w:link w:val="CharStyle56"/>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8">
    <w:name w:val="表格标题"/>
    <w:basedOn w:val="Normal"/>
    <w:link w:val="CharStyle59"/>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70">
    <w:name w:val="正文文本 (5)"/>
    <w:basedOn w:val="Normal"/>
    <w:link w:val="CharStyle71"/>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 w:type="paragraph" w:customStyle="1" w:styleId="Style80">
    <w:name w:val="正文文本 (6)"/>
    <w:basedOn w:val="Normal"/>
    <w:link w:val="CharStyle81"/>
    <w:pPr>
      <w:widowControl w:val="0"/>
      <w:shd w:val="clear" w:color="auto" w:fill="auto"/>
      <w:spacing w:line="360" w:lineRule="auto"/>
      <w:ind w:firstLine="4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6">
    <w:name w:val="标题 #5"/>
    <w:basedOn w:val="Normal"/>
    <w:link w:val="CharStyle87"/>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9">
    <w:name w:val="页眉或页脚"/>
    <w:basedOn w:val="Normal"/>
    <w:link w:val="CharStyle90"/>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header" Target="header4.xml"/><Relationship Id="rId30" Type="http://schemas.openxmlformats.org/officeDocument/2006/relationships/footer" Target="footer4.xml"/><Relationship Id="rId31" Type="http://schemas.openxmlformats.org/officeDocument/2006/relationships/header" Target="header5.xml"/><Relationship Id="rId32" Type="http://schemas.openxmlformats.org/officeDocument/2006/relationships/footer" Target="footer5.xml"/><Relationship Id="rId33" Type="http://schemas.openxmlformats.org/officeDocument/2006/relationships/header" Target="header6.xml"/><Relationship Id="rId34" Type="http://schemas.openxmlformats.org/officeDocument/2006/relationships/footer" Target="footer6.xml"/><Relationship Id="rId35" Type="http://schemas.openxmlformats.org/officeDocument/2006/relationships/header" Target="header7.xml"/><Relationship Id="rId36" Type="http://schemas.openxmlformats.org/officeDocument/2006/relationships/footer" Target="footer7.xml"/><Relationship Id="rId37" Type="http://schemas.openxmlformats.org/officeDocument/2006/relationships/header" Target="header8.xml"/><Relationship Id="rId38" Type="http://schemas.openxmlformats.org/officeDocument/2006/relationships/footer" Target="footer8.xml"/><Relationship Id="rId39" Type="http://schemas.openxmlformats.org/officeDocument/2006/relationships/image" Target="media/image10.png"/><Relationship Id="rId40" Type="http://schemas.openxmlformats.org/officeDocument/2006/relationships/image" Target="media/image10.png" TargetMode="External"/><Relationship Id="rId41" Type="http://schemas.openxmlformats.org/officeDocument/2006/relationships/header" Target="header9.xml"/><Relationship Id="rId42" Type="http://schemas.openxmlformats.org/officeDocument/2006/relationships/footer" Target="footer9.xml"/><Relationship Id="rId43" Type="http://schemas.openxmlformats.org/officeDocument/2006/relationships/header" Target="header10.xml"/><Relationship Id="rId44"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芒果超媒股份有限公司2020年年度报告全文</dc:title>
  <dc:subject/>
  <dc:creator>芒果超媒股份有限公司</dc:creator>
  <cp:keywords/>
</cp:coreProperties>
</file>