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347" w:right="1321" w:firstLine="0"/>
        <w:jc w:val="center"/>
        <w:rPr>
          <w:rFonts w:ascii="宋体" w:hAnsi="宋体" w:cs="宋体" w:eastAsia="宋体" w:hint="default"/>
          <w:sz w:val="36"/>
          <w:szCs w:val="36"/>
        </w:rPr>
      </w:pPr>
      <w:r>
        <w:rPr>
          <w:rFonts w:ascii="宋体" w:hAnsi="宋体" w:cs="宋体" w:eastAsia="宋体" w:hint="default"/>
          <w:b/>
          <w:bCs/>
          <w:sz w:val="36"/>
          <w:szCs w:val="36"/>
        </w:rPr>
        <w:t>红相股份有限公司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31"/>
          <w:szCs w:val="31"/>
        </w:rPr>
      </w:pPr>
    </w:p>
    <w:p>
      <w:pPr>
        <w:spacing w:before="0"/>
        <w:ind w:left="347" w:right="13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347" w:right="1320" w:firstLine="0"/>
        <w:jc w:val="center"/>
        <w:rPr>
          <w:rFonts w:ascii="Times New Roman" w:hAnsi="Times New Roman" w:cs="Times New Roman" w:eastAsia="Times New Roman" w:hint="default"/>
          <w:sz w:val="22"/>
          <w:szCs w:val="22"/>
        </w:rPr>
      </w:pPr>
      <w:r>
        <w:rPr>
          <w:rFonts w:ascii="Times New Roman"/>
          <w:b/>
          <w:sz w:val="22"/>
        </w:rPr>
        <w:t>2020-054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347" w:right="13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985"/>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公司负责人杨成、主管会计工作负责人廖雪林及会计机构负责人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黄雅琼声明：保证年度报告中财务报告的真实、准确、完整。</w:t>
      </w:r>
      <w:r>
        <w:rPr>
          <w:rFonts w:ascii="宋体" w:hAnsi="宋体" w:cs="宋体" w:eastAsia="宋体" w:hint="default"/>
          <w:spacing w:val="2"/>
          <w:sz w:val="28"/>
          <w:szCs w:val="28"/>
        </w:rPr>
      </w:r>
    </w:p>
    <w:p>
      <w:pPr>
        <w:spacing w:before="148"/>
        <w:ind w:left="714"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403" w:lineRule="auto" w:before="0"/>
        <w:ind w:left="153" w:right="1140" w:firstLine="561"/>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1</w:t>
      </w:r>
      <w:r>
        <w:rPr>
          <w:rFonts w:ascii="宋体" w:hAnsi="宋体" w:cs="宋体" w:eastAsia="宋体" w:hint="default"/>
          <w:b/>
          <w:bCs/>
          <w:w w:val="95"/>
          <w:sz w:val="28"/>
          <w:szCs w:val="28"/>
        </w:rPr>
        <w:t>、未来电力、军工、铁路与轨道交通产业投资可能存在低于预期的风险公</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司主要业务一定程度上依赖于国家对电力、军工、铁路与轨道交通的投资建设</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力度，并较大程度依赖于国家电网、南方电网、铁路总公司、军工科研院所等</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直接客户的经营战略和采购政策。如果以上产业受宏观环境、国家产业政策等</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因素影响而发生不利变化，或上述客户单位的经营战略和采购政策发生重大不</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利变化，则会对公司产生不利的影响。</w:t>
      </w:r>
      <w:r>
        <w:rPr>
          <w:rFonts w:ascii="宋体" w:hAnsi="宋体" w:cs="宋体" w:eastAsia="宋体" w:hint="default"/>
          <w:spacing w:val="2"/>
          <w:sz w:val="28"/>
          <w:szCs w:val="28"/>
        </w:rPr>
      </w:r>
    </w:p>
    <w:p>
      <w:pPr>
        <w:spacing w:line="448" w:lineRule="auto" w:before="163"/>
        <w:ind w:left="714" w:right="985"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、备货生产增加导致期末库存无法及时结转销售收入的风险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公司主要通过招投标方式取得销售合同，并主要采取</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以销定产</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的模式组</w:t>
      </w:r>
      <w:r>
        <w:rPr>
          <w:rFonts w:ascii="宋体" w:hAnsi="宋体" w:cs="宋体" w:eastAsia="宋体" w:hint="default"/>
          <w:spacing w:val="4"/>
          <w:sz w:val="28"/>
          <w:szCs w:val="28"/>
        </w:rPr>
      </w:r>
    </w:p>
    <w:p>
      <w:pPr>
        <w:spacing w:line="333"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织生产。但随着市场需求的增加，公司为确保如期交货，根据市场潜在需求以</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及预期中标成功率情况，提前安排销售把握较大产品的生产。公司库存商品与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发出商品期末余额的高低主要取决于生产交货、客户验收确认速度的快慢以及</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预先备货生产项目的增减变动。公司报告期期末存货的总体金额不大，但随着</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备货生产的增加，公司存在因客户项目取消、变更以及未能成功中标等情况而</w:t>
      </w:r>
      <w:r>
        <w:rPr>
          <w:rFonts w:ascii="宋体" w:hAnsi="宋体" w:cs="宋体" w:eastAsia="宋体" w:hint="default"/>
          <w:spacing w:val="4"/>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9"/>
          <w:szCs w:val="29"/>
        </w:rPr>
      </w:pPr>
    </w:p>
    <w:p>
      <w:pPr>
        <w:spacing w:before="12"/>
        <w:ind w:left="15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无法及时结转销售收入的风险。</w:t>
      </w:r>
      <w:r>
        <w:rPr>
          <w:rFonts w:ascii="宋体" w:hAnsi="宋体" w:cs="宋体" w:eastAsia="宋体" w:hint="default"/>
          <w:spacing w:val="2"/>
          <w:sz w:val="28"/>
          <w:szCs w:val="28"/>
        </w:rPr>
      </w:r>
    </w:p>
    <w:p>
      <w:pPr>
        <w:spacing w:line="240" w:lineRule="auto" w:before="6"/>
        <w:rPr>
          <w:rFonts w:ascii="宋体" w:hAnsi="宋体" w:cs="宋体" w:eastAsia="宋体" w:hint="default"/>
          <w:b/>
          <w:bCs/>
          <w:sz w:val="27"/>
          <w:szCs w:val="27"/>
        </w:rPr>
      </w:pPr>
    </w:p>
    <w:p>
      <w:pPr>
        <w:spacing w:line="448" w:lineRule="auto" w:before="0"/>
        <w:ind w:left="714" w:right="985"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、应收账款无法及时收回的风险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公司主要客户来自电力、军工、铁路等国有大型企业和部分海外客户，受</w:t>
      </w:r>
      <w:r>
        <w:rPr>
          <w:rFonts w:ascii="宋体" w:hAnsi="宋体" w:cs="宋体" w:eastAsia="宋体" w:hint="default"/>
          <w:spacing w:val="4"/>
          <w:sz w:val="28"/>
          <w:szCs w:val="28"/>
        </w:rPr>
      </w:r>
    </w:p>
    <w:p>
      <w:pPr>
        <w:spacing w:line="408" w:lineRule="auto" w:before="14"/>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到其结算惯例的影响，公司应收账款收款周期相对较长，导致期末应收账款相</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对较高。随着公司经营规模的不断扩大，应收账款的规模可能会持续增长，如</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果国内外经济环境、客户信用状况等发生变化，公司存在应收账款不能够及时</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回收，从而影响公司资金流动性和利用效率的风险。</w:t>
      </w:r>
      <w:r>
        <w:rPr>
          <w:rFonts w:ascii="宋体" w:hAnsi="宋体" w:cs="宋体" w:eastAsia="宋体" w:hint="default"/>
          <w:spacing w:val="2"/>
          <w:sz w:val="28"/>
          <w:szCs w:val="28"/>
        </w:rPr>
      </w:r>
    </w:p>
    <w:p>
      <w:pPr>
        <w:spacing w:line="448" w:lineRule="auto" w:before="158"/>
        <w:ind w:left="714" w:right="985"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、技术跟不上行业发展的风险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公司在电力、军工、铁路与轨道交通三大板块的主营业务均属于技术密集</w:t>
      </w:r>
      <w:r>
        <w:rPr>
          <w:rFonts w:ascii="宋体" w:hAnsi="宋体" w:cs="宋体" w:eastAsia="宋体" w:hint="default"/>
          <w:spacing w:val="4"/>
          <w:sz w:val="28"/>
          <w:szCs w:val="28"/>
        </w:rPr>
      </w:r>
    </w:p>
    <w:p>
      <w:pPr>
        <w:spacing w:line="408" w:lineRule="auto" w:before="14"/>
        <w:ind w:left="153" w:right="1129"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型产品，不仅涉及电力电子技术、信号处理技术、通信技术、控制技术、计算</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机技术等前沿学科，自身存在多学科交叉、融合的技术特征，而且所面向的客</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户对象均属于对科学技术发展动向有迫切跟踪、追赶、超越需求的重大行业，</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spacing w:val="4"/>
          <w:w w:val="95"/>
          <w:sz w:val="28"/>
          <w:szCs w:val="28"/>
        </w:rPr>
        <w:t>产品的自我技术更迭周期较短。如果公司未来在研发的基础平台、研发的人员</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数量、研发人员的知识结构更新无法跟上上述相关领域技术发展的趋势或者公</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司研发项目储备、研发投入不足，则可能导致公司的技术研发能力无法跟上整</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个行业发展步伐，从而给公司的可持续发展带来不利影响。</w:t>
      </w:r>
      <w:r>
        <w:rPr>
          <w:rFonts w:ascii="宋体" w:hAnsi="宋体" w:cs="宋体" w:eastAsia="宋体" w:hint="default"/>
          <w:spacing w:val="2"/>
          <w:sz w:val="28"/>
          <w:szCs w:val="28"/>
        </w:rPr>
      </w:r>
    </w:p>
    <w:p>
      <w:pPr>
        <w:spacing w:line="448" w:lineRule="auto" w:before="162"/>
        <w:ind w:left="714" w:right="985"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、规模快速扩张引致的风险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随着公司战略发展规划的实施，公司的组织架构、业务种类、资产规模和</w:t>
      </w:r>
      <w:r>
        <w:rPr>
          <w:rFonts w:ascii="宋体" w:hAnsi="宋体" w:cs="宋体" w:eastAsia="宋体" w:hint="default"/>
          <w:spacing w:val="4"/>
          <w:sz w:val="28"/>
          <w:szCs w:val="28"/>
        </w:rPr>
      </w:r>
    </w:p>
    <w:p>
      <w:pPr>
        <w:spacing w:line="408" w:lineRule="auto" w:before="14"/>
        <w:ind w:left="153" w:right="1129"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人员数量等都快速扩张，这将对公司现有的战略规划、制度建设、组织设置、</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营运管理、财务管理、内部控制等方面带来较大挑战。如果公司管理层不能及</w:t>
      </w:r>
      <w:r>
        <w:rPr>
          <w:rFonts w:ascii="宋体" w:hAnsi="宋体" w:cs="宋体" w:eastAsia="宋体" w:hint="default"/>
          <w:b/>
          <w:bCs/>
          <w:spacing w:val="136"/>
          <w:w w:val="95"/>
          <w:sz w:val="28"/>
          <w:szCs w:val="28"/>
        </w:rPr>
        <w:t> </w:t>
      </w:r>
      <w:r>
        <w:rPr>
          <w:rFonts w:ascii="宋体" w:hAnsi="宋体" w:cs="宋体" w:eastAsia="宋体" w:hint="default"/>
          <w:b/>
          <w:bCs/>
          <w:spacing w:val="136"/>
          <w:w w:val="95"/>
          <w:sz w:val="28"/>
          <w:szCs w:val="28"/>
        </w:rPr>
      </w:r>
      <w:r>
        <w:rPr>
          <w:rFonts w:ascii="宋体" w:hAnsi="宋体" w:cs="宋体" w:eastAsia="宋体" w:hint="default"/>
          <w:b/>
          <w:bCs/>
          <w:spacing w:val="4"/>
          <w:w w:val="95"/>
          <w:sz w:val="28"/>
          <w:szCs w:val="28"/>
        </w:rPr>
        <w:t>时调整公司管理体制，未能良好把握调整时机或者选任相关职位的管理人员决</w:t>
      </w:r>
      <w:r>
        <w:rPr>
          <w:rFonts w:ascii="宋体" w:hAnsi="宋体" w:cs="宋体" w:eastAsia="宋体" w:hint="default"/>
          <w:spacing w:val="4"/>
          <w:sz w:val="28"/>
          <w:szCs w:val="28"/>
        </w:rPr>
      </w:r>
    </w:p>
    <w:p>
      <w:pPr>
        <w:spacing w:after="0" w:line="408" w:lineRule="auto"/>
        <w:jc w:val="both"/>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60" w:lineRule="auto" w:before="12"/>
        <w:ind w:left="714" w:right="985" w:hanging="562"/>
        <w:jc w:val="left"/>
        <w:rPr>
          <w:rFonts w:ascii="宋体" w:hAnsi="宋体" w:cs="宋体" w:eastAsia="宋体" w:hint="default"/>
          <w:sz w:val="28"/>
          <w:szCs w:val="28"/>
        </w:rPr>
      </w:pPr>
      <w:r>
        <w:rPr>
          <w:rFonts w:ascii="宋体" w:hAnsi="宋体" w:cs="宋体" w:eastAsia="宋体" w:hint="default"/>
          <w:b/>
          <w:bCs/>
          <w:spacing w:val="2"/>
          <w:sz w:val="28"/>
          <w:szCs w:val="28"/>
        </w:rPr>
        <w:t>策不当，都可能阻碍公司业务的正常开展或者错失发展良机。</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2"/>
          <w:sz w:val="28"/>
          <w:szCs w:val="28"/>
        </w:rPr>
        <w:t>6</w:t>
      </w:r>
      <w:r>
        <w:rPr>
          <w:rFonts w:ascii="宋体" w:hAnsi="宋体" w:cs="宋体" w:eastAsia="宋体" w:hint="default"/>
          <w:b/>
          <w:bCs/>
          <w:spacing w:val="2"/>
          <w:sz w:val="28"/>
          <w:szCs w:val="28"/>
        </w:rPr>
        <w:t>、人才流失的风险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人才是企业发展的基石。公司之前的发展与公司建立起的高管团队、营销</w:t>
      </w:r>
      <w:r>
        <w:rPr>
          <w:rFonts w:ascii="宋体" w:hAnsi="宋体" w:cs="宋体" w:eastAsia="宋体" w:hint="default"/>
          <w:spacing w:val="4"/>
          <w:sz w:val="28"/>
          <w:szCs w:val="28"/>
        </w:rPr>
      </w:r>
    </w:p>
    <w:p>
      <w:pPr>
        <w:spacing w:line="408" w:lineRule="auto" w:before="0"/>
        <w:ind w:left="153" w:right="985" w:firstLine="0"/>
        <w:jc w:val="left"/>
        <w:rPr>
          <w:rFonts w:ascii="宋体" w:hAnsi="宋体" w:cs="宋体" w:eastAsia="宋体" w:hint="default"/>
          <w:sz w:val="28"/>
          <w:szCs w:val="28"/>
        </w:rPr>
      </w:pPr>
      <w:r>
        <w:rPr>
          <w:rFonts w:ascii="宋体" w:hAnsi="宋体" w:cs="宋体" w:eastAsia="宋体" w:hint="default"/>
          <w:b/>
          <w:bCs/>
          <w:w w:val="95"/>
          <w:sz w:val="28"/>
          <w:szCs w:val="28"/>
        </w:rPr>
        <w:t>团队及研发团队有着密切的关系。随着公司发展战略的逐步实施，公司对生产、</w:t>
      </w:r>
      <w:r>
        <w:rPr>
          <w:rFonts w:ascii="宋体" w:hAnsi="宋体" w:cs="宋体" w:eastAsia="宋体" w:hint="default"/>
          <w:b/>
          <w:bCs/>
          <w:spacing w:val="11"/>
          <w:w w:val="95"/>
          <w:sz w:val="28"/>
          <w:szCs w:val="28"/>
        </w:rPr>
        <w:t> </w:t>
      </w:r>
      <w:r>
        <w:rPr>
          <w:rFonts w:ascii="宋体" w:hAnsi="宋体" w:cs="宋体" w:eastAsia="宋体" w:hint="default"/>
          <w:b/>
          <w:bCs/>
          <w:spacing w:val="11"/>
          <w:w w:val="95"/>
          <w:sz w:val="28"/>
          <w:szCs w:val="28"/>
        </w:rPr>
      </w:r>
      <w:r>
        <w:rPr>
          <w:rFonts w:ascii="宋体" w:hAnsi="宋体" w:cs="宋体" w:eastAsia="宋体" w:hint="default"/>
          <w:b/>
          <w:bCs/>
          <w:spacing w:val="4"/>
          <w:sz w:val="28"/>
          <w:szCs w:val="28"/>
        </w:rPr>
        <w:t>管理、技术、研发、销售等方面的人才的需求将会逐步增加。如果公司无法制</w:t>
      </w:r>
      <w:r>
        <w:rPr>
          <w:rFonts w:ascii="宋体" w:hAnsi="宋体" w:cs="宋体" w:eastAsia="宋体" w:hint="default"/>
          <w:b/>
          <w:bCs/>
          <w:w w:val="99"/>
          <w:sz w:val="28"/>
          <w:szCs w:val="28"/>
        </w:rPr>
        <w:t> </w:t>
      </w:r>
      <w:r>
        <w:rPr>
          <w:rFonts w:ascii="宋体" w:hAnsi="宋体" w:cs="宋体" w:eastAsia="宋体" w:hint="default"/>
          <w:b/>
          <w:bCs/>
          <w:spacing w:val="4"/>
          <w:sz w:val="28"/>
          <w:szCs w:val="28"/>
        </w:rPr>
        <w:t>定行之有效的人力资源管理制度来留住人才、吸引人才，那么，公司将会面临</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人才流失的风险和无法引进优秀人才的风险，从而影响公司的长远发展。</w:t>
      </w:r>
      <w:r>
        <w:rPr>
          <w:rFonts w:ascii="宋体" w:hAnsi="宋体" w:cs="宋体" w:eastAsia="宋体" w:hint="default"/>
          <w:spacing w:val="2"/>
          <w:sz w:val="28"/>
          <w:szCs w:val="28"/>
        </w:rPr>
      </w:r>
    </w:p>
    <w:p>
      <w:pPr>
        <w:spacing w:before="158"/>
        <w:ind w:left="714" w:right="985"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7</w:t>
      </w:r>
      <w:r>
        <w:rPr>
          <w:rFonts w:ascii="宋体" w:hAnsi="宋体" w:cs="宋体" w:eastAsia="宋体" w:hint="default"/>
          <w:b/>
          <w:bCs/>
          <w:spacing w:val="2"/>
          <w:sz w:val="28"/>
          <w:szCs w:val="28"/>
        </w:rPr>
        <w:t>、商誉减值的风险</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25"/>
          <w:szCs w:val="25"/>
        </w:rPr>
      </w:pPr>
    </w:p>
    <w:p>
      <w:pPr>
        <w:spacing w:line="403" w:lineRule="auto" w:before="0"/>
        <w:ind w:left="153" w:right="985" w:firstLine="561"/>
        <w:jc w:val="left"/>
        <w:rPr>
          <w:rFonts w:ascii="宋体" w:hAnsi="宋体" w:cs="宋体" w:eastAsia="宋体" w:hint="default"/>
          <w:sz w:val="28"/>
          <w:szCs w:val="28"/>
        </w:rPr>
      </w:pPr>
      <w:r>
        <w:rPr>
          <w:rFonts w:ascii="宋体" w:hAnsi="宋体" w:cs="宋体" w:eastAsia="宋体" w:hint="default"/>
          <w:b/>
          <w:bCs/>
          <w:spacing w:val="2"/>
          <w:w w:val="99"/>
          <w:sz w:val="28"/>
          <w:szCs w:val="28"/>
        </w:rPr>
        <w:t>公司于</w:t>
      </w:r>
      <w:r>
        <w:rPr>
          <w:rFonts w:ascii="宋体" w:hAnsi="宋体" w:cs="宋体" w:eastAsia="宋体" w:hint="default"/>
          <w:b/>
          <w:bCs/>
          <w:spacing w:val="-84"/>
          <w:w w:val="99"/>
          <w:sz w:val="28"/>
          <w:szCs w:val="28"/>
        </w:rPr>
        <w:t> </w:t>
      </w:r>
      <w:r>
        <w:rPr>
          <w:rFonts w:ascii="Times New Roman" w:hAnsi="Times New Roman" w:cs="Times New Roman" w:eastAsia="Times New Roman" w:hint="default"/>
          <w:b/>
          <w:bCs/>
          <w:w w:val="99"/>
          <w:sz w:val="28"/>
          <w:szCs w:val="28"/>
        </w:rPr>
        <w:t>2017</w:t>
      </w:r>
      <w:r>
        <w:rPr>
          <w:rFonts w:ascii="Times New Roman" w:hAnsi="Times New Roman" w:cs="Times New Roman" w:eastAsia="Times New Roman" w:hint="default"/>
          <w:b/>
          <w:bCs/>
          <w:spacing w:val="-19"/>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85"/>
          <w:w w:val="99"/>
          <w:sz w:val="28"/>
          <w:szCs w:val="28"/>
        </w:rPr>
        <w:t> </w:t>
      </w:r>
      <w:r>
        <w:rPr>
          <w:rFonts w:ascii="Times New Roman" w:hAnsi="Times New Roman" w:cs="Times New Roman" w:eastAsia="Times New Roman" w:hint="default"/>
          <w:b/>
          <w:bCs/>
          <w:w w:val="99"/>
          <w:sz w:val="28"/>
          <w:szCs w:val="28"/>
        </w:rPr>
        <w:t>9</w:t>
      </w:r>
      <w:r>
        <w:rPr>
          <w:rFonts w:ascii="Times New Roman" w:hAnsi="Times New Roman" w:cs="Times New Roman" w:eastAsia="Times New Roman" w:hint="default"/>
          <w:b/>
          <w:bCs/>
          <w:spacing w:val="-19"/>
          <w:w w:val="99"/>
          <w:sz w:val="28"/>
          <w:szCs w:val="28"/>
        </w:rPr>
        <w:t> </w:t>
      </w:r>
      <w:r>
        <w:rPr>
          <w:rFonts w:ascii="宋体" w:hAnsi="宋体" w:cs="宋体" w:eastAsia="宋体" w:hint="default"/>
          <w:b/>
          <w:bCs/>
          <w:spacing w:val="-12"/>
          <w:w w:val="99"/>
          <w:sz w:val="28"/>
          <w:szCs w:val="28"/>
        </w:rPr>
        <w:t>月，完成收购银川卧龙</w:t>
      </w:r>
      <w:r>
        <w:rPr>
          <w:rFonts w:ascii="宋体" w:hAnsi="宋体" w:cs="宋体" w:eastAsia="宋体" w:hint="default"/>
          <w:b/>
          <w:bCs/>
          <w:spacing w:val="-82"/>
          <w:w w:val="99"/>
          <w:sz w:val="28"/>
          <w:szCs w:val="28"/>
        </w:rPr>
        <w:t> </w:t>
      </w:r>
      <w:r>
        <w:rPr>
          <w:rFonts w:ascii="Times New Roman" w:hAnsi="Times New Roman" w:cs="Times New Roman" w:eastAsia="Times New Roman" w:hint="default"/>
          <w:b/>
          <w:bCs/>
          <w:spacing w:val="1"/>
          <w:w w:val="99"/>
          <w:sz w:val="28"/>
          <w:szCs w:val="28"/>
        </w:rPr>
        <w:t>100%</w:t>
      </w:r>
      <w:r>
        <w:rPr>
          <w:rFonts w:ascii="宋体" w:hAnsi="宋体" w:cs="宋体" w:eastAsia="宋体" w:hint="default"/>
          <w:b/>
          <w:bCs/>
          <w:spacing w:val="1"/>
          <w:w w:val="99"/>
          <w:sz w:val="28"/>
          <w:szCs w:val="28"/>
        </w:rPr>
        <w:t>股权和星波通信</w:t>
      </w:r>
      <w:r>
        <w:rPr>
          <w:rFonts w:ascii="宋体" w:hAnsi="宋体" w:cs="宋体" w:eastAsia="宋体" w:hint="default"/>
          <w:b/>
          <w:bCs/>
          <w:spacing w:val="-82"/>
          <w:w w:val="99"/>
          <w:sz w:val="28"/>
          <w:szCs w:val="28"/>
        </w:rPr>
        <w:t> </w:t>
      </w:r>
      <w:r>
        <w:rPr>
          <w:rFonts w:ascii="Times New Roman" w:hAnsi="Times New Roman" w:cs="Times New Roman" w:eastAsia="Times New Roman" w:hint="default"/>
          <w:b/>
          <w:bCs/>
          <w:w w:val="99"/>
          <w:sz w:val="28"/>
          <w:szCs w:val="28"/>
        </w:rPr>
        <w:t>67.54%</w:t>
      </w:r>
      <w:r>
        <w:rPr>
          <w:rFonts w:ascii="宋体" w:hAnsi="宋体" w:cs="宋体" w:eastAsia="宋体" w:hint="default"/>
          <w:b/>
          <w:bCs/>
          <w:w w:val="99"/>
          <w:sz w:val="28"/>
          <w:szCs w:val="28"/>
        </w:rPr>
        <w:t>股权，</w:t>
      </w:r>
      <w:r>
        <w:rPr>
          <w:rFonts w:ascii="宋体" w:hAnsi="宋体" w:cs="宋体" w:eastAsia="宋体" w:hint="default"/>
          <w:b/>
          <w:bCs/>
          <w:w w:val="99"/>
          <w:sz w:val="28"/>
          <w:szCs w:val="28"/>
        </w:rPr>
        <w:t> </w:t>
      </w:r>
      <w:r>
        <w:rPr>
          <w:rFonts w:ascii="宋体" w:hAnsi="宋体" w:cs="宋体" w:eastAsia="宋体" w:hint="default"/>
          <w:b/>
          <w:bCs/>
          <w:spacing w:val="4"/>
          <w:sz w:val="28"/>
          <w:szCs w:val="28"/>
        </w:rPr>
        <w:t>在并购过程中形成较大商誉，根据《企业会计准则》规定，本次交易形成的商</w:t>
      </w:r>
      <w:r>
        <w:rPr>
          <w:rFonts w:ascii="宋体" w:hAnsi="宋体" w:cs="宋体" w:eastAsia="宋体" w:hint="default"/>
          <w:b/>
          <w:bCs/>
          <w:w w:val="99"/>
          <w:sz w:val="28"/>
          <w:szCs w:val="28"/>
        </w:rPr>
        <w:t> </w:t>
      </w:r>
      <w:r>
        <w:rPr>
          <w:rFonts w:ascii="宋体" w:hAnsi="宋体" w:cs="宋体" w:eastAsia="宋体" w:hint="default"/>
          <w:b/>
          <w:bCs/>
          <w:spacing w:val="4"/>
          <w:sz w:val="28"/>
          <w:szCs w:val="28"/>
        </w:rPr>
        <w:t>誉不作摊销处理，但需在每年年末进行减值测试。若被并购公司所处行业、金</w:t>
      </w:r>
      <w:r>
        <w:rPr>
          <w:rFonts w:ascii="宋体" w:hAnsi="宋体" w:cs="宋体" w:eastAsia="宋体" w:hint="default"/>
          <w:b/>
          <w:bCs/>
          <w:w w:val="99"/>
          <w:sz w:val="28"/>
          <w:szCs w:val="28"/>
        </w:rPr>
        <w:t> </w:t>
      </w:r>
      <w:r>
        <w:rPr>
          <w:rFonts w:ascii="宋体" w:hAnsi="宋体" w:cs="宋体" w:eastAsia="宋体" w:hint="default"/>
          <w:b/>
          <w:bCs/>
          <w:spacing w:val="4"/>
          <w:sz w:val="28"/>
          <w:szCs w:val="28"/>
        </w:rPr>
        <w:t>融政策、宏观经济环境等发生重大不利变化，导致盈利不及预期，继而面临潜</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在的商誉减值风险，将对公司未来的经营业绩造成不利影响。</w:t>
      </w:r>
      <w:r>
        <w:rPr>
          <w:rFonts w:ascii="宋体" w:hAnsi="宋体" w:cs="宋体" w:eastAsia="宋体" w:hint="default"/>
          <w:spacing w:val="2"/>
          <w:sz w:val="28"/>
          <w:szCs w:val="28"/>
        </w:rPr>
      </w:r>
    </w:p>
    <w:p>
      <w:pPr>
        <w:spacing w:before="168"/>
        <w:ind w:left="714" w:right="98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358,340,754</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53" w:right="985"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32</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29"/>
          <w:w w:val="99"/>
          <w:sz w:val="28"/>
          <w:szCs w:val="28"/>
        </w:rPr>
        <w:t>元</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4"/>
          <w:w w:val="99"/>
          <w:sz w:val="28"/>
          <w:szCs w:val="28"/>
        </w:rPr>
        <w:t>股</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资本</w:t>
      </w:r>
      <w:r>
        <w:rPr>
          <w:rFonts w:ascii="宋体" w:hAnsi="宋体" w:cs="宋体" w:eastAsia="宋体" w:hint="default"/>
          <w:sz w:val="28"/>
          <w:szCs w:val="28"/>
        </w:rPr>
      </w:r>
    </w:p>
    <w:p>
      <w:pPr>
        <w:spacing w:before="236"/>
        <w:ind w:left="153"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347" w:right="1321"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5" w:val="right" w:leader="dot"/>
            </w:tabs>
            <w:spacing w:line="240" w:lineRule="auto" w:before="64"/>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12</w:t>
            </w:r>
          </w:hyperlink>
        </w:p>
        <w:p>
          <w:pPr>
            <w:pStyle w:val="TOC1"/>
            <w:tabs>
              <w:tab w:pos="9785" w:val="right" w:leader="dot"/>
            </w:tabs>
            <w:spacing w:line="240" w:lineRule="auto" w:before="60"/>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18</w:t>
            </w:r>
          </w:hyperlink>
        </w:p>
        <w:p>
          <w:pPr>
            <w:pStyle w:val="TOC1"/>
            <w:tabs>
              <w:tab w:pos="9785" w:val="right" w:leader="dot"/>
            </w:tabs>
            <w:spacing w:line="240" w:lineRule="auto" w:before="64"/>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104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118</w:t>
            </w:r>
          </w:hyperlink>
        </w:p>
        <w:p>
          <w:pPr>
            <w:pStyle w:val="TOC1"/>
            <w:tabs>
              <w:tab w:pos="9785" w:val="right" w:leader="dot"/>
            </w:tabs>
            <w:spacing w:line="240" w:lineRule="auto" w:before="64"/>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119</w:t>
            </w:r>
          </w:hyperlink>
        </w:p>
        <w:p>
          <w:pPr>
            <w:pStyle w:val="TOC1"/>
            <w:tabs>
              <w:tab w:pos="9785" w:val="right" w:leader="dot"/>
            </w:tabs>
            <w:spacing w:line="240" w:lineRule="auto" w:before="60"/>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120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128</w:t>
            </w:r>
          </w:hyperlink>
        </w:p>
        <w:p>
          <w:pPr>
            <w:pStyle w:val="TOC1"/>
            <w:tabs>
              <w:tab w:pos="9785" w:val="right" w:leader="dot"/>
            </w:tabs>
            <w:spacing w:line="240" w:lineRule="auto" w:before="64"/>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134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135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287</w:t>
            </w:r>
          </w:hyperlink>
        </w:p>
        <w:p>
          <w:pPr/>
          <w:r>
            <w:fldChar w:fldCharType="end"/>
          </w:r>
        </w:p>
      </w:sdtContent>
    </w:sdt>
    <w:p>
      <w:pPr>
        <w:spacing w:after="0"/>
        <w:sectPr>
          <w:pgSz w:w="11910" w:h="16840"/>
          <w:pgMar w:header="741" w:footer="979" w:top="1060" w:bottom="1160" w:left="980" w:right="0"/>
        </w:sectPr>
      </w:pPr>
    </w:p>
    <w:p>
      <w:pPr>
        <w:spacing w:before="954"/>
        <w:ind w:left="347" w:right="13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证券法</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红相股份、公司、本公司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红相有限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厦门红相电力设备进出口有限公司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厦门红相信息科技有限公司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31"/>
                <w:sz w:val="18"/>
              </w:rPr>
              <w:t> </w:t>
            </w:r>
            <w:r>
              <w:rPr>
                <w:rFonts w:ascii="Times New Roman"/>
                <w:sz w:val="18"/>
              </w:rPr>
              <w:t>Ltd</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红相电力（上海）有限公司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涵普电力、浙江涵普</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浙江涵普电力科技有限公司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浙江涵普三维电力科技有限公司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星波通信、合肥星波</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合肥星波通信技术有限公司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星波电子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卧龙电气银川变压器有限公司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宁夏新能源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宁夏银变新能源有限公司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中宁县银变新能源有限公司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涵普新能源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浙江涵普新能源科技有限公司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宁夏银相、银相工程</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宁夏银相电力工程技术有限公司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成都鼎屹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成都鼎屹信息技术有限公司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杭州红辉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杭州红辉电子科技有限公司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盐池华秦</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盐池县华秦太阳能有限公司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成都中昊</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成都中昊英孚科技有限公司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红寺堡新能源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吴忠市红寺堡区银变新能源有限公司</w:t>
            </w:r>
          </w:p>
        </w:tc>
      </w:tr>
      <w:tr>
        <w:trPr>
          <w:trHeight w:val="470"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状态检修（</w:t>
            </w:r>
            <w:r>
              <w:rPr>
                <w:rFonts w:ascii="Times New Roman" w:hAnsi="Times New Roman" w:cs="Times New Roman" w:eastAsia="Times New Roman" w:hint="default"/>
                <w:sz w:val="18"/>
                <w:szCs w:val="18"/>
              </w:rPr>
              <w:t>CBM</w:t>
            </w:r>
            <w:r>
              <w:rPr>
                <w:rFonts w:ascii="宋体" w:hAnsi="宋体" w:cs="宋体" w:eastAsia="宋体" w:hint="default"/>
                <w:sz w:val="18"/>
                <w:szCs w:val="18"/>
              </w:rPr>
              <w:t>）</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12" w:lineRule="auto" w:before="53"/>
              <w:ind w:left="28"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Condition Based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Maintenance</w:t>
            </w:r>
            <w:r>
              <w:rPr>
                <w:rFonts w:ascii="宋体" w:hAnsi="宋体" w:cs="宋体" w:eastAsia="宋体" w:hint="default"/>
                <w:sz w:val="18"/>
                <w:szCs w:val="18"/>
              </w:rPr>
              <w:t>，一种以设备状态为基础的预防性检修，</w:t>
            </w:r>
            <w:r>
              <w:rPr>
                <w:rFonts w:ascii="宋体" w:hAnsi="宋体" w:cs="宋体" w:eastAsia="宋体" w:hint="default"/>
                <w:w w:val="101"/>
                <w:sz w:val="18"/>
                <w:szCs w:val="18"/>
              </w:rPr>
              <w:t> </w:t>
            </w:r>
            <w:r>
              <w:rPr>
                <w:rFonts w:ascii="宋体" w:hAnsi="宋体" w:cs="宋体" w:eastAsia="宋体" w:hint="default"/>
                <w:spacing w:val="-3"/>
                <w:sz w:val="18"/>
                <w:szCs w:val="18"/>
              </w:rPr>
              <w:t>它是企业以安全、可靠、环境、成本为基础，通过设备的状态评价、</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风险评估、检修决策等手段开展设备检修工作，达到设备运行安全可</w:t>
            </w:r>
            <w:r>
              <w:rPr>
                <w:rFonts w:ascii="宋体" w:hAnsi="宋体" w:cs="宋体" w:eastAsia="宋体" w:hint="default"/>
                <w:spacing w:val="-3"/>
                <w:sz w:val="18"/>
                <w:szCs w:val="18"/>
              </w:rPr>
              <w:t> </w:t>
            </w:r>
            <w:r>
              <w:rPr>
                <w:rFonts w:ascii="宋体" w:hAnsi="宋体" w:cs="宋体" w:eastAsia="宋体" w:hint="default"/>
                <w:spacing w:val="-3"/>
                <w:sz w:val="18"/>
                <w:szCs w:val="18"/>
              </w:rPr>
              <w:t>靠，检修成本合理的一种检修策略。</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476"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158" w:hRule="exact"/>
        </w:trPr>
        <w:tc>
          <w:tcPr>
            <w:tcW w:w="3537"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3" w:space="0" w:color="D2D2D2"/>
              <w:right w:val="single" w:sz="4" w:space="0" w:color="000000"/>
            </w:tcBorders>
          </w:tcPr>
          <w:p>
            <w:pPr>
              <w:pStyle w:val="TableParagraph"/>
              <w:spacing w:line="316" w:lineRule="auto" w:before="53"/>
              <w:ind w:left="23" w:right="168"/>
              <w:jc w:val="left"/>
              <w:rPr>
                <w:rFonts w:ascii="宋体" w:hAnsi="宋体" w:cs="宋体" w:eastAsia="宋体" w:hint="default"/>
                <w:sz w:val="18"/>
                <w:szCs w:val="18"/>
              </w:rPr>
            </w:pPr>
            <w:r>
              <w:rPr>
                <w:rFonts w:ascii="宋体" w:hAnsi="宋体" w:cs="宋体" w:eastAsia="宋体" w:hint="default"/>
                <w:spacing w:val="-3"/>
                <w:sz w:val="18"/>
                <w:szCs w:val="18"/>
              </w:rPr>
              <w:t>利用电磁感应原理能够将电力系统中一个电压等级下的电压和电流</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转换为另一个电压等级下的电压和电流的电力设备。</w:t>
            </w:r>
          </w:p>
        </w:tc>
      </w:tr>
      <w:tr>
        <w:trPr>
          <w:trHeight w:val="394" w:hRule="exact"/>
        </w:trPr>
        <w:tc>
          <w:tcPr>
            <w:tcW w:w="3537" w:type="dxa"/>
            <w:vMerge/>
            <w:tcBorders>
              <w:left w:val="single" w:sz="4" w:space="0" w:color="000000"/>
              <w:right w:val="single" w:sz="13"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3"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3"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3"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铁路牵引变压器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牵引供电系统的关键设备，主要功能是将电力系统供给的高压交流电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变换成适合电力机车使用的单相交流电。</w:t>
            </w:r>
          </w:p>
        </w:tc>
      </w:tr>
      <w:tr>
        <w:trPr>
          <w:trHeight w:val="164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互感器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Instrument </w:t>
            </w:r>
            <w:r>
              <w:rPr>
                <w:rFonts w:ascii="Times New Roman" w:hAnsi="Times New Roman" w:cs="Times New Roman" w:eastAsia="Times New Roman" w:hint="default"/>
                <w:spacing w:val="-3"/>
                <w:sz w:val="18"/>
                <w:szCs w:val="18"/>
              </w:rPr>
              <w:t>Transformer</w:t>
            </w:r>
            <w:r>
              <w:rPr>
                <w:rFonts w:ascii="宋体" w:hAnsi="宋体" w:cs="宋体" w:eastAsia="宋体" w:hint="default"/>
                <w:spacing w:val="-3"/>
                <w:sz w:val="18"/>
                <w:szCs w:val="18"/>
              </w:rPr>
              <w:t>，是指按比例变换电压或电流的设备。其功能</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主要是将高电压或大电流按比例变换成标准低电压或标准小电流，以</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便实现测量仪表、保护设备及自动控制设备的标准化、小型化，同时 </w:t>
            </w:r>
            <w:r>
              <w:rPr>
                <w:rFonts w:ascii="宋体" w:hAnsi="宋体" w:cs="宋体" w:eastAsia="宋体" w:hint="default"/>
                <w:spacing w:val="-4"/>
                <w:sz w:val="18"/>
                <w:szCs w:val="18"/>
              </w:rPr>
              <w:t>互感器还可用来隔开高电压系统，以保证人身和设备的安全。互感器 </w:t>
            </w:r>
            <w:r>
              <w:rPr>
                <w:rFonts w:ascii="宋体" w:hAnsi="宋体" w:cs="宋体" w:eastAsia="宋体" w:hint="default"/>
                <w:spacing w:val="-2"/>
                <w:sz w:val="18"/>
                <w:szCs w:val="18"/>
              </w:rPr>
              <w:t>可分电流互感器（简称</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CT</w:t>
            </w:r>
            <w:r>
              <w:rPr>
                <w:rFonts w:ascii="宋体" w:hAnsi="宋体" w:cs="宋体" w:eastAsia="宋体" w:hint="default"/>
                <w:spacing w:val="-2"/>
                <w:sz w:val="18"/>
                <w:szCs w:val="18"/>
              </w:rPr>
              <w:t>）和电压互感器（简称</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PT</w:t>
            </w:r>
            <w:r>
              <w:rPr>
                <w:rFonts w:ascii="宋体" w:hAnsi="宋体" w:cs="宋体" w:eastAsia="宋体" w:hint="default"/>
                <w:spacing w:val="-2"/>
                <w:sz w:val="18"/>
                <w:szCs w:val="18"/>
              </w:rPr>
              <w:t>）两类。</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一次设备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8"/>
              <w:jc w:val="left"/>
              <w:rPr>
                <w:rFonts w:ascii="宋体" w:hAnsi="宋体" w:cs="宋体" w:eastAsia="宋体" w:hint="default"/>
                <w:sz w:val="18"/>
                <w:szCs w:val="18"/>
              </w:rPr>
            </w:pPr>
            <w:r>
              <w:rPr>
                <w:rFonts w:ascii="宋体" w:hAnsi="宋体" w:cs="宋体" w:eastAsia="宋体" w:hint="default"/>
                <w:spacing w:val="-4"/>
                <w:sz w:val="18"/>
                <w:szCs w:val="18"/>
              </w:rPr>
              <w:t>在电网中直接承担电力输送及电压转换的输配电设备，如发电机、变</w:t>
            </w:r>
            <w:r>
              <w:rPr>
                <w:rFonts w:ascii="宋体" w:hAnsi="宋体" w:cs="宋体" w:eastAsia="宋体" w:hint="default"/>
                <w:spacing w:val="-3"/>
                <w:sz w:val="18"/>
                <w:szCs w:val="18"/>
              </w:rPr>
              <w:t> </w:t>
            </w:r>
            <w:r>
              <w:rPr>
                <w:rFonts w:ascii="宋体" w:hAnsi="宋体" w:cs="宋体" w:eastAsia="宋体" w:hint="default"/>
                <w:spacing w:val="-3"/>
                <w:sz w:val="18"/>
                <w:szCs w:val="18"/>
              </w:rPr>
              <w:t>压器、断路器、隔离开关、电压及电流互感器等。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南方电网公司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中国南方电网有限责任公司</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以物理电网为基础，将现代先进的传感测量技术、通讯技术、信息技</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术、计算机技术和控制技术与物理电网高度集成而形成的具备智能判</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断与自适应调节能力的多种能源兼容、分布式管理的安全、可靠、经</w:t>
            </w:r>
            <w:r>
              <w:rPr>
                <w:rFonts w:ascii="宋体" w:hAnsi="宋体" w:cs="宋体" w:eastAsia="宋体" w:hint="default"/>
                <w:spacing w:val="-3"/>
                <w:sz w:val="18"/>
                <w:szCs w:val="18"/>
              </w:rPr>
              <w:t> </w:t>
            </w:r>
            <w:r>
              <w:rPr>
                <w:rFonts w:ascii="宋体" w:hAnsi="宋体" w:cs="宋体" w:eastAsia="宋体" w:hint="default"/>
                <w:spacing w:val="-3"/>
                <w:sz w:val="18"/>
                <w:szCs w:val="18"/>
              </w:rPr>
              <w:t>济、节能、环保、高效的互动式智能化网络。</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高频交流变化电磁波，频率范围在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300KHz</w:t>
            </w:r>
            <w:r>
              <w:rPr>
                <w:rFonts w:ascii="宋体" w:hAnsi="宋体" w:cs="宋体" w:eastAsia="宋体" w:hint="default"/>
                <w:sz w:val="18"/>
                <w:szCs w:val="18"/>
              </w:rPr>
              <w:t>～</w:t>
            </w:r>
            <w:r>
              <w:rPr>
                <w:rFonts w:ascii="Times New Roman" w:hAnsi="Times New Roman" w:cs="Times New Roman" w:eastAsia="Times New Roman" w:hint="default"/>
                <w:sz w:val="18"/>
                <w:szCs w:val="18"/>
              </w:rPr>
              <w:t>300GHz</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之间。</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微波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频率为</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300MHz~300GHz</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的电磁波，是无线电波中一个有限频带的简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称，即波长在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毫米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米之间的电磁波。</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毫米波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波长为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毫米的电磁波。</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kV</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千</w:t>
            </w:r>
            <w:r>
              <w:rPr>
                <w:rFonts w:ascii="宋体" w:hAnsi="宋体" w:cs="宋体" w:eastAsia="宋体" w:hint="default"/>
                <w:spacing w:val="-5"/>
                <w:w w:val="101"/>
                <w:sz w:val="18"/>
                <w:szCs w:val="18"/>
              </w:rPr>
              <w:t>伏</w:t>
            </w:r>
            <w:r>
              <w:rPr>
                <w:rFonts w:ascii="宋体" w:hAnsi="宋体" w:cs="宋体" w:eastAsia="宋体" w:hint="default"/>
                <w:w w:val="101"/>
                <w:sz w:val="18"/>
                <w:szCs w:val="18"/>
              </w:rPr>
              <w:t>（</w:t>
            </w:r>
            <w:r>
              <w:rPr>
                <w:rFonts w:ascii="Times New Roman" w:hAnsi="Times New Roman" w:cs="Times New Roman" w:eastAsia="Times New Roman" w:hint="default"/>
                <w:spacing w:val="-2"/>
                <w:w w:val="101"/>
                <w:sz w:val="18"/>
                <w:szCs w:val="18"/>
              </w:rPr>
              <w:t>K</w:t>
            </w:r>
            <w:r>
              <w:rPr>
                <w:rFonts w:ascii="Times New Roman" w:hAnsi="Times New Roman" w:cs="Times New Roman" w:eastAsia="Times New Roman" w:hint="default"/>
                <w:spacing w:val="-3"/>
                <w:w w:val="101"/>
                <w:sz w:val="18"/>
                <w:szCs w:val="18"/>
              </w:rPr>
              <w:t>i</w:t>
            </w:r>
            <w:r>
              <w:rPr>
                <w:rFonts w:ascii="Times New Roman" w:hAnsi="Times New Roman" w:cs="Times New Roman" w:eastAsia="Times New Roman" w:hint="default"/>
                <w:spacing w:val="1"/>
                <w:w w:val="101"/>
                <w:sz w:val="18"/>
                <w:szCs w:val="18"/>
              </w:rPr>
              <w:t>l</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7"/>
                <w:w w:val="101"/>
                <w:sz w:val="18"/>
                <w:szCs w:val="18"/>
              </w:rPr>
              <w:t>V</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1"/>
                <w:w w:val="101"/>
                <w:sz w:val="18"/>
                <w:szCs w:val="18"/>
              </w:rPr>
              <w:t>l</w:t>
            </w:r>
            <w:r>
              <w:rPr>
                <w:rFonts w:ascii="Times New Roman" w:hAnsi="Times New Roman" w:cs="Times New Roman" w:eastAsia="Times New Roman" w:hint="default"/>
                <w:w w:val="101"/>
                <w:sz w:val="18"/>
                <w:szCs w:val="18"/>
              </w:rPr>
              <w:t>t</w:t>
            </w:r>
            <w:r>
              <w:rPr>
                <w:rFonts w:ascii="Times New Roman" w:hAnsi="Times New Roman" w:cs="Times New Roman" w:eastAsia="Times New Roman" w:hint="default"/>
                <w:sz w:val="18"/>
                <w:szCs w:val="18"/>
              </w:rPr>
              <w:t> </w:t>
            </w:r>
            <w:r>
              <w:rPr>
                <w:rFonts w:ascii="宋体" w:hAnsi="宋体" w:cs="宋体" w:eastAsia="宋体" w:hint="default"/>
                <w:w w:val="101"/>
                <w:sz w:val="18"/>
                <w:szCs w:val="18"/>
              </w:rPr>
              <w:t>的缩写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计</w:t>
            </w:r>
            <w:r>
              <w:rPr>
                <w:rFonts w:ascii="宋体" w:hAnsi="宋体" w:cs="宋体" w:eastAsia="宋体" w:hint="default"/>
                <w:w w:val="101"/>
                <w:sz w:val="18"/>
                <w:szCs w:val="18"/>
              </w:rPr>
              <w:t>量</w:t>
            </w:r>
            <w:r>
              <w:rPr>
                <w:rFonts w:ascii="宋体" w:hAnsi="宋体" w:cs="宋体" w:eastAsia="宋体" w:hint="default"/>
                <w:spacing w:val="-5"/>
                <w:w w:val="101"/>
                <w:sz w:val="18"/>
                <w:szCs w:val="18"/>
              </w:rPr>
              <w:t>电</w:t>
            </w:r>
            <w:r>
              <w:rPr>
                <w:rFonts w:ascii="宋体" w:hAnsi="宋体" w:cs="宋体" w:eastAsia="宋体" w:hint="default"/>
                <w:w w:val="101"/>
                <w:sz w:val="18"/>
                <w:szCs w:val="18"/>
              </w:rPr>
              <w:t>压</w:t>
            </w:r>
            <w:r>
              <w:rPr>
                <w:rFonts w:ascii="宋体" w:hAnsi="宋体" w:cs="宋体" w:eastAsia="宋体" w:hint="default"/>
                <w:spacing w:val="-5"/>
                <w:w w:val="101"/>
                <w:sz w:val="18"/>
                <w:szCs w:val="18"/>
              </w:rPr>
              <w:t>的</w:t>
            </w:r>
            <w:r>
              <w:rPr>
                <w:rFonts w:ascii="宋体" w:hAnsi="宋体" w:cs="宋体" w:eastAsia="宋体" w:hint="default"/>
                <w:w w:val="101"/>
                <w:sz w:val="18"/>
                <w:szCs w:val="18"/>
              </w:rPr>
              <w:t>单</w:t>
            </w:r>
            <w:r>
              <w:rPr>
                <w:rFonts w:ascii="宋体" w:hAnsi="宋体" w:cs="宋体" w:eastAsia="宋体" w:hint="default"/>
                <w:spacing w:val="-5"/>
                <w:w w:val="101"/>
                <w:sz w:val="18"/>
                <w:szCs w:val="18"/>
              </w:rPr>
              <w:t>位</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9"/>
                <w:sz w:val="18"/>
              </w:rPr>
              <w:t>kVA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6"/>
              <w:jc w:val="left"/>
              <w:rPr>
                <w:rFonts w:ascii="宋体" w:hAnsi="宋体" w:cs="宋体" w:eastAsia="宋体" w:hint="default"/>
                <w:sz w:val="18"/>
                <w:szCs w:val="18"/>
              </w:rPr>
            </w:pPr>
            <w:r>
              <w:rPr>
                <w:rFonts w:ascii="宋体" w:hAnsi="宋体" w:cs="宋体" w:eastAsia="宋体" w:hint="default"/>
                <w:spacing w:val="-3"/>
                <w:w w:val="101"/>
                <w:sz w:val="18"/>
                <w:szCs w:val="18"/>
              </w:rPr>
              <w:t>千伏安（</w:t>
            </w:r>
            <w:r>
              <w:rPr>
                <w:rFonts w:ascii="Times New Roman" w:hAnsi="Times New Roman" w:cs="Times New Roman" w:eastAsia="Times New Roman" w:hint="default"/>
                <w:spacing w:val="-3"/>
                <w:w w:val="101"/>
                <w:sz w:val="18"/>
                <w:szCs w:val="18"/>
              </w:rPr>
              <w:t>KiloVolt-Ampere</w:t>
            </w:r>
            <w:r>
              <w:rPr>
                <w:rFonts w:ascii="Times New Roman" w:hAnsi="Times New Roman" w:cs="Times New Roman" w:eastAsia="Times New Roman" w:hint="default"/>
                <w:w w:val="101"/>
                <w:sz w:val="18"/>
                <w:szCs w:val="18"/>
              </w:rPr>
              <w:t> </w:t>
            </w:r>
            <w:r>
              <w:rPr>
                <w:rFonts w:ascii="宋体" w:hAnsi="宋体" w:cs="宋体" w:eastAsia="宋体" w:hint="default"/>
                <w:spacing w:val="-8"/>
                <w:w w:val="101"/>
                <w:sz w:val="18"/>
                <w:szCs w:val="18"/>
              </w:rPr>
              <w:t>的缩写），变压器在额定状态下的输出能力</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的保证值，即通常所指的变压器的容量。</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红相股份有限公司及其子公司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985"/>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985"/>
        <w:jc w:val="left"/>
        <w:rPr>
          <w:b w:val="0"/>
          <w:bCs w:val="0"/>
        </w:rPr>
      </w:pPr>
      <w:r>
        <w:rPr/>
        <w:pict>
          <v:group style="position:absolute;margin-left:171.190002pt;margin-top:114.575615pt;width:362.8pt;height:20.65pt;mso-position-horizontal-relative:page;mso-position-vertical-relative:paragraph;z-index:-1723576"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红相股份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300427</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红相股份</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0"/>
                <w:sz w:val="18"/>
              </w:rPr>
              <w:t> </w:t>
            </w:r>
            <w:r>
              <w:rPr>
                <w:rFonts w:ascii="Times New Roman"/>
                <w:spacing w:val="-4"/>
                <w:sz w:val="18"/>
              </w:rPr>
              <w:t>INC.</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0"/>
                <w:sz w:val="18"/>
              </w:rPr>
              <w:t> </w:t>
            </w:r>
            <w:r>
              <w:rPr>
                <w:rFonts w:ascii="Times New Roman"/>
                <w:spacing w:val="-4"/>
                <w:sz w:val="18"/>
              </w:rPr>
              <w:t>INC.</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杨成</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单元之一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单元之一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http://www.redphase.com.cn</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9"/>
        <w:rPr>
          <w:rFonts w:ascii="宋体" w:hAnsi="宋体" w:cs="宋体" w:eastAsia="宋体" w:hint="default"/>
          <w:b/>
          <w:bCs/>
          <w:sz w:val="17"/>
          <w:szCs w:val="17"/>
        </w:rPr>
      </w:pPr>
    </w:p>
    <w:p>
      <w:pPr>
        <w:pStyle w:val="Heading3"/>
        <w:spacing w:line="240" w:lineRule="auto" w:before="26"/>
        <w:ind w:right="98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李喜娇</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厦门市思明区南投路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厦门市思明区南投路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0592-8126108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0592-8126108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0592-2107581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0592-2107581</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9"/>
        <w:rPr>
          <w:rFonts w:ascii="宋体" w:hAnsi="宋体" w:cs="宋体" w:eastAsia="宋体" w:hint="default"/>
          <w:b/>
          <w:bCs/>
          <w:sz w:val="17"/>
          <w:szCs w:val="17"/>
        </w:rPr>
      </w:pPr>
    </w:p>
    <w:p>
      <w:pPr>
        <w:pStyle w:val="Heading3"/>
        <w:spacing w:line="240" w:lineRule="auto" w:before="26"/>
        <w:ind w:right="98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9"/>
        <w:rPr>
          <w:rFonts w:ascii="宋体" w:hAnsi="宋体" w:cs="宋体" w:eastAsia="宋体" w:hint="default"/>
          <w:b/>
          <w:bCs/>
          <w:sz w:val="17"/>
          <w:szCs w:val="17"/>
        </w:rPr>
      </w:pPr>
    </w:p>
    <w:p>
      <w:pPr>
        <w:pStyle w:val="Heading3"/>
        <w:spacing w:line="240" w:lineRule="auto" w:before="26"/>
        <w:ind w:right="985"/>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容诚会计师事务所（特殊普通合伙）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北京市西城区阜成门外大街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幢外经贸大厦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901-22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901-26</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吴乐霖、林炎临</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before="119"/>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中信建投证券股份有限公司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号凯</w:t>
            </w:r>
            <w:r>
              <w:rPr>
                <w:rFonts w:ascii="宋体" w:hAnsi="宋体" w:cs="宋体" w:eastAsia="宋体" w:hint="default"/>
                <w:w w:val="101"/>
                <w:sz w:val="18"/>
                <w:szCs w:val="18"/>
              </w:rPr>
              <w:t> </w:t>
            </w:r>
            <w:r>
              <w:rPr>
                <w:rFonts w:ascii="宋体" w:hAnsi="宋体" w:cs="宋体" w:eastAsia="宋体" w:hint="default"/>
                <w:sz w:val="18"/>
                <w:szCs w:val="18"/>
              </w:rPr>
              <w:t>恒中心</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罗贵均、王万里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公司聘请的报告期内履行持续督导职责的财务顾问</w:t>
      </w:r>
    </w:p>
    <w:p>
      <w:pPr>
        <w:spacing w:before="119"/>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1,340,472,990.05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1,311,493,532.52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743,861,467.27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234,717,959.20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229,398,154.36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117,949,954.85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210,202,284.35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213,285,753.51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113,422,835.94</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239,123,476.31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37,257,450.10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541.81%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297,028,816.69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0.38</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11.19%</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4,793,035,933.56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3,655,014,496.02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3,193,075,062.37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2,234,397,770.43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2,076,353,502.04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1,872,649,302.13</w:t>
            </w:r>
          </w:p>
        </w:tc>
      </w:tr>
    </w:tbl>
    <w:p>
      <w:pPr>
        <w:spacing w:line="240" w:lineRule="auto" w:before="9"/>
        <w:rPr>
          <w:rFonts w:ascii="宋体" w:hAnsi="宋体" w:cs="宋体" w:eastAsia="宋体" w:hint="default"/>
          <w:sz w:val="17"/>
          <w:szCs w:val="17"/>
        </w:rPr>
      </w:pPr>
    </w:p>
    <w:p>
      <w:pPr>
        <w:pStyle w:val="Heading3"/>
        <w:spacing w:line="240" w:lineRule="auto" w:before="26"/>
        <w:ind w:right="985"/>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593"/>
        <w:gridCol w:w="1755"/>
        <w:gridCol w:w="1738"/>
        <w:gridCol w:w="1738"/>
        <w:gridCol w:w="1733"/>
      </w:tblGrid>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308,838,625.58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349,514,829.34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298,554,776.25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383,564,758.88</w:t>
            </w:r>
          </w:p>
        </w:tc>
      </w:tr>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60,991,639.51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81,318,621.88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55,910,753.15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36,496,944.66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59,952,860.64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76,821,873.00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50,435,559.63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22,991,991.08</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-12,811,911.57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-6,398,859.95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9,737,260.42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248,596,987.41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3"/>
          <w:szCs w:val="23"/>
        </w:rPr>
      </w:pPr>
    </w:p>
    <w:p>
      <w:pPr>
        <w:pStyle w:val="Heading3"/>
        <w:spacing w:line="240" w:lineRule="auto"/>
        <w:ind w:right="98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3"/>
        <w:spacing w:line="240" w:lineRule="auto"/>
        <w:ind w:right="985"/>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213,199.06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-132,466.56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-586,819.59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越权审批或无正式批准文件的税收返还、</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减免</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3,371,854.46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2,838,175.13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4,142,431.57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13,438,681.62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15,588,063.36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5,566,723.32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-234,302.04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883,331.17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97,827.16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-1,054,947.17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-6,268,969.12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金融资产处置收益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13,289,136.55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3,859,899.48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2,553,068.75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-162,725.09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648,048.15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511,633.50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-1,413,200.48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24,515,674.85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16,112,400.85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4,527,118.91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4" w:lineRule="auto" w:before="46"/>
        <w:ind w:left="153" w:right="985"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985"/>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3"/>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5"/>
          <w:szCs w:val="25"/>
        </w:rPr>
      </w:pPr>
    </w:p>
    <w:p>
      <w:pPr>
        <w:spacing w:line="256" w:lineRule="auto" w:before="0"/>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公司主营业务、主要产品、服务及其用途</w:t>
      </w:r>
      <w:r>
        <w:rPr>
          <w:rFonts w:ascii="宋体" w:hAnsi="宋体" w:cs="宋体" w:eastAsia="宋体" w:hint="default"/>
          <w:b/>
          <w:bCs/>
          <w:spacing w:val="-101"/>
          <w:sz w:val="21"/>
          <w:szCs w:val="21"/>
        </w:rPr>
        <w:t> </w:t>
      </w:r>
      <w:r>
        <w:rPr>
          <w:rFonts w:ascii="宋体" w:hAnsi="宋体" w:cs="宋体" w:eastAsia="宋体" w:hint="default"/>
          <w:spacing w:val="-2"/>
          <w:sz w:val="21"/>
          <w:szCs w:val="21"/>
        </w:rPr>
        <w:t>公司主要从事电力检测及电力设备、铁路与轨道交通牵引供电装备、军工电子等产品的研发、生产、</w:t>
      </w:r>
    </w:p>
    <w:p>
      <w:pPr>
        <w:spacing w:line="273" w:lineRule="auto" w:before="22"/>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销售以及相关技术服务，新能源项目。目前公司已形成电力、军工、铁路与轨道交通三大业务板块协同发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展的业务格局。</w:t>
      </w:r>
    </w:p>
    <w:p>
      <w:pPr>
        <w:spacing w:line="273" w:lineRule="auto" w:before="7"/>
        <w:ind w:left="575" w:right="985" w:firstLine="0"/>
        <w:jc w:val="left"/>
        <w:rPr>
          <w:rFonts w:ascii="宋体" w:hAnsi="宋体" w:cs="宋体" w:eastAsia="宋体" w:hint="default"/>
          <w:sz w:val="21"/>
          <w:szCs w:val="21"/>
        </w:rPr>
      </w:pPr>
      <w:r>
        <w:rPr>
          <w:rFonts w:ascii="宋体" w:hAnsi="宋体" w:cs="宋体" w:eastAsia="宋体" w:hint="default"/>
          <w:sz w:val="21"/>
          <w:szCs w:val="21"/>
        </w:rPr>
        <w:t>电力领域</w:t>
      </w:r>
      <w:r>
        <w:rPr>
          <w:rFonts w:ascii="宋体" w:hAnsi="宋体" w:cs="宋体" w:eastAsia="宋体" w:hint="default"/>
          <w:spacing w:val="-101"/>
          <w:sz w:val="21"/>
          <w:szCs w:val="21"/>
        </w:rPr>
        <w:t> </w:t>
      </w:r>
      <w:r>
        <w:rPr>
          <w:rFonts w:ascii="宋体" w:hAnsi="宋体" w:cs="宋体" w:eastAsia="宋体" w:hint="default"/>
          <w:spacing w:val="-2"/>
          <w:sz w:val="21"/>
          <w:szCs w:val="21"/>
        </w:rPr>
        <w:t>公司在电力领域的主要业务包括电力状态检测、监测产品、电测产品、智能配网及其他电力设备等，</w:t>
      </w:r>
    </w:p>
    <w:p>
      <w:pPr>
        <w:spacing w:line="273" w:lineRule="auto" w:before="7"/>
        <w:ind w:left="153" w:right="1106" w:firstLine="0"/>
        <w:jc w:val="both"/>
        <w:rPr>
          <w:rFonts w:ascii="宋体" w:hAnsi="宋体" w:cs="宋体" w:eastAsia="宋体" w:hint="default"/>
          <w:sz w:val="21"/>
          <w:szCs w:val="21"/>
        </w:rPr>
      </w:pPr>
      <w:r>
        <w:rPr>
          <w:rFonts w:ascii="宋体" w:hAnsi="宋体" w:cs="宋体" w:eastAsia="宋体" w:hint="default"/>
          <w:spacing w:val="-2"/>
          <w:sz w:val="21"/>
          <w:szCs w:val="21"/>
        </w:rPr>
        <w:t>涵盖电力领域中发电、输电、变电、配电、用电的各个环节。公司是国内较早开展电力设备状态检修技术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研究、应用及推广的企业之一，经过多年的技术沉淀和市场积累，公司已经形成了基础学科覆盖较广、产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品形态相对齐全、业务种类相对完善的电力设备状态检修体系。在基础学科覆盖方面，公司建立了基于声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学、光学、电磁学、化学、电力电子等学科在电力设备安全检测方面的技术体系；在产品形态方面，公司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具备了电力检测传感器、手持式终端设备、便携式终端设备、在线安装式监测设备、电力分析软件、大数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据云平台等软硬件产品；在业务种类方面，公司提供了设备销售、有偿技术服务、故障分析与诊断评估、</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整站解决方案等多样化的业务类型。</w:t>
      </w:r>
    </w:p>
    <w:p>
      <w:pPr>
        <w:spacing w:line="271" w:lineRule="auto" w:before="7"/>
        <w:ind w:left="153" w:right="985" w:firstLine="422"/>
        <w:jc w:val="left"/>
        <w:rPr>
          <w:rFonts w:ascii="宋体" w:hAnsi="宋体" w:cs="宋体" w:eastAsia="宋体" w:hint="default"/>
          <w:sz w:val="21"/>
          <w:szCs w:val="21"/>
        </w:rPr>
      </w:pPr>
      <w:r>
        <w:rPr>
          <w:rFonts w:ascii="宋体" w:hAnsi="宋体" w:cs="宋体" w:eastAsia="宋体" w:hint="default"/>
          <w:sz w:val="21"/>
          <w:szCs w:val="21"/>
        </w:rPr>
        <w:t>公司的电力状态检测、监测、电测产品是感知、分析和判断各类电力设备运行参数、健康状态的主要</w:t>
      </w:r>
      <w:r>
        <w:rPr>
          <w:rFonts w:ascii="宋体" w:hAnsi="宋体" w:cs="宋体" w:eastAsia="宋体" w:hint="default"/>
          <w:w w:val="100"/>
          <w:sz w:val="21"/>
          <w:szCs w:val="21"/>
        </w:rPr>
        <w:t> </w:t>
      </w:r>
      <w:r>
        <w:rPr>
          <w:rFonts w:ascii="宋体" w:hAnsi="宋体" w:cs="宋体" w:eastAsia="宋体" w:hint="default"/>
          <w:spacing w:val="-4"/>
          <w:sz w:val="21"/>
          <w:szCs w:val="21"/>
        </w:rPr>
        <w:t>设备，广泛应用于特高压、超高压、高压、中低压等各电压等级变电设备、输配电线路的安全检测和监测，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是保障电网安全、稳定、可靠运行，建设坚强智能电网和实施状态检修的重要设备。公司的智能配网产品</w:t>
      </w:r>
      <w:r>
        <w:rPr>
          <w:rFonts w:ascii="宋体" w:hAnsi="宋体" w:cs="宋体" w:eastAsia="宋体" w:hint="default"/>
          <w:w w:val="100"/>
          <w:sz w:val="21"/>
          <w:szCs w:val="21"/>
        </w:rPr>
        <w:t> </w:t>
      </w:r>
      <w:r>
        <w:rPr>
          <w:rFonts w:ascii="宋体" w:hAnsi="宋体" w:cs="宋体" w:eastAsia="宋体" w:hint="default"/>
          <w:sz w:val="21"/>
          <w:szCs w:val="21"/>
        </w:rPr>
        <w:t>包括站所终端（</w:t>
      </w:r>
      <w:r>
        <w:rPr>
          <w:rFonts w:ascii="Times New Roman" w:hAnsi="Times New Roman" w:cs="Times New Roman" w:eastAsia="Times New Roman" w:hint="default"/>
          <w:sz w:val="21"/>
          <w:szCs w:val="21"/>
        </w:rPr>
        <w:t>DTU</w:t>
      </w:r>
      <w:r>
        <w:rPr>
          <w:rFonts w:ascii="宋体" w:hAnsi="宋体" w:cs="宋体" w:eastAsia="宋体" w:hint="default"/>
          <w:sz w:val="21"/>
          <w:szCs w:val="21"/>
        </w:rPr>
        <w:t>）、馈线终端（</w:t>
      </w:r>
      <w:r>
        <w:rPr>
          <w:rFonts w:ascii="Times New Roman" w:hAnsi="Times New Roman" w:cs="Times New Roman" w:eastAsia="Times New Roman" w:hint="default"/>
          <w:sz w:val="21"/>
          <w:szCs w:val="21"/>
        </w:rPr>
        <w:t>FTU</w:t>
      </w:r>
      <w:r>
        <w:rPr>
          <w:rFonts w:ascii="宋体" w:hAnsi="宋体" w:cs="宋体" w:eastAsia="宋体" w:hint="default"/>
          <w:sz w:val="21"/>
          <w:szCs w:val="21"/>
        </w:rPr>
        <w:t>）、配变终端（</w:t>
      </w:r>
      <w:r>
        <w:rPr>
          <w:rFonts w:ascii="Times New Roman" w:hAnsi="Times New Roman" w:cs="Times New Roman" w:eastAsia="Times New Roman" w:hint="default"/>
          <w:sz w:val="21"/>
          <w:szCs w:val="21"/>
        </w:rPr>
        <w:t>TTU</w:t>
      </w:r>
      <w:r>
        <w:rPr>
          <w:rFonts w:ascii="宋体" w:hAnsi="宋体" w:cs="宋体" w:eastAsia="宋体" w:hint="default"/>
          <w:sz w:val="21"/>
          <w:szCs w:val="21"/>
        </w:rPr>
        <w:t>）等，主要用于配电网中开关设备和配电线</w:t>
      </w:r>
      <w:r>
        <w:rPr>
          <w:rFonts w:ascii="宋体" w:hAnsi="宋体" w:cs="宋体" w:eastAsia="宋体" w:hint="default"/>
          <w:w w:val="100"/>
          <w:sz w:val="21"/>
          <w:szCs w:val="21"/>
        </w:rPr>
        <w:t> </w:t>
      </w:r>
      <w:r>
        <w:rPr>
          <w:rFonts w:ascii="宋体" w:hAnsi="宋体" w:cs="宋体" w:eastAsia="宋体" w:hint="default"/>
          <w:spacing w:val="-2"/>
          <w:sz w:val="21"/>
          <w:szCs w:val="21"/>
        </w:rPr>
        <w:t>路的数据采集、分析、控制，是建设自动化、智能化配电网的重要组成设备。公司的其他电力设备指变压</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器等电力设备，其中变压器是电力生产和变送等各个环节的必备和重要设备。目前，公司在电力领域的主</w:t>
      </w:r>
      <w:r>
        <w:rPr>
          <w:rFonts w:ascii="宋体" w:hAnsi="宋体" w:cs="宋体" w:eastAsia="宋体" w:hint="default"/>
          <w:w w:val="100"/>
          <w:sz w:val="21"/>
          <w:szCs w:val="21"/>
        </w:rPr>
        <w:t> </w:t>
      </w:r>
      <w:r>
        <w:rPr>
          <w:rFonts w:ascii="宋体" w:hAnsi="宋体" w:cs="宋体" w:eastAsia="宋体" w:hint="default"/>
          <w:sz w:val="21"/>
          <w:szCs w:val="21"/>
        </w:rPr>
        <w:t>要客户为国家电网公司及其下属公司、南方电网公司及其下属公司、发电集团旗下企业、铁路供电系统、</w:t>
      </w:r>
      <w:r>
        <w:rPr>
          <w:rFonts w:ascii="宋体" w:hAnsi="宋体" w:cs="宋体" w:eastAsia="宋体" w:hint="default"/>
          <w:w w:val="100"/>
          <w:sz w:val="21"/>
          <w:szCs w:val="21"/>
        </w:rPr>
        <w:t> </w:t>
      </w:r>
      <w:r>
        <w:rPr>
          <w:rFonts w:ascii="宋体" w:hAnsi="宋体" w:cs="宋体" w:eastAsia="宋体" w:hint="default"/>
          <w:sz w:val="21"/>
          <w:szCs w:val="21"/>
        </w:rPr>
        <w:t>石油石化等大型电力用户。</w:t>
      </w:r>
    </w:p>
    <w:p>
      <w:pPr>
        <w:spacing w:line="273" w:lineRule="auto" w:before="10"/>
        <w:ind w:left="575" w:right="985" w:firstLine="0"/>
        <w:jc w:val="left"/>
        <w:rPr>
          <w:rFonts w:ascii="宋体" w:hAnsi="宋体" w:cs="宋体" w:eastAsia="宋体" w:hint="default"/>
          <w:sz w:val="21"/>
          <w:szCs w:val="21"/>
        </w:rPr>
      </w:pPr>
      <w:r>
        <w:rPr>
          <w:rFonts w:ascii="宋体" w:hAnsi="宋体" w:cs="宋体" w:eastAsia="宋体" w:hint="default"/>
          <w:sz w:val="21"/>
          <w:szCs w:val="21"/>
        </w:rPr>
        <w:t>军工领域</w:t>
      </w:r>
      <w:r>
        <w:rPr>
          <w:rFonts w:ascii="宋体" w:hAnsi="宋体" w:cs="宋体" w:eastAsia="宋体" w:hint="default"/>
          <w:spacing w:val="-101"/>
          <w:sz w:val="21"/>
          <w:szCs w:val="21"/>
        </w:rPr>
        <w:t> </w:t>
      </w:r>
      <w:r>
        <w:rPr>
          <w:rFonts w:ascii="宋体" w:hAnsi="宋体" w:cs="宋体" w:eastAsia="宋体" w:hint="default"/>
          <w:spacing w:val="-4"/>
          <w:sz w:val="21"/>
          <w:szCs w:val="21"/>
        </w:rPr>
        <w:t>子公司星波通信专业从事射频</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微波器件、组件、子系统及其混合集成电路模块的研发、生产、销售和</w:t>
      </w:r>
    </w:p>
    <w:p>
      <w:pPr>
        <w:spacing w:line="266" w:lineRule="auto" w:before="0"/>
        <w:ind w:left="153" w:right="1122" w:firstLine="0"/>
        <w:jc w:val="both"/>
        <w:rPr>
          <w:rFonts w:ascii="宋体" w:hAnsi="宋体" w:cs="宋体" w:eastAsia="宋体" w:hint="default"/>
          <w:sz w:val="21"/>
          <w:szCs w:val="21"/>
        </w:rPr>
      </w:pPr>
      <w:r>
        <w:rPr>
          <w:rFonts w:ascii="宋体" w:hAnsi="宋体" w:cs="宋体" w:eastAsia="宋体" w:hint="default"/>
          <w:spacing w:val="-2"/>
          <w:sz w:val="21"/>
          <w:szCs w:val="21"/>
        </w:rPr>
        <w:t>服务。微波混合集成电路广泛应用于军用通信、雷达、电子对抗系统中，是国防信息化、数字化、现代化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建设的重要基础。星波通信一直致力于微波混合集成电路相关技术在机载、弹载、舰载等多种武器平台上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的应用，产品主要为雷达、通信和电子对抗系统提供配套。经过十多年的技术沉淀，星波通信已经具备了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技术研发能力强、产品工艺可靠性高、客户需求响应快的综合实力，其微波产品频率范围覆盖了从</w:t>
      </w:r>
      <w:r>
        <w:rPr>
          <w:rFonts w:ascii="Times New Roman" w:hAnsi="Times New Roman" w:cs="Times New Roman" w:eastAsia="Times New Roman" w:hint="default"/>
          <w:sz w:val="21"/>
          <w:szCs w:val="21"/>
        </w:rPr>
        <w:t>DC</w:t>
      </w:r>
      <w:r>
        <w:rPr>
          <w:rFonts w:ascii="宋体" w:hAnsi="宋体" w:cs="宋体" w:eastAsia="宋体" w:hint="default"/>
          <w:sz w:val="21"/>
          <w:szCs w:val="21"/>
        </w:rPr>
        <w:t>至</w:t>
      </w:r>
      <w:r>
        <w:rPr>
          <w:rFonts w:ascii="宋体" w:hAnsi="宋体" w:cs="宋体" w:eastAsia="宋体" w:hint="default"/>
          <w:spacing w:val="1"/>
          <w:sz w:val="21"/>
          <w:szCs w:val="21"/>
        </w:rPr>
        <w:t> </w:t>
      </w:r>
      <w:r>
        <w:rPr>
          <w:rFonts w:ascii="Times New Roman" w:hAnsi="Times New Roman" w:cs="Times New Roman" w:eastAsia="Times New Roman" w:hint="default"/>
          <w:spacing w:val="-2"/>
          <w:sz w:val="21"/>
          <w:szCs w:val="21"/>
        </w:rPr>
        <w:t>40GHz</w:t>
      </w:r>
      <w:r>
        <w:rPr>
          <w:rFonts w:ascii="宋体" w:hAnsi="宋体" w:cs="宋体" w:eastAsia="宋体" w:hint="default"/>
          <w:spacing w:val="-2"/>
          <w:sz w:val="21"/>
          <w:szCs w:val="21"/>
        </w:rPr>
        <w:t>的频段，是一家军工资质齐全，且为多种高、精、尖重点武器系统及军用通信系统进行定向研制和</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配套生产的民营军工企业。目前，星波通信的主要客户为军工科研院所和军事装备生产企业。</w:t>
      </w:r>
    </w:p>
    <w:p>
      <w:pPr>
        <w:spacing w:line="273" w:lineRule="auto" w:before="14"/>
        <w:ind w:left="153" w:right="1102" w:firstLine="422"/>
        <w:jc w:val="both"/>
        <w:rPr>
          <w:rFonts w:ascii="宋体" w:hAnsi="宋体" w:cs="宋体" w:eastAsia="宋体" w:hint="default"/>
          <w:sz w:val="21"/>
          <w:szCs w:val="21"/>
        </w:rPr>
      </w:pPr>
      <w:r>
        <w:rPr>
          <w:rFonts w:ascii="宋体" w:hAnsi="宋体" w:cs="宋体" w:eastAsia="宋体" w:hint="default"/>
          <w:spacing w:val="-2"/>
          <w:sz w:val="21"/>
          <w:szCs w:val="21"/>
        </w:rPr>
        <w:t>子公司鼎屹信息主要从事红外热成像系统的研发、生产及销售，其产品广泛应用于测温、安防监控、</w:t>
      </w:r>
      <w:r>
        <w:rPr>
          <w:rFonts w:ascii="宋体" w:hAnsi="宋体" w:cs="宋体" w:eastAsia="宋体" w:hint="default"/>
          <w:w w:val="100"/>
          <w:sz w:val="21"/>
          <w:szCs w:val="21"/>
        </w:rPr>
        <w:t> </w:t>
      </w:r>
      <w:r>
        <w:rPr>
          <w:rFonts w:ascii="宋体" w:hAnsi="宋体" w:cs="宋体" w:eastAsia="宋体" w:hint="default"/>
          <w:spacing w:val="-2"/>
          <w:sz w:val="21"/>
          <w:szCs w:val="21"/>
        </w:rPr>
        <w:t>侦查、制导等民用和军用领域，在军工领域，红外成像技术是多种现代化、信息化、智能化武器装备的重</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要组成部分，鼎屹信息在军工领域的下游客户为国内军工科研院所、军工成套单位等。</w:t>
      </w:r>
    </w:p>
    <w:p>
      <w:pPr>
        <w:spacing w:line="273" w:lineRule="auto" w:before="7"/>
        <w:ind w:left="575" w:right="985" w:firstLine="0"/>
        <w:jc w:val="left"/>
        <w:rPr>
          <w:rFonts w:ascii="宋体" w:hAnsi="宋体" w:cs="宋体" w:eastAsia="宋体" w:hint="default"/>
          <w:sz w:val="21"/>
          <w:szCs w:val="21"/>
        </w:rPr>
      </w:pPr>
      <w:r>
        <w:rPr>
          <w:rFonts w:ascii="宋体" w:hAnsi="宋体" w:cs="宋体" w:eastAsia="宋体" w:hint="default"/>
          <w:sz w:val="21"/>
          <w:szCs w:val="21"/>
        </w:rPr>
        <w:t>铁路与轨道交通领域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子公司银川卧龙是国内最早承接铁路牵引变压器国产化项目的企业之一，也是原铁道部牵引变压器科</w:t>
      </w:r>
    </w:p>
    <w:p>
      <w:pPr>
        <w:spacing w:line="273" w:lineRule="auto" w:before="8"/>
        <w:ind w:left="153" w:right="1106" w:firstLine="0"/>
        <w:jc w:val="both"/>
        <w:rPr>
          <w:rFonts w:ascii="宋体" w:hAnsi="宋体" w:cs="宋体" w:eastAsia="宋体" w:hint="default"/>
          <w:sz w:val="21"/>
          <w:szCs w:val="21"/>
        </w:rPr>
      </w:pPr>
      <w:r>
        <w:rPr>
          <w:rFonts w:ascii="宋体" w:hAnsi="宋体" w:cs="宋体" w:eastAsia="宋体" w:hint="default"/>
          <w:spacing w:val="-2"/>
          <w:sz w:val="21"/>
          <w:szCs w:val="21"/>
        </w:rPr>
        <w:t>技创新的重要合作单位之一，在国内铁路牵引变压器市场拥有较高且稳定的市场份额。铁路牵引变压器是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一种安装于电气化铁路沿线，承担着从电网获取电能，并向铁路接触网进行供电的电力设备，是电气化铁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路的主要动力来源。铁路在新建、电气化改造、提速扩容、自然更换等方面均对牵引变压器有采购需求。</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68" w:lineRule="auto" w:before="36"/>
        <w:ind w:left="153" w:right="1122" w:firstLine="0"/>
        <w:jc w:val="both"/>
        <w:rPr>
          <w:rFonts w:ascii="宋体" w:hAnsi="宋体" w:cs="宋体" w:eastAsia="宋体" w:hint="default"/>
          <w:sz w:val="21"/>
          <w:szCs w:val="21"/>
        </w:rPr>
      </w:pPr>
      <w:r>
        <w:rPr>
          <w:rFonts w:ascii="宋体" w:hAnsi="宋体" w:cs="宋体" w:eastAsia="宋体" w:hint="default"/>
          <w:spacing w:val="-2"/>
          <w:sz w:val="21"/>
          <w:szCs w:val="21"/>
        </w:rPr>
        <w:t>由于铁路供电系统特有的技术特性和安全特性，铁路牵引变压器在技术指标、安全性和稳定性方面有别于</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一般变压器，参与企业相对较少，竞争程度相对较小。银川卧龙的铁路牵引变压器覆盖了我国电气化铁路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上</w:t>
      </w:r>
      <w:r>
        <w:rPr>
          <w:rFonts w:ascii="Times New Roman" w:hAnsi="Times New Roman" w:cs="Times New Roman" w:eastAsia="Times New Roman" w:hint="default"/>
          <w:spacing w:val="-1"/>
          <w:sz w:val="21"/>
          <w:szCs w:val="21"/>
        </w:rPr>
        <w:t>27.5kV</w:t>
      </w: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330kV</w:t>
      </w:r>
      <w:r>
        <w:rPr>
          <w:rFonts w:ascii="宋体" w:hAnsi="宋体" w:cs="宋体" w:eastAsia="宋体" w:hint="default"/>
          <w:spacing w:val="-1"/>
          <w:sz w:val="21"/>
          <w:szCs w:val="21"/>
        </w:rPr>
        <w:t>的全部电压等级，具备多个铁路局的运行业绩证明，主要客户包括铁路总公司及其下属</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的多个铁路局、中国铁建、中国中铁、阿尔斯通等铁路建设单位。</w:t>
      </w:r>
    </w:p>
    <w:p>
      <w:pPr>
        <w:spacing w:before="12"/>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（二）经营模式</w:t>
      </w:r>
      <w:r>
        <w:rPr>
          <w:rFonts w:ascii="宋体" w:hAnsi="宋体" w:cs="宋体" w:eastAsia="宋体" w:hint="default"/>
          <w:sz w:val="21"/>
          <w:szCs w:val="21"/>
        </w:rPr>
      </w:r>
    </w:p>
    <w:p>
      <w:pPr>
        <w:spacing w:line="256" w:lineRule="auto" w:before="3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、采购模式</w:t>
      </w:r>
      <w:r>
        <w:rPr>
          <w:rFonts w:ascii="宋体" w:hAnsi="宋体" w:cs="宋体" w:eastAsia="宋体" w:hint="default"/>
          <w:spacing w:val="-99"/>
          <w:sz w:val="21"/>
          <w:szCs w:val="21"/>
        </w:rPr>
        <w:t> </w:t>
      </w:r>
      <w:r>
        <w:rPr>
          <w:rFonts w:ascii="宋体" w:hAnsi="宋体" w:cs="宋体" w:eastAsia="宋体" w:hint="default"/>
          <w:spacing w:val="-2"/>
          <w:sz w:val="21"/>
          <w:szCs w:val="21"/>
        </w:rPr>
        <w:t>公司根据生产计划确定采购原材料的品名、规格、数量等，并进行供应商评估与选择，采取批量采购</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和按需即时采购相结合的模式，进行定制化零部件采购和标准化零部件采购。为了有效控制产品质量和成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本，公司建立了一套严格的采购管理制度，以规范原材料采购环节的质量控制和审批流程。</w:t>
      </w:r>
    </w:p>
    <w:p>
      <w:pPr>
        <w:spacing w:line="256" w:lineRule="auto" w:before="8"/>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、生产模式</w:t>
      </w:r>
      <w:r>
        <w:rPr>
          <w:rFonts w:ascii="宋体" w:hAnsi="宋体" w:cs="宋体" w:eastAsia="宋体" w:hint="default"/>
          <w:spacing w:val="-99"/>
          <w:sz w:val="21"/>
          <w:szCs w:val="21"/>
        </w:rPr>
        <w:t> </w:t>
      </w:r>
      <w:r>
        <w:rPr>
          <w:rFonts w:ascii="宋体" w:hAnsi="宋体" w:cs="宋体" w:eastAsia="宋体" w:hint="default"/>
          <w:spacing w:val="-2"/>
          <w:sz w:val="21"/>
          <w:szCs w:val="21"/>
        </w:rPr>
        <w:t>公司生产组织方式主要根据客户需求进行相应产品的生产，采取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以销定产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为主的生产模式，包括在</w:t>
      </w:r>
    </w:p>
    <w:p>
      <w:pPr>
        <w:spacing w:line="273" w:lineRule="auto" w:before="5"/>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签订合同、获取客户中标通知书或备产通知书后才进行的订单生产；根据对客户的需求以及预期中标成功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率预测，提前安排销售把握程度较高的产品的备货生产等。</w:t>
      </w:r>
    </w:p>
    <w:p>
      <w:pPr>
        <w:spacing w:line="259" w:lineRule="auto" w:before="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、销售模式</w:t>
      </w:r>
      <w:r>
        <w:rPr>
          <w:rFonts w:ascii="宋体" w:hAnsi="宋体" w:cs="宋体" w:eastAsia="宋体" w:hint="default"/>
          <w:spacing w:val="-99"/>
          <w:sz w:val="21"/>
          <w:szCs w:val="21"/>
        </w:rPr>
        <w:t> </w:t>
      </w:r>
      <w:r>
        <w:rPr>
          <w:rFonts w:ascii="宋体" w:hAnsi="宋体" w:cs="宋体" w:eastAsia="宋体" w:hint="default"/>
          <w:spacing w:val="-2"/>
          <w:sz w:val="21"/>
          <w:szCs w:val="21"/>
        </w:rPr>
        <w:t>公司客户以电力、军工、铁路与轨道交通行业中的国有大中型企业、海外企业为主。公司根据客户公</w:t>
      </w:r>
    </w:p>
    <w:p>
      <w:pPr>
        <w:spacing w:line="273" w:lineRule="auto" w:before="20"/>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布的招标采购需求、定制化开发需求等为电力、军工、铁路与轨道交通客户提供商品和服务，公司的销售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订单主要通过投标方式获得，采用直销的方式销售。</w:t>
      </w:r>
    </w:p>
    <w:p>
      <w:pPr>
        <w:spacing w:line="256" w:lineRule="auto" w:before="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、研发模式</w:t>
      </w:r>
      <w:r>
        <w:rPr>
          <w:rFonts w:ascii="宋体" w:hAnsi="宋体" w:cs="宋体" w:eastAsia="宋体" w:hint="default"/>
          <w:spacing w:val="-99"/>
          <w:sz w:val="21"/>
          <w:szCs w:val="21"/>
        </w:rPr>
        <w:t> </w:t>
      </w:r>
      <w:r>
        <w:rPr>
          <w:rFonts w:ascii="宋体" w:hAnsi="宋体" w:cs="宋体" w:eastAsia="宋体" w:hint="default"/>
          <w:spacing w:val="-2"/>
          <w:sz w:val="21"/>
          <w:szCs w:val="21"/>
        </w:rPr>
        <w:t>根据公司的既定发展战略，加强重点项目研发跟进，将公司的传统技术优势和高端智能技术有机地结</w:t>
      </w:r>
    </w:p>
    <w:p>
      <w:pPr>
        <w:spacing w:line="268" w:lineRule="auto" w:before="23"/>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合起来，根据市场特点持续进行各个技术领域的创新和开发，满足细分技术领域的个性化产品需求。推进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产品平台化、数字化、智能化、信息化的升级改造，引领电力设备状态检测监测的技术革新，完善配套的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运维管理技术解决方案。提升电力设备的智能化装配技术，建立电力变、牵引变等大型电力设备全寿命周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期管理的服务体系。持续进行射频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微波技术领域军品的技术开发。同时推进整合公司与子公司之间的研发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技术资源，提升技术协同效应，达成有效创新技术流转机制。</w:t>
      </w:r>
    </w:p>
    <w:p>
      <w:pPr>
        <w:spacing w:before="12"/>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（三）公司所属行业的基本情况</w:t>
      </w:r>
      <w:r>
        <w:rPr>
          <w:rFonts w:ascii="宋体" w:hAnsi="宋体" w:cs="宋体" w:eastAsia="宋体" w:hint="default"/>
          <w:sz w:val="21"/>
          <w:szCs w:val="21"/>
        </w:rPr>
      </w:r>
    </w:p>
    <w:p>
      <w:pPr>
        <w:spacing w:line="256" w:lineRule="auto" w:before="37"/>
        <w:ind w:left="556" w:right="985" w:firstLine="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、电力行业</w:t>
      </w:r>
      <w:r>
        <w:rPr>
          <w:rFonts w:ascii="宋体" w:hAnsi="宋体" w:cs="宋体" w:eastAsia="宋体" w:hint="default"/>
          <w:w w:val="100"/>
          <w:sz w:val="21"/>
          <w:szCs w:val="21"/>
        </w:rPr>
        <w:t> </w:t>
      </w:r>
      <w:r>
        <w:rPr>
          <w:rFonts w:ascii="宋体" w:hAnsi="宋体" w:cs="宋体" w:eastAsia="宋体" w:hint="default"/>
          <w:spacing w:val="-2"/>
          <w:sz w:val="21"/>
          <w:szCs w:val="21"/>
        </w:rPr>
        <w:t>公司的电力状态检测、监测产品、智能配网等业务面向电力行业，电力行业是关系国民经济命脉和国</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家能源安全的基础能源产业，随着社会经济的发展，各行业对电力的依赖性显著增强，对供电安全性、可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靠性和稳定性的要求日益提高。</w:t>
      </w:r>
    </w:p>
    <w:p>
      <w:pPr>
        <w:spacing w:before="7"/>
        <w:ind w:left="575" w:right="985" w:firstLine="0"/>
        <w:jc w:val="left"/>
        <w:rPr>
          <w:rFonts w:ascii="宋体" w:hAnsi="宋体" w:cs="宋体" w:eastAsia="宋体" w:hint="default"/>
          <w:sz w:val="21"/>
          <w:szCs w:val="21"/>
        </w:rPr>
      </w:pPr>
      <w:r>
        <w:rPr>
          <w:rFonts w:ascii="宋体" w:hAnsi="宋体" w:cs="宋体" w:eastAsia="宋体" w:hint="default"/>
          <w:sz w:val="21"/>
          <w:szCs w:val="21"/>
        </w:rPr>
        <w:t>经过多年的高速发展和持续完善，当前我国电力行业与公司业务相关的领域正呈现以下几个特征：</w:t>
      </w:r>
    </w:p>
    <w:p>
      <w:pPr>
        <w:spacing w:line="256" w:lineRule="auto" w:before="37"/>
        <w:ind w:left="575"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）我国电力资产保有量庞大、增长依然迅速，且正经历由传统检修模式到状态检修模式的变革</w:t>
      </w:r>
      <w:r>
        <w:rPr>
          <w:rFonts w:ascii="宋体" w:hAnsi="宋体" w:cs="宋体" w:eastAsia="宋体" w:hint="default"/>
          <w:w w:val="100"/>
          <w:sz w:val="21"/>
          <w:szCs w:val="21"/>
        </w:rPr>
        <w:t> </w:t>
      </w:r>
      <w:r>
        <w:rPr>
          <w:rFonts w:ascii="宋体" w:hAnsi="宋体" w:cs="宋体" w:eastAsia="宋体" w:hint="default"/>
          <w:spacing w:val="-2"/>
          <w:sz w:val="21"/>
          <w:szCs w:val="21"/>
        </w:rPr>
        <w:t>在经历了十一五、十二五、十三五的电网高位投资以及国家快速城镇化建设之后，我国的电网资产保</w:t>
      </w:r>
    </w:p>
    <w:p>
      <w:pPr>
        <w:spacing w:before="22"/>
        <w:ind w:left="153" w:right="0" w:firstLine="0"/>
        <w:jc w:val="both"/>
        <w:rPr>
          <w:rFonts w:ascii="宋体" w:hAnsi="宋体" w:cs="宋体" w:eastAsia="宋体" w:hint="default"/>
          <w:sz w:val="21"/>
          <w:szCs w:val="21"/>
        </w:rPr>
      </w:pPr>
      <w:r>
        <w:rPr>
          <w:rFonts w:ascii="宋体" w:hAnsi="宋体" w:cs="宋体" w:eastAsia="宋体" w:hint="default"/>
          <w:w w:val="100"/>
          <w:sz w:val="21"/>
          <w:szCs w:val="21"/>
        </w:rPr>
        <w:t>有量处在</w:t>
      </w:r>
      <w:r>
        <w:rPr>
          <w:rFonts w:ascii="宋体" w:hAnsi="宋体" w:cs="宋体" w:eastAsia="宋体" w:hint="default"/>
          <w:spacing w:val="-5"/>
          <w:w w:val="100"/>
          <w:sz w:val="21"/>
          <w:szCs w:val="21"/>
        </w:rPr>
        <w:t>一</w:t>
      </w:r>
      <w:r>
        <w:rPr>
          <w:rFonts w:ascii="宋体" w:hAnsi="宋体" w:cs="宋体" w:eastAsia="宋体" w:hint="default"/>
          <w:w w:val="100"/>
          <w:sz w:val="21"/>
          <w:szCs w:val="21"/>
        </w:rPr>
        <w:t>个较高</w:t>
      </w:r>
      <w:r>
        <w:rPr>
          <w:rFonts w:ascii="宋体" w:hAnsi="宋体" w:cs="宋体" w:eastAsia="宋体" w:hint="default"/>
          <w:spacing w:val="-5"/>
          <w:w w:val="100"/>
          <w:sz w:val="21"/>
          <w:szCs w:val="21"/>
        </w:rPr>
        <w:t>的</w:t>
      </w:r>
      <w:r>
        <w:rPr>
          <w:rFonts w:ascii="宋体" w:hAnsi="宋体" w:cs="宋体" w:eastAsia="宋体" w:hint="default"/>
          <w:w w:val="100"/>
          <w:sz w:val="21"/>
          <w:szCs w:val="21"/>
        </w:rPr>
        <w:t>水平并</w:t>
      </w:r>
      <w:r>
        <w:rPr>
          <w:rFonts w:ascii="宋体" w:hAnsi="宋体" w:cs="宋体" w:eastAsia="宋体" w:hint="default"/>
          <w:spacing w:val="-5"/>
          <w:w w:val="100"/>
          <w:sz w:val="21"/>
          <w:szCs w:val="21"/>
        </w:rPr>
        <w:t>持</w:t>
      </w:r>
      <w:r>
        <w:rPr>
          <w:rFonts w:ascii="宋体" w:hAnsi="宋体" w:cs="宋体" w:eastAsia="宋体" w:hint="default"/>
          <w:w w:val="100"/>
          <w:sz w:val="21"/>
          <w:szCs w:val="21"/>
        </w:rPr>
        <w:t>续快速</w:t>
      </w:r>
      <w:r>
        <w:rPr>
          <w:rFonts w:ascii="宋体" w:hAnsi="宋体" w:cs="宋体" w:eastAsia="宋体" w:hint="default"/>
          <w:spacing w:val="-5"/>
          <w:w w:val="100"/>
          <w:sz w:val="21"/>
          <w:szCs w:val="21"/>
        </w:rPr>
        <w:t>增</w:t>
      </w:r>
      <w:r>
        <w:rPr>
          <w:rFonts w:ascii="宋体" w:hAnsi="宋体" w:cs="宋体" w:eastAsia="宋体" w:hint="default"/>
          <w:w w:val="100"/>
          <w:sz w:val="21"/>
          <w:szCs w:val="21"/>
        </w:rPr>
        <w:t>长</w:t>
      </w:r>
      <w:r>
        <w:rPr>
          <w:rFonts w:ascii="宋体" w:hAnsi="宋体" w:cs="宋体" w:eastAsia="宋体" w:hint="default"/>
          <w:spacing w:val="-87"/>
          <w:w w:val="100"/>
          <w:sz w:val="21"/>
          <w:szCs w:val="21"/>
        </w:rPr>
        <w:t>。</w:t>
      </w:r>
      <w:r>
        <w:rPr>
          <w:rFonts w:ascii="宋体" w:hAnsi="宋体" w:cs="宋体" w:eastAsia="宋体" w:hint="default"/>
          <w:w w:val="100"/>
          <w:sz w:val="21"/>
          <w:szCs w:val="21"/>
        </w:rPr>
        <w:t>以国家</w:t>
      </w:r>
      <w:r>
        <w:rPr>
          <w:rFonts w:ascii="宋体" w:hAnsi="宋体" w:cs="宋体" w:eastAsia="宋体" w:hint="default"/>
          <w:spacing w:val="-5"/>
          <w:w w:val="100"/>
          <w:sz w:val="21"/>
          <w:szCs w:val="21"/>
        </w:rPr>
        <w:t>电</w:t>
      </w:r>
      <w:r>
        <w:rPr>
          <w:rFonts w:ascii="宋体" w:hAnsi="宋体" w:cs="宋体" w:eastAsia="宋体" w:hint="default"/>
          <w:w w:val="100"/>
          <w:sz w:val="21"/>
          <w:szCs w:val="21"/>
        </w:rPr>
        <w:t>网为例</w:t>
      </w:r>
      <w:r>
        <w:rPr>
          <w:rFonts w:ascii="宋体" w:hAnsi="宋体" w:cs="宋体" w:eastAsia="宋体" w:hint="default"/>
          <w:spacing w:val="-87"/>
          <w:w w:val="100"/>
          <w:sz w:val="21"/>
          <w:szCs w:val="21"/>
        </w:rPr>
        <w:t>，</w:t>
      </w:r>
      <w:r>
        <w:rPr>
          <w:rFonts w:ascii="宋体" w:hAnsi="宋体" w:cs="宋体" w:eastAsia="宋体" w:hint="default"/>
          <w:w w:val="100"/>
          <w:sz w:val="21"/>
          <w:szCs w:val="21"/>
        </w:rPr>
        <w:t>根</w:t>
      </w:r>
      <w:r>
        <w:rPr>
          <w:rFonts w:ascii="宋体" w:hAnsi="宋体" w:cs="宋体" w:eastAsia="宋体" w:hint="default"/>
          <w:spacing w:val="-87"/>
          <w:w w:val="100"/>
          <w:sz w:val="21"/>
          <w:szCs w:val="21"/>
        </w:rPr>
        <w:t>据</w:t>
      </w:r>
      <w:r>
        <w:rPr>
          <w:rFonts w:ascii="宋体" w:hAnsi="宋体" w:cs="宋体" w:eastAsia="宋体" w:hint="default"/>
          <w:w w:val="100"/>
          <w:sz w:val="21"/>
          <w:szCs w:val="21"/>
        </w:rPr>
        <w:t>《国</w:t>
      </w:r>
      <w:r>
        <w:rPr>
          <w:rFonts w:ascii="宋体" w:hAnsi="宋体" w:cs="宋体" w:eastAsia="宋体" w:hint="default"/>
          <w:spacing w:val="-5"/>
          <w:w w:val="100"/>
          <w:sz w:val="21"/>
          <w:szCs w:val="21"/>
        </w:rPr>
        <w:t>家</w:t>
      </w:r>
      <w:r>
        <w:rPr>
          <w:rFonts w:ascii="宋体" w:hAnsi="宋体" w:cs="宋体" w:eastAsia="宋体" w:hint="default"/>
          <w:w w:val="100"/>
          <w:sz w:val="21"/>
          <w:szCs w:val="21"/>
        </w:rPr>
        <w:t>电网有</w:t>
      </w:r>
      <w:r>
        <w:rPr>
          <w:rFonts w:ascii="宋体" w:hAnsi="宋体" w:cs="宋体" w:eastAsia="宋体" w:hint="default"/>
          <w:spacing w:val="-5"/>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5"/>
          <w:w w:val="100"/>
          <w:sz w:val="21"/>
          <w:szCs w:val="21"/>
        </w:rPr>
        <w:t>9</w:t>
      </w:r>
      <w:r>
        <w:rPr>
          <w:rFonts w:ascii="宋体" w:hAnsi="宋体" w:cs="宋体" w:eastAsia="宋体" w:hint="default"/>
          <w:w w:val="100"/>
          <w:sz w:val="21"/>
          <w:szCs w:val="21"/>
        </w:rPr>
        <w:t>社会责</w:t>
      </w:r>
      <w:r>
        <w:rPr>
          <w:rFonts w:ascii="宋体" w:hAnsi="宋体" w:cs="宋体" w:eastAsia="宋体" w:hint="default"/>
          <w:spacing w:val="-5"/>
          <w:w w:val="100"/>
          <w:sz w:val="21"/>
          <w:szCs w:val="21"/>
        </w:rPr>
        <w:t>任</w:t>
      </w:r>
      <w:r>
        <w:rPr>
          <w:rFonts w:ascii="宋体" w:hAnsi="宋体" w:cs="宋体" w:eastAsia="宋体" w:hint="default"/>
          <w:w w:val="100"/>
          <w:sz w:val="21"/>
          <w:szCs w:val="21"/>
        </w:rPr>
        <w:t>报告</w:t>
      </w:r>
      <w:r>
        <w:rPr>
          <w:rFonts w:ascii="宋体" w:hAnsi="宋体" w:cs="宋体" w:eastAsia="宋体" w:hint="default"/>
          <w:spacing w:val="-87"/>
          <w:w w:val="100"/>
          <w:sz w:val="21"/>
          <w:szCs w:val="21"/>
        </w:rPr>
        <w:t>》</w:t>
      </w:r>
      <w:r>
        <w:rPr>
          <w:rFonts w:ascii="宋体" w:hAnsi="宋体" w:cs="宋体" w:eastAsia="宋体" w:hint="default"/>
          <w:w w:val="100"/>
          <w:sz w:val="21"/>
          <w:szCs w:val="21"/>
        </w:rPr>
        <w:t>，</w:t>
      </w:r>
    </w:p>
    <w:p>
      <w:pPr>
        <w:spacing w:before="21"/>
        <w:ind w:left="153" w:right="0"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年国家电网公司资产总额为</w:t>
      </w:r>
      <w:r>
        <w:rPr>
          <w:rFonts w:ascii="Times New Roman" w:hAnsi="Times New Roman" w:cs="Times New Roman" w:eastAsia="Times New Roman" w:hint="default"/>
          <w:spacing w:val="2"/>
          <w:sz w:val="21"/>
          <w:szCs w:val="21"/>
        </w:rPr>
        <w:t>41436.1</w:t>
      </w:r>
      <w:r>
        <w:rPr>
          <w:rFonts w:ascii="宋体" w:hAnsi="宋体" w:cs="宋体" w:eastAsia="宋体" w:hint="default"/>
          <w:spacing w:val="2"/>
          <w:sz w:val="21"/>
          <w:szCs w:val="21"/>
        </w:rPr>
        <w:t>亿元，截至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日拥有</w:t>
      </w:r>
      <w:r>
        <w:rPr>
          <w:rFonts w:ascii="Times New Roman" w:hAnsi="Times New Roman" w:cs="Times New Roman" w:eastAsia="Times New Roman" w:hint="default"/>
          <w:spacing w:val="2"/>
          <w:sz w:val="21"/>
          <w:szCs w:val="21"/>
        </w:rPr>
        <w:t>110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66</w:t>
      </w:r>
      <w:r>
        <w:rPr>
          <w:rFonts w:ascii="宋体" w:hAnsi="宋体" w:cs="宋体" w:eastAsia="宋体" w:hint="default"/>
          <w:spacing w:val="2"/>
          <w:sz w:val="21"/>
          <w:szCs w:val="21"/>
        </w:rPr>
        <w:t>）千伏及以上输电线路</w:t>
      </w:r>
      <w:r>
        <w:rPr>
          <w:rFonts w:ascii="宋体" w:hAnsi="宋体" w:cs="宋体" w:eastAsia="宋体" w:hint="default"/>
          <w:sz w:val="21"/>
          <w:szCs w:val="21"/>
        </w:rPr>
      </w:r>
    </w:p>
    <w:p>
      <w:pPr>
        <w:spacing w:line="266" w:lineRule="auto" w:before="21"/>
        <w:ind w:left="153" w:right="102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109.34</w:t>
      </w:r>
      <w:r>
        <w:rPr>
          <w:rFonts w:ascii="宋体" w:hAnsi="宋体" w:cs="宋体" w:eastAsia="宋体" w:hint="default"/>
          <w:sz w:val="21"/>
          <w:szCs w:val="21"/>
        </w:rPr>
        <w:t>万千米，拥有</w:t>
      </w:r>
      <w:r>
        <w:rPr>
          <w:rFonts w:ascii="Times New Roman" w:hAnsi="Times New Roman" w:cs="Times New Roman" w:eastAsia="Times New Roman" w:hint="default"/>
          <w:sz w:val="21"/>
          <w:szCs w:val="21"/>
        </w:rPr>
        <w:t>110</w:t>
      </w:r>
      <w:r>
        <w:rPr>
          <w:rFonts w:ascii="宋体" w:hAnsi="宋体" w:cs="宋体" w:eastAsia="宋体" w:hint="default"/>
          <w:sz w:val="21"/>
          <w:szCs w:val="21"/>
        </w:rPr>
        <w:t>（</w:t>
      </w:r>
      <w:r>
        <w:rPr>
          <w:rFonts w:ascii="Times New Roman" w:hAnsi="Times New Roman" w:cs="Times New Roman" w:eastAsia="Times New Roman" w:hint="default"/>
          <w:sz w:val="21"/>
          <w:szCs w:val="21"/>
        </w:rPr>
        <w:t>66</w:t>
      </w:r>
      <w:r>
        <w:rPr>
          <w:rFonts w:ascii="宋体" w:hAnsi="宋体" w:cs="宋体" w:eastAsia="宋体" w:hint="default"/>
          <w:sz w:val="21"/>
          <w:szCs w:val="21"/>
        </w:rPr>
        <w:t>）千伏及以上变电（换流）容量</w:t>
      </w:r>
      <w:r>
        <w:rPr>
          <w:rFonts w:ascii="Times New Roman" w:hAnsi="Times New Roman" w:cs="Times New Roman" w:eastAsia="Times New Roman" w:hint="default"/>
          <w:sz w:val="21"/>
          <w:szCs w:val="21"/>
        </w:rPr>
        <w:t>49.4</w:t>
      </w:r>
      <w:r>
        <w:rPr>
          <w:rFonts w:ascii="宋体" w:hAnsi="宋体" w:cs="宋体" w:eastAsia="宋体" w:hint="default"/>
          <w:sz w:val="21"/>
          <w:szCs w:val="21"/>
        </w:rPr>
        <w:t>亿千瓦，售电量</w:t>
      </w:r>
      <w:r>
        <w:rPr>
          <w:rFonts w:ascii="Times New Roman" w:hAnsi="Times New Roman" w:cs="Times New Roman" w:eastAsia="Times New Roman" w:hint="default"/>
          <w:sz w:val="21"/>
          <w:szCs w:val="21"/>
        </w:rPr>
        <w:t>44536</w:t>
      </w:r>
      <w:r>
        <w:rPr>
          <w:rFonts w:ascii="宋体" w:hAnsi="宋体" w:cs="宋体" w:eastAsia="宋体" w:hint="default"/>
          <w:sz w:val="21"/>
          <w:szCs w:val="21"/>
        </w:rPr>
        <w:t>亿千瓦时。规模庞</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大的电力资产催生巨大的检修、运维和检测市场。此外，我国电力设备检修模式正处在由传统的周期性检</w:t>
      </w:r>
      <w:r>
        <w:rPr>
          <w:rFonts w:ascii="宋体" w:hAnsi="宋体" w:cs="宋体" w:eastAsia="宋体" w:hint="default"/>
          <w:w w:val="100"/>
          <w:sz w:val="21"/>
          <w:szCs w:val="21"/>
        </w:rPr>
        <w:t> </w:t>
      </w:r>
      <w:r>
        <w:rPr>
          <w:rFonts w:ascii="宋体" w:hAnsi="宋体" w:cs="宋体" w:eastAsia="宋体" w:hint="default"/>
          <w:spacing w:val="-4"/>
          <w:sz w:val="21"/>
          <w:szCs w:val="21"/>
        </w:rPr>
        <w:t>修向更加先进的状态检修过渡的阶段，各类检测、监测设备在各级电网公司的配置率正处于逐步上升阶段。</w:t>
      </w:r>
    </w:p>
    <w:p>
      <w:pPr>
        <w:spacing w:line="256" w:lineRule="auto" w:before="14"/>
        <w:ind w:left="575"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）电网投资结构正在发生变化，配电网建设投资比重正在提升</w:t>
      </w:r>
      <w:r>
        <w:rPr>
          <w:rFonts w:ascii="宋体" w:hAnsi="宋体" w:cs="宋体" w:eastAsia="宋体" w:hint="default"/>
          <w:w w:val="100"/>
          <w:sz w:val="21"/>
          <w:szCs w:val="21"/>
        </w:rPr>
        <w:t> </w:t>
      </w:r>
      <w:r>
        <w:rPr>
          <w:rFonts w:ascii="宋体" w:hAnsi="宋体" w:cs="宋体" w:eastAsia="宋体" w:hint="default"/>
          <w:spacing w:val="-2"/>
          <w:sz w:val="21"/>
          <w:szCs w:val="21"/>
        </w:rPr>
        <w:t>我国电力投资经历了几个不同的阶段：在</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年之前，电力投资以解决用电需求为目标的电源建设为</w:t>
      </w:r>
    </w:p>
    <w:p>
      <w:pPr>
        <w:spacing w:line="256" w:lineRule="auto" w:before="5"/>
        <w:ind w:left="153" w:right="1122" w:firstLine="0"/>
        <w:jc w:val="both"/>
        <w:rPr>
          <w:rFonts w:ascii="宋体" w:hAnsi="宋体" w:cs="宋体" w:eastAsia="宋体" w:hint="default"/>
          <w:sz w:val="21"/>
          <w:szCs w:val="21"/>
        </w:rPr>
      </w:pPr>
      <w:r>
        <w:rPr>
          <w:rFonts w:ascii="宋体" w:hAnsi="宋体" w:cs="宋体" w:eastAsia="宋体" w:hint="default"/>
          <w:spacing w:val="-3"/>
          <w:sz w:val="21"/>
          <w:szCs w:val="21"/>
        </w:rPr>
        <w:t>主；</w:t>
      </w:r>
      <w:r>
        <w:rPr>
          <w:rFonts w:ascii="Times New Roman" w:hAnsi="Times New Roman" w:cs="Times New Roman" w:eastAsia="Times New Roman" w:hint="default"/>
          <w:spacing w:val="-3"/>
          <w:sz w:val="21"/>
          <w:szCs w:val="21"/>
        </w:rPr>
        <w:t>2005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年，电力投资以解决电力输送的主干网建设为主；当前，电网输电环节的网架结构基本建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成，电网投资进入与用电侧密切相关的配电网建设和电网智能化建设阶段。根据国家能源局、发改委</w:t>
      </w:r>
      <w:r>
        <w:rPr>
          <w:rFonts w:ascii="Times New Roman" w:hAnsi="Times New Roman" w:cs="Times New Roman" w:eastAsia="Times New Roman" w:hint="default"/>
          <w:spacing w:val="-2"/>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年发布的《配电网建设改造行动计划（</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十三五</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期间我国配电网建设改造投资不低于</w:t>
      </w:r>
      <w:r>
        <w:rPr>
          <w:rFonts w:ascii="Times New Roman" w:hAnsi="Times New Roman" w:cs="Times New Roman" w:eastAsia="Times New Roman" w:hint="default"/>
          <w:spacing w:val="-3"/>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万亿元，至</w:t>
      </w:r>
      <w:r>
        <w:rPr>
          <w:rFonts w:ascii="Times New Roman" w:hAnsi="Times New Roman" w:cs="Times New Roman" w:eastAsia="Times New Roman" w:hint="default"/>
          <w:spacing w:val="-1"/>
          <w:sz w:val="21"/>
          <w:szCs w:val="21"/>
        </w:rPr>
        <w:t>2020</w:t>
      </w:r>
      <w:r>
        <w:rPr>
          <w:rFonts w:ascii="宋体" w:hAnsi="宋体" w:cs="宋体" w:eastAsia="宋体" w:hint="default"/>
          <w:spacing w:val="-1"/>
          <w:sz w:val="21"/>
          <w:szCs w:val="21"/>
        </w:rPr>
        <w:t>年，我国配电自动化覆盖率达到</w:t>
      </w:r>
      <w:r>
        <w:rPr>
          <w:rFonts w:ascii="Times New Roman" w:hAnsi="Times New Roman" w:cs="Times New Roman" w:eastAsia="Times New Roman" w:hint="default"/>
          <w:spacing w:val="-1"/>
          <w:sz w:val="21"/>
          <w:szCs w:val="21"/>
        </w:rPr>
        <w:t>90%</w:t>
      </w:r>
      <w:r>
        <w:rPr>
          <w:rFonts w:ascii="宋体" w:hAnsi="宋体" w:cs="宋体" w:eastAsia="宋体" w:hint="default"/>
          <w:spacing w:val="-1"/>
          <w:sz w:val="21"/>
          <w:szCs w:val="21"/>
        </w:rPr>
        <w:t>以上，配电自动化覆盖率的提升将直接带动公司智能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配电产品的市场需求。</w:t>
      </w:r>
    </w:p>
    <w:p>
      <w:pPr>
        <w:spacing w:after="0" w:line="256"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561" w:right="985" w:firstLine="1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）电网智能化体系建设逐步推进，坚强智能电网</w:t>
      </w:r>
      <w:r>
        <w:rPr>
          <w:rFonts w:ascii="Times New Roman" w:hAnsi="Times New Roman" w:cs="Times New Roman" w:eastAsia="Times New Roman" w:hint="default"/>
          <w:sz w:val="21"/>
          <w:szCs w:val="21"/>
        </w:rPr>
        <w:t>+</w:t>
      </w:r>
      <w:r>
        <w:rPr>
          <w:rFonts w:ascii="宋体" w:hAnsi="宋体" w:cs="宋体" w:eastAsia="宋体" w:hint="default"/>
          <w:sz w:val="21"/>
          <w:szCs w:val="21"/>
        </w:rPr>
        <w:t>泛在电力物联网在正形成</w:t>
      </w:r>
      <w:r>
        <w:rPr>
          <w:rFonts w:ascii="宋体" w:hAnsi="宋体" w:cs="宋体" w:eastAsia="宋体" w:hint="default"/>
          <w:w w:val="100"/>
          <w:sz w:val="21"/>
          <w:szCs w:val="21"/>
        </w:rPr>
        <w:t> </w:t>
      </w:r>
      <w:r>
        <w:rPr>
          <w:rFonts w:ascii="宋体" w:hAnsi="宋体" w:cs="宋体" w:eastAsia="宋体" w:hint="default"/>
          <w:sz w:val="21"/>
          <w:szCs w:val="21"/>
        </w:rPr>
        <w:t>根据国网公司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月发布的《国家电网智能化规划总报告（修订稿）》，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年国家电</w:t>
      </w:r>
    </w:p>
    <w:p>
      <w:pPr>
        <w:spacing w:line="266" w:lineRule="auto" w:before="5"/>
        <w:ind w:left="153" w:right="1024" w:firstLine="0"/>
        <w:jc w:val="both"/>
        <w:rPr>
          <w:rFonts w:ascii="宋体" w:hAnsi="宋体" w:cs="宋体" w:eastAsia="宋体" w:hint="default"/>
          <w:sz w:val="21"/>
          <w:szCs w:val="21"/>
        </w:rPr>
      </w:pPr>
      <w:r>
        <w:rPr>
          <w:rFonts w:ascii="宋体" w:hAnsi="宋体" w:cs="宋体" w:eastAsia="宋体" w:hint="default"/>
          <w:sz w:val="21"/>
          <w:szCs w:val="21"/>
        </w:rPr>
        <w:t>网计划智能化投资</w:t>
      </w:r>
      <w:r>
        <w:rPr>
          <w:rFonts w:ascii="Times New Roman" w:hAnsi="Times New Roman" w:cs="Times New Roman" w:eastAsia="Times New Roman" w:hint="default"/>
          <w:sz w:val="21"/>
          <w:szCs w:val="21"/>
        </w:rPr>
        <w:t>3841</w:t>
      </w:r>
      <w:r>
        <w:rPr>
          <w:rFonts w:ascii="宋体" w:hAnsi="宋体" w:cs="宋体" w:eastAsia="宋体" w:hint="default"/>
          <w:sz w:val="21"/>
          <w:szCs w:val="21"/>
        </w:rPr>
        <w:t>亿元，将</w:t>
      </w:r>
      <w:r>
        <w:rPr>
          <w:rFonts w:ascii="Times New Roman" w:hAnsi="Times New Roman" w:cs="Times New Roman" w:eastAsia="Times New Roman" w:hint="default"/>
          <w:sz w:val="21"/>
          <w:szCs w:val="21"/>
        </w:rPr>
        <w:t>“</w:t>
      </w:r>
      <w:r>
        <w:rPr>
          <w:rFonts w:ascii="宋体" w:hAnsi="宋体" w:cs="宋体" w:eastAsia="宋体" w:hint="default"/>
          <w:sz w:val="21"/>
          <w:szCs w:val="21"/>
        </w:rPr>
        <w:t>坚强智能电网</w:t>
      </w:r>
      <w:r>
        <w:rPr>
          <w:rFonts w:ascii="Times New Roman" w:hAnsi="Times New Roman" w:cs="Times New Roman" w:eastAsia="Times New Roman" w:hint="default"/>
          <w:sz w:val="21"/>
          <w:szCs w:val="21"/>
        </w:rPr>
        <w:t>”</w:t>
      </w:r>
      <w:r>
        <w:rPr>
          <w:rFonts w:ascii="宋体" w:hAnsi="宋体" w:cs="宋体" w:eastAsia="宋体" w:hint="default"/>
          <w:sz w:val="21"/>
          <w:szCs w:val="21"/>
        </w:rPr>
        <w:t>的建设计划划分为三个阶段，其中</w:t>
      </w:r>
      <w:r>
        <w:rPr>
          <w:rFonts w:ascii="Times New Roman" w:hAnsi="Times New Roman" w:cs="Times New Roman" w:eastAsia="Times New Roman" w:hint="default"/>
          <w:sz w:val="21"/>
          <w:szCs w:val="21"/>
        </w:rPr>
        <w:t>2016</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年为引领</w:t>
      </w:r>
      <w:r>
        <w:rPr>
          <w:rFonts w:ascii="宋体" w:hAnsi="宋体" w:cs="宋体" w:eastAsia="宋体" w:hint="default"/>
          <w:w w:val="100"/>
          <w:sz w:val="21"/>
          <w:szCs w:val="21"/>
        </w:rPr>
        <w:t> </w:t>
      </w:r>
      <w:r>
        <w:rPr>
          <w:rFonts w:ascii="宋体" w:hAnsi="宋体" w:cs="宋体" w:eastAsia="宋体" w:hint="default"/>
          <w:sz w:val="21"/>
          <w:szCs w:val="21"/>
        </w:rPr>
        <w:t>提升阶段。报告对电网各个环节的智能化建设目标提出了要求，其中包括全面实施变电设备、输电线路的</w:t>
      </w:r>
      <w:r>
        <w:rPr>
          <w:rFonts w:ascii="宋体" w:hAnsi="宋体" w:cs="宋体" w:eastAsia="宋体" w:hint="default"/>
          <w:w w:val="100"/>
          <w:sz w:val="21"/>
          <w:szCs w:val="21"/>
        </w:rPr>
        <w:t> </w:t>
      </w:r>
      <w:r>
        <w:rPr>
          <w:rFonts w:ascii="宋体" w:hAnsi="宋体" w:cs="宋体" w:eastAsia="宋体" w:hint="default"/>
          <w:spacing w:val="-4"/>
          <w:sz w:val="21"/>
          <w:szCs w:val="21"/>
        </w:rPr>
        <w:t>状态检修和全寿命周期管理，建设状态监测系统、建设配电自动化与配网调控一体化智能技术支持系统等。</w:t>
      </w:r>
    </w:p>
    <w:p>
      <w:pPr>
        <w:spacing w:line="266" w:lineRule="auto" w:before="14"/>
        <w:ind w:left="153" w:right="1106" w:firstLine="408"/>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月，南方电网公司印发《智能技术在生产技术领域应用路线方案》，规划了智能技术</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包括云</w:t>
      </w:r>
      <w:r>
        <w:rPr>
          <w:rFonts w:ascii="宋体" w:hAnsi="宋体" w:cs="宋体" w:eastAsia="宋体" w:hint="default"/>
          <w:w w:val="100"/>
          <w:sz w:val="21"/>
          <w:szCs w:val="21"/>
        </w:rPr>
        <w:t> </w:t>
      </w:r>
      <w:r>
        <w:rPr>
          <w:rFonts w:ascii="宋体" w:hAnsi="宋体" w:cs="宋体" w:eastAsia="宋体" w:hint="default"/>
          <w:spacing w:val="-4"/>
          <w:sz w:val="21"/>
          <w:szCs w:val="21"/>
        </w:rPr>
        <w:t>计算、大数据、物联网、移动互联网、人工智能等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在南方电网公司生产领域的智能装备、现场作业、状态</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监测、态势感知和智慧运行五个领域的应用前景。</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月，国家电网公司召开工作会议，提出建设枢</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纽型、平台型、共享型企业，在坚强智能电网基础上建设泛在电力物联网。泛在电力物联网指围绕电力系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统各环节，充分应用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大数据、云计算、物联网、移动互联、人工智能、区块链、边缘计算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等信息技术和</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智能技术，打造状态全面感知、信息高效处理、应用便捷灵活的泛在电力物联网。泛在电力物联网包含感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知层、网络层、平台层、应用层四层结构。其中，感知层承担电力系统中各类信息的数据采集、分析和控</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7"/>
          <w:sz w:val="21"/>
          <w:szCs w:val="21"/>
        </w:rPr>
        <w:t>制功能，为泛在电力物联网平台的大数据分析提供数据源。与感知层相关的设备和技术包括各种传感器（数</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据采集）、检测监测系统（数据采集、分析、诊断）、智能终端（数据采集、分析、控制）等。网络层为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数据传输提供通道，并进行加密，与网络层相关的业务包括各种内网、外网通信网络，加密芯片，各种中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继器、服务器等网络通信支撑设备等。平台层包括数据中心、云平台等，承担各类数据的存储、管理、调</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用等功能。应用层包括对内业务和对外业务管理系统，如企业管理系统、客户服务系统、综合能源服务、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虚拟电厂等。</w:t>
      </w:r>
    </w:p>
    <w:p>
      <w:pPr>
        <w:spacing w:before="14"/>
        <w:ind w:left="56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年以来国网《重点工作任务》及政治局常委会议</w:t>
      </w:r>
      <w:r>
        <w:rPr>
          <w:rFonts w:ascii="Times New Roman" w:hAnsi="Times New Roman" w:cs="Times New Roman" w:eastAsia="Times New Roman" w:hint="default"/>
          <w:sz w:val="21"/>
          <w:szCs w:val="21"/>
        </w:rPr>
        <w:t>“</w:t>
      </w:r>
      <w:r>
        <w:rPr>
          <w:rFonts w:ascii="宋体" w:hAnsi="宋体" w:cs="宋体" w:eastAsia="宋体" w:hint="default"/>
          <w:sz w:val="21"/>
          <w:szCs w:val="21"/>
        </w:rPr>
        <w:t>新基建</w:t>
      </w:r>
      <w:r>
        <w:rPr>
          <w:rFonts w:ascii="Times New Roman" w:hAnsi="Times New Roman" w:cs="Times New Roman" w:eastAsia="Times New Roman" w:hint="default"/>
          <w:sz w:val="21"/>
          <w:szCs w:val="21"/>
        </w:rPr>
        <w:t>”</w:t>
      </w:r>
      <w:r>
        <w:rPr>
          <w:rFonts w:ascii="宋体" w:hAnsi="宋体" w:cs="宋体" w:eastAsia="宋体" w:hint="default"/>
          <w:sz w:val="21"/>
          <w:szCs w:val="21"/>
        </w:rPr>
        <w:t>先后重点部署特高压，剩余路线有望在</w:t>
      </w:r>
    </w:p>
    <w:p>
      <w:pPr>
        <w:spacing w:line="256" w:lineRule="auto" w:before="21"/>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年迅速核准开建；</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月国网内部印发《</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年重点电网项目前期工作计划》，强调了加码电力物联网、</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配网等的建设，同时特高压的建设也将拉动相关的中低压输变电、配网投资，</w:t>
      </w:r>
      <w:r>
        <w:rPr>
          <w:rFonts w:ascii="Times New Roman" w:hAnsi="Times New Roman" w:cs="Times New Roman" w:eastAsia="Times New Roman" w:hint="default"/>
          <w:sz w:val="21"/>
          <w:szCs w:val="21"/>
        </w:rPr>
        <w:t>2020</w:t>
      </w:r>
      <w:r>
        <w:rPr>
          <w:rFonts w:ascii="宋体" w:hAnsi="宋体" w:cs="宋体" w:eastAsia="宋体" w:hint="default"/>
          <w:sz w:val="21"/>
          <w:szCs w:val="21"/>
        </w:rPr>
        <w:t>年输变电行业有望迎来</w:t>
      </w:r>
      <w:r>
        <w:rPr>
          <w:rFonts w:ascii="宋体" w:hAnsi="宋体" w:cs="宋体" w:eastAsia="宋体" w:hint="default"/>
          <w:w w:val="100"/>
          <w:sz w:val="21"/>
          <w:szCs w:val="21"/>
        </w:rPr>
        <w:t> </w:t>
      </w:r>
      <w:r>
        <w:rPr>
          <w:rFonts w:ascii="宋体" w:hAnsi="宋体" w:cs="宋体" w:eastAsia="宋体" w:hint="default"/>
          <w:sz w:val="21"/>
          <w:szCs w:val="21"/>
        </w:rPr>
        <w:t>景气度向上</w:t>
      </w:r>
    </w:p>
    <w:p>
      <w:pPr>
        <w:spacing w:line="256" w:lineRule="auto" w:before="22"/>
        <w:ind w:left="561" w:right="985" w:firstLine="1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、军工行业</w:t>
      </w:r>
      <w:r>
        <w:rPr>
          <w:rFonts w:ascii="宋体" w:hAnsi="宋体" w:cs="宋体" w:eastAsia="宋体" w:hint="default"/>
          <w:w w:val="100"/>
          <w:sz w:val="21"/>
          <w:szCs w:val="21"/>
        </w:rPr>
        <w:t> </w:t>
      </w:r>
      <w:r>
        <w:rPr>
          <w:rFonts w:ascii="宋体" w:hAnsi="宋体" w:cs="宋体" w:eastAsia="宋体" w:hint="default"/>
          <w:spacing w:val="-4"/>
          <w:sz w:val="21"/>
          <w:szCs w:val="21"/>
        </w:rPr>
        <w:t>微波混合集成电路相关技术作为新一代信息技术产业的重要组成部分，广泛应用于雷达、通信、制导、</w:t>
      </w:r>
    </w:p>
    <w:p>
      <w:pPr>
        <w:spacing w:before="22"/>
        <w:ind w:left="153" w:right="0" w:firstLine="0"/>
        <w:jc w:val="both"/>
        <w:rPr>
          <w:rFonts w:ascii="宋体" w:hAnsi="宋体" w:cs="宋体" w:eastAsia="宋体" w:hint="default"/>
          <w:sz w:val="21"/>
          <w:szCs w:val="21"/>
        </w:rPr>
      </w:pPr>
      <w:r>
        <w:rPr>
          <w:rFonts w:ascii="宋体" w:hAnsi="宋体" w:cs="宋体" w:eastAsia="宋体" w:hint="default"/>
          <w:sz w:val="21"/>
          <w:szCs w:val="21"/>
        </w:rPr>
        <w:t>电子对抗等国防军事领域，是国防信息化、数字化、现代化建设的重要基础。</w:t>
      </w:r>
    </w:p>
    <w:p>
      <w:pPr>
        <w:spacing w:line="256" w:lineRule="auto" w:before="37"/>
        <w:ind w:left="56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）军队和国防信息化建设对微波混合集成电路相关产品需求巨大</w:t>
      </w:r>
      <w:r>
        <w:rPr>
          <w:rFonts w:ascii="宋体" w:hAnsi="宋体" w:cs="宋体" w:eastAsia="宋体" w:hint="default"/>
          <w:w w:val="100"/>
          <w:sz w:val="21"/>
          <w:szCs w:val="21"/>
        </w:rPr>
        <w:t> </w:t>
      </w:r>
      <w:r>
        <w:rPr>
          <w:rFonts w:ascii="宋体" w:hAnsi="宋体" w:cs="宋体" w:eastAsia="宋体" w:hint="default"/>
          <w:spacing w:val="2"/>
          <w:sz w:val="21"/>
          <w:szCs w:val="21"/>
        </w:rPr>
        <w:t>信息化是新军事变革的本质和核心，加强军队信息化建设是建立和提高基于信息系统的体系作战能</w:t>
      </w:r>
    </w:p>
    <w:p>
      <w:pPr>
        <w:spacing w:line="273" w:lineRule="auto" w:before="22"/>
        <w:ind w:left="153" w:right="1106" w:firstLine="0"/>
        <w:jc w:val="both"/>
        <w:rPr>
          <w:rFonts w:ascii="宋体" w:hAnsi="宋体" w:cs="宋体" w:eastAsia="宋体" w:hint="default"/>
          <w:sz w:val="21"/>
          <w:szCs w:val="21"/>
        </w:rPr>
      </w:pPr>
      <w:r>
        <w:rPr>
          <w:rFonts w:ascii="宋体" w:hAnsi="宋体" w:cs="宋体" w:eastAsia="宋体" w:hint="default"/>
          <w:spacing w:val="-2"/>
          <w:sz w:val="21"/>
          <w:szCs w:val="21"/>
        </w:rPr>
        <w:t>力，进而增强一体化联合作战能力的战略措施。为适应现代战争形势的发展，我国也提出国防信息化、现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代化建设的总体目标：建设信息化军队，打赢信息化战争。微波混合集成电路广泛应用于军用通信系统、</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雷达系统、电子对抗系统中，是军队和国防信息化、数字化建设的重要基础之一，随着国际形势的日益严</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峻及国防投入的逐年增加，市场空间巨大。</w:t>
      </w:r>
    </w:p>
    <w:p>
      <w:pPr>
        <w:spacing w:line="256" w:lineRule="auto" w:before="7"/>
        <w:ind w:left="56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）老装备提档升级给微波混合集成电路相关产品带来巨大的发展机遇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长期以来，我国国防军费开支占经济总量比重低。随着我国经济总量的提高和国际局势的变化，我国</w:t>
      </w:r>
    </w:p>
    <w:p>
      <w:pPr>
        <w:spacing w:line="271" w:lineRule="auto" w:before="22"/>
        <w:ind w:left="153" w:right="1122" w:firstLine="0"/>
        <w:jc w:val="both"/>
        <w:rPr>
          <w:rFonts w:ascii="宋体" w:hAnsi="宋体" w:cs="宋体" w:eastAsia="宋体" w:hint="default"/>
          <w:sz w:val="21"/>
          <w:szCs w:val="21"/>
        </w:rPr>
      </w:pPr>
      <w:r>
        <w:rPr>
          <w:rFonts w:ascii="宋体" w:hAnsi="宋体" w:cs="宋体" w:eastAsia="宋体" w:hint="default"/>
          <w:spacing w:val="-2"/>
          <w:sz w:val="21"/>
          <w:szCs w:val="21"/>
        </w:rPr>
        <w:t>军费开始恢复性增长，一方面补偿过去在军事领域投入的不足，另一方面是为了跟上当前军事科技发展步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伐和适应新形势战争的需要。军费投入的增加使武器装备新型号大量涌现，应用新技术的武器装备越来越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多。在大力发展新一代装备的同时，还需要对老装备提档升级。我国武器装备多数服役时间较早，现代化</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程度不高，除少量装备必须退役之外，大部分均需进行现代化改造，提高其信息战能力。从国防现代化建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设的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三步走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战略来看，</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年乃是我国国防基本实现机械化并使信息化建设取得重大进展的关键</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时期，以信息化为主导、以海空军为重点的武器装备升级换代将大规模启动，老装备的升级换代将为军用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微波混合集成电路相关产品带来巨大的发展机遇。</w:t>
      </w:r>
    </w:p>
    <w:p>
      <w:pPr>
        <w:spacing w:line="259" w:lineRule="auto" w:before="10"/>
        <w:ind w:left="56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）军民融合是国防军工改革的发展趋势，优秀的民营企业迎来巨大机遇</w:t>
      </w:r>
      <w:r>
        <w:rPr>
          <w:rFonts w:ascii="宋体" w:hAnsi="宋体" w:cs="宋体" w:eastAsia="宋体" w:hint="default"/>
          <w:w w:val="100"/>
          <w:sz w:val="21"/>
          <w:szCs w:val="21"/>
        </w:rPr>
        <w:t> </w:t>
      </w:r>
      <w:r>
        <w:rPr>
          <w:rFonts w:ascii="宋体" w:hAnsi="宋体" w:cs="宋体" w:eastAsia="宋体" w:hint="default"/>
          <w:spacing w:val="-2"/>
          <w:sz w:val="21"/>
          <w:szCs w:val="21"/>
        </w:rPr>
        <w:t>随着科技产业革命和新军事变革的迅猛发展，国防经济与社会经济、军事技术与民用技术的界限趋于</w:t>
      </w:r>
    </w:p>
    <w:p>
      <w:pPr>
        <w:spacing w:line="273" w:lineRule="auto" w:before="20"/>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模糊，军民融合式发展已成为顺应世界新军事变革发展的大趋势。例如，美国是实施军民一体化建设的典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型国家，</w:t>
      </w:r>
      <w:r>
        <w:rPr>
          <w:rFonts w:ascii="Times New Roman" w:hAnsi="Times New Roman" w:cs="Times New Roman" w:eastAsia="Times New Roman" w:hint="default"/>
          <w:spacing w:val="-1"/>
          <w:sz w:val="21"/>
          <w:szCs w:val="21"/>
        </w:rPr>
        <w:t>90%</w:t>
      </w:r>
      <w:r>
        <w:rPr>
          <w:rFonts w:ascii="宋体" w:hAnsi="宋体" w:cs="宋体" w:eastAsia="宋体" w:hint="default"/>
          <w:spacing w:val="-1"/>
          <w:sz w:val="21"/>
          <w:szCs w:val="21"/>
        </w:rPr>
        <w:t>以上军品都由民营企业生产。军民融合不断深入有利于充分发挥民营实体运作机制灵活、创</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68" w:lineRule="auto" w:before="36"/>
        <w:ind w:left="153" w:right="985" w:firstLine="0"/>
        <w:jc w:val="left"/>
        <w:rPr>
          <w:rFonts w:ascii="宋体" w:hAnsi="宋体" w:cs="宋体" w:eastAsia="宋体" w:hint="default"/>
          <w:sz w:val="21"/>
          <w:szCs w:val="21"/>
        </w:rPr>
      </w:pPr>
      <w:r>
        <w:rPr>
          <w:rFonts w:ascii="宋体" w:hAnsi="宋体" w:cs="宋体" w:eastAsia="宋体" w:hint="default"/>
          <w:sz w:val="21"/>
          <w:szCs w:val="21"/>
        </w:rPr>
        <w:t>新能力强等优势，进一步扩大民营实体为部队服务保障的内容和范围，推动我国国防工业做大做强。根据</w:t>
      </w:r>
      <w:r>
        <w:rPr>
          <w:rFonts w:ascii="宋体" w:hAnsi="宋体" w:cs="宋体" w:eastAsia="宋体" w:hint="default"/>
          <w:w w:val="100"/>
          <w:sz w:val="21"/>
          <w:szCs w:val="21"/>
        </w:rPr>
        <w:t> </w:t>
      </w:r>
      <w:r>
        <w:rPr>
          <w:rFonts w:ascii="宋体" w:hAnsi="宋体" w:cs="宋体" w:eastAsia="宋体" w:hint="default"/>
          <w:spacing w:val="-3"/>
          <w:sz w:val="21"/>
          <w:szCs w:val="21"/>
        </w:rPr>
        <w:t>国防大学国防经济研究中心发布的《中国军民融合发展报告</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》显示，我国目前军民融合度在</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左右，</w:t>
      </w:r>
      <w:r>
        <w:rPr>
          <w:rFonts w:ascii="宋体" w:hAnsi="宋体" w:cs="宋体" w:eastAsia="宋体" w:hint="default"/>
          <w:spacing w:val="-42"/>
          <w:sz w:val="21"/>
          <w:szCs w:val="21"/>
        </w:rPr>
        <w:t> </w:t>
      </w:r>
      <w:r>
        <w:rPr>
          <w:rFonts w:ascii="宋体" w:hAnsi="宋体" w:cs="宋体" w:eastAsia="宋体" w:hint="default"/>
          <w:sz w:val="21"/>
          <w:szCs w:val="21"/>
        </w:rPr>
        <w:t>意味着我国的军民融合正处于由发展初期向中期迈进的阶段，处于由初步融合向深度融合推进的阶段。未</w:t>
      </w:r>
      <w:r>
        <w:rPr>
          <w:rFonts w:ascii="宋体" w:hAnsi="宋体" w:cs="宋体" w:eastAsia="宋体" w:hint="default"/>
          <w:w w:val="100"/>
          <w:sz w:val="21"/>
          <w:szCs w:val="21"/>
        </w:rPr>
        <w:t> </w:t>
      </w:r>
      <w:r>
        <w:rPr>
          <w:rFonts w:ascii="宋体" w:hAnsi="宋体" w:cs="宋体" w:eastAsia="宋体" w:hint="default"/>
          <w:sz w:val="21"/>
          <w:szCs w:val="21"/>
        </w:rPr>
        <w:t>来，随着军民融资的深度推进，具有强大研发实力、优秀管理团队、良好市场声誉的民营企业将迎来巨大</w:t>
      </w:r>
      <w:r>
        <w:rPr>
          <w:rFonts w:ascii="宋体" w:hAnsi="宋体" w:cs="宋体" w:eastAsia="宋体" w:hint="default"/>
          <w:w w:val="100"/>
          <w:sz w:val="21"/>
          <w:szCs w:val="21"/>
        </w:rPr>
        <w:t> </w:t>
      </w:r>
      <w:r>
        <w:rPr>
          <w:rFonts w:ascii="宋体" w:hAnsi="宋体" w:cs="宋体" w:eastAsia="宋体" w:hint="default"/>
          <w:sz w:val="21"/>
          <w:szCs w:val="21"/>
        </w:rPr>
        <w:t>的成长空间。</w:t>
      </w:r>
    </w:p>
    <w:p>
      <w:pPr>
        <w:spacing w:line="256" w:lineRule="auto" w:before="12"/>
        <w:ind w:left="56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、铁路与轨道交通行业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铁路是关系国计民生的交通大动脉，对促进国民经济的发展和社会进步都起到了重要作用，是国家大</w:t>
      </w:r>
    </w:p>
    <w:p>
      <w:pPr>
        <w:spacing w:line="273" w:lineRule="auto" w:before="22"/>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力扶植的产业。铁路牵引变压器是电气化铁路牵引供电系统的关键设备，铁路牵引变压器行业的发展与铁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路建设规划及投资直接相关。</w:t>
      </w:r>
    </w:p>
    <w:p>
      <w:pPr>
        <w:spacing w:line="256" w:lineRule="auto" w:before="8"/>
        <w:ind w:left="56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）铁路行业是我国战略性新兴产业，我国产业政策大力推动我国铁路行业快速发展</w:t>
      </w:r>
      <w:r>
        <w:rPr>
          <w:rFonts w:ascii="宋体" w:hAnsi="宋体" w:cs="宋体" w:eastAsia="宋体" w:hint="default"/>
          <w:w w:val="100"/>
          <w:sz w:val="21"/>
          <w:szCs w:val="21"/>
        </w:rPr>
        <w:t> </w:t>
      </w:r>
      <w:r>
        <w:rPr>
          <w:rFonts w:ascii="宋体" w:hAnsi="宋体" w:cs="宋体" w:eastAsia="宋体" w:hint="default"/>
          <w:spacing w:val="-2"/>
          <w:sz w:val="21"/>
          <w:szCs w:val="21"/>
        </w:rPr>
        <w:t>目前，我国建成了世界上最现代化的铁路网和最发达的高铁网，铁路运输安全持续稳定，杜绝了重大</w:t>
      </w:r>
    </w:p>
    <w:p>
      <w:pPr>
        <w:spacing w:line="273" w:lineRule="auto" w:before="22"/>
        <w:ind w:left="153" w:right="1020" w:firstLine="0"/>
        <w:jc w:val="both"/>
        <w:rPr>
          <w:rFonts w:ascii="宋体" w:hAnsi="宋体" w:cs="宋体" w:eastAsia="宋体" w:hint="default"/>
          <w:sz w:val="21"/>
          <w:szCs w:val="21"/>
        </w:rPr>
      </w:pPr>
      <w:r>
        <w:rPr>
          <w:rFonts w:ascii="宋体" w:hAnsi="宋体" w:cs="宋体" w:eastAsia="宋体" w:hint="default"/>
          <w:sz w:val="21"/>
          <w:szCs w:val="21"/>
        </w:rPr>
        <w:t>及以上铁路交通事故，是我国铁路历史上安全最稳定的时期。铁路运输供给质量大幅提高，客货运量均创</w:t>
      </w:r>
      <w:r>
        <w:rPr>
          <w:rFonts w:ascii="宋体" w:hAnsi="宋体" w:cs="宋体" w:eastAsia="宋体" w:hint="default"/>
          <w:w w:val="100"/>
          <w:sz w:val="21"/>
          <w:szCs w:val="21"/>
        </w:rPr>
        <w:t> </w:t>
      </w:r>
      <w:r>
        <w:rPr>
          <w:rFonts w:ascii="宋体" w:hAnsi="宋体" w:cs="宋体" w:eastAsia="宋体" w:hint="default"/>
          <w:sz w:val="21"/>
          <w:szCs w:val="21"/>
        </w:rPr>
        <w:t>历史最高纪录。运输密度等主要运输指标位居世界第一，运营规模、服务能力、运输效率达到世界先进水</w:t>
      </w:r>
      <w:r>
        <w:rPr>
          <w:rFonts w:ascii="宋体" w:hAnsi="宋体" w:cs="宋体" w:eastAsia="宋体" w:hint="default"/>
          <w:w w:val="100"/>
          <w:sz w:val="21"/>
          <w:szCs w:val="21"/>
        </w:rPr>
        <w:t> </w:t>
      </w:r>
      <w:r>
        <w:rPr>
          <w:rFonts w:ascii="宋体" w:hAnsi="宋体" w:cs="宋体" w:eastAsia="宋体" w:hint="default"/>
          <w:sz w:val="21"/>
          <w:szCs w:val="21"/>
        </w:rPr>
        <w:t>平，为经济社会发展提供了可靠的铁路运输保障。铁路科技创新取得显著成就，高速铁路、重载铁路、高</w:t>
      </w:r>
      <w:r>
        <w:rPr>
          <w:rFonts w:ascii="宋体" w:hAnsi="宋体" w:cs="宋体" w:eastAsia="宋体" w:hint="default"/>
          <w:w w:val="100"/>
          <w:sz w:val="21"/>
          <w:szCs w:val="21"/>
        </w:rPr>
        <w:t> </w:t>
      </w:r>
      <w:r>
        <w:rPr>
          <w:rFonts w:ascii="宋体" w:hAnsi="宋体" w:cs="宋体" w:eastAsia="宋体" w:hint="default"/>
          <w:spacing w:val="-4"/>
          <w:sz w:val="21"/>
          <w:szCs w:val="21"/>
        </w:rPr>
        <w:t>原高寒铁路技术均达到世界领先水平，智能铁路科技创新实现重大突破，运营安全服务技术水平显著提升。</w:t>
      </w:r>
    </w:p>
    <w:p>
      <w:pPr>
        <w:spacing w:line="256" w:lineRule="auto" w:before="7"/>
        <w:ind w:left="561"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八横八纵</w:t>
      </w:r>
      <w:r>
        <w:rPr>
          <w:rFonts w:ascii="Times New Roman" w:hAnsi="Times New Roman" w:cs="Times New Roman" w:eastAsia="Times New Roman" w:hint="default"/>
          <w:sz w:val="21"/>
          <w:szCs w:val="21"/>
        </w:rPr>
        <w:t>”</w:t>
      </w:r>
      <w:r>
        <w:rPr>
          <w:rFonts w:ascii="宋体" w:hAnsi="宋体" w:cs="宋体" w:eastAsia="宋体" w:hint="default"/>
          <w:sz w:val="21"/>
          <w:szCs w:val="21"/>
        </w:rPr>
        <w:t>高铁规划加快高铁建设进度，产业保持长期景气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我国已基本建成</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四纵四横</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高速铁路网络，逐步形成中西部网骨架和不断扩大路网规模。根据《中长</w:t>
      </w:r>
    </w:p>
    <w:p>
      <w:pPr>
        <w:spacing w:line="256" w:lineRule="auto" w:before="5"/>
        <w:ind w:left="153" w:right="1122" w:firstLine="0"/>
        <w:jc w:val="both"/>
        <w:rPr>
          <w:rFonts w:ascii="宋体" w:hAnsi="宋体" w:cs="宋体" w:eastAsia="宋体" w:hint="default"/>
          <w:sz w:val="21"/>
          <w:szCs w:val="21"/>
        </w:rPr>
      </w:pPr>
      <w:r>
        <w:rPr>
          <w:rFonts w:ascii="宋体" w:hAnsi="宋体" w:cs="宋体" w:eastAsia="宋体" w:hint="default"/>
          <w:spacing w:val="-2"/>
          <w:sz w:val="21"/>
          <w:szCs w:val="21"/>
        </w:rPr>
        <w:t>期铁路网规划（</w:t>
      </w:r>
      <w:r>
        <w:rPr>
          <w:rFonts w:ascii="Times New Roman" w:hAnsi="Times New Roman" w:cs="Times New Roman" w:eastAsia="Times New Roman" w:hint="default"/>
          <w:spacing w:val="-2"/>
          <w:sz w:val="21"/>
          <w:szCs w:val="21"/>
        </w:rPr>
        <w:t>2016-2030</w:t>
      </w:r>
      <w:r>
        <w:rPr>
          <w:rFonts w:ascii="宋体" w:hAnsi="宋体" w:cs="宋体" w:eastAsia="宋体" w:hint="default"/>
          <w:spacing w:val="-2"/>
          <w:sz w:val="21"/>
          <w:szCs w:val="21"/>
        </w:rPr>
        <w:t>）》，我国将在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十三五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期间快速推进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八纵八横</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主通道建设，到</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年，铁路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网规模达到</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万公里，其中高速铁路</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万公里，覆盖</w:t>
      </w:r>
      <w:r>
        <w:rPr>
          <w:rFonts w:ascii="Times New Roman" w:hAnsi="Times New Roman" w:cs="Times New Roman" w:eastAsia="Times New Roman" w:hint="default"/>
          <w:spacing w:val="-2"/>
          <w:sz w:val="21"/>
          <w:szCs w:val="21"/>
        </w:rPr>
        <w:t>80%</w:t>
      </w:r>
      <w:r>
        <w:rPr>
          <w:rFonts w:ascii="宋体" w:hAnsi="宋体" w:cs="宋体" w:eastAsia="宋体" w:hint="default"/>
          <w:spacing w:val="-2"/>
          <w:sz w:val="21"/>
          <w:szCs w:val="21"/>
        </w:rPr>
        <w:t>以上的大城市；到</w:t>
      </w:r>
      <w:r>
        <w:rPr>
          <w:rFonts w:ascii="Times New Roman" w:hAnsi="Times New Roman" w:cs="Times New Roman" w:eastAsia="Times New Roman" w:hint="default"/>
          <w:spacing w:val="-2"/>
          <w:sz w:val="21"/>
          <w:szCs w:val="21"/>
        </w:rPr>
        <w:t>2025</w:t>
      </w:r>
      <w:r>
        <w:rPr>
          <w:rFonts w:ascii="宋体" w:hAnsi="宋体" w:cs="宋体" w:eastAsia="宋体" w:hint="default"/>
          <w:spacing w:val="-2"/>
          <w:sz w:val="21"/>
          <w:szCs w:val="21"/>
        </w:rPr>
        <w:t>年，铁路网规模约达到</w:t>
      </w:r>
      <w:r>
        <w:rPr>
          <w:rFonts w:ascii="Times New Roman" w:hAnsi="Times New Roman" w:cs="Times New Roman" w:eastAsia="Times New Roman" w:hint="default"/>
          <w:spacing w:val="-2"/>
          <w:sz w:val="21"/>
          <w:szCs w:val="21"/>
        </w:rPr>
        <w:t>17.5</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万公里，其中高速铁路</w:t>
      </w:r>
      <w:r>
        <w:rPr>
          <w:rFonts w:ascii="Times New Roman" w:hAnsi="Times New Roman" w:cs="Times New Roman" w:eastAsia="Times New Roman" w:hint="default"/>
          <w:spacing w:val="-3"/>
          <w:sz w:val="21"/>
          <w:szCs w:val="21"/>
        </w:rPr>
        <w:t>3.8</w:t>
      </w:r>
      <w:r>
        <w:rPr>
          <w:rFonts w:ascii="宋体" w:hAnsi="宋体" w:cs="宋体" w:eastAsia="宋体" w:hint="default"/>
          <w:spacing w:val="-3"/>
          <w:sz w:val="21"/>
          <w:szCs w:val="21"/>
        </w:rPr>
        <w:t>万公里；到</w:t>
      </w:r>
      <w:r>
        <w:rPr>
          <w:rFonts w:ascii="Times New Roman" w:hAnsi="Times New Roman" w:cs="Times New Roman" w:eastAsia="Times New Roman" w:hint="default"/>
          <w:spacing w:val="-3"/>
          <w:sz w:val="21"/>
          <w:szCs w:val="21"/>
        </w:rPr>
        <w:t>2030</w:t>
      </w:r>
      <w:r>
        <w:rPr>
          <w:rFonts w:ascii="宋体" w:hAnsi="宋体" w:cs="宋体" w:eastAsia="宋体" w:hint="default"/>
          <w:spacing w:val="-3"/>
          <w:sz w:val="21"/>
          <w:szCs w:val="21"/>
        </w:rPr>
        <w:t>年，基本实现内外互联互通、区际多路畅通、省会高铁联通、地</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市快速通达、县域基本覆盖。</w:t>
      </w:r>
    </w:p>
    <w:p>
      <w:pPr>
        <w:spacing w:line="256" w:lineRule="auto" w:before="22"/>
        <w:ind w:left="153" w:right="1124" w:firstLine="408"/>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）城际高速铁路和城市轨迹交通等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新基建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投资领域成为拉动国内经济的主要手段之一，有望保持</w:t>
      </w:r>
      <w:r>
        <w:rPr>
          <w:rFonts w:ascii="宋体" w:hAnsi="宋体" w:cs="宋体" w:eastAsia="宋体" w:hint="default"/>
          <w:w w:val="100"/>
          <w:sz w:val="21"/>
          <w:szCs w:val="21"/>
        </w:rPr>
        <w:t> </w:t>
      </w:r>
      <w:r>
        <w:rPr>
          <w:rFonts w:ascii="宋体" w:hAnsi="宋体" w:cs="宋体" w:eastAsia="宋体" w:hint="default"/>
          <w:sz w:val="21"/>
          <w:szCs w:val="21"/>
        </w:rPr>
        <w:t>长期高位投资</w:t>
      </w:r>
    </w:p>
    <w:p>
      <w:pPr>
        <w:spacing w:line="266" w:lineRule="auto" w:before="22"/>
        <w:ind w:left="153" w:right="1124" w:firstLine="408"/>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新基建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背景下，城际高速铁路和城市轨道交通的投资和建设力度将显著加大，铁路运营公交化趋势</w:t>
      </w:r>
      <w:r>
        <w:rPr>
          <w:rFonts w:ascii="宋体" w:hAnsi="宋体" w:cs="宋体" w:eastAsia="宋体" w:hint="default"/>
          <w:w w:val="100"/>
          <w:sz w:val="21"/>
          <w:szCs w:val="21"/>
        </w:rPr>
        <w:t> </w:t>
      </w:r>
      <w:r>
        <w:rPr>
          <w:rFonts w:ascii="宋体" w:hAnsi="宋体" w:cs="宋体" w:eastAsia="宋体" w:hint="default"/>
          <w:spacing w:val="-2"/>
          <w:sz w:val="21"/>
          <w:szCs w:val="21"/>
        </w:rPr>
        <w:t>明显。现代化、智能型的铁路和轨道交通网的建设和运营将有效带动包括供电系统、通信系统等在内的配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套产业。</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报告期末，实收资本较期初未发生重大变化；资本公积较期初减少了  </w:t>
            </w:r>
            <w:r>
              <w:rPr>
                <w:rFonts w:ascii="Times New Roman" w:hAnsi="Times New Roman" w:cs="Times New Roman" w:eastAsia="Times New Roman" w:hint="default"/>
                <w:sz w:val="18"/>
                <w:szCs w:val="18"/>
              </w:rPr>
              <w:t>10,938.97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304" w:lineRule="auto" w:before="63"/>
              <w:ind w:left="16" w:right="32"/>
              <w:jc w:val="left"/>
              <w:rPr>
                <w:rFonts w:ascii="宋体" w:hAnsi="宋体" w:cs="宋体" w:eastAsia="宋体" w:hint="default"/>
                <w:sz w:val="18"/>
                <w:szCs w:val="18"/>
              </w:rPr>
            </w:pPr>
            <w:r>
              <w:rPr>
                <w:rFonts w:ascii="宋体" w:hAnsi="宋体" w:cs="宋体" w:eastAsia="宋体" w:hint="default"/>
                <w:sz w:val="18"/>
                <w:szCs w:val="18"/>
              </w:rPr>
              <w:t>元，下降</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10.11%</w:t>
            </w:r>
            <w:r>
              <w:rPr>
                <w:rFonts w:ascii="宋体" w:hAnsi="宋体" w:cs="宋体" w:eastAsia="宋体" w:hint="default"/>
                <w:spacing w:val="-3"/>
                <w:sz w:val="18"/>
                <w:szCs w:val="18"/>
              </w:rPr>
              <w:t>，主要是由于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月公司购买了子公司浙江涵普的少数股东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的权益，根据准则要求，溢价部分冲减了资本公积。</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2D2D2"/>
              <w:right w:val="single" w:sz="4" w:space="0" w:color="000000"/>
            </w:tcBorders>
          </w:tcPr>
          <w:p>
            <w:pPr/>
          </w:p>
        </w:tc>
      </w:tr>
      <w:tr>
        <w:trPr>
          <w:trHeight w:val="31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163"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0" w:lineRule="auto" w:before="53"/>
              <w:ind w:left="16" w:right="41"/>
              <w:jc w:val="left"/>
              <w:rPr>
                <w:rFonts w:ascii="宋体" w:hAnsi="宋体" w:cs="宋体" w:eastAsia="宋体" w:hint="default"/>
                <w:sz w:val="18"/>
                <w:szCs w:val="18"/>
              </w:rPr>
            </w:pPr>
            <w:r>
              <w:rPr>
                <w:rFonts w:ascii="宋体" w:hAnsi="宋体" w:cs="宋体" w:eastAsia="宋体" w:hint="default"/>
                <w:sz w:val="18"/>
                <w:szCs w:val="18"/>
              </w:rPr>
              <w:t>报告期末，固定资产较年初增加了 </w:t>
            </w:r>
            <w:r>
              <w:rPr>
                <w:rFonts w:ascii="Times New Roman" w:hAnsi="Times New Roman" w:cs="Times New Roman" w:eastAsia="Times New Roman" w:hint="default"/>
                <w:sz w:val="18"/>
                <w:szCs w:val="18"/>
              </w:rPr>
              <w:t>4.2 </w:t>
            </w:r>
            <w:r>
              <w:rPr>
                <w:rFonts w:ascii="宋体" w:hAnsi="宋体" w:cs="宋体" w:eastAsia="宋体" w:hint="default"/>
                <w:spacing w:val="-3"/>
                <w:sz w:val="18"/>
                <w:szCs w:val="18"/>
              </w:rPr>
              <w:t>倍，增加主要是中宁新能源风电项目的固定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资产以及盐池华秦光伏发电的固定资产。</w:t>
            </w: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vMerge/>
            <w:tcBorders>
              <w:left w:val="single" w:sz="10" w:space="0" w:color="D2D2D2"/>
              <w:right w:val="single" w:sz="4" w:space="0" w:color="000000"/>
            </w:tcBorders>
          </w:tcPr>
          <w:p>
            <w:pPr/>
          </w:p>
        </w:tc>
      </w:tr>
      <w:tr>
        <w:trPr>
          <w:trHeight w:val="163"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158"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3" w:space="0" w:color="D2D2D2"/>
              <w:right w:val="single" w:sz="4" w:space="0" w:color="000000"/>
            </w:tcBorders>
          </w:tcPr>
          <w:p>
            <w:pPr>
              <w:pStyle w:val="TableParagraph"/>
              <w:spacing w:line="240" w:lineRule="auto" w:before="53"/>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报告期末，无形资产较期初增加 </w:t>
            </w:r>
            <w:r>
              <w:rPr>
                <w:rFonts w:ascii="Times New Roman" w:hAnsi="Times New Roman" w:cs="Times New Roman" w:eastAsia="Times New Roman" w:hint="default"/>
                <w:sz w:val="18"/>
                <w:szCs w:val="18"/>
              </w:rPr>
              <w:t>1,757.88 </w:t>
            </w:r>
            <w:r>
              <w:rPr>
                <w:rFonts w:ascii="宋体" w:hAnsi="宋体" w:cs="宋体" w:eastAsia="宋体" w:hint="default"/>
                <w:spacing w:val="-3"/>
                <w:sz w:val="18"/>
                <w:szCs w:val="18"/>
              </w:rPr>
              <w:t>万元，增加的主要是银川卧龙的</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CRH380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动车组牵引变压器研制项目形成的无形资产。</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13" w:space="0" w:color="D2D2D2"/>
              <w:right w:val="single" w:sz="4" w:space="0" w:color="000000"/>
            </w:tcBorders>
          </w:tcPr>
          <w:p>
            <w:pPr/>
          </w:p>
        </w:tc>
      </w:tr>
      <w:tr>
        <w:trPr>
          <w:trHeight w:val="15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3" w:space="0" w:color="D2D2D2"/>
              <w:bottom w:val="single" w:sz="4" w:space="0" w:color="000000"/>
              <w:right w:val="single" w:sz="4" w:space="0" w:color="000000"/>
            </w:tcBorders>
          </w:tcPr>
          <w:p>
            <w:pPr/>
          </w:p>
        </w:tc>
      </w:tr>
      <w:tr>
        <w:trPr>
          <w:trHeight w:val="164"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240" w:lineRule="auto" w:before="59"/>
              <w:ind w:left="16" w:right="0"/>
              <w:jc w:val="left"/>
              <w:rPr>
                <w:rFonts w:ascii="宋体" w:hAnsi="宋体" w:cs="宋体" w:eastAsia="宋体" w:hint="default"/>
                <w:sz w:val="18"/>
                <w:szCs w:val="18"/>
              </w:rPr>
            </w:pPr>
            <w:r>
              <w:rPr>
                <w:rFonts w:ascii="宋体" w:hAnsi="宋体" w:cs="宋体" w:eastAsia="宋体" w:hint="default"/>
                <w:spacing w:val="-3"/>
                <w:sz w:val="18"/>
                <w:szCs w:val="18"/>
              </w:rPr>
              <w:t>报告期末在建工程较年初减少了 </w:t>
            </w:r>
            <w:r>
              <w:rPr>
                <w:rFonts w:ascii="Times New Roman" w:hAnsi="Times New Roman" w:cs="Times New Roman" w:eastAsia="Times New Roman" w:hint="default"/>
                <w:sz w:val="18"/>
                <w:szCs w:val="18"/>
              </w:rPr>
              <w:t>14,954.41 </w:t>
            </w:r>
            <w:r>
              <w:rPr>
                <w:rFonts w:ascii="宋体" w:hAnsi="宋体" w:cs="宋体" w:eastAsia="宋体" w:hint="default"/>
                <w:spacing w:val="-5"/>
                <w:sz w:val="18"/>
                <w:szCs w:val="18"/>
              </w:rPr>
              <w:t>万元，减少的主要是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年度开工建设</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pacing w:val="-3"/>
                <w:sz w:val="18"/>
                <w:szCs w:val="18"/>
              </w:rPr>
              <w:t>的中宁新能源风电项目的在建工程在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月已投入营运。</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10" w:space="0" w:color="D2D2D2"/>
              <w:right w:val="single" w:sz="4" w:space="0" w:color="000000"/>
            </w:tcBorders>
          </w:tcPr>
          <w:p>
            <w:pPr/>
          </w:p>
        </w:tc>
      </w:tr>
      <w:tr>
        <w:trPr>
          <w:trHeight w:val="15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报告期末，预付款项较年初增加了 </w:t>
            </w:r>
            <w:r>
              <w:rPr>
                <w:rFonts w:ascii="Times New Roman" w:hAnsi="Times New Roman" w:cs="Times New Roman" w:eastAsia="Times New Roman" w:hint="default"/>
                <w:sz w:val="18"/>
                <w:szCs w:val="18"/>
              </w:rPr>
              <w:t>7,950.86 </w:t>
            </w:r>
            <w:r>
              <w:rPr>
                <w:rFonts w:ascii="宋体" w:hAnsi="宋体" w:cs="宋体" w:eastAsia="宋体" w:hint="default"/>
                <w:spacing w:val="-4"/>
                <w:sz w:val="18"/>
                <w:szCs w:val="18"/>
              </w:rPr>
              <w:t>万元，主要是报告期公司报告期末生产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备货的预付原材料采购款增加导致。</w:t>
            </w:r>
          </w:p>
        </w:tc>
      </w:tr>
      <w:tr>
        <w:trPr>
          <w:trHeight w:val="71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报告期末，其他应收款较年初增长</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51.15%</w:t>
            </w:r>
            <w:r>
              <w:rPr>
                <w:rFonts w:ascii="宋体" w:hAnsi="宋体" w:cs="宋体" w:eastAsia="宋体" w:hint="default"/>
                <w:spacing w:val="-3"/>
                <w:sz w:val="18"/>
                <w:szCs w:val="18"/>
              </w:rPr>
              <w:t>，增加了</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1879.41</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万元，增加的主要是中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宁新能源融资租赁的保证金。</w:t>
            </w:r>
          </w:p>
        </w:tc>
      </w:tr>
      <w:tr>
        <w:trPr>
          <w:trHeight w:val="133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8"/>
              <w:jc w:val="left"/>
              <w:rPr>
                <w:rFonts w:ascii="宋体" w:hAnsi="宋体" w:cs="宋体" w:eastAsia="宋体" w:hint="default"/>
                <w:sz w:val="18"/>
                <w:szCs w:val="18"/>
              </w:rPr>
            </w:pPr>
            <w:r>
              <w:rPr>
                <w:rFonts w:ascii="宋体" w:hAnsi="宋体" w:cs="宋体" w:eastAsia="宋体" w:hint="default"/>
                <w:spacing w:val="-3"/>
                <w:sz w:val="18"/>
                <w:szCs w:val="18"/>
              </w:rPr>
              <w:t>报告期末，其他非流动资产为较年初增加了 </w:t>
            </w:r>
            <w:r>
              <w:rPr>
                <w:rFonts w:ascii="Times New Roman" w:hAnsi="Times New Roman" w:cs="Times New Roman" w:eastAsia="Times New Roman" w:hint="default"/>
                <w:sz w:val="18"/>
                <w:szCs w:val="18"/>
              </w:rPr>
              <w:t>25,740.26 </w:t>
            </w:r>
            <w:r>
              <w:rPr>
                <w:rFonts w:ascii="宋体" w:hAnsi="宋体" w:cs="宋体" w:eastAsia="宋体" w:hint="default"/>
                <w:spacing w:val="-3"/>
                <w:sz w:val="18"/>
                <w:szCs w:val="18"/>
              </w:rPr>
              <w:t>万元。报告期末，其他非流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动资产主要包括购置研发生产设备以及工程建设的预付款、中宁新能源、盐池华秦</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4"/>
                <w:sz w:val="18"/>
                <w:szCs w:val="18"/>
              </w:rPr>
              <w:t>固定资产投资长期留抵的进项税和收购子公司星波通信少数股权的预付款，其金额</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分别为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19,282.88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10269.86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b/>
          <w:bCs/>
          <w:sz w:val="19"/>
          <w:szCs w:val="19"/>
        </w:rPr>
      </w:pPr>
    </w:p>
    <w:p>
      <w:pPr>
        <w:spacing w:before="36"/>
        <w:ind w:left="153" w:right="0" w:firstLine="0"/>
        <w:jc w:val="both"/>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3"/>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25"/>
          <w:szCs w:val="25"/>
        </w:rPr>
      </w:pPr>
    </w:p>
    <w:p>
      <w:pPr>
        <w:spacing w:line="357" w:lineRule="auto" w:before="0"/>
        <w:ind w:left="575" w:right="985" w:hanging="5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、技术和研发优势</w:t>
      </w:r>
      <w:r>
        <w:rPr>
          <w:rFonts w:ascii="宋体" w:hAnsi="宋体" w:cs="宋体" w:eastAsia="宋体" w:hint="default"/>
          <w:b/>
          <w:bCs/>
          <w:w w:val="100"/>
          <w:sz w:val="21"/>
          <w:szCs w:val="21"/>
        </w:rPr>
        <w:t> </w:t>
      </w:r>
      <w:r>
        <w:rPr>
          <w:rFonts w:ascii="宋体" w:hAnsi="宋体" w:cs="宋体" w:eastAsia="宋体" w:hint="default"/>
          <w:spacing w:val="-2"/>
          <w:sz w:val="21"/>
          <w:szCs w:val="21"/>
        </w:rPr>
        <w:t>作为国内最早推广电力设备状态检测、监测业务的少数几家企业之一，经过多年的技术沉淀和市场积</w:t>
      </w:r>
    </w:p>
    <w:p>
      <w:pPr>
        <w:spacing w:line="209" w:lineRule="exact" w:before="0"/>
        <w:ind w:left="153" w:right="0" w:firstLine="0"/>
        <w:jc w:val="both"/>
        <w:rPr>
          <w:rFonts w:ascii="宋体" w:hAnsi="宋体" w:cs="宋体" w:eastAsia="宋体" w:hint="default"/>
          <w:sz w:val="21"/>
          <w:szCs w:val="21"/>
        </w:rPr>
      </w:pPr>
      <w:r>
        <w:rPr>
          <w:rFonts w:ascii="宋体" w:hAnsi="宋体" w:cs="宋体" w:eastAsia="宋体" w:hint="default"/>
          <w:spacing w:val="-4"/>
          <w:sz w:val="21"/>
          <w:szCs w:val="21"/>
        </w:rPr>
        <w:t>累，公司已经形成了基础学科覆盖较广、产品形态相对齐全、业务种类相对完善的电力设备状态检修体系，</w:t>
      </w:r>
    </w:p>
    <w:p>
      <w:pPr>
        <w:spacing w:line="273" w:lineRule="auto" w:before="37"/>
        <w:ind w:left="153" w:right="1106" w:firstLine="0"/>
        <w:jc w:val="both"/>
        <w:rPr>
          <w:rFonts w:ascii="宋体" w:hAnsi="宋体" w:cs="宋体" w:eastAsia="宋体" w:hint="default"/>
          <w:sz w:val="21"/>
          <w:szCs w:val="21"/>
        </w:rPr>
      </w:pPr>
      <w:r>
        <w:rPr>
          <w:rFonts w:ascii="宋体" w:hAnsi="宋体" w:cs="宋体" w:eastAsia="宋体" w:hint="default"/>
          <w:spacing w:val="-2"/>
          <w:sz w:val="21"/>
          <w:szCs w:val="21"/>
        </w:rPr>
        <w:t>拥有专业化的研发团队和相对完备的研发平台并形成了一系列的先进技术成果，公司是经福建省认定的福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建省科技小巨人领军企业和经厦门市认定的企业技术中心。在基础学科覆盖方面，公司建立了基于声学、</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光学、电磁学、化学、电力电子等学科在电力设备安全检测方面的技术体系；在产品形态方面，公司具备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了电力检测传感器、手持式终端设备、便携式终端设备、在线安装式检测设备、电力分析软件、大数据云</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平台等软硬件产品；在业务种类方面，公司提供了设备销售、有偿技术服务、故障分析与诊断评估、整站</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解决方案等多样化的业务类型。因此，公司能够根据客户的不同需求进行灵活的产品配置和快速的需求响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应。</w:t>
      </w:r>
    </w:p>
    <w:p>
      <w:pPr>
        <w:spacing w:line="271" w:lineRule="auto" w:before="127"/>
        <w:ind w:left="153" w:right="1122" w:firstLine="422"/>
        <w:jc w:val="both"/>
        <w:rPr>
          <w:rFonts w:ascii="宋体" w:hAnsi="宋体" w:cs="宋体" w:eastAsia="宋体" w:hint="default"/>
          <w:sz w:val="21"/>
          <w:szCs w:val="21"/>
        </w:rPr>
      </w:pPr>
      <w:r>
        <w:rPr>
          <w:rFonts w:ascii="宋体" w:hAnsi="宋体" w:cs="宋体" w:eastAsia="宋体" w:hint="default"/>
          <w:spacing w:val="-3"/>
          <w:sz w:val="21"/>
          <w:szCs w:val="21"/>
        </w:rPr>
        <w:t>子公司星波通信主要工程技术人员在射频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微波领域拥有十年以上设计开发经验，在射频滤波技术、频</w:t>
      </w:r>
      <w:r>
        <w:rPr>
          <w:rFonts w:ascii="宋体" w:hAnsi="宋体" w:cs="宋体" w:eastAsia="宋体" w:hint="default"/>
          <w:w w:val="100"/>
          <w:sz w:val="21"/>
          <w:szCs w:val="21"/>
        </w:rPr>
        <w:t> </w:t>
      </w:r>
      <w:r>
        <w:rPr>
          <w:rFonts w:ascii="宋体" w:hAnsi="宋体" w:cs="宋体" w:eastAsia="宋体" w:hint="default"/>
          <w:spacing w:val="-2"/>
          <w:sz w:val="21"/>
          <w:szCs w:val="21"/>
        </w:rPr>
        <w:t>率综合技术、多芯片微组装技术等方面积累了丰富的经验和知识，在微波电路与机械结构一体化设计方面</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具备优良的综合能力。星波通信产品主要为机载、弹载、舰载、地面设备等多种武器平台覆盖的雷达、通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信和电子对抗系统提供配套，主要客户包括航天、航空、兵器、电子等二十多家整机装备厂所及众多的通</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信及军工配套企业与高等院校，配套武器装备型号较多。同时，星波通信是国内少数为多个弹载武器平台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提供组合级产品的民营企业之一，配套层级较高。凭借十余年来的技术应用积累，星波通信具备了将研发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技术成果转化为产品并规模化生产的能力，产品受到客户的高度认可。</w:t>
      </w:r>
    </w:p>
    <w:p>
      <w:pPr>
        <w:spacing w:line="266" w:lineRule="auto" w:before="130"/>
        <w:ind w:left="153" w:right="1102" w:firstLine="422"/>
        <w:jc w:val="both"/>
        <w:rPr>
          <w:rFonts w:ascii="宋体" w:hAnsi="宋体" w:cs="宋体" w:eastAsia="宋体" w:hint="default"/>
          <w:sz w:val="21"/>
          <w:szCs w:val="21"/>
        </w:rPr>
      </w:pPr>
      <w:r>
        <w:rPr>
          <w:rFonts w:ascii="宋体" w:hAnsi="宋体" w:cs="宋体" w:eastAsia="宋体" w:hint="default"/>
          <w:spacing w:val="-2"/>
          <w:sz w:val="21"/>
          <w:szCs w:val="21"/>
        </w:rPr>
        <w:t>子公司银川卧龙是国内最早承接铁路牵引变压器国产化项目的企业之一，国家认定的企业技术中心，</w:t>
      </w:r>
      <w:r>
        <w:rPr>
          <w:rFonts w:ascii="宋体" w:hAnsi="宋体" w:cs="宋体" w:eastAsia="宋体" w:hint="default"/>
          <w:w w:val="100"/>
          <w:sz w:val="21"/>
          <w:szCs w:val="21"/>
        </w:rPr>
        <w:t> </w:t>
      </w:r>
      <w:r>
        <w:rPr>
          <w:rFonts w:ascii="宋体" w:hAnsi="宋体" w:cs="宋体" w:eastAsia="宋体" w:hint="default"/>
          <w:spacing w:val="-2"/>
          <w:sz w:val="21"/>
          <w:szCs w:val="21"/>
        </w:rPr>
        <w:t>在铁路牵引变压器方面拥有丰富的研发设计经验，配备了经验丰富且年龄结构层次合理的研发团队，掌握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了多项铁路牵引变压器相关核心技术，研发、生产技术处于行业内领先水平。银川卧龙注重新产品的研究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和开发，长期同西南交大等院校和国内多名工程院院士进行科技创新合作，也是原铁道部牵引变压器科技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创新的重要合作单位之一，参与了原铁道部</w:t>
      </w:r>
      <w:r>
        <w:rPr>
          <w:rFonts w:ascii="Times New Roman" w:hAnsi="Times New Roman" w:cs="Times New Roman" w:eastAsia="Times New Roman" w:hint="default"/>
          <w:sz w:val="21"/>
          <w:szCs w:val="21"/>
        </w:rPr>
        <w:t>110kV</w:t>
      </w:r>
      <w:r>
        <w:rPr>
          <w:rFonts w:ascii="宋体" w:hAnsi="宋体" w:cs="宋体" w:eastAsia="宋体" w:hint="default"/>
          <w:sz w:val="21"/>
          <w:szCs w:val="21"/>
        </w:rPr>
        <w:t>平衡牵引变压器项目、胶济线</w:t>
      </w:r>
      <w:r>
        <w:rPr>
          <w:rFonts w:ascii="Times New Roman" w:hAnsi="Times New Roman" w:cs="Times New Roman" w:eastAsia="Times New Roman" w:hint="default"/>
          <w:sz w:val="21"/>
          <w:szCs w:val="21"/>
        </w:rPr>
        <w:t>220kV</w:t>
      </w:r>
      <w:r>
        <w:rPr>
          <w:rFonts w:ascii="宋体" w:hAnsi="宋体" w:cs="宋体" w:eastAsia="宋体" w:hint="default"/>
          <w:sz w:val="21"/>
          <w:szCs w:val="21"/>
        </w:rPr>
        <w:t>单相牵引变压器项</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目、浙赣线</w:t>
      </w:r>
      <w:r>
        <w:rPr>
          <w:rFonts w:ascii="Times New Roman" w:hAnsi="Times New Roman" w:cs="Times New Roman" w:eastAsia="Times New Roman" w:hint="default"/>
          <w:sz w:val="21"/>
          <w:szCs w:val="21"/>
        </w:rPr>
        <w:t>220kV</w:t>
      </w:r>
      <w:r>
        <w:rPr>
          <w:rFonts w:ascii="宋体" w:hAnsi="宋体" w:cs="宋体" w:eastAsia="宋体" w:hint="default"/>
          <w:sz w:val="21"/>
          <w:szCs w:val="21"/>
        </w:rPr>
        <w:t>的</w:t>
      </w:r>
      <w:r>
        <w:rPr>
          <w:rFonts w:ascii="Times New Roman" w:hAnsi="Times New Roman" w:cs="Times New Roman" w:eastAsia="Times New Roman" w:hint="default"/>
          <w:sz w:val="21"/>
          <w:szCs w:val="21"/>
        </w:rPr>
        <w:t>V/V</w:t>
      </w:r>
      <w:r>
        <w:rPr>
          <w:rFonts w:ascii="宋体" w:hAnsi="宋体" w:cs="宋体" w:eastAsia="宋体" w:hint="default"/>
          <w:sz w:val="21"/>
          <w:szCs w:val="21"/>
        </w:rPr>
        <w:t>牵引变压器项目、移动式牵引变电站项目、武广高铁牵引变压器项目等多项重点</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科技项目。</w:t>
      </w:r>
    </w:p>
    <w:p>
      <w:pPr>
        <w:spacing w:line="256" w:lineRule="auto" w:before="134"/>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截至本报告期末，公司已获得</w:t>
      </w:r>
      <w:r>
        <w:rPr>
          <w:rFonts w:ascii="Times New Roman" w:hAnsi="Times New Roman" w:cs="Times New Roman" w:eastAsia="Times New Roman" w:hint="default"/>
          <w:spacing w:val="-2"/>
          <w:sz w:val="21"/>
          <w:szCs w:val="21"/>
        </w:rPr>
        <w:t>59</w:t>
      </w:r>
      <w:r>
        <w:rPr>
          <w:rFonts w:ascii="宋体" w:hAnsi="宋体" w:cs="宋体" w:eastAsia="宋体" w:hint="default"/>
          <w:spacing w:val="-2"/>
          <w:sz w:val="21"/>
          <w:szCs w:val="21"/>
        </w:rPr>
        <w:t>项发明专利，</w:t>
      </w:r>
      <w:r>
        <w:rPr>
          <w:rFonts w:ascii="Times New Roman" w:hAnsi="Times New Roman" w:cs="Times New Roman" w:eastAsia="Times New Roman" w:hint="default"/>
          <w:spacing w:val="-2"/>
          <w:sz w:val="21"/>
          <w:szCs w:val="21"/>
        </w:rPr>
        <w:t>145</w:t>
      </w:r>
      <w:r>
        <w:rPr>
          <w:rFonts w:ascii="宋体" w:hAnsi="宋体" w:cs="宋体" w:eastAsia="宋体" w:hint="default"/>
          <w:spacing w:val="-2"/>
          <w:sz w:val="21"/>
          <w:szCs w:val="21"/>
        </w:rPr>
        <w:t>项实用新型专利，</w:t>
      </w:r>
      <w:r>
        <w:rPr>
          <w:rFonts w:ascii="Times New Roman" w:hAnsi="Times New Roman" w:cs="Times New Roman" w:eastAsia="Times New Roman" w:hint="default"/>
          <w:spacing w:val="-2"/>
          <w:sz w:val="21"/>
          <w:szCs w:val="21"/>
        </w:rPr>
        <w:t>118</w:t>
      </w:r>
      <w:r>
        <w:rPr>
          <w:rFonts w:ascii="宋体" w:hAnsi="宋体" w:cs="宋体" w:eastAsia="宋体" w:hint="default"/>
          <w:spacing w:val="-2"/>
          <w:sz w:val="21"/>
          <w:szCs w:val="21"/>
        </w:rPr>
        <w:t>项软件著作权。</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年公司被认定为</w:t>
      </w:r>
      <w:r>
        <w:rPr>
          <w:rFonts w:ascii="Times New Roman" w:hAnsi="Times New Roman" w:cs="Times New Roman" w:eastAsia="Times New Roman" w:hint="default"/>
          <w:sz w:val="21"/>
          <w:szCs w:val="21"/>
        </w:rPr>
        <w:t>“</w:t>
      </w:r>
      <w:r>
        <w:rPr>
          <w:rFonts w:ascii="宋体" w:hAnsi="宋体" w:cs="宋体" w:eastAsia="宋体" w:hint="default"/>
          <w:sz w:val="21"/>
          <w:szCs w:val="21"/>
        </w:rPr>
        <w:t>高新技术企业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125"/>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、品牌与营销优势</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b/>
          <w:bCs/>
          <w:sz w:val="24"/>
          <w:szCs w:val="24"/>
        </w:rPr>
      </w:pPr>
    </w:p>
    <w:p>
      <w:pPr>
        <w:spacing w:line="273" w:lineRule="auto" w:before="36"/>
        <w:ind w:left="153" w:right="985" w:firstLine="422"/>
        <w:jc w:val="left"/>
        <w:rPr>
          <w:rFonts w:ascii="宋体" w:hAnsi="宋体" w:cs="宋体" w:eastAsia="宋体" w:hint="default"/>
          <w:sz w:val="21"/>
          <w:szCs w:val="21"/>
        </w:rPr>
      </w:pPr>
      <w:r>
        <w:rPr>
          <w:rFonts w:ascii="宋体" w:hAnsi="宋体" w:cs="宋体" w:eastAsia="宋体" w:hint="default"/>
          <w:spacing w:val="-2"/>
          <w:sz w:val="21"/>
          <w:szCs w:val="21"/>
        </w:rPr>
        <w:t>公司拥有一支经验丰富、业务能力较强、忠诚度较高的营销团队，建立了完善、高效、灵活的营销管</w:t>
      </w:r>
      <w:r>
        <w:rPr>
          <w:rFonts w:ascii="宋体" w:hAnsi="宋体" w:cs="宋体" w:eastAsia="宋体" w:hint="default"/>
          <w:w w:val="100"/>
          <w:sz w:val="21"/>
          <w:szCs w:val="21"/>
        </w:rPr>
        <w:t> </w:t>
      </w:r>
      <w:r>
        <w:rPr>
          <w:rFonts w:ascii="宋体" w:hAnsi="宋体" w:cs="宋体" w:eastAsia="宋体" w:hint="default"/>
          <w:sz w:val="21"/>
          <w:szCs w:val="21"/>
        </w:rPr>
        <w:t>理体系，设立了覆盖电力、军工、铁路与轨道交通行业内各级用户的营销服务网络。</w:t>
      </w:r>
    </w:p>
    <w:p>
      <w:pPr>
        <w:spacing w:before="127"/>
        <w:ind w:left="575" w:right="985" w:firstLine="0"/>
        <w:jc w:val="left"/>
        <w:rPr>
          <w:rFonts w:ascii="宋体" w:hAnsi="宋体" w:cs="宋体" w:eastAsia="宋体" w:hint="default"/>
          <w:sz w:val="21"/>
          <w:szCs w:val="21"/>
        </w:rPr>
      </w:pPr>
      <w:r>
        <w:rPr>
          <w:rFonts w:ascii="宋体" w:hAnsi="宋体" w:cs="宋体" w:eastAsia="宋体" w:hint="default"/>
          <w:sz w:val="21"/>
          <w:szCs w:val="21"/>
        </w:rPr>
        <w:t>公司及各重要子公司均具有深厚的历史沉淀和良好的市场口碑，其中：</w:t>
      </w:r>
    </w:p>
    <w:p>
      <w:pPr>
        <w:spacing w:line="266" w:lineRule="auto" w:before="157"/>
        <w:ind w:left="153" w:right="985"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）作为国内最早推广电力设备状态检测、监测业务的少数几家企业之一，公司在国内电力行业对</w:t>
      </w:r>
      <w:r>
        <w:rPr>
          <w:rFonts w:ascii="宋体" w:hAnsi="宋体" w:cs="宋体" w:eastAsia="宋体" w:hint="default"/>
          <w:w w:val="100"/>
          <w:sz w:val="21"/>
          <w:szCs w:val="21"/>
        </w:rPr>
        <w:t> </w:t>
      </w:r>
      <w:r>
        <w:rPr>
          <w:rFonts w:ascii="宋体" w:hAnsi="宋体" w:cs="宋体" w:eastAsia="宋体" w:hint="default"/>
          <w:sz w:val="21"/>
          <w:szCs w:val="21"/>
        </w:rPr>
        <w:t>状态检测、监测尚处于探索和萌芽阶段的时候，就进行了大量的技术宣贯和推广应用工作，为推动行业的</w:t>
      </w:r>
      <w:r>
        <w:rPr>
          <w:rFonts w:ascii="宋体" w:hAnsi="宋体" w:cs="宋体" w:eastAsia="宋体" w:hint="default"/>
          <w:w w:val="100"/>
          <w:sz w:val="21"/>
          <w:szCs w:val="21"/>
        </w:rPr>
        <w:t> </w:t>
      </w:r>
      <w:r>
        <w:rPr>
          <w:rFonts w:ascii="宋体" w:hAnsi="宋体" w:cs="宋体" w:eastAsia="宋体" w:hint="default"/>
          <w:spacing w:val="-4"/>
          <w:sz w:val="21"/>
          <w:szCs w:val="21"/>
        </w:rPr>
        <w:t>发展做出了贡献，并在用户中树立了良好的形象。公司受邀参与上海世博会、广州亚运会、博鳌亚洲论坛、</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厦门金砖国家领导人会晤等国家重大事项的保供电任务，树立起了</w:t>
      </w:r>
      <w:r>
        <w:rPr>
          <w:rFonts w:ascii="Times New Roman" w:hAnsi="Times New Roman" w:cs="Times New Roman" w:eastAsia="Times New Roman" w:hint="default"/>
          <w:sz w:val="21"/>
          <w:szCs w:val="21"/>
        </w:rPr>
        <w:t>“</w:t>
      </w:r>
      <w:r>
        <w:rPr>
          <w:rFonts w:ascii="宋体" w:hAnsi="宋体" w:cs="宋体" w:eastAsia="宋体" w:hint="default"/>
          <w:sz w:val="21"/>
          <w:szCs w:val="21"/>
        </w:rPr>
        <w:t>红相</w:t>
      </w:r>
      <w:r>
        <w:rPr>
          <w:rFonts w:ascii="Times New Roman" w:hAnsi="Times New Roman" w:cs="Times New Roman" w:eastAsia="Times New Roman" w:hint="default"/>
          <w:sz w:val="21"/>
          <w:szCs w:val="21"/>
        </w:rPr>
        <w:t>”</w:t>
      </w:r>
      <w:r>
        <w:rPr>
          <w:rFonts w:ascii="宋体" w:hAnsi="宋体" w:cs="宋体" w:eastAsia="宋体" w:hint="default"/>
          <w:sz w:val="21"/>
          <w:szCs w:val="21"/>
        </w:rPr>
        <w:t>品牌的良好市场形象。</w:t>
      </w:r>
    </w:p>
    <w:p>
      <w:pPr>
        <w:spacing w:line="256" w:lineRule="auto" w:before="116"/>
        <w:ind w:left="153" w:right="985"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）涵普电力的品牌创办已有</w:t>
      </w:r>
      <w:r>
        <w:rPr>
          <w:rFonts w:ascii="Times New Roman" w:hAnsi="Times New Roman" w:cs="Times New Roman" w:eastAsia="Times New Roman" w:hint="default"/>
          <w:sz w:val="21"/>
          <w:szCs w:val="21"/>
        </w:rPr>
        <w:t>20</w:t>
      </w:r>
      <w:r>
        <w:rPr>
          <w:rFonts w:ascii="宋体" w:hAnsi="宋体" w:cs="宋体" w:eastAsia="宋体" w:hint="default"/>
          <w:sz w:val="21"/>
          <w:szCs w:val="21"/>
        </w:rPr>
        <w:t>多年的历史，其产品已广泛应用于国内三分之二的发电企业，其产</w:t>
      </w:r>
      <w:r>
        <w:rPr>
          <w:rFonts w:ascii="宋体" w:hAnsi="宋体" w:cs="宋体" w:eastAsia="宋体" w:hint="default"/>
          <w:w w:val="100"/>
          <w:sz w:val="21"/>
          <w:szCs w:val="21"/>
        </w:rPr>
        <w:t> </w:t>
      </w:r>
      <w:r>
        <w:rPr>
          <w:rFonts w:ascii="宋体" w:hAnsi="宋体" w:cs="宋体" w:eastAsia="宋体" w:hint="default"/>
          <w:sz w:val="21"/>
          <w:szCs w:val="21"/>
        </w:rPr>
        <w:t>品在国内发电领域的细分市场具有较高的市场份额和优质的客户资源。</w:t>
      </w:r>
    </w:p>
    <w:p>
      <w:pPr>
        <w:spacing w:line="264" w:lineRule="auto" w:before="142"/>
        <w:ind w:left="153" w:right="1125"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）银川卧龙的牵引变压器是保障铁路运输的主要动力来源，多年来银川卧龙提供的产品一直保持</w:t>
      </w:r>
      <w:r>
        <w:rPr>
          <w:rFonts w:ascii="宋体" w:hAnsi="宋体" w:cs="宋体" w:eastAsia="宋体" w:hint="default"/>
          <w:w w:val="100"/>
          <w:sz w:val="21"/>
          <w:szCs w:val="21"/>
        </w:rPr>
        <w:t> </w:t>
      </w:r>
      <w:r>
        <w:rPr>
          <w:rFonts w:ascii="宋体" w:hAnsi="宋体" w:cs="宋体" w:eastAsia="宋体" w:hint="default"/>
          <w:spacing w:val="-2"/>
          <w:sz w:val="21"/>
          <w:szCs w:val="21"/>
        </w:rPr>
        <w:t>着较高的产品可靠性和稳定性，运行记录良好，且参与了多项牵引变压器的重点科技创新项目，在业内享</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有较高的声誉。</w:t>
      </w:r>
    </w:p>
    <w:p>
      <w:pPr>
        <w:spacing w:line="256" w:lineRule="auto" w:before="136"/>
        <w:ind w:left="153" w:right="985" w:firstLine="42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）星波通信是国内民营军工企业中从事射频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微波专业的知名企业，其射频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微波产品自交付部队以</w:t>
      </w:r>
      <w:r>
        <w:rPr>
          <w:rFonts w:ascii="宋体" w:hAnsi="宋体" w:cs="宋体" w:eastAsia="宋体" w:hint="default"/>
          <w:w w:val="100"/>
          <w:sz w:val="21"/>
          <w:szCs w:val="21"/>
        </w:rPr>
        <w:t> </w:t>
      </w:r>
      <w:r>
        <w:rPr>
          <w:rFonts w:ascii="宋体" w:hAnsi="宋体" w:cs="宋体" w:eastAsia="宋体" w:hint="default"/>
          <w:sz w:val="21"/>
          <w:szCs w:val="21"/>
        </w:rPr>
        <w:t>来一直保持着优秀的历史运行业绩和良好的品牌效应，在客户中树立了良好的市场知名度和美誉度。</w:t>
      </w:r>
    </w:p>
    <w:p>
      <w:pPr>
        <w:spacing w:line="357" w:lineRule="auto" w:before="142"/>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、人才优势</w:t>
      </w:r>
      <w:r>
        <w:rPr>
          <w:rFonts w:ascii="宋体" w:hAnsi="宋体" w:cs="宋体" w:eastAsia="宋体" w:hint="default"/>
          <w:b/>
          <w:bCs/>
          <w:spacing w:val="-104"/>
          <w:sz w:val="21"/>
          <w:szCs w:val="21"/>
        </w:rPr>
        <w:t> </w:t>
      </w:r>
      <w:r>
        <w:rPr>
          <w:rFonts w:ascii="宋体" w:hAnsi="宋体" w:cs="宋体" w:eastAsia="宋体" w:hint="default"/>
          <w:spacing w:val="-2"/>
          <w:sz w:val="21"/>
          <w:szCs w:val="21"/>
        </w:rPr>
        <w:t>人才是企业发展的基石，公司一直以来都非常重视人才队伍的建设。经过多年的发展，公司已建立起</w:t>
      </w:r>
    </w:p>
    <w:p>
      <w:pPr>
        <w:spacing w:line="209"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一支稳定且富有创新精神的人才队伍。公司的经营管理层除依托自身敏锐的市场洞察力外，还不断的寻求</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和建立外部决策咨询机制，与众多高校、行业专家保持着密切的沟通和交流机制，及时获取行业前沿资讯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和人才信息，从而确保公司实时跟进市场发展动向和源源不断的人才输入。</w:t>
      </w:r>
    </w:p>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985"/>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3"/>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5"/>
          <w:szCs w:val="25"/>
        </w:rPr>
      </w:pPr>
    </w:p>
    <w:p>
      <w:pPr>
        <w:spacing w:line="273" w:lineRule="auto" w:before="0"/>
        <w:ind w:left="153" w:right="985" w:firstLine="422"/>
        <w:jc w:val="left"/>
        <w:rPr>
          <w:rFonts w:ascii="宋体" w:hAnsi="宋体" w:cs="宋体" w:eastAsia="宋体" w:hint="default"/>
          <w:sz w:val="21"/>
          <w:szCs w:val="21"/>
        </w:rPr>
      </w:pPr>
      <w:r>
        <w:rPr>
          <w:rFonts w:ascii="宋体" w:hAnsi="宋体" w:cs="宋体" w:eastAsia="宋体" w:hint="default"/>
          <w:spacing w:val="-2"/>
          <w:sz w:val="21"/>
          <w:szCs w:val="21"/>
        </w:rPr>
        <w:t>报告期内，公司坚持既定的发展战略，规范公司治理结构、积极拓展市场、强化研发创新，各项工作</w:t>
      </w:r>
      <w:r>
        <w:rPr>
          <w:rFonts w:ascii="宋体" w:hAnsi="宋体" w:cs="宋体" w:eastAsia="宋体" w:hint="default"/>
          <w:w w:val="100"/>
          <w:sz w:val="21"/>
          <w:szCs w:val="21"/>
        </w:rPr>
        <w:t> </w:t>
      </w:r>
      <w:r>
        <w:rPr>
          <w:rFonts w:ascii="宋体" w:hAnsi="宋体" w:cs="宋体" w:eastAsia="宋体" w:hint="default"/>
          <w:sz w:val="21"/>
          <w:szCs w:val="21"/>
        </w:rPr>
        <w:t>持续推进，公司业务总体平稳发展。本报告期内公司的主要经营情况如下：</w:t>
      </w:r>
    </w:p>
    <w:p>
      <w:pPr>
        <w:spacing w:line="256" w:lineRule="auto" w:before="8"/>
        <w:ind w:left="153" w:right="985" w:firstLine="422"/>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年实现营业收入</w:t>
      </w:r>
      <w:r>
        <w:rPr>
          <w:rFonts w:ascii="Times New Roman" w:hAnsi="Times New Roman" w:cs="Times New Roman" w:eastAsia="Times New Roman" w:hint="default"/>
          <w:sz w:val="21"/>
          <w:szCs w:val="21"/>
        </w:rPr>
        <w:t>134,047.30</w:t>
      </w:r>
      <w:r>
        <w:rPr>
          <w:rFonts w:ascii="宋体" w:hAnsi="宋体" w:cs="宋体" w:eastAsia="宋体" w:hint="default"/>
          <w:sz w:val="21"/>
          <w:szCs w:val="21"/>
        </w:rPr>
        <w:t>万元，较上年同期增加</w:t>
      </w:r>
      <w:r>
        <w:rPr>
          <w:rFonts w:ascii="Times New Roman" w:hAnsi="Times New Roman" w:cs="Times New Roman" w:eastAsia="Times New Roman" w:hint="default"/>
          <w:sz w:val="21"/>
          <w:szCs w:val="21"/>
        </w:rPr>
        <w:t>2,897.95</w:t>
      </w:r>
      <w:r>
        <w:rPr>
          <w:rFonts w:ascii="宋体" w:hAnsi="宋体" w:cs="宋体" w:eastAsia="宋体" w:hint="default"/>
          <w:sz w:val="21"/>
          <w:szCs w:val="21"/>
        </w:rPr>
        <w:t>万元，同比增加</w:t>
      </w:r>
      <w:r>
        <w:rPr>
          <w:rFonts w:ascii="Times New Roman" w:hAnsi="Times New Roman" w:cs="Times New Roman" w:eastAsia="Times New Roman" w:hint="default"/>
          <w:sz w:val="21"/>
          <w:szCs w:val="21"/>
        </w:rPr>
        <w:t>2.21%</w:t>
      </w:r>
      <w:r>
        <w:rPr>
          <w:rFonts w:ascii="宋体" w:hAnsi="宋体" w:cs="宋体" w:eastAsia="宋体" w:hint="default"/>
          <w:sz w:val="21"/>
          <w:szCs w:val="21"/>
        </w:rPr>
        <w:t>；营业利润</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29,322.39</w:t>
      </w:r>
      <w:r>
        <w:rPr>
          <w:rFonts w:ascii="宋体" w:hAnsi="宋体" w:cs="宋体" w:eastAsia="宋体" w:hint="default"/>
          <w:spacing w:val="-4"/>
          <w:sz w:val="21"/>
          <w:szCs w:val="21"/>
        </w:rPr>
        <w:t>万元，较上年同期减少</w:t>
      </w:r>
      <w:r>
        <w:rPr>
          <w:rFonts w:ascii="Times New Roman" w:hAnsi="Times New Roman" w:cs="Times New Roman" w:eastAsia="Times New Roman" w:hint="default"/>
          <w:spacing w:val="-4"/>
          <w:sz w:val="21"/>
          <w:szCs w:val="21"/>
        </w:rPr>
        <w:t>824.71</w:t>
      </w:r>
      <w:r>
        <w:rPr>
          <w:rFonts w:ascii="宋体" w:hAnsi="宋体" w:cs="宋体" w:eastAsia="宋体" w:hint="default"/>
          <w:spacing w:val="-4"/>
          <w:sz w:val="21"/>
          <w:szCs w:val="21"/>
        </w:rPr>
        <w:t>万元，同比下降</w:t>
      </w:r>
      <w:r>
        <w:rPr>
          <w:rFonts w:ascii="Times New Roman" w:hAnsi="Times New Roman" w:cs="Times New Roman" w:eastAsia="Times New Roman" w:hint="default"/>
          <w:spacing w:val="-4"/>
          <w:sz w:val="21"/>
          <w:szCs w:val="21"/>
        </w:rPr>
        <w:t>2.74%</w:t>
      </w:r>
      <w:r>
        <w:rPr>
          <w:rFonts w:ascii="宋体" w:hAnsi="宋体" w:cs="宋体" w:eastAsia="宋体" w:hint="default"/>
          <w:spacing w:val="-4"/>
          <w:sz w:val="21"/>
          <w:szCs w:val="21"/>
        </w:rPr>
        <w:t>；归属于上市公司股东的净利润</w:t>
      </w:r>
      <w:r>
        <w:rPr>
          <w:rFonts w:ascii="Times New Roman" w:hAnsi="Times New Roman" w:cs="Times New Roman" w:eastAsia="Times New Roman" w:hint="default"/>
          <w:spacing w:val="-4"/>
          <w:sz w:val="21"/>
          <w:szCs w:val="21"/>
        </w:rPr>
        <w:t>23,471.80</w:t>
      </w:r>
      <w:r>
        <w:rPr>
          <w:rFonts w:ascii="宋体" w:hAnsi="宋体" w:cs="宋体" w:eastAsia="宋体" w:hint="default"/>
          <w:spacing w:val="-4"/>
          <w:sz w:val="21"/>
          <w:szCs w:val="21"/>
        </w:rPr>
        <w:t>万元，</w:t>
      </w:r>
      <w:r>
        <w:rPr>
          <w:rFonts w:ascii="宋体" w:hAnsi="宋体" w:cs="宋体" w:eastAsia="宋体" w:hint="default"/>
          <w:spacing w:val="-48"/>
          <w:sz w:val="21"/>
          <w:szCs w:val="21"/>
        </w:rPr>
        <w:t> </w:t>
      </w:r>
      <w:r>
        <w:rPr>
          <w:rFonts w:ascii="宋体" w:hAnsi="宋体" w:cs="宋体" w:eastAsia="宋体" w:hint="default"/>
          <w:spacing w:val="-3"/>
          <w:sz w:val="21"/>
          <w:szCs w:val="21"/>
        </w:rPr>
        <w:t>较上年同期增加</w:t>
      </w:r>
      <w:r>
        <w:rPr>
          <w:rFonts w:ascii="Times New Roman" w:hAnsi="Times New Roman" w:cs="Times New Roman" w:eastAsia="Times New Roman" w:hint="default"/>
          <w:spacing w:val="-3"/>
          <w:sz w:val="21"/>
          <w:szCs w:val="21"/>
        </w:rPr>
        <w:t>531.98</w:t>
      </w:r>
      <w:r>
        <w:rPr>
          <w:rFonts w:ascii="宋体" w:hAnsi="宋体" w:cs="宋体" w:eastAsia="宋体" w:hint="default"/>
          <w:spacing w:val="-3"/>
          <w:sz w:val="21"/>
          <w:szCs w:val="21"/>
        </w:rPr>
        <w:t>万元，同比增长</w:t>
      </w:r>
      <w:r>
        <w:rPr>
          <w:rFonts w:ascii="Times New Roman" w:hAnsi="Times New Roman" w:cs="Times New Roman" w:eastAsia="Times New Roman" w:hint="default"/>
          <w:spacing w:val="-3"/>
          <w:sz w:val="21"/>
          <w:szCs w:val="21"/>
        </w:rPr>
        <w:t>2.32%</w:t>
      </w:r>
      <w:r>
        <w:rPr>
          <w:rFonts w:ascii="宋体" w:hAnsi="宋体" w:cs="宋体" w:eastAsia="宋体" w:hint="default"/>
          <w:spacing w:val="-3"/>
          <w:sz w:val="21"/>
          <w:szCs w:val="21"/>
        </w:rPr>
        <w:t>；归属于上市公司股东的扣除非经常性损益的净利润</w:t>
      </w:r>
      <w:r>
        <w:rPr>
          <w:rFonts w:ascii="Times New Roman" w:hAnsi="Times New Roman" w:cs="Times New Roman" w:eastAsia="Times New Roman" w:hint="default"/>
          <w:spacing w:val="-3"/>
          <w:sz w:val="21"/>
          <w:szCs w:val="21"/>
        </w:rPr>
        <w:t>21,020.23</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万元，较上年同减少</w:t>
      </w:r>
      <w:r>
        <w:rPr>
          <w:rFonts w:ascii="Times New Roman" w:hAnsi="Times New Roman" w:cs="Times New Roman" w:eastAsia="Times New Roman" w:hint="default"/>
          <w:sz w:val="21"/>
          <w:szCs w:val="21"/>
        </w:rPr>
        <w:t>308.35</w:t>
      </w:r>
      <w:r>
        <w:rPr>
          <w:rFonts w:ascii="宋体" w:hAnsi="宋体" w:cs="宋体" w:eastAsia="宋体" w:hint="default"/>
          <w:sz w:val="21"/>
          <w:szCs w:val="21"/>
        </w:rPr>
        <w:t>万元，同比下降</w:t>
      </w:r>
      <w:r>
        <w:rPr>
          <w:rFonts w:ascii="Times New Roman" w:hAnsi="Times New Roman" w:cs="Times New Roman" w:eastAsia="Times New Roman" w:hint="default"/>
          <w:sz w:val="21"/>
          <w:szCs w:val="21"/>
        </w:rPr>
        <w:t>1.45%</w:t>
      </w:r>
      <w:r>
        <w:rPr>
          <w:rFonts w:ascii="宋体" w:hAnsi="宋体" w:cs="宋体" w:eastAsia="宋体" w:hint="default"/>
          <w:sz w:val="21"/>
          <w:szCs w:val="21"/>
        </w:rPr>
        <w:t>。</w:t>
      </w:r>
    </w:p>
    <w:p>
      <w:pPr>
        <w:spacing w:before="5"/>
        <w:ind w:left="575" w:right="985" w:firstLine="0"/>
        <w:jc w:val="left"/>
        <w:rPr>
          <w:rFonts w:ascii="宋体" w:hAnsi="宋体" w:cs="宋体" w:eastAsia="宋体" w:hint="default"/>
          <w:sz w:val="21"/>
          <w:szCs w:val="21"/>
        </w:rPr>
      </w:pPr>
      <w:r>
        <w:rPr>
          <w:rFonts w:ascii="宋体" w:hAnsi="宋体" w:cs="宋体" w:eastAsia="宋体" w:hint="default"/>
          <w:sz w:val="21"/>
          <w:szCs w:val="21"/>
        </w:rPr>
        <w:t>报告期内主要工作如下：</w:t>
      </w:r>
    </w:p>
    <w:p>
      <w:pPr>
        <w:spacing w:line="259" w:lineRule="auto" w:before="3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、加强产业整合，积极布局新市场领域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报告期内，公司通过企业间产业协同整合等多种手段，持续加大在电力、铁路与轨道交通、军工等领</w:t>
      </w:r>
    </w:p>
    <w:p>
      <w:pPr>
        <w:spacing w:line="264" w:lineRule="auto" w:before="20"/>
        <w:ind w:left="153" w:right="1125" w:firstLine="0"/>
        <w:jc w:val="both"/>
        <w:rPr>
          <w:rFonts w:ascii="宋体" w:hAnsi="宋体" w:cs="宋体" w:eastAsia="宋体" w:hint="default"/>
          <w:sz w:val="21"/>
          <w:szCs w:val="21"/>
        </w:rPr>
      </w:pPr>
      <w:r>
        <w:rPr>
          <w:rFonts w:ascii="宋体" w:hAnsi="宋体" w:cs="宋体" w:eastAsia="宋体" w:hint="default"/>
          <w:spacing w:val="-1"/>
          <w:sz w:val="21"/>
          <w:szCs w:val="21"/>
        </w:rPr>
        <w:t>域的渠道建设。</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年，公司通过货币增资方式取得了成都鼎屹信息技术有限公司</w:t>
      </w:r>
      <w:r>
        <w:rPr>
          <w:rFonts w:ascii="Times New Roman" w:hAnsi="Times New Roman" w:cs="Times New Roman" w:eastAsia="Times New Roman" w:hint="default"/>
          <w:spacing w:val="-1"/>
          <w:sz w:val="21"/>
          <w:szCs w:val="21"/>
        </w:rPr>
        <w:t>51%</w:t>
      </w:r>
      <w:r>
        <w:rPr>
          <w:rFonts w:ascii="宋体" w:hAnsi="宋体" w:cs="宋体" w:eastAsia="宋体" w:hint="default"/>
          <w:spacing w:val="-1"/>
          <w:sz w:val="21"/>
          <w:szCs w:val="21"/>
        </w:rPr>
        <w:t>的股权，成都鼎屹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主要从事智能红外热成像系统研发、生产及销售业务。公司业务在三大板块的产品覆盖率和渗透率进一步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提高，产品线持续延长，业务领域进一步扩大。</w:t>
      </w:r>
    </w:p>
    <w:p>
      <w:pPr>
        <w:spacing w:line="256" w:lineRule="auto" w:before="16"/>
        <w:ind w:left="575" w:right="98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、持续加大研发投入，深化产学研合作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报告期内公司持续加大研发投入，公司及子公司根据市场需求开展产品研发，共计投入研发费</w:t>
      </w:r>
      <w:r>
        <w:rPr>
          <w:rFonts w:ascii="Times New Roman" w:hAnsi="Times New Roman" w:cs="Times New Roman" w:eastAsia="Times New Roman" w:hint="default"/>
          <w:spacing w:val="-4"/>
          <w:sz w:val="21"/>
          <w:szCs w:val="21"/>
        </w:rPr>
        <w:t>7,036.47</w:t>
      </w:r>
    </w:p>
    <w:p>
      <w:pPr>
        <w:spacing w:line="264" w:lineRule="auto" w:before="5"/>
        <w:ind w:left="153" w:right="1131" w:firstLine="0"/>
        <w:jc w:val="both"/>
        <w:rPr>
          <w:rFonts w:ascii="宋体" w:hAnsi="宋体" w:cs="宋体" w:eastAsia="宋体" w:hint="default"/>
          <w:sz w:val="21"/>
          <w:szCs w:val="21"/>
        </w:rPr>
      </w:pPr>
      <w:r>
        <w:rPr>
          <w:rFonts w:ascii="宋体" w:hAnsi="宋体" w:cs="宋体" w:eastAsia="宋体" w:hint="default"/>
          <w:sz w:val="21"/>
          <w:szCs w:val="21"/>
        </w:rPr>
        <w:t>万元，较去年同期增加</w:t>
      </w:r>
      <w:r>
        <w:rPr>
          <w:rFonts w:ascii="Times New Roman" w:hAnsi="Times New Roman" w:cs="Times New Roman" w:eastAsia="Times New Roman" w:hint="default"/>
          <w:sz w:val="21"/>
          <w:szCs w:val="21"/>
        </w:rPr>
        <w:t>6.72%</w:t>
      </w:r>
      <w:r>
        <w:rPr>
          <w:rFonts w:ascii="宋体" w:hAnsi="宋体" w:cs="宋体" w:eastAsia="宋体" w:hint="default"/>
          <w:sz w:val="21"/>
          <w:szCs w:val="21"/>
        </w:rPr>
        <w:t>。报告期内，公司及子公司取得了多项专利及产品专业认证，公司产品线进</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一步丰富。同时，公司正逐步探索、深化与高校的全方面合作方案，建设高端研发团队，整合公司技术及</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高校学术力量，共同打造校企联盟，为公司的发展创造新的动力。</w:t>
      </w:r>
    </w:p>
    <w:p>
      <w:pPr>
        <w:spacing w:line="256" w:lineRule="auto" w:before="16"/>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、持续完善管理体系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公司继续推进管理制度建设，实施管理提升工程，以岗位规范化和业务流程标准化为重点，形成规范</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化、标准化的管理体系，充分调动员工主观能动性；公司进一步完善法人治理结构，调整公司最高决策机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构董事会的人员结构，扩大董事会战略委员会人员规模，建立科学有效的决策机制和内部管理机制，实现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决策的科学化、运营的规范化。</w:t>
      </w:r>
    </w:p>
    <w:p>
      <w:pPr>
        <w:spacing w:line="256" w:lineRule="auto" w:before="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、重视投资者关系管理，切实维护投资者权益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公司建立多渠道、多样化的投资者沟通模式，保持与投资者，特别是中小投资者的沟通交流，在日常</w:t>
      </w:r>
    </w:p>
    <w:p>
      <w:pPr>
        <w:spacing w:line="273" w:lineRule="auto" w:before="23"/>
        <w:ind w:left="153" w:right="1106" w:firstLine="0"/>
        <w:jc w:val="both"/>
        <w:rPr>
          <w:rFonts w:ascii="宋体" w:hAnsi="宋体" w:cs="宋体" w:eastAsia="宋体" w:hint="default"/>
          <w:sz w:val="21"/>
          <w:szCs w:val="21"/>
        </w:rPr>
      </w:pPr>
      <w:r>
        <w:rPr>
          <w:rFonts w:ascii="宋体" w:hAnsi="宋体" w:cs="宋体" w:eastAsia="宋体" w:hint="default"/>
          <w:spacing w:val="-2"/>
          <w:sz w:val="21"/>
          <w:szCs w:val="21"/>
        </w:rPr>
        <w:t>工作中，始终认真对待投资者的每一次来访、来电及提问。同时，公司坚持不断完善治理结构，规范运作</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董事会、监事会、股东大会；坚持加强内部控制，督促公司大股东、董事、监事、高级管理人员等根据公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司章程、各项议事规则、制度等相关规定规范行为，及时履行职责，积极配合并切实履行信息披露义务，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从实际工作出发切实维护广大投资者的合法权益。最后，公司坚定积极执行利润分配政策，让广大投资者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分享公司成长及收益，切实保障投资者的合法权益。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3"/>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p>
    <w:p>
      <w:pPr>
        <w:spacing w:after="0"/>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2、收入与成本"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2"/>
                <w:sz w:val="18"/>
              </w:rPr>
              <w:t>1,340,472,990.05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1,311,493,532.52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531,284,489.12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502,139,103.55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铁路与轨道交通板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645,202,094.76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689,201,619.82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-6.38%</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新能源板块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24,017,179.68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139,969,226.49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120,152,809.15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9.16%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16.49%</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left"/>
              <w:rPr>
                <w:rFonts w:ascii="宋体" w:hAnsi="宋体" w:cs="宋体" w:eastAsia="宋体" w:hint="default"/>
                <w:sz w:val="18"/>
                <w:szCs w:val="18"/>
              </w:rPr>
            </w:pPr>
            <w:r>
              <w:rPr>
                <w:rFonts w:ascii="宋体" w:hAnsi="宋体" w:cs="宋体" w:eastAsia="宋体" w:hint="default"/>
                <w:spacing w:val="-2"/>
                <w:sz w:val="18"/>
                <w:szCs w:val="18"/>
              </w:rPr>
              <w:t>电力检测及电力设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842,175,159.52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767,603,452.86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铁路与轨道交通牵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引供电装备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319,515,106.46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233,825,537.95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售电收入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24,017,179.68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136,975,621.01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116,542,464.44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169,335,645.99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17,789,923.38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24,186,431.28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-26.45%</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1,332,514,470.09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1,239,427,072.40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94.51%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7,958,519.96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72,066,460.12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-88.96%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531,284,489.12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262,574,065.21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-3.75%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铁路与轨道交通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645,202,094.76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429,349,601.22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-5.06%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-0.92%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板块</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139,969,226.49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55,333,486.77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-1.46%</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电力检测及电力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842,175,159.52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462,703,781.54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-4.09%</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铁路与轨道交通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牵引供电装备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319,515,106.46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226,101,563.01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-3.26%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136,975,621.01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52,352,735.36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-2.04%</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319,569,354.86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186,560,275.32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326,159,791.89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166,225,869.41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261,680,163.31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148,581,691.37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299.75%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503.13%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196,225,155.97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120,123,251.79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194.83%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11"/>
        <w:gridCol w:w="1570"/>
        <w:gridCol w:w="1607"/>
        <w:gridCol w:w="1594"/>
        <w:gridCol w:w="1594"/>
        <w:gridCol w:w="1594"/>
      </w:tblGrid>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15.12%</w:t>
            </w:r>
          </w:p>
        </w:tc>
      </w:tr>
      <w:tr>
        <w:trPr>
          <w:trHeight w:val="404"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-1.54%</w:t>
            </w:r>
          </w:p>
        </w:tc>
      </w:tr>
      <w:tr>
        <w:trPr>
          <w:trHeight w:val="398"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-8.86%</w:t>
            </w:r>
          </w:p>
        </w:tc>
      </w:tr>
      <w:tr>
        <w:trPr>
          <w:trHeight w:val="403"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pacing w:val="-2"/>
                <w:sz w:val="18"/>
                <w:szCs w:val="18"/>
              </w:rPr>
              <w:t>铁路与轨道交通板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块</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10"/>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w:t>
            </w:r>
          </w:p>
        </w:tc>
      </w:tr>
      <w:tr>
        <w:trPr>
          <w:trHeight w:val="403"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10"/>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-1.93%</w:t>
            </w:r>
          </w:p>
        </w:tc>
      </w:tr>
      <w:tr>
        <w:trPr>
          <w:trHeight w:val="404"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10"/>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-1.82%</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新能源板块</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kkw*h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kkw*h(</w:t>
            </w:r>
            <w:r>
              <w:rPr>
                <w:rFonts w:ascii="宋体" w:hAnsi="宋体" w:cs="宋体" w:eastAsia="宋体" w:hint="default"/>
                <w:sz w:val="18"/>
                <w:szCs w:val="18"/>
              </w:rPr>
              <w:t>指发电量</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发电量</w:t>
            </w:r>
          </w:p>
        </w:tc>
        <w:tc>
          <w:tcPr>
            <w:tcW w:w="16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-37.37%</w:t>
            </w:r>
          </w:p>
        </w:tc>
      </w:tr>
      <w:tr>
        <w:trPr>
          <w:trHeight w:val="398"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-1.49%</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-49.28%</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line="316" w:lineRule="auto"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军工板块产品的销售量、库存量较上年同期分别下降</w:t>
      </w:r>
      <w:r>
        <w:rPr>
          <w:rFonts w:ascii="Times New Roman" w:hAnsi="Times New Roman" w:cs="Times New Roman" w:eastAsia="Times New Roman" w:hint="default"/>
          <w:spacing w:val="-3"/>
          <w:sz w:val="18"/>
          <w:szCs w:val="18"/>
        </w:rPr>
        <w:t>37.37%</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49.28%</w:t>
      </w:r>
      <w:r>
        <w:rPr>
          <w:rFonts w:ascii="宋体" w:hAnsi="宋体" w:cs="宋体" w:eastAsia="宋体" w:hint="default"/>
          <w:spacing w:val="-3"/>
          <w:sz w:val="18"/>
          <w:szCs w:val="18"/>
        </w:rPr>
        <w:t>，减少的主要是由于公司调整了产品结构，从生产销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售结构简单、数量多的器件类产品产转向批量小、结构复杂的产品。</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57" w:lineRule="auto" w:before="46"/>
        <w:ind w:left="153" w:right="-7" w:firstLine="0"/>
        <w:jc w:val="left"/>
        <w:rPr>
          <w:rFonts w:ascii="宋体" w:hAnsi="宋体" w:cs="宋体" w:eastAsia="宋体" w:hint="default"/>
          <w:sz w:val="18"/>
          <w:szCs w:val="18"/>
        </w:rPr>
      </w:pPr>
      <w:r>
        <w:rPr>
          <w:rFonts w:ascii="宋体" w:hAnsi="宋体" w:cs="宋体" w:eastAsia="宋体" w:hint="default"/>
          <w:spacing w:val="-2"/>
          <w:sz w:val="18"/>
          <w:szCs w:val="18"/>
        </w:rPr>
        <w:t>行业分类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 w:space="8043"/>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214,319,980.67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186,041,480.87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56" w:firstLine="91"/>
              <w:jc w:val="left"/>
              <w:rPr>
                <w:rFonts w:ascii="宋体" w:hAnsi="宋体" w:cs="宋体" w:eastAsia="宋体" w:hint="default"/>
                <w:sz w:val="18"/>
                <w:szCs w:val="18"/>
              </w:rPr>
            </w:pPr>
            <w:r>
              <w:rPr>
                <w:rFonts w:ascii="宋体" w:hAnsi="宋体" w:cs="宋体" w:eastAsia="宋体" w:hint="default"/>
                <w:spacing w:val="-2"/>
                <w:sz w:val="18"/>
                <w:szCs w:val="18"/>
              </w:rPr>
              <w:t>人工及制造费</w:t>
            </w:r>
            <w:r>
              <w:rPr>
                <w:rFonts w:ascii="宋体" w:hAnsi="宋体" w:cs="宋体" w:eastAsia="宋体" w:hint="default"/>
                <w:w w:val="101"/>
                <w:sz w:val="18"/>
                <w:szCs w:val="18"/>
              </w:rPr>
              <w:t> </w:t>
            </w:r>
            <w:r>
              <w:rPr>
                <w:rFonts w:ascii="宋体" w:hAnsi="宋体" w:cs="宋体" w:eastAsia="宋体" w:hint="default"/>
                <w:sz w:val="18"/>
                <w:szCs w:val="18"/>
              </w:rPr>
              <w:t>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48,254,084.54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43,274,371.54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-0.49%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铁路与轨道交通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395,027,887.13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396,481,353.78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铁路与轨道交通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firstLine="91"/>
              <w:jc w:val="left"/>
              <w:rPr>
                <w:rFonts w:ascii="宋体" w:hAnsi="宋体" w:cs="宋体" w:eastAsia="宋体" w:hint="default"/>
                <w:sz w:val="18"/>
                <w:szCs w:val="18"/>
              </w:rPr>
            </w:pPr>
            <w:r>
              <w:rPr>
                <w:rFonts w:ascii="宋体" w:hAnsi="宋体" w:cs="宋体" w:eastAsia="宋体" w:hint="default"/>
                <w:spacing w:val="-2"/>
                <w:sz w:val="18"/>
                <w:szCs w:val="18"/>
              </w:rPr>
              <w:t>人工及制造费</w:t>
            </w:r>
            <w:r>
              <w:rPr>
                <w:rFonts w:ascii="宋体" w:hAnsi="宋体" w:cs="宋体" w:eastAsia="宋体" w:hint="default"/>
                <w:w w:val="101"/>
                <w:sz w:val="18"/>
                <w:szCs w:val="18"/>
              </w:rPr>
              <w:t> </w:t>
            </w:r>
            <w:r>
              <w:rPr>
                <w:rFonts w:ascii="宋体" w:hAnsi="宋体" w:cs="宋体" w:eastAsia="宋体" w:hint="default"/>
                <w:sz w:val="18"/>
                <w:szCs w:val="18"/>
              </w:rPr>
              <w:t>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34,321,714.09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55,761,426.15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-4.34%</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firstLine="91"/>
              <w:jc w:val="left"/>
              <w:rPr>
                <w:rFonts w:ascii="宋体" w:hAnsi="宋体" w:cs="宋体" w:eastAsia="宋体" w:hint="default"/>
                <w:sz w:val="18"/>
                <w:szCs w:val="18"/>
              </w:rPr>
            </w:pPr>
            <w:r>
              <w:rPr>
                <w:rFonts w:ascii="宋体" w:hAnsi="宋体" w:cs="宋体" w:eastAsia="宋体" w:hint="default"/>
                <w:spacing w:val="-2"/>
                <w:sz w:val="18"/>
                <w:szCs w:val="18"/>
              </w:rPr>
              <w:t>人工及制造费</w:t>
            </w:r>
            <w:r>
              <w:rPr>
                <w:rFonts w:ascii="宋体" w:hAnsi="宋体" w:cs="宋体" w:eastAsia="宋体" w:hint="default"/>
                <w:w w:val="101"/>
                <w:sz w:val="18"/>
                <w:szCs w:val="18"/>
              </w:rPr>
              <w:t> </w:t>
            </w:r>
            <w:r>
              <w:rPr>
                <w:rFonts w:ascii="宋体" w:hAnsi="宋体" w:cs="宋体" w:eastAsia="宋体" w:hint="default"/>
                <w:sz w:val="18"/>
                <w:szCs w:val="18"/>
              </w:rPr>
              <w:t>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9,833,446.82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29,059,284.20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24,210,956.83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firstLine="91"/>
              <w:jc w:val="left"/>
              <w:rPr>
                <w:rFonts w:ascii="宋体" w:hAnsi="宋体" w:cs="宋体" w:eastAsia="宋体" w:hint="default"/>
                <w:sz w:val="18"/>
                <w:szCs w:val="18"/>
              </w:rPr>
            </w:pPr>
            <w:r>
              <w:rPr>
                <w:rFonts w:ascii="宋体" w:hAnsi="宋体" w:cs="宋体" w:eastAsia="宋体" w:hint="default"/>
                <w:spacing w:val="-2"/>
                <w:sz w:val="18"/>
                <w:szCs w:val="18"/>
              </w:rPr>
              <w:t>人工及制造费</w:t>
            </w:r>
            <w:r>
              <w:rPr>
                <w:rFonts w:ascii="宋体" w:hAnsi="宋体" w:cs="宋体" w:eastAsia="宋体" w:hint="default"/>
                <w:w w:val="101"/>
                <w:sz w:val="18"/>
                <w:szCs w:val="18"/>
              </w:rPr>
              <w:t> </w:t>
            </w:r>
            <w:r>
              <w:rPr>
                <w:rFonts w:ascii="宋体" w:hAnsi="宋体" w:cs="宋体" w:eastAsia="宋体" w:hint="default"/>
                <w:sz w:val="18"/>
                <w:szCs w:val="18"/>
              </w:rPr>
              <w:t>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26,274,202.57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21,536,156.55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2"/>
          <w:szCs w:val="12"/>
        </w:rPr>
      </w:pPr>
    </w:p>
    <w:p>
      <w:pPr>
        <w:pStyle w:val="BodyText"/>
        <w:spacing w:line="308" w:lineRule="exact"/>
        <w:ind w:right="985"/>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日，通过非同一控制下企业合并取得成都鼎屹公司及其子公司杭</w:t>
      </w:r>
      <w:r>
        <w:rPr>
          <w:spacing w:val="-93"/>
        </w:rPr>
        <w:t> </w:t>
      </w:r>
      <w:r>
        <w:rPr>
          <w:spacing w:val="-93"/>
        </w:rPr>
      </w:r>
      <w:r>
        <w:rPr/>
        <w:t>州红辉公司、成都中昊公司，纳入本年度合并范围。</w:t>
      </w:r>
    </w:p>
    <w:p>
      <w:pPr>
        <w:spacing w:line="240" w:lineRule="auto" w:before="7"/>
        <w:rPr>
          <w:rFonts w:ascii="宋体" w:hAnsi="宋体" w:cs="宋体" w:eastAsia="宋体" w:hint="default"/>
          <w:sz w:val="16"/>
          <w:szCs w:val="16"/>
        </w:rPr>
      </w:pPr>
    </w:p>
    <w:p>
      <w:pPr>
        <w:pStyle w:val="BodyText"/>
        <w:spacing w:line="312" w:lineRule="exact"/>
        <w:ind w:right="985"/>
        <w:jc w:val="left"/>
      </w:pPr>
      <w:r>
        <w:rPr/>
        <w:t>（</w:t>
      </w:r>
      <w:r>
        <w:rPr>
          <w:rFonts w:ascii="Times New Roman" w:hAnsi="Times New Roman" w:cs="Times New Roman" w:eastAsia="Times New Roman" w:hint="default"/>
        </w:rPr>
        <w:t>2</w:t>
      </w:r>
      <w:r>
        <w:rPr/>
        <w:t>）子公司银川卧龙公司于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日，通过非同一控制下企业合并取得孙公司盐池华</w:t>
      </w:r>
      <w:r>
        <w:rPr>
          <w:spacing w:val="-92"/>
        </w:rPr>
        <w:t> </w:t>
      </w:r>
      <w:r>
        <w:rPr>
          <w:spacing w:val="-92"/>
        </w:rPr>
      </w:r>
      <w:r>
        <w:rPr/>
        <w:t>秦公司，纳入本年度合并范围。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985"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3"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公司报告期内，新增了光伏发电和风力发电的收入。报告期，光伏发电和风力发电收入为</w:t>
      </w:r>
      <w:r>
        <w:rPr>
          <w:rFonts w:ascii="Times New Roman" w:hAnsi="Times New Roman" w:cs="Times New Roman" w:eastAsia="Times New Roman" w:hint="default"/>
          <w:spacing w:val="-3"/>
          <w:sz w:val="18"/>
          <w:szCs w:val="18"/>
        </w:rPr>
        <w:t>2401.71</w:t>
      </w:r>
      <w:r>
        <w:rPr>
          <w:rFonts w:ascii="宋体" w:hAnsi="宋体" w:cs="宋体" w:eastAsia="宋体" w:hint="default"/>
          <w:spacing w:val="-3"/>
          <w:sz w:val="18"/>
          <w:szCs w:val="18"/>
        </w:rPr>
        <w:t>万元。</w:t>
      </w:r>
    </w:p>
    <w:p>
      <w:pPr>
        <w:spacing w:after="0" w:line="333"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302,589,935.42</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22.57%</w:t>
            </w:r>
          </w:p>
        </w:tc>
      </w:tr>
      <w:tr>
        <w:trPr>
          <w:trHeight w:val="7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3"/>
        <w:gridCol w:w="3320"/>
        <w:gridCol w:w="2324"/>
        <w:gridCol w:w="3140"/>
      </w:tblGrid>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72,264,381.13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5.39%</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65,409,578.35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w:t>
            </w:r>
          </w:p>
        </w:tc>
      </w:tr>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62,426,786.18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4.66%</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55,155,172.53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4.11%</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47,334,017.23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3.53%</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302,589,935.42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22.57%</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16" w:lineRule="auto"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公司前五名客户与公司不存在关联关系；公司董事、监事、高级管理人员、核心技术人员以及持股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以上股东、实际控制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人和其他关联方在主要客户中未直接或间接拥于权益。</w:t>
      </w:r>
    </w:p>
    <w:p>
      <w:pPr>
        <w:spacing w:line="240" w:lineRule="auto" w:before="0"/>
        <w:rPr>
          <w:rFonts w:ascii="宋体" w:hAnsi="宋体" w:cs="宋体" w:eastAsia="宋体" w:hint="default"/>
          <w:sz w:val="18"/>
          <w:szCs w:val="18"/>
        </w:rPr>
      </w:pPr>
    </w:p>
    <w:p>
      <w:pPr>
        <w:spacing w:before="138"/>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453,647,944.66</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39.75%</w:t>
            </w:r>
          </w:p>
        </w:tc>
      </w:tr>
      <w:tr>
        <w:trPr>
          <w:trHeight w:val="7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265,327,429.62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23.25%</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73,029,217.07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6.40%</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56,879,290.11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4.98%</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29,224,281.79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2.56%</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29,187,726.07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2.56%</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453,647,944.66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39.75%</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line="316" w:lineRule="auto"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公司前五名供应商与公司不存在关联关系；公司董事、监事、高级管理人员、核心技术人员以及持股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以上股东、实际控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制人和其他关联方在主要供应商中未直接或间接用于权益。</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1"/>
        <w:ind w:left="153" w:right="985"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386"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73" w:right="0"/>
              <w:jc w:val="left"/>
              <w:rPr>
                <w:rFonts w:ascii="Times New Roman" w:hAnsi="Times New Roman" w:cs="Times New Roman" w:eastAsia="Times New Roman" w:hint="default"/>
                <w:sz w:val="18"/>
                <w:szCs w:val="18"/>
              </w:rPr>
            </w:pPr>
            <w:r>
              <w:rPr>
                <w:rFonts w:ascii="Times New Roman"/>
                <w:sz w:val="18"/>
              </w:rPr>
              <w:t>135,146,524.94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84" w:right="0"/>
              <w:jc w:val="left"/>
              <w:rPr>
                <w:rFonts w:ascii="Times New Roman" w:hAnsi="Times New Roman" w:cs="Times New Roman" w:eastAsia="Times New Roman" w:hint="default"/>
                <w:sz w:val="18"/>
                <w:szCs w:val="18"/>
              </w:rPr>
            </w:pPr>
            <w:r>
              <w:rPr>
                <w:rFonts w:ascii="Times New Roman"/>
                <w:sz w:val="18"/>
              </w:rPr>
              <w:t>110,381,751.81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73" w:right="0"/>
              <w:jc w:val="left"/>
              <w:rPr>
                <w:rFonts w:ascii="Times New Roman" w:hAnsi="Times New Roman" w:cs="Times New Roman" w:eastAsia="Times New Roman" w:hint="default"/>
                <w:sz w:val="18"/>
                <w:szCs w:val="18"/>
              </w:rPr>
            </w:pPr>
            <w:r>
              <w:rPr>
                <w:rFonts w:ascii="Times New Roman"/>
                <w:sz w:val="18"/>
              </w:rPr>
              <w:t>22.44%</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53"/>
              <w:ind w:left="23" w:right="-44" w:hanging="64"/>
              <w:jc w:val="center"/>
              <w:rPr>
                <w:rFonts w:ascii="宋体" w:hAnsi="宋体" w:cs="宋体" w:eastAsia="宋体" w:hint="default"/>
                <w:sz w:val="18"/>
                <w:szCs w:val="18"/>
              </w:rPr>
            </w:pPr>
            <w:r>
              <w:rPr>
                <w:rFonts w:ascii="宋体" w:hAnsi="宋体" w:cs="宋体" w:eastAsia="宋体" w:hint="default"/>
                <w:spacing w:val="-4"/>
                <w:sz w:val="18"/>
                <w:szCs w:val="18"/>
              </w:rPr>
              <w:t>报告期内，销售费用较上年同期增加</w:t>
            </w:r>
            <w:r>
              <w:rPr>
                <w:rFonts w:ascii="宋体" w:hAnsi="宋体" w:cs="宋体" w:eastAsia="宋体" w:hint="default"/>
                <w:w w:val="101"/>
                <w:sz w:val="18"/>
                <w:szCs w:val="18"/>
              </w:rPr>
              <w:t> </w:t>
            </w:r>
            <w:r>
              <w:rPr>
                <w:rFonts w:ascii="宋体" w:hAnsi="宋体" w:cs="宋体" w:eastAsia="宋体" w:hint="default"/>
                <w:sz w:val="18"/>
                <w:szCs w:val="18"/>
              </w:rPr>
              <w:t>了 </w:t>
            </w:r>
            <w:r>
              <w:rPr>
                <w:rFonts w:ascii="Times New Roman" w:hAnsi="Times New Roman" w:cs="Times New Roman" w:eastAsia="Times New Roman" w:hint="default"/>
                <w:sz w:val="18"/>
                <w:szCs w:val="18"/>
              </w:rPr>
              <w:t>2,476.47</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万元，增加的主要包括职</w:t>
            </w:r>
            <w:r>
              <w:rPr>
                <w:rFonts w:ascii="宋体" w:hAnsi="宋体" w:cs="宋体" w:eastAsia="宋体" w:hint="default"/>
                <w:w w:val="101"/>
                <w:sz w:val="18"/>
                <w:szCs w:val="18"/>
              </w:rPr>
              <w:t> </w:t>
            </w:r>
            <w:r>
              <w:rPr>
                <w:rFonts w:ascii="宋体" w:hAnsi="宋体" w:cs="宋体" w:eastAsia="宋体" w:hint="default"/>
                <w:spacing w:val="-4"/>
                <w:sz w:val="18"/>
                <w:szCs w:val="18"/>
              </w:rPr>
              <w:t>工薪酬、运输、检验及维修费和市场</w:t>
            </w:r>
            <w:r>
              <w:rPr>
                <w:rFonts w:ascii="宋体" w:hAnsi="宋体" w:cs="宋体" w:eastAsia="宋体" w:hint="default"/>
                <w:w w:val="101"/>
                <w:sz w:val="18"/>
                <w:szCs w:val="18"/>
              </w:rPr>
              <w:t> </w:t>
            </w:r>
            <w:r>
              <w:rPr>
                <w:rFonts w:ascii="宋体" w:hAnsi="宋体" w:cs="宋体" w:eastAsia="宋体" w:hint="default"/>
                <w:spacing w:val="-4"/>
                <w:sz w:val="18"/>
                <w:szCs w:val="18"/>
              </w:rPr>
              <w:t>调研及推广费。职工较上年同期增加</w:t>
            </w:r>
            <w:r>
              <w:rPr>
                <w:rFonts w:ascii="宋体" w:hAnsi="宋体" w:cs="宋体" w:eastAsia="宋体" w:hint="default"/>
                <w:w w:val="101"/>
                <w:sz w:val="18"/>
                <w:szCs w:val="18"/>
              </w:rPr>
              <w:t> </w:t>
            </w:r>
            <w:r>
              <w:rPr>
                <w:rFonts w:ascii="宋体" w:hAnsi="宋体" w:cs="宋体" w:eastAsia="宋体" w:hint="default"/>
                <w:sz w:val="18"/>
                <w:szCs w:val="18"/>
              </w:rPr>
              <w:t>了 </w:t>
            </w:r>
            <w:r>
              <w:rPr>
                <w:rFonts w:ascii="Times New Roman" w:hAnsi="Times New Roman" w:cs="Times New Roman" w:eastAsia="Times New Roman" w:hint="default"/>
                <w:sz w:val="18"/>
                <w:szCs w:val="18"/>
              </w:rPr>
              <w:t>605.71</w:t>
            </w:r>
            <w:r>
              <w:rPr>
                <w:rFonts w:ascii="Times New Roman" w:hAnsi="Times New Roman" w:cs="Times New Roman" w:eastAsia="Times New Roman" w:hint="default"/>
                <w:spacing w:val="-23"/>
                <w:sz w:val="18"/>
                <w:szCs w:val="18"/>
              </w:rPr>
              <w:t> </w:t>
            </w:r>
            <w:r>
              <w:rPr>
                <w:rFonts w:ascii="宋体" w:hAnsi="宋体" w:cs="宋体" w:eastAsia="宋体" w:hint="default"/>
                <w:spacing w:val="-8"/>
                <w:sz w:val="18"/>
                <w:szCs w:val="18"/>
              </w:rPr>
              <w:t>万元，主要是由于报告期公</w:t>
            </w:r>
            <w:r>
              <w:rPr>
                <w:rFonts w:ascii="宋体" w:hAnsi="宋体" w:cs="宋体" w:eastAsia="宋体" w:hint="default"/>
                <w:w w:val="101"/>
                <w:sz w:val="18"/>
                <w:szCs w:val="18"/>
              </w:rPr>
              <w:t> </w:t>
            </w:r>
            <w:r>
              <w:rPr>
                <w:rFonts w:ascii="宋体" w:hAnsi="宋体" w:cs="宋体" w:eastAsia="宋体" w:hint="default"/>
                <w:spacing w:val="-4"/>
                <w:sz w:val="18"/>
                <w:szCs w:val="18"/>
              </w:rPr>
              <w:t>司调整了薪酬政策。运输、检验及维</w:t>
            </w:r>
            <w:r>
              <w:rPr>
                <w:rFonts w:ascii="宋体" w:hAnsi="宋体" w:cs="宋体" w:eastAsia="宋体" w:hint="default"/>
                <w:w w:val="101"/>
                <w:sz w:val="18"/>
                <w:szCs w:val="18"/>
              </w:rPr>
              <w:t> </w:t>
            </w:r>
            <w:r>
              <w:rPr>
                <w:rFonts w:ascii="宋体" w:hAnsi="宋体" w:cs="宋体" w:eastAsia="宋体" w:hint="default"/>
                <w:sz w:val="18"/>
                <w:szCs w:val="18"/>
              </w:rPr>
              <w:t>修费较上年同期增加了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926.09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w w:val="101"/>
                <w:sz w:val="18"/>
                <w:szCs w:val="18"/>
              </w:rPr>
              <w:t> </w:t>
            </w:r>
            <w:r>
              <w:rPr>
                <w:rFonts w:ascii="宋体" w:hAnsi="宋体" w:cs="宋体" w:eastAsia="宋体" w:hint="default"/>
                <w:spacing w:val="-3"/>
                <w:sz w:val="18"/>
                <w:szCs w:val="18"/>
              </w:rPr>
              <w:t>主要原因是子公司银川卧龙报告期</w:t>
            </w:r>
            <w:r>
              <w:rPr>
                <w:rFonts w:ascii="宋体" w:hAnsi="宋体" w:cs="宋体" w:eastAsia="宋体" w:hint="default"/>
                <w:w w:val="101"/>
                <w:sz w:val="18"/>
                <w:szCs w:val="18"/>
              </w:rPr>
              <w:t> </w:t>
            </w:r>
            <w:r>
              <w:rPr>
                <w:rFonts w:ascii="宋体" w:hAnsi="宋体" w:cs="宋体" w:eastAsia="宋体" w:hint="default"/>
                <w:spacing w:val="-3"/>
                <w:sz w:val="18"/>
                <w:szCs w:val="18"/>
              </w:rPr>
              <w:t>铁路牵引变的销售收入较上年同期</w:t>
            </w:r>
            <w:r>
              <w:rPr>
                <w:rFonts w:ascii="宋体" w:hAnsi="宋体" w:cs="宋体" w:eastAsia="宋体" w:hint="default"/>
                <w:w w:val="101"/>
                <w:sz w:val="18"/>
                <w:szCs w:val="18"/>
              </w:rPr>
              <w:t> </w:t>
            </w:r>
            <w:r>
              <w:rPr>
                <w:rFonts w:ascii="宋体" w:hAnsi="宋体" w:cs="宋体" w:eastAsia="宋体" w:hint="default"/>
                <w:spacing w:val="-4"/>
                <w:sz w:val="18"/>
                <w:szCs w:val="18"/>
              </w:rPr>
              <w:t>增加，其对应的运输、检验及维修费</w:t>
            </w:r>
            <w:r>
              <w:rPr>
                <w:rFonts w:ascii="宋体" w:hAnsi="宋体" w:cs="宋体" w:eastAsia="宋体" w:hint="default"/>
                <w:w w:val="101"/>
                <w:sz w:val="18"/>
                <w:szCs w:val="18"/>
              </w:rPr>
              <w:t> </w:t>
            </w:r>
            <w:r>
              <w:rPr>
                <w:rFonts w:ascii="宋体" w:hAnsi="宋体" w:cs="宋体" w:eastAsia="宋体" w:hint="default"/>
                <w:spacing w:val="-4"/>
                <w:sz w:val="18"/>
                <w:szCs w:val="18"/>
              </w:rPr>
              <w:t>也增加。市场调研及推广费较上年同</w:t>
            </w:r>
            <w:r>
              <w:rPr>
                <w:rFonts w:ascii="宋体" w:hAnsi="宋体" w:cs="宋体" w:eastAsia="宋体" w:hint="default"/>
                <w:w w:val="101"/>
                <w:sz w:val="18"/>
                <w:szCs w:val="18"/>
              </w:rPr>
              <w:t> </w:t>
            </w:r>
            <w:r>
              <w:rPr>
                <w:rFonts w:ascii="宋体" w:hAnsi="宋体" w:cs="宋体" w:eastAsia="宋体" w:hint="default"/>
                <w:sz w:val="18"/>
                <w:szCs w:val="18"/>
              </w:rPr>
              <w:t>期增加了</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744.94</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万元，主要原因是报</w:t>
            </w:r>
            <w:r>
              <w:rPr>
                <w:rFonts w:ascii="宋体" w:hAnsi="宋体" w:cs="宋体" w:eastAsia="宋体" w:hint="default"/>
                <w:w w:val="101"/>
                <w:sz w:val="18"/>
                <w:szCs w:val="18"/>
              </w:rPr>
              <w:t> </w:t>
            </w:r>
            <w:r>
              <w:rPr>
                <w:rFonts w:ascii="宋体" w:hAnsi="宋体" w:cs="宋体" w:eastAsia="宋体" w:hint="default"/>
                <w:spacing w:val="-4"/>
                <w:sz w:val="18"/>
                <w:szCs w:val="18"/>
              </w:rPr>
              <w:t>告期内母公司加强了在湖南湖北、陕</w:t>
            </w:r>
            <w:r>
              <w:rPr>
                <w:rFonts w:ascii="宋体" w:hAnsi="宋体" w:cs="宋体" w:eastAsia="宋体" w:hint="default"/>
                <w:w w:val="101"/>
                <w:sz w:val="18"/>
                <w:szCs w:val="18"/>
              </w:rPr>
              <w:t> </w:t>
            </w:r>
            <w:r>
              <w:rPr>
                <w:rFonts w:ascii="宋体" w:hAnsi="宋体" w:cs="宋体" w:eastAsia="宋体" w:hint="default"/>
                <w:spacing w:val="-4"/>
                <w:sz w:val="18"/>
                <w:szCs w:val="18"/>
              </w:rPr>
              <w:t>西、云南等地方的推广新产品及新技</w:t>
            </w:r>
          </w:p>
          <w:p>
            <w:pPr>
              <w:pStyle w:val="TableParagraph"/>
              <w:spacing w:line="240" w:lineRule="auto" w:before="27"/>
              <w:ind w:right="21"/>
              <w:jc w:val="right"/>
              <w:rPr>
                <w:rFonts w:ascii="宋体" w:hAnsi="宋体" w:cs="宋体" w:eastAsia="宋体" w:hint="default"/>
                <w:sz w:val="18"/>
                <w:szCs w:val="18"/>
              </w:rPr>
            </w:pPr>
            <w:r>
              <w:rPr>
                <w:rFonts w:ascii="宋体" w:hAnsi="宋体" w:cs="宋体" w:eastAsia="宋体" w:hint="default"/>
                <w:spacing w:val="-2"/>
                <w:sz w:val="18"/>
                <w:szCs w:val="18"/>
              </w:rPr>
              <w:t>术的活动。</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386"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4" w:right="0"/>
              <w:jc w:val="left"/>
              <w:rPr>
                <w:rFonts w:ascii="Times New Roman" w:hAnsi="Times New Roman" w:cs="Times New Roman" w:eastAsia="Times New Roman" w:hint="default"/>
                <w:sz w:val="18"/>
                <w:szCs w:val="18"/>
              </w:rPr>
            </w:pPr>
            <w:r>
              <w:rPr>
                <w:rFonts w:ascii="Times New Roman"/>
                <w:sz w:val="18"/>
              </w:rPr>
              <w:t>74,690,611.84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64,784,664.12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38,710,175.00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19,600,208.61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97.50%</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hAnsi="宋体" w:cs="宋体" w:eastAsia="宋体" w:hint="default"/>
                <w:spacing w:val="-3"/>
                <w:sz w:val="18"/>
                <w:szCs w:val="18"/>
              </w:rPr>
              <w:t>主要是报告期公司金融机构贷款增</w:t>
            </w:r>
          </w:p>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pacing w:val="-2"/>
                <w:sz w:val="18"/>
                <w:szCs w:val="18"/>
              </w:rPr>
              <w:t>加导致。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55"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69,328,580.38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61,832,661.97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56" w:lineRule="auto" w:before="71"/>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报告期内，公司保持一贯重视研发投入的经营理念，始终坚持自主创新，</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年度公司及其子公司围</w:t>
      </w:r>
      <w:r>
        <w:rPr>
          <w:rFonts w:ascii="宋体" w:hAnsi="宋体" w:cs="宋体" w:eastAsia="宋体" w:hint="default"/>
          <w:w w:val="100"/>
          <w:sz w:val="21"/>
          <w:szCs w:val="21"/>
        </w:rPr>
        <w:t> </w:t>
      </w:r>
      <w:r>
        <w:rPr>
          <w:rFonts w:ascii="宋体" w:hAnsi="宋体" w:cs="宋体" w:eastAsia="宋体" w:hint="default"/>
          <w:sz w:val="21"/>
          <w:szCs w:val="21"/>
        </w:rPr>
        <w:t>绕目前市场进行产品开发或升级的直接项目研发项目共计</w:t>
      </w:r>
      <w:r>
        <w:rPr>
          <w:rFonts w:ascii="Times New Roman" w:hAnsi="Times New Roman" w:cs="Times New Roman" w:eastAsia="Times New Roman" w:hint="default"/>
          <w:sz w:val="21"/>
          <w:szCs w:val="21"/>
        </w:rPr>
        <w:t>26</w:t>
      </w:r>
      <w:r>
        <w:rPr>
          <w:rFonts w:ascii="宋体" w:hAnsi="宋体" w:cs="宋体" w:eastAsia="宋体" w:hint="default"/>
          <w:sz w:val="21"/>
          <w:szCs w:val="21"/>
        </w:rPr>
        <w:t>个，研发费用</w:t>
      </w:r>
      <w:r>
        <w:rPr>
          <w:rFonts w:ascii="Times New Roman" w:hAnsi="Times New Roman" w:cs="Times New Roman" w:eastAsia="Times New Roman" w:hint="default"/>
          <w:sz w:val="21"/>
          <w:szCs w:val="21"/>
        </w:rPr>
        <w:t>7,036.47</w:t>
      </w:r>
      <w:r>
        <w:rPr>
          <w:rFonts w:ascii="宋体" w:hAnsi="宋体" w:cs="宋体" w:eastAsia="宋体" w:hint="default"/>
          <w:sz w:val="21"/>
          <w:szCs w:val="21"/>
        </w:rPr>
        <w:t>万元，较去年同期增加</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Times New Roman" w:hAnsi="Times New Roman" w:cs="Times New Roman" w:eastAsia="Times New Roman" w:hint="default"/>
          <w:sz w:val="21"/>
          <w:szCs w:val="21"/>
        </w:rPr>
        <w:t>6.72%</w:t>
      </w:r>
      <w:r>
        <w:rPr>
          <w:rFonts w:ascii="宋体" w:hAnsi="宋体" w:cs="宋体" w:eastAsia="宋体" w:hint="default"/>
          <w:sz w:val="21"/>
          <w:szCs w:val="21"/>
        </w:rPr>
        <w:t>。</w:t>
      </w: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1988"/>
        <w:gridCol w:w="2127"/>
        <w:gridCol w:w="2406"/>
      </w:tblGrid>
      <w:tr>
        <w:trPr>
          <w:trHeight w:val="54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2" w:right="0"/>
              <w:jc w:val="left"/>
              <w:rPr>
                <w:rFonts w:ascii="宋体" w:hAnsi="宋体" w:cs="宋体" w:eastAsia="宋体" w:hint="default"/>
                <w:sz w:val="21"/>
                <w:szCs w:val="21"/>
              </w:rPr>
            </w:pPr>
            <w:r>
              <w:rPr>
                <w:rFonts w:ascii="宋体" w:hAnsi="宋体" w:cs="宋体" w:eastAsia="宋体" w:hint="default"/>
                <w:b/>
                <w:bCs/>
                <w:sz w:val="21"/>
                <w:szCs w:val="21"/>
              </w:rPr>
              <w:t>研发项目的目的</w:t>
            </w:r>
            <w:r>
              <w:rPr>
                <w:rFonts w:ascii="宋体" w:hAnsi="宋体" w:cs="宋体" w:eastAsia="宋体" w:hint="default"/>
                <w:sz w:val="21"/>
                <w:szCs w:val="21"/>
              </w:rPr>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9" w:right="0"/>
              <w:jc w:val="left"/>
              <w:rPr>
                <w:rFonts w:ascii="宋体" w:hAnsi="宋体" w:cs="宋体" w:eastAsia="宋体" w:hint="default"/>
                <w:sz w:val="21"/>
                <w:szCs w:val="21"/>
              </w:rPr>
            </w:pPr>
            <w:r>
              <w:rPr>
                <w:rFonts w:ascii="宋体" w:hAnsi="宋体" w:cs="宋体" w:eastAsia="宋体" w:hint="default"/>
                <w:b/>
                <w:bCs/>
                <w:sz w:val="21"/>
                <w:szCs w:val="21"/>
              </w:rPr>
              <w:t>项目进展情况</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b/>
                <w:bCs/>
                <w:sz w:val="21"/>
                <w:szCs w:val="21"/>
              </w:rPr>
              <w:t>对公司未来的影响</w:t>
            </w:r>
            <w:r>
              <w:rPr>
                <w:rFonts w:ascii="宋体" w:hAnsi="宋体" w:cs="宋体" w:eastAsia="宋体" w:hint="default"/>
                <w:sz w:val="21"/>
                <w:szCs w:val="21"/>
              </w:rPr>
            </w:r>
          </w:p>
        </w:tc>
      </w:tr>
      <w:tr>
        <w:trPr>
          <w:trHeight w:val="210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b/>
                <w:bCs/>
                <w:sz w:val="21"/>
                <w:szCs w:val="21"/>
              </w:rPr>
              <w:t>局部放电</w:t>
            </w:r>
            <w:r>
              <w:rPr>
                <w:rFonts w:ascii="宋体" w:hAnsi="宋体" w:cs="宋体" w:eastAsia="宋体" w:hint="default"/>
                <w:b/>
                <w:bCs/>
                <w:w w:val="100"/>
                <w:sz w:val="21"/>
                <w:szCs w:val="21"/>
              </w:rPr>
              <w:t> </w:t>
            </w:r>
            <w:r>
              <w:rPr>
                <w:rFonts w:ascii="宋体" w:hAnsi="宋体" w:cs="宋体" w:eastAsia="宋体" w:hint="default"/>
                <w:b/>
                <w:bCs/>
                <w:sz w:val="21"/>
                <w:szCs w:val="21"/>
              </w:rPr>
              <w:t>数据标准</w:t>
            </w:r>
            <w:r>
              <w:rPr>
                <w:rFonts w:ascii="宋体" w:hAnsi="宋体" w:cs="宋体" w:eastAsia="宋体" w:hint="default"/>
                <w:b/>
                <w:bCs/>
                <w:w w:val="100"/>
                <w:sz w:val="21"/>
                <w:szCs w:val="21"/>
              </w:rPr>
              <w:t> </w:t>
            </w:r>
            <w:r>
              <w:rPr>
                <w:rFonts w:ascii="宋体" w:hAnsi="宋体" w:cs="宋体" w:eastAsia="宋体" w:hint="default"/>
                <w:b/>
                <w:bCs/>
                <w:sz w:val="21"/>
                <w:szCs w:val="21"/>
              </w:rPr>
              <w:t>采集及综</w:t>
            </w:r>
            <w:r>
              <w:rPr>
                <w:rFonts w:ascii="宋体" w:hAnsi="宋体" w:cs="宋体" w:eastAsia="宋体" w:hint="default"/>
                <w:b/>
                <w:bCs/>
                <w:w w:val="100"/>
                <w:sz w:val="21"/>
                <w:szCs w:val="21"/>
              </w:rPr>
              <w:t> </w:t>
            </w:r>
            <w:r>
              <w:rPr>
                <w:rFonts w:ascii="宋体" w:hAnsi="宋体" w:cs="宋体" w:eastAsia="宋体" w:hint="default"/>
                <w:b/>
                <w:bCs/>
                <w:sz w:val="21"/>
                <w:szCs w:val="21"/>
              </w:rPr>
              <w:t>合服务平</w:t>
            </w:r>
            <w:r>
              <w:rPr>
                <w:rFonts w:ascii="宋体" w:hAnsi="宋体" w:cs="宋体" w:eastAsia="宋体" w:hint="default"/>
                <w:b/>
                <w:bCs/>
                <w:w w:val="100"/>
                <w:sz w:val="21"/>
                <w:szCs w:val="21"/>
              </w:rPr>
              <w:t> </w:t>
            </w:r>
            <w:r>
              <w:rPr>
                <w:rFonts w:ascii="宋体" w:hAnsi="宋体" w:cs="宋体" w:eastAsia="宋体" w:hint="default"/>
                <w:b/>
                <w:bCs/>
                <w:sz w:val="21"/>
                <w:szCs w:val="21"/>
              </w:rPr>
              <w:t>台开发</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pacing w:val="17"/>
                <w:sz w:val="21"/>
                <w:szCs w:val="21"/>
              </w:rPr>
              <w:t>基于采集数据进行算法研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究、算法验证及现场应用测</w:t>
            </w:r>
            <w:r>
              <w:rPr>
                <w:rFonts w:ascii="宋体" w:hAnsi="宋体" w:cs="宋体" w:eastAsia="宋体" w:hint="default"/>
                <w:spacing w:val="-91"/>
                <w:sz w:val="21"/>
                <w:szCs w:val="21"/>
              </w:rPr>
              <w:t> </w:t>
            </w:r>
            <w:r>
              <w:rPr>
                <w:rFonts w:ascii="宋体" w:hAnsi="宋体" w:cs="宋体" w:eastAsia="宋体" w:hint="default"/>
                <w:sz w:val="21"/>
                <w:szCs w:val="21"/>
              </w:rPr>
              <w:t>试，基于验证结果对算法进</w:t>
            </w:r>
            <w:r>
              <w:rPr>
                <w:rFonts w:ascii="宋体" w:hAnsi="宋体" w:cs="宋体" w:eastAsia="宋体" w:hint="default"/>
                <w:spacing w:val="-91"/>
                <w:sz w:val="21"/>
                <w:szCs w:val="21"/>
              </w:rPr>
              <w:t> </w:t>
            </w:r>
            <w:r>
              <w:rPr>
                <w:rFonts w:ascii="宋体" w:hAnsi="宋体" w:cs="宋体" w:eastAsia="宋体" w:hint="default"/>
                <w:sz w:val="21"/>
                <w:szCs w:val="21"/>
              </w:rPr>
              <w:t>行优化，形成完整、闭环式</w:t>
            </w:r>
            <w:r>
              <w:rPr>
                <w:rFonts w:ascii="宋体" w:hAnsi="宋体" w:cs="宋体" w:eastAsia="宋体" w:hint="default"/>
                <w:spacing w:val="-91"/>
                <w:sz w:val="21"/>
                <w:szCs w:val="21"/>
              </w:rPr>
              <w:t> </w:t>
            </w:r>
            <w:r>
              <w:rPr>
                <w:rFonts w:ascii="宋体" w:hAnsi="宋体" w:cs="宋体" w:eastAsia="宋体" w:hint="default"/>
                <w:sz w:val="21"/>
                <w:szCs w:val="21"/>
              </w:rPr>
              <w:t>的链路。同时贴合电网公司</w:t>
            </w:r>
            <w:r>
              <w:rPr>
                <w:rFonts w:ascii="宋体" w:hAnsi="宋体" w:cs="宋体" w:eastAsia="宋体" w:hint="default"/>
                <w:spacing w:val="-91"/>
                <w:sz w:val="21"/>
                <w:szCs w:val="21"/>
              </w:rPr>
              <w:t> </w:t>
            </w:r>
            <w:r>
              <w:rPr>
                <w:rFonts w:ascii="宋体" w:hAnsi="宋体" w:cs="宋体" w:eastAsia="宋体" w:hint="default"/>
                <w:sz w:val="21"/>
                <w:szCs w:val="21"/>
              </w:rPr>
              <w:t>和电科院对数据应用层面的</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9" w:right="-5" w:firstLine="33"/>
              <w:jc w:val="both"/>
              <w:rPr>
                <w:rFonts w:ascii="宋体" w:hAnsi="宋体" w:cs="宋体" w:eastAsia="宋体" w:hint="default"/>
                <w:sz w:val="21"/>
                <w:szCs w:val="21"/>
              </w:rPr>
            </w:pPr>
            <w:r>
              <w:rPr>
                <w:rFonts w:ascii="宋体" w:hAnsi="宋体" w:cs="宋体" w:eastAsia="宋体" w:hint="default"/>
                <w:sz w:val="21"/>
                <w:szCs w:val="21"/>
              </w:rPr>
              <w:t>服务平台开发完成；</w:t>
            </w:r>
            <w:r>
              <w:rPr>
                <w:rFonts w:ascii="宋体" w:hAnsi="宋体" w:cs="宋体" w:eastAsia="宋体" w:hint="default"/>
                <w:w w:val="100"/>
                <w:sz w:val="21"/>
                <w:szCs w:val="21"/>
              </w:rPr>
              <w:t> </w:t>
            </w:r>
            <w:r>
              <w:rPr>
                <w:rFonts w:ascii="宋体" w:hAnsi="宋体" w:cs="宋体" w:eastAsia="宋体" w:hint="default"/>
                <w:spacing w:val="-10"/>
                <w:w w:val="100"/>
                <w:sz w:val="21"/>
                <w:szCs w:val="21"/>
              </w:rPr>
              <w:t>手机</w:t>
            </w:r>
            <w:r>
              <w:rPr>
                <w:rFonts w:ascii="Times New Roman" w:hAnsi="Times New Roman" w:cs="Times New Roman" w:eastAsia="Times New Roman" w:hint="default"/>
                <w:spacing w:val="-10"/>
                <w:w w:val="100"/>
                <w:sz w:val="21"/>
                <w:szCs w:val="21"/>
              </w:rPr>
              <w:t>APP</w:t>
            </w:r>
            <w:r>
              <w:rPr>
                <w:rFonts w:ascii="宋体" w:hAnsi="宋体" w:cs="宋体" w:eastAsia="宋体" w:hint="default"/>
                <w:spacing w:val="-10"/>
                <w:w w:val="100"/>
                <w:sz w:val="21"/>
                <w:szCs w:val="21"/>
              </w:rPr>
              <w:t>开发完成；积</w:t>
            </w:r>
            <w:r>
              <w:rPr>
                <w:rFonts w:ascii="宋体" w:hAnsi="宋体" w:cs="宋体" w:eastAsia="宋体" w:hint="default"/>
                <w:w w:val="100"/>
                <w:sz w:val="21"/>
                <w:szCs w:val="21"/>
              </w:rPr>
              <w:t> </w:t>
            </w:r>
            <w:r>
              <w:rPr>
                <w:rFonts w:ascii="宋体" w:hAnsi="宋体" w:cs="宋体" w:eastAsia="宋体" w:hint="default"/>
                <w:sz w:val="21"/>
                <w:szCs w:val="21"/>
              </w:rPr>
              <w:t>累了大量实验数据；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完成了多种诊断算法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的研究并在公司设备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端进行部署和使用。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顺应国网公司在智能管</w:t>
            </w:r>
            <w:r>
              <w:rPr>
                <w:rFonts w:ascii="宋体" w:hAnsi="宋体" w:cs="宋体" w:eastAsia="宋体" w:hint="default"/>
                <w:spacing w:val="-93"/>
                <w:sz w:val="21"/>
                <w:szCs w:val="21"/>
              </w:rPr>
              <w:t> </w:t>
            </w:r>
            <w:r>
              <w:rPr>
                <w:rFonts w:ascii="宋体" w:hAnsi="宋体" w:cs="宋体" w:eastAsia="宋体" w:hint="default"/>
                <w:sz w:val="21"/>
                <w:szCs w:val="21"/>
              </w:rPr>
              <w:t>控体系中对于大数据以</w:t>
            </w:r>
            <w:r>
              <w:rPr>
                <w:rFonts w:ascii="宋体" w:hAnsi="宋体" w:cs="宋体" w:eastAsia="宋体" w:hint="default"/>
                <w:spacing w:val="-93"/>
                <w:sz w:val="21"/>
                <w:szCs w:val="21"/>
              </w:rPr>
              <w:t> </w:t>
            </w:r>
            <w:r>
              <w:rPr>
                <w:rFonts w:ascii="宋体" w:hAnsi="宋体" w:cs="宋体" w:eastAsia="宋体" w:hint="default"/>
                <w:sz w:val="21"/>
                <w:szCs w:val="21"/>
              </w:rPr>
              <w:t>及故障检测的新应用需</w:t>
            </w:r>
            <w:r>
              <w:rPr>
                <w:rFonts w:ascii="宋体" w:hAnsi="宋体" w:cs="宋体" w:eastAsia="宋体" w:hint="default"/>
                <w:spacing w:val="-93"/>
                <w:sz w:val="21"/>
                <w:szCs w:val="21"/>
              </w:rPr>
              <w:t> </w:t>
            </w:r>
            <w:r>
              <w:rPr>
                <w:rFonts w:ascii="宋体" w:hAnsi="宋体" w:cs="宋体" w:eastAsia="宋体" w:hint="default"/>
                <w:sz w:val="21"/>
                <w:szCs w:val="21"/>
              </w:rPr>
              <w:t>求，为国网公司提供局</w:t>
            </w:r>
            <w:r>
              <w:rPr>
                <w:rFonts w:ascii="宋体" w:hAnsi="宋体" w:cs="宋体" w:eastAsia="宋体" w:hint="default"/>
                <w:spacing w:val="-93"/>
                <w:sz w:val="21"/>
                <w:szCs w:val="21"/>
              </w:rPr>
              <w:t> </w:t>
            </w:r>
            <w:r>
              <w:rPr>
                <w:rFonts w:ascii="宋体" w:hAnsi="宋体" w:cs="宋体" w:eastAsia="宋体" w:hint="default"/>
                <w:sz w:val="21"/>
                <w:szCs w:val="21"/>
              </w:rPr>
              <w:t>部放电方面的数据资源</w:t>
            </w:r>
            <w:r>
              <w:rPr>
                <w:rFonts w:ascii="宋体" w:hAnsi="宋体" w:cs="宋体" w:eastAsia="宋体" w:hint="default"/>
                <w:spacing w:val="-93"/>
                <w:sz w:val="21"/>
                <w:szCs w:val="21"/>
              </w:rPr>
              <w:t> </w:t>
            </w:r>
            <w:r>
              <w:rPr>
                <w:rFonts w:ascii="宋体" w:hAnsi="宋体" w:cs="宋体" w:eastAsia="宋体" w:hint="default"/>
                <w:sz w:val="21"/>
                <w:szCs w:val="21"/>
              </w:rPr>
              <w:t>和管控平台。</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both"/>
              <w:rPr>
                <w:rFonts w:ascii="宋体" w:hAnsi="宋体" w:cs="宋体" w:eastAsia="宋体" w:hint="default"/>
                <w:sz w:val="21"/>
                <w:szCs w:val="21"/>
              </w:rPr>
            </w:pPr>
            <w:r>
              <w:rPr>
                <w:rFonts w:ascii="宋体" w:hAnsi="宋体" w:cs="宋体" w:eastAsia="宋体" w:hint="default"/>
                <w:sz w:val="21"/>
                <w:szCs w:val="21"/>
              </w:rPr>
              <w:t>提升公司在数据时代的技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术层次，通过建设局部放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电数据服务平台，使公司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在国网相关需求领域占据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一定的地位，有利于公司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技术形象，提升了市场竞</w:t>
            </w:r>
          </w:p>
        </w:tc>
      </w:tr>
    </w:tbl>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1988"/>
        <w:gridCol w:w="2127"/>
        <w:gridCol w:w="2406"/>
      </w:tblGrid>
      <w:tr>
        <w:trPr>
          <w:trHeight w:val="970"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需求，通过不断研究，为公</w:t>
            </w:r>
            <w:r>
              <w:rPr>
                <w:rFonts w:ascii="宋体" w:hAnsi="宋体" w:cs="宋体" w:eastAsia="宋体" w:hint="default"/>
                <w:spacing w:val="-91"/>
                <w:sz w:val="21"/>
                <w:szCs w:val="21"/>
              </w:rPr>
              <w:t> </w:t>
            </w:r>
            <w:r>
              <w:rPr>
                <w:rFonts w:ascii="宋体" w:hAnsi="宋体" w:cs="宋体" w:eastAsia="宋体" w:hint="default"/>
                <w:sz w:val="21"/>
                <w:szCs w:val="21"/>
              </w:rPr>
              <w:t>司实施云平台、大数据等增</w:t>
            </w:r>
            <w:r>
              <w:rPr>
                <w:rFonts w:ascii="宋体" w:hAnsi="宋体" w:cs="宋体" w:eastAsia="宋体" w:hint="default"/>
                <w:spacing w:val="-91"/>
                <w:sz w:val="21"/>
                <w:szCs w:val="21"/>
              </w:rPr>
              <w:t> </w:t>
            </w:r>
            <w:r>
              <w:rPr>
                <w:rFonts w:ascii="宋体" w:hAnsi="宋体" w:cs="宋体" w:eastAsia="宋体" w:hint="default"/>
                <w:sz w:val="21"/>
                <w:szCs w:val="21"/>
              </w:rPr>
              <w:t>值业务打好基础。</w:t>
            </w:r>
          </w:p>
        </w:tc>
        <w:tc>
          <w:tcPr>
            <w:tcW w:w="198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争力。</w:t>
            </w:r>
          </w:p>
        </w:tc>
      </w:tr>
      <w:tr>
        <w:trPr>
          <w:trHeight w:val="253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67" w:right="65" w:firstLine="33"/>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宋体" w:hAnsi="宋体" w:cs="宋体" w:eastAsia="宋体" w:hint="default"/>
                <w:b/>
                <w:bCs/>
                <w:sz w:val="21"/>
                <w:szCs w:val="21"/>
              </w:rPr>
              <w:t>局部</w:t>
            </w:r>
            <w:r>
              <w:rPr>
                <w:rFonts w:ascii="宋体" w:hAnsi="宋体" w:cs="宋体" w:eastAsia="宋体" w:hint="default"/>
                <w:b/>
                <w:bCs/>
                <w:w w:val="100"/>
                <w:sz w:val="21"/>
                <w:szCs w:val="21"/>
              </w:rPr>
              <w:t> </w:t>
            </w:r>
            <w:r>
              <w:rPr>
                <w:rFonts w:ascii="宋体" w:hAnsi="宋体" w:cs="宋体" w:eastAsia="宋体" w:hint="default"/>
                <w:b/>
                <w:bCs/>
                <w:sz w:val="21"/>
                <w:szCs w:val="21"/>
              </w:rPr>
              <w:t>放电在线</w:t>
            </w:r>
            <w:r>
              <w:rPr>
                <w:rFonts w:ascii="宋体" w:hAnsi="宋体" w:cs="宋体" w:eastAsia="宋体" w:hint="default"/>
                <w:b/>
                <w:bCs/>
                <w:w w:val="100"/>
                <w:sz w:val="21"/>
                <w:szCs w:val="21"/>
              </w:rPr>
              <w:t> </w:t>
            </w:r>
            <w:r>
              <w:rPr>
                <w:rFonts w:ascii="宋体" w:hAnsi="宋体" w:cs="宋体" w:eastAsia="宋体" w:hint="default"/>
                <w:b/>
                <w:bCs/>
                <w:sz w:val="21"/>
                <w:szCs w:val="21"/>
              </w:rPr>
              <w:t>监测系统</w:t>
            </w:r>
            <w:r>
              <w:rPr>
                <w:rFonts w:ascii="宋体" w:hAnsi="宋体" w:cs="宋体" w:eastAsia="宋体" w:hint="default"/>
                <w:b/>
                <w:bCs/>
                <w:w w:val="100"/>
                <w:sz w:val="21"/>
                <w:szCs w:val="21"/>
              </w:rPr>
              <w:t> </w:t>
            </w:r>
            <w:r>
              <w:rPr>
                <w:rFonts w:ascii="宋体" w:hAnsi="宋体" w:cs="宋体" w:eastAsia="宋体" w:hint="default"/>
                <w:b/>
                <w:bCs/>
                <w:sz w:val="21"/>
                <w:szCs w:val="21"/>
              </w:rPr>
              <w:t>的研究</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15"/>
              <w:jc w:val="both"/>
              <w:rPr>
                <w:rFonts w:ascii="宋体" w:hAnsi="宋体" w:cs="宋体" w:eastAsia="宋体" w:hint="default"/>
                <w:sz w:val="21"/>
                <w:szCs w:val="21"/>
              </w:rPr>
            </w:pPr>
            <w:r>
              <w:rPr>
                <w:rFonts w:ascii="宋体" w:hAnsi="宋体" w:cs="宋体" w:eastAsia="宋体" w:hint="default"/>
                <w:spacing w:val="5"/>
                <w:sz w:val="21"/>
                <w:szCs w:val="21"/>
              </w:rPr>
              <w:t>解决目前市场上</w:t>
            </w:r>
            <w:r>
              <w:rPr>
                <w:rFonts w:ascii="Times New Roman" w:hAnsi="Times New Roman" w:cs="Times New Roman" w:eastAsia="Times New Roman" w:hint="default"/>
                <w:spacing w:val="5"/>
                <w:sz w:val="21"/>
                <w:szCs w:val="21"/>
              </w:rPr>
              <w:t>GIS</w:t>
            </w:r>
            <w:r>
              <w:rPr>
                <w:rFonts w:ascii="宋体" w:hAnsi="宋体" w:cs="宋体" w:eastAsia="宋体" w:hint="default"/>
                <w:spacing w:val="5"/>
                <w:sz w:val="21"/>
                <w:szCs w:val="21"/>
              </w:rPr>
              <w:t>局部放</w:t>
            </w:r>
            <w:r>
              <w:rPr>
                <w:rFonts w:ascii="宋体" w:hAnsi="宋体" w:cs="宋体" w:eastAsia="宋体" w:hint="default"/>
                <w:spacing w:val="-71"/>
                <w:sz w:val="21"/>
                <w:szCs w:val="21"/>
              </w:rPr>
              <w:t> </w:t>
            </w:r>
            <w:r>
              <w:rPr>
                <w:rFonts w:ascii="宋体" w:hAnsi="宋体" w:cs="宋体" w:eastAsia="宋体" w:hint="default"/>
                <w:sz w:val="21"/>
                <w:szCs w:val="21"/>
              </w:rPr>
              <w:t>电在线监测系统普遍存在的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问题，研究具备高灵敏度的</w:t>
            </w:r>
            <w:r>
              <w:rPr>
                <w:rFonts w:ascii="宋体" w:hAnsi="宋体" w:cs="宋体" w:eastAsia="宋体" w:hint="default"/>
                <w:spacing w:val="-91"/>
                <w:sz w:val="21"/>
                <w:szCs w:val="21"/>
              </w:rPr>
              <w:t> </w:t>
            </w:r>
            <w:r>
              <w:rPr>
                <w:rFonts w:ascii="宋体" w:hAnsi="宋体" w:cs="宋体" w:eastAsia="宋体" w:hint="default"/>
                <w:sz w:val="21"/>
                <w:szCs w:val="21"/>
              </w:rPr>
              <w:t>特高频传感器；具备多种抗</w:t>
            </w:r>
            <w:r>
              <w:rPr>
                <w:rFonts w:ascii="宋体" w:hAnsi="宋体" w:cs="宋体" w:eastAsia="宋体" w:hint="default"/>
                <w:spacing w:val="-91"/>
                <w:sz w:val="21"/>
                <w:szCs w:val="21"/>
              </w:rPr>
              <w:t> </w:t>
            </w:r>
            <w:r>
              <w:rPr>
                <w:rFonts w:ascii="宋体" w:hAnsi="宋体" w:cs="宋体" w:eastAsia="宋体" w:hint="default"/>
                <w:sz w:val="21"/>
                <w:szCs w:val="21"/>
              </w:rPr>
              <w:t>干扰能力、能对监测信号自</w:t>
            </w:r>
            <w:r>
              <w:rPr>
                <w:rFonts w:ascii="宋体" w:hAnsi="宋体" w:cs="宋体" w:eastAsia="宋体" w:hint="default"/>
                <w:spacing w:val="-91"/>
                <w:sz w:val="21"/>
                <w:szCs w:val="21"/>
              </w:rPr>
              <w:t> </w:t>
            </w:r>
            <w:r>
              <w:rPr>
                <w:rFonts w:ascii="宋体" w:hAnsi="宋体" w:cs="宋体" w:eastAsia="宋体" w:hint="default"/>
                <w:sz w:val="21"/>
                <w:szCs w:val="21"/>
              </w:rPr>
              <w:t>动进行诊断分析与准确报警</w:t>
            </w:r>
            <w:r>
              <w:rPr>
                <w:rFonts w:ascii="宋体" w:hAnsi="宋体" w:cs="宋体" w:eastAsia="宋体" w:hint="default"/>
                <w:spacing w:val="-91"/>
                <w:sz w:val="21"/>
                <w:szCs w:val="21"/>
              </w:rPr>
              <w:t> </w:t>
            </w:r>
            <w:r>
              <w:rPr>
                <w:rFonts w:ascii="宋体" w:hAnsi="宋体" w:cs="宋体" w:eastAsia="宋体" w:hint="default"/>
                <w:sz w:val="21"/>
                <w:szCs w:val="21"/>
              </w:rPr>
              <w:t>的在线监测系统。</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3" w:right="32" w:firstLine="5"/>
              <w:jc w:val="center"/>
              <w:rPr>
                <w:rFonts w:ascii="宋体" w:hAnsi="宋体" w:cs="宋体" w:eastAsia="宋体" w:hint="default"/>
                <w:sz w:val="21"/>
                <w:szCs w:val="21"/>
              </w:rPr>
            </w:pPr>
            <w:r>
              <w:rPr>
                <w:rFonts w:ascii="宋体" w:hAnsi="宋体" w:cs="宋体" w:eastAsia="宋体" w:hint="default"/>
                <w:sz w:val="21"/>
                <w:szCs w:val="21"/>
              </w:rPr>
              <w:t>制定了</w:t>
            </w:r>
            <w:r>
              <w:rPr>
                <w:rFonts w:ascii="Times New Roman" w:hAnsi="Times New Roman" w:cs="Times New Roman" w:eastAsia="Times New Roman" w:hint="default"/>
                <w:sz w:val="21"/>
                <w:szCs w:val="21"/>
              </w:rPr>
              <w:t>GIS</w:t>
            </w:r>
            <w:r>
              <w:rPr>
                <w:rFonts w:ascii="宋体" w:hAnsi="宋体" w:cs="宋体" w:eastAsia="宋体" w:hint="default"/>
                <w:sz w:val="21"/>
                <w:szCs w:val="21"/>
              </w:rPr>
              <w:t>局部放电</w:t>
            </w:r>
            <w:r>
              <w:rPr>
                <w:rFonts w:ascii="宋体" w:hAnsi="宋体" w:cs="宋体" w:eastAsia="宋体" w:hint="default"/>
                <w:w w:val="100"/>
                <w:sz w:val="21"/>
                <w:szCs w:val="21"/>
              </w:rPr>
              <w:t> </w:t>
            </w:r>
            <w:r>
              <w:rPr>
                <w:rFonts w:ascii="宋体" w:hAnsi="宋体" w:cs="宋体" w:eastAsia="宋体" w:hint="default"/>
                <w:sz w:val="21"/>
                <w:szCs w:val="21"/>
              </w:rPr>
              <w:t>在线监测系统现场校</w:t>
            </w:r>
            <w:r>
              <w:rPr>
                <w:rFonts w:ascii="宋体" w:hAnsi="宋体" w:cs="宋体" w:eastAsia="宋体" w:hint="default"/>
                <w:w w:val="100"/>
                <w:sz w:val="21"/>
                <w:szCs w:val="21"/>
              </w:rPr>
              <w:t> </w:t>
            </w:r>
            <w:r>
              <w:rPr>
                <w:rFonts w:ascii="宋体" w:hAnsi="宋体" w:cs="宋体" w:eastAsia="宋体" w:hint="default"/>
                <w:sz w:val="21"/>
                <w:szCs w:val="21"/>
              </w:rPr>
              <w:t>核方案与步骤，研制</w:t>
            </w:r>
            <w:r>
              <w:rPr>
                <w:rFonts w:ascii="宋体" w:hAnsi="宋体" w:cs="宋体" w:eastAsia="宋体" w:hint="default"/>
                <w:w w:val="100"/>
                <w:sz w:val="21"/>
                <w:szCs w:val="21"/>
              </w:rPr>
              <w:t> </w:t>
            </w:r>
            <w:r>
              <w:rPr>
                <w:rFonts w:ascii="宋体" w:hAnsi="宋体" w:cs="宋体" w:eastAsia="宋体" w:hint="default"/>
                <w:sz w:val="21"/>
                <w:szCs w:val="21"/>
              </w:rPr>
              <w:t>了现场校核设备，完</w:t>
            </w:r>
            <w:r>
              <w:rPr>
                <w:rFonts w:ascii="宋体" w:hAnsi="宋体" w:cs="宋体" w:eastAsia="宋体" w:hint="default"/>
                <w:w w:val="100"/>
                <w:sz w:val="21"/>
                <w:szCs w:val="21"/>
              </w:rPr>
              <w:t> </w:t>
            </w:r>
            <w:r>
              <w:rPr>
                <w:rFonts w:ascii="宋体" w:hAnsi="宋体" w:cs="宋体" w:eastAsia="宋体" w:hint="default"/>
                <w:sz w:val="21"/>
                <w:szCs w:val="21"/>
              </w:rPr>
              <w:t>成了整套</w:t>
            </w:r>
            <w:r>
              <w:rPr>
                <w:rFonts w:ascii="Times New Roman" w:hAnsi="Times New Roman" w:cs="Times New Roman" w:eastAsia="Times New Roman" w:hint="default"/>
                <w:sz w:val="21"/>
                <w:szCs w:val="21"/>
              </w:rPr>
              <w:t>GIS</w:t>
            </w:r>
            <w:r>
              <w:rPr>
                <w:rFonts w:ascii="宋体" w:hAnsi="宋体" w:cs="宋体" w:eastAsia="宋体" w:hint="default"/>
                <w:sz w:val="21"/>
                <w:szCs w:val="21"/>
              </w:rPr>
              <w:t>局部放</w:t>
            </w:r>
            <w:r>
              <w:rPr>
                <w:rFonts w:ascii="宋体" w:hAnsi="宋体" w:cs="宋体" w:eastAsia="宋体" w:hint="default"/>
                <w:w w:val="100"/>
                <w:sz w:val="21"/>
                <w:szCs w:val="21"/>
              </w:rPr>
              <w:t> </w:t>
            </w:r>
            <w:r>
              <w:rPr>
                <w:rFonts w:ascii="宋体" w:hAnsi="宋体" w:cs="宋体" w:eastAsia="宋体" w:hint="default"/>
                <w:sz w:val="21"/>
                <w:szCs w:val="21"/>
              </w:rPr>
              <w:t>电在线监测系统的研</w:t>
            </w:r>
            <w:r>
              <w:rPr>
                <w:rFonts w:ascii="宋体" w:hAnsi="宋体" w:cs="宋体" w:eastAsia="宋体" w:hint="default"/>
                <w:w w:val="100"/>
                <w:sz w:val="21"/>
                <w:szCs w:val="21"/>
              </w:rPr>
              <w:t> </w:t>
            </w:r>
            <w:r>
              <w:rPr>
                <w:rFonts w:ascii="宋体" w:hAnsi="宋体" w:cs="宋体" w:eastAsia="宋体" w:hint="default"/>
                <w:sz w:val="21"/>
                <w:szCs w:val="21"/>
              </w:rPr>
              <w:t>制。</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5"/>
              <w:jc w:val="both"/>
              <w:rPr>
                <w:rFonts w:ascii="宋体" w:hAnsi="宋体" w:cs="宋体" w:eastAsia="宋体" w:hint="default"/>
                <w:sz w:val="21"/>
                <w:szCs w:val="21"/>
              </w:rPr>
            </w:pPr>
            <w:r>
              <w:rPr>
                <w:rFonts w:ascii="宋体" w:hAnsi="宋体" w:cs="宋体" w:eastAsia="宋体" w:hint="default"/>
                <w:sz w:val="21"/>
                <w:szCs w:val="21"/>
              </w:rPr>
              <w:t>完</w:t>
            </w:r>
            <w:r>
              <w:rPr>
                <w:rFonts w:ascii="宋体" w:hAnsi="宋体" w:cs="宋体" w:eastAsia="宋体" w:hint="default"/>
                <w:spacing w:val="-74"/>
                <w:sz w:val="21"/>
                <w:szCs w:val="21"/>
              </w:rPr>
              <w:t> </w:t>
            </w:r>
            <w:r>
              <w:rPr>
                <w:rFonts w:ascii="宋体" w:hAnsi="宋体" w:cs="宋体" w:eastAsia="宋体" w:hint="default"/>
                <w:spacing w:val="14"/>
                <w:sz w:val="21"/>
                <w:szCs w:val="21"/>
              </w:rPr>
              <w:t>成相关</w:t>
            </w:r>
            <w:r>
              <w:rPr>
                <w:rFonts w:ascii="宋体" w:hAnsi="宋体" w:cs="宋体" w:eastAsia="宋体" w:hint="default"/>
                <w:spacing w:val="-74"/>
                <w:sz w:val="21"/>
                <w:szCs w:val="21"/>
              </w:rPr>
              <w:t> </w:t>
            </w:r>
            <w:r>
              <w:rPr>
                <w:rFonts w:ascii="宋体" w:hAnsi="宋体" w:cs="宋体" w:eastAsia="宋体" w:hint="default"/>
                <w:spacing w:val="11"/>
                <w:sz w:val="21"/>
                <w:szCs w:val="21"/>
              </w:rPr>
              <w:t>技术</w:t>
            </w:r>
            <w:r>
              <w:rPr>
                <w:rFonts w:ascii="宋体" w:hAnsi="宋体" w:cs="宋体" w:eastAsia="宋体" w:hint="default"/>
                <w:spacing w:val="-74"/>
                <w:sz w:val="21"/>
                <w:szCs w:val="21"/>
              </w:rPr>
              <w:t> </w:t>
            </w:r>
            <w:r>
              <w:rPr>
                <w:rFonts w:ascii="宋体" w:hAnsi="宋体" w:cs="宋体" w:eastAsia="宋体" w:hint="default"/>
                <w:spacing w:val="11"/>
                <w:sz w:val="21"/>
                <w:szCs w:val="21"/>
              </w:rPr>
              <w:t>研究</w:t>
            </w:r>
            <w:r>
              <w:rPr>
                <w:rFonts w:ascii="宋体" w:hAnsi="宋体" w:cs="宋体" w:eastAsia="宋体" w:hint="default"/>
                <w:spacing w:val="-74"/>
                <w:sz w:val="21"/>
                <w:szCs w:val="21"/>
              </w:rPr>
              <w:t> </w:t>
            </w:r>
            <w:r>
              <w:rPr>
                <w:rFonts w:ascii="宋体" w:hAnsi="宋体" w:cs="宋体" w:eastAsia="宋体" w:hint="default"/>
                <w:sz w:val="21"/>
                <w:szCs w:val="21"/>
              </w:rPr>
              <w:t>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作，完成</w:t>
            </w:r>
            <w:r>
              <w:rPr>
                <w:rFonts w:ascii="Times New Roman" w:hAnsi="Times New Roman" w:cs="Times New Roman" w:eastAsia="Times New Roman" w:hint="default"/>
                <w:spacing w:val="6"/>
                <w:sz w:val="21"/>
                <w:szCs w:val="21"/>
              </w:rPr>
              <w:t>GIS</w:t>
            </w:r>
            <w:r>
              <w:rPr>
                <w:rFonts w:ascii="宋体" w:hAnsi="宋体" w:cs="宋体" w:eastAsia="宋体" w:hint="default"/>
                <w:spacing w:val="6"/>
                <w:sz w:val="21"/>
                <w:szCs w:val="21"/>
              </w:rPr>
              <w:t>局部放电</w:t>
            </w:r>
            <w:r>
              <w:rPr>
                <w:rFonts w:ascii="宋体" w:hAnsi="宋体" w:cs="宋体" w:eastAsia="宋体" w:hint="default"/>
                <w:spacing w:val="-84"/>
                <w:sz w:val="21"/>
                <w:szCs w:val="21"/>
              </w:rPr>
              <w:t> </w:t>
            </w:r>
            <w:r>
              <w:rPr>
                <w:rFonts w:ascii="宋体" w:hAnsi="宋体" w:cs="宋体" w:eastAsia="宋体" w:hint="default"/>
                <w:sz w:val="21"/>
                <w:szCs w:val="21"/>
              </w:rPr>
              <w:t>在线监测系统的具体开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发与应用。</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3" w:right="32" w:hanging="1"/>
              <w:jc w:val="center"/>
              <w:rPr>
                <w:rFonts w:ascii="宋体" w:hAnsi="宋体" w:cs="宋体" w:eastAsia="宋体" w:hint="default"/>
                <w:sz w:val="21"/>
                <w:szCs w:val="21"/>
              </w:rPr>
            </w:pPr>
            <w:r>
              <w:rPr>
                <w:rFonts w:ascii="宋体" w:hAnsi="宋体" w:cs="宋体" w:eastAsia="宋体" w:hint="default"/>
                <w:spacing w:val="-1"/>
                <w:sz w:val="21"/>
                <w:szCs w:val="21"/>
              </w:rPr>
              <w:t>研制出了一套高灵敏度、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多重抗干扰、全自动智能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诊断分析、具备现场校核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功能的</w:t>
            </w:r>
            <w:r>
              <w:rPr>
                <w:rFonts w:ascii="Times New Roman" w:hAnsi="Times New Roman" w:cs="Times New Roman" w:eastAsia="Times New Roman" w:hint="default"/>
                <w:sz w:val="21"/>
                <w:szCs w:val="21"/>
              </w:rPr>
              <w:t>GIS</w:t>
            </w:r>
            <w:r>
              <w:rPr>
                <w:rFonts w:ascii="宋体" w:hAnsi="宋体" w:cs="宋体" w:eastAsia="宋体" w:hint="default"/>
                <w:sz w:val="21"/>
                <w:szCs w:val="21"/>
              </w:rPr>
              <w:t>局部放电在线</w:t>
            </w:r>
            <w:r>
              <w:rPr>
                <w:rFonts w:ascii="宋体" w:hAnsi="宋体" w:cs="宋体" w:eastAsia="宋体" w:hint="default"/>
                <w:w w:val="100"/>
                <w:sz w:val="21"/>
                <w:szCs w:val="21"/>
              </w:rPr>
              <w:t> </w:t>
            </w:r>
            <w:r>
              <w:rPr>
                <w:rFonts w:ascii="宋体" w:hAnsi="宋体" w:cs="宋体" w:eastAsia="宋体" w:hint="default"/>
                <w:spacing w:val="-1"/>
                <w:sz w:val="21"/>
                <w:szCs w:val="21"/>
              </w:rPr>
              <w:t>监测系统，具备较强市场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竞争力，降低公司的成本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压力，为公司创造可观的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经济效益。</w:t>
            </w:r>
          </w:p>
        </w:tc>
      </w:tr>
      <w:tr>
        <w:trPr>
          <w:trHeight w:val="346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4" w:right="0"/>
              <w:jc w:val="both"/>
              <w:rPr>
                <w:rFonts w:ascii="Times New Roman" w:hAnsi="Times New Roman" w:cs="Times New Roman" w:eastAsia="Times New Roman" w:hint="default"/>
                <w:sz w:val="21"/>
                <w:szCs w:val="21"/>
              </w:rPr>
            </w:pPr>
            <w:r>
              <w:rPr>
                <w:rFonts w:ascii="Times New Roman"/>
                <w:b/>
                <w:sz w:val="21"/>
              </w:rPr>
              <w:t>TCD-1000</w:t>
            </w:r>
            <w:r>
              <w:rPr>
                <w:rFonts w:ascii="Times New Roman"/>
                <w:sz w:val="21"/>
              </w:rPr>
            </w:r>
          </w:p>
          <w:p>
            <w:pPr>
              <w:pStyle w:val="TableParagraph"/>
              <w:spacing w:line="273" w:lineRule="auto" w:before="16"/>
              <w:ind w:left="67" w:right="65"/>
              <w:jc w:val="both"/>
              <w:rPr>
                <w:rFonts w:ascii="宋体" w:hAnsi="宋体" w:cs="宋体" w:eastAsia="宋体" w:hint="default"/>
                <w:sz w:val="21"/>
                <w:szCs w:val="21"/>
              </w:rPr>
            </w:pPr>
            <w:r>
              <w:rPr>
                <w:rFonts w:ascii="宋体" w:hAnsi="宋体" w:cs="宋体" w:eastAsia="宋体" w:hint="default"/>
                <w:b/>
                <w:bCs/>
                <w:sz w:val="21"/>
                <w:szCs w:val="21"/>
              </w:rPr>
              <w:t>型有载调</w:t>
            </w:r>
            <w:r>
              <w:rPr>
                <w:rFonts w:ascii="宋体" w:hAnsi="宋体" w:cs="宋体" w:eastAsia="宋体" w:hint="default"/>
                <w:b/>
                <w:bCs/>
                <w:w w:val="100"/>
                <w:sz w:val="21"/>
                <w:szCs w:val="21"/>
              </w:rPr>
              <w:t> </w:t>
            </w:r>
            <w:r>
              <w:rPr>
                <w:rFonts w:ascii="宋体" w:hAnsi="宋体" w:cs="宋体" w:eastAsia="宋体" w:hint="default"/>
                <w:b/>
                <w:bCs/>
                <w:sz w:val="21"/>
                <w:szCs w:val="21"/>
              </w:rPr>
              <w:t>压开关短</w:t>
            </w:r>
            <w:r>
              <w:rPr>
                <w:rFonts w:ascii="宋体" w:hAnsi="宋体" w:cs="宋体" w:eastAsia="宋体" w:hint="default"/>
                <w:b/>
                <w:bCs/>
                <w:w w:val="100"/>
                <w:sz w:val="21"/>
                <w:szCs w:val="21"/>
              </w:rPr>
              <w:t> </w:t>
            </w:r>
            <w:r>
              <w:rPr>
                <w:rFonts w:ascii="宋体" w:hAnsi="宋体" w:cs="宋体" w:eastAsia="宋体" w:hint="default"/>
                <w:b/>
                <w:bCs/>
                <w:sz w:val="21"/>
                <w:szCs w:val="21"/>
              </w:rPr>
              <w:t>时在线监</w:t>
            </w:r>
            <w:r>
              <w:rPr>
                <w:rFonts w:ascii="宋体" w:hAnsi="宋体" w:cs="宋体" w:eastAsia="宋体" w:hint="default"/>
                <w:b/>
                <w:bCs/>
                <w:w w:val="100"/>
                <w:sz w:val="21"/>
                <w:szCs w:val="21"/>
              </w:rPr>
              <w:t> </w:t>
            </w:r>
            <w:r>
              <w:rPr>
                <w:rFonts w:ascii="宋体" w:hAnsi="宋体" w:cs="宋体" w:eastAsia="宋体" w:hint="default"/>
                <w:b/>
                <w:bCs/>
                <w:sz w:val="21"/>
                <w:szCs w:val="21"/>
              </w:rPr>
              <w:t>测系统</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重点研究有载调压开关多维</w:t>
            </w:r>
            <w:r>
              <w:rPr>
                <w:rFonts w:ascii="宋体" w:hAnsi="宋体" w:cs="宋体" w:eastAsia="宋体" w:hint="default"/>
                <w:spacing w:val="-91"/>
                <w:sz w:val="21"/>
                <w:szCs w:val="21"/>
              </w:rPr>
              <w:t> </w:t>
            </w:r>
            <w:r>
              <w:rPr>
                <w:rFonts w:ascii="宋体" w:hAnsi="宋体" w:cs="宋体" w:eastAsia="宋体" w:hint="default"/>
                <w:sz w:val="21"/>
                <w:szCs w:val="21"/>
              </w:rPr>
              <w:t>状态联合检测技术，并研究</w:t>
            </w:r>
            <w:r>
              <w:rPr>
                <w:rFonts w:ascii="宋体" w:hAnsi="宋体" w:cs="宋体" w:eastAsia="宋体" w:hint="default"/>
                <w:spacing w:val="-91"/>
                <w:sz w:val="21"/>
                <w:szCs w:val="21"/>
              </w:rPr>
              <w:t> </w:t>
            </w:r>
            <w:r>
              <w:rPr>
                <w:rFonts w:ascii="宋体" w:hAnsi="宋体" w:cs="宋体" w:eastAsia="宋体" w:hint="default"/>
                <w:sz w:val="21"/>
                <w:szCs w:val="21"/>
              </w:rPr>
              <w:t>多参量融合分析技术对有载</w:t>
            </w:r>
            <w:r>
              <w:rPr>
                <w:rFonts w:ascii="宋体" w:hAnsi="宋体" w:cs="宋体" w:eastAsia="宋体" w:hint="default"/>
                <w:spacing w:val="-91"/>
                <w:sz w:val="21"/>
                <w:szCs w:val="21"/>
              </w:rPr>
              <w:t> </w:t>
            </w:r>
            <w:r>
              <w:rPr>
                <w:rFonts w:ascii="宋体" w:hAnsi="宋体" w:cs="宋体" w:eastAsia="宋体" w:hint="default"/>
                <w:sz w:val="21"/>
                <w:szCs w:val="21"/>
              </w:rPr>
              <w:t>分接开关的机械状态进行评</w:t>
            </w:r>
            <w:r>
              <w:rPr>
                <w:rFonts w:ascii="宋体" w:hAnsi="宋体" w:cs="宋体" w:eastAsia="宋体" w:hint="default"/>
                <w:spacing w:val="-91"/>
                <w:sz w:val="21"/>
                <w:szCs w:val="21"/>
              </w:rPr>
              <w:t> </w:t>
            </w:r>
            <w:r>
              <w:rPr>
                <w:rFonts w:ascii="宋体" w:hAnsi="宋体" w:cs="宋体" w:eastAsia="宋体" w:hint="default"/>
                <w:sz w:val="21"/>
                <w:szCs w:val="21"/>
              </w:rPr>
              <w:t>估，同时就项目适应长期在</w:t>
            </w:r>
            <w:r>
              <w:rPr>
                <w:rFonts w:ascii="宋体" w:hAnsi="宋体" w:cs="宋体" w:eastAsia="宋体" w:hint="default"/>
                <w:spacing w:val="-91"/>
                <w:sz w:val="21"/>
                <w:szCs w:val="21"/>
              </w:rPr>
              <w:t> </w:t>
            </w:r>
            <w:r>
              <w:rPr>
                <w:rFonts w:ascii="宋体" w:hAnsi="宋体" w:cs="宋体" w:eastAsia="宋体" w:hint="default"/>
                <w:sz w:val="21"/>
                <w:szCs w:val="21"/>
              </w:rPr>
              <w:t>线检测的功能需求进行方案</w:t>
            </w:r>
            <w:r>
              <w:rPr>
                <w:rFonts w:ascii="宋体" w:hAnsi="宋体" w:cs="宋体" w:eastAsia="宋体" w:hint="default"/>
                <w:spacing w:val="-91"/>
                <w:sz w:val="21"/>
                <w:szCs w:val="21"/>
              </w:rPr>
              <w:t> </w:t>
            </w:r>
            <w:r>
              <w:rPr>
                <w:rFonts w:ascii="宋体" w:hAnsi="宋体" w:cs="宋体" w:eastAsia="宋体" w:hint="default"/>
                <w:sz w:val="21"/>
                <w:szCs w:val="21"/>
              </w:rPr>
              <w:t>研究及制定，整个项目在新</w:t>
            </w:r>
            <w:r>
              <w:rPr>
                <w:rFonts w:ascii="宋体" w:hAnsi="宋体" w:cs="宋体" w:eastAsia="宋体" w:hint="default"/>
                <w:spacing w:val="-91"/>
                <w:sz w:val="21"/>
                <w:szCs w:val="21"/>
              </w:rPr>
              <w:t> </w:t>
            </w:r>
            <w:r>
              <w:rPr>
                <w:rFonts w:ascii="宋体" w:hAnsi="宋体" w:cs="宋体" w:eastAsia="宋体" w:hint="default"/>
                <w:sz w:val="21"/>
                <w:szCs w:val="21"/>
              </w:rPr>
              <w:t>的功能需求框架下进入硬软</w:t>
            </w:r>
            <w:r>
              <w:rPr>
                <w:rFonts w:ascii="宋体" w:hAnsi="宋体" w:cs="宋体" w:eastAsia="宋体" w:hint="default"/>
                <w:spacing w:val="-91"/>
                <w:sz w:val="21"/>
                <w:szCs w:val="21"/>
              </w:rPr>
              <w:t> </w:t>
            </w:r>
            <w:r>
              <w:rPr>
                <w:rFonts w:ascii="宋体" w:hAnsi="宋体" w:cs="宋体" w:eastAsia="宋体" w:hint="default"/>
                <w:sz w:val="21"/>
                <w:szCs w:val="21"/>
              </w:rPr>
              <w:t>件系统设计阶段。</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3" w:hanging="1"/>
              <w:jc w:val="center"/>
              <w:rPr>
                <w:rFonts w:ascii="宋体" w:hAnsi="宋体" w:cs="宋体" w:eastAsia="宋体" w:hint="default"/>
                <w:sz w:val="21"/>
                <w:szCs w:val="21"/>
              </w:rPr>
            </w:pPr>
            <w:r>
              <w:rPr>
                <w:rFonts w:ascii="宋体" w:hAnsi="宋体" w:cs="宋体" w:eastAsia="宋体" w:hint="default"/>
                <w:sz w:val="21"/>
                <w:szCs w:val="21"/>
              </w:rPr>
              <w:t>系统信号调理模块在</w:t>
            </w:r>
            <w:r>
              <w:rPr>
                <w:rFonts w:ascii="宋体" w:hAnsi="宋体" w:cs="宋体" w:eastAsia="宋体" w:hint="default"/>
                <w:w w:val="100"/>
                <w:sz w:val="21"/>
                <w:szCs w:val="21"/>
              </w:rPr>
              <w:t> </w:t>
            </w:r>
            <w:r>
              <w:rPr>
                <w:rFonts w:ascii="宋体" w:hAnsi="宋体" w:cs="宋体" w:eastAsia="宋体" w:hint="default"/>
                <w:sz w:val="21"/>
                <w:szCs w:val="21"/>
              </w:rPr>
              <w:t>开发过程中，原理图</w:t>
            </w:r>
            <w:r>
              <w:rPr>
                <w:rFonts w:ascii="宋体" w:hAnsi="宋体" w:cs="宋体" w:eastAsia="宋体" w:hint="default"/>
                <w:w w:val="100"/>
                <w:sz w:val="21"/>
                <w:szCs w:val="21"/>
              </w:rPr>
              <w:t> </w:t>
            </w:r>
            <w:r>
              <w:rPr>
                <w:rFonts w:ascii="宋体" w:hAnsi="宋体" w:cs="宋体" w:eastAsia="宋体" w:hint="default"/>
                <w:sz w:val="21"/>
                <w:szCs w:val="21"/>
              </w:rPr>
              <w:t>已经设计完成，后续</w:t>
            </w:r>
            <w:r>
              <w:rPr>
                <w:rFonts w:ascii="宋体" w:hAnsi="宋体" w:cs="宋体" w:eastAsia="宋体" w:hint="default"/>
                <w:w w:val="100"/>
                <w:sz w:val="21"/>
                <w:szCs w:val="21"/>
              </w:rPr>
              <w:t> </w:t>
            </w:r>
            <w:r>
              <w:rPr>
                <w:rFonts w:ascii="宋体" w:hAnsi="宋体" w:cs="宋体" w:eastAsia="宋体" w:hint="default"/>
                <w:sz w:val="21"/>
                <w:szCs w:val="21"/>
              </w:rPr>
              <w:t>需要进行打板调试；</w:t>
            </w:r>
            <w:r>
              <w:rPr>
                <w:rFonts w:ascii="宋体" w:hAnsi="宋体" w:cs="宋体" w:eastAsia="宋体" w:hint="default"/>
                <w:w w:val="100"/>
                <w:sz w:val="21"/>
                <w:szCs w:val="21"/>
              </w:rPr>
              <w:t> </w:t>
            </w:r>
            <w:r>
              <w:rPr>
                <w:rFonts w:ascii="宋体" w:hAnsi="宋体" w:cs="宋体" w:eastAsia="宋体" w:hint="default"/>
                <w:sz w:val="21"/>
                <w:szCs w:val="21"/>
              </w:rPr>
              <w:t>系统采集单元在开发</w:t>
            </w:r>
            <w:r>
              <w:rPr>
                <w:rFonts w:ascii="宋体" w:hAnsi="宋体" w:cs="宋体" w:eastAsia="宋体" w:hint="default"/>
                <w:w w:val="100"/>
                <w:sz w:val="21"/>
                <w:szCs w:val="21"/>
              </w:rPr>
              <w:t> </w:t>
            </w:r>
            <w:r>
              <w:rPr>
                <w:rFonts w:ascii="宋体" w:hAnsi="宋体" w:cs="宋体" w:eastAsia="宋体" w:hint="default"/>
                <w:sz w:val="21"/>
                <w:szCs w:val="21"/>
              </w:rPr>
              <w:t>过程，主体功能基本</w:t>
            </w:r>
            <w:r>
              <w:rPr>
                <w:rFonts w:ascii="宋体" w:hAnsi="宋体" w:cs="宋体" w:eastAsia="宋体" w:hint="default"/>
                <w:w w:val="100"/>
                <w:sz w:val="21"/>
                <w:szCs w:val="21"/>
              </w:rPr>
              <w:t> </w:t>
            </w:r>
            <w:r>
              <w:rPr>
                <w:rFonts w:ascii="宋体" w:hAnsi="宋体" w:cs="宋体" w:eastAsia="宋体" w:hint="default"/>
                <w:sz w:val="21"/>
                <w:szCs w:val="21"/>
              </w:rPr>
              <w:t>开发完成，部分功能</w:t>
            </w:r>
            <w:r>
              <w:rPr>
                <w:rFonts w:ascii="宋体" w:hAnsi="宋体" w:cs="宋体" w:eastAsia="宋体" w:hint="default"/>
                <w:w w:val="100"/>
                <w:sz w:val="21"/>
                <w:szCs w:val="21"/>
              </w:rPr>
              <w:t> </w:t>
            </w:r>
            <w:r>
              <w:rPr>
                <w:rFonts w:ascii="宋体" w:hAnsi="宋体" w:cs="宋体" w:eastAsia="宋体" w:hint="default"/>
                <w:sz w:val="21"/>
                <w:szCs w:val="21"/>
              </w:rPr>
              <w:t>需要联合硬件进行开</w:t>
            </w:r>
            <w:r>
              <w:rPr>
                <w:rFonts w:ascii="宋体" w:hAnsi="宋体" w:cs="宋体" w:eastAsia="宋体" w:hint="default"/>
                <w:w w:val="100"/>
                <w:sz w:val="21"/>
                <w:szCs w:val="21"/>
              </w:rPr>
              <w:t> </w:t>
            </w:r>
            <w:r>
              <w:rPr>
                <w:rFonts w:ascii="宋体" w:hAnsi="宋体" w:cs="宋体" w:eastAsia="宋体" w:hint="default"/>
                <w:sz w:val="21"/>
                <w:szCs w:val="21"/>
              </w:rPr>
              <w:t>发；系统后台软件在</w:t>
            </w:r>
            <w:r>
              <w:rPr>
                <w:rFonts w:ascii="宋体" w:hAnsi="宋体" w:cs="宋体" w:eastAsia="宋体" w:hint="default"/>
                <w:w w:val="100"/>
                <w:sz w:val="21"/>
                <w:szCs w:val="21"/>
              </w:rPr>
              <w:t> </w:t>
            </w:r>
            <w:r>
              <w:rPr>
                <w:rFonts w:ascii="宋体" w:hAnsi="宋体" w:cs="宋体" w:eastAsia="宋体" w:hint="default"/>
                <w:sz w:val="21"/>
                <w:szCs w:val="21"/>
              </w:rPr>
              <w:t>开发过程，主体功能</w:t>
            </w:r>
            <w:r>
              <w:rPr>
                <w:rFonts w:ascii="宋体" w:hAnsi="宋体" w:cs="宋体" w:eastAsia="宋体" w:hint="default"/>
                <w:w w:val="100"/>
                <w:sz w:val="21"/>
                <w:szCs w:val="21"/>
              </w:rPr>
              <w:t> </w:t>
            </w:r>
            <w:r>
              <w:rPr>
                <w:rFonts w:ascii="宋体" w:hAnsi="宋体" w:cs="宋体" w:eastAsia="宋体" w:hint="default"/>
                <w:sz w:val="21"/>
                <w:szCs w:val="21"/>
              </w:rPr>
              <w:t>基本开发完成。</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实施项目开发方案的内</w:t>
            </w:r>
            <w:r>
              <w:rPr>
                <w:rFonts w:ascii="宋体" w:hAnsi="宋体" w:cs="宋体" w:eastAsia="宋体" w:hint="default"/>
                <w:spacing w:val="-93"/>
                <w:sz w:val="21"/>
                <w:szCs w:val="21"/>
              </w:rPr>
              <w:t> </w:t>
            </w:r>
            <w:r>
              <w:rPr>
                <w:rFonts w:ascii="宋体" w:hAnsi="宋体" w:cs="宋体" w:eastAsia="宋体" w:hint="default"/>
                <w:sz w:val="21"/>
                <w:szCs w:val="21"/>
              </w:rPr>
              <w:t>容，包括检测调理、信</w:t>
            </w:r>
            <w:r>
              <w:rPr>
                <w:rFonts w:ascii="宋体" w:hAnsi="宋体" w:cs="宋体" w:eastAsia="宋体" w:hint="default"/>
                <w:spacing w:val="-93"/>
                <w:sz w:val="21"/>
                <w:szCs w:val="21"/>
              </w:rPr>
              <w:t> </w:t>
            </w:r>
            <w:r>
              <w:rPr>
                <w:rFonts w:ascii="宋体" w:hAnsi="宋体" w:cs="宋体" w:eastAsia="宋体" w:hint="default"/>
                <w:sz w:val="21"/>
                <w:szCs w:val="21"/>
              </w:rPr>
              <w:t>号采集及处理、后台数</w:t>
            </w:r>
            <w:r>
              <w:rPr>
                <w:rFonts w:ascii="宋体" w:hAnsi="宋体" w:cs="宋体" w:eastAsia="宋体" w:hint="default"/>
                <w:spacing w:val="-93"/>
                <w:sz w:val="21"/>
                <w:szCs w:val="21"/>
              </w:rPr>
              <w:t> </w:t>
            </w:r>
            <w:r>
              <w:rPr>
                <w:rFonts w:ascii="宋体" w:hAnsi="宋体" w:cs="宋体" w:eastAsia="宋体" w:hint="default"/>
                <w:sz w:val="21"/>
                <w:szCs w:val="21"/>
              </w:rPr>
              <w:t>据管理及应用等功能。</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pacing w:val="-1"/>
                <w:sz w:val="21"/>
                <w:szCs w:val="21"/>
              </w:rPr>
              <w:t>目前未见其他公司有类似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产品面世，市场竞争压力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小，且本项目功能丰富，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操作简单，数据采集及分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析完全自动化完成，同时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产品可适应巡检、重症监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测、在线监测等多种应用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需求，尤其增加了长期在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线监测功能，使得产品现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场适应性更强。</w:t>
            </w:r>
          </w:p>
        </w:tc>
      </w:tr>
      <w:tr>
        <w:trPr>
          <w:trHeight w:val="2843"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b/>
                <w:bCs/>
                <w:sz w:val="21"/>
                <w:szCs w:val="21"/>
              </w:rPr>
              <w:t>基于深度</w:t>
            </w:r>
            <w:r>
              <w:rPr>
                <w:rFonts w:ascii="宋体" w:hAnsi="宋体" w:cs="宋体" w:eastAsia="宋体" w:hint="default"/>
                <w:b/>
                <w:bCs/>
                <w:w w:val="100"/>
                <w:sz w:val="21"/>
                <w:szCs w:val="21"/>
              </w:rPr>
              <w:t> </w:t>
            </w:r>
            <w:r>
              <w:rPr>
                <w:rFonts w:ascii="宋体" w:hAnsi="宋体" w:cs="宋体" w:eastAsia="宋体" w:hint="default"/>
                <w:b/>
                <w:bCs/>
                <w:sz w:val="21"/>
                <w:szCs w:val="21"/>
              </w:rPr>
              <w:t>学习技术</w:t>
            </w:r>
            <w:r>
              <w:rPr>
                <w:rFonts w:ascii="宋体" w:hAnsi="宋体" w:cs="宋体" w:eastAsia="宋体" w:hint="default"/>
                <w:b/>
                <w:bCs/>
                <w:w w:val="100"/>
                <w:sz w:val="21"/>
                <w:szCs w:val="21"/>
              </w:rPr>
              <w:t> </w:t>
            </w:r>
            <w:r>
              <w:rPr>
                <w:rFonts w:ascii="宋体" w:hAnsi="宋体" w:cs="宋体" w:eastAsia="宋体" w:hint="default"/>
                <w:b/>
                <w:bCs/>
                <w:sz w:val="21"/>
                <w:szCs w:val="21"/>
              </w:rPr>
              <w:t>的干扰抑</w:t>
            </w:r>
            <w:r>
              <w:rPr>
                <w:rFonts w:ascii="宋体" w:hAnsi="宋体" w:cs="宋体" w:eastAsia="宋体" w:hint="default"/>
                <w:b/>
                <w:bCs/>
                <w:w w:val="100"/>
                <w:sz w:val="21"/>
                <w:szCs w:val="21"/>
              </w:rPr>
              <w:t> </w:t>
            </w:r>
            <w:r>
              <w:rPr>
                <w:rFonts w:ascii="宋体" w:hAnsi="宋体" w:cs="宋体" w:eastAsia="宋体" w:hint="default"/>
                <w:b/>
                <w:bCs/>
                <w:sz w:val="21"/>
                <w:szCs w:val="21"/>
              </w:rPr>
              <w:t>制及干扰</w:t>
            </w:r>
            <w:r>
              <w:rPr>
                <w:rFonts w:ascii="宋体" w:hAnsi="宋体" w:cs="宋体" w:eastAsia="宋体" w:hint="default"/>
                <w:b/>
                <w:bCs/>
                <w:w w:val="100"/>
                <w:sz w:val="21"/>
                <w:szCs w:val="21"/>
              </w:rPr>
              <w:t> </w:t>
            </w:r>
            <w:r>
              <w:rPr>
                <w:rFonts w:ascii="宋体" w:hAnsi="宋体" w:cs="宋体" w:eastAsia="宋体" w:hint="default"/>
                <w:b/>
                <w:bCs/>
                <w:sz w:val="21"/>
                <w:szCs w:val="21"/>
              </w:rPr>
              <w:t>下电力设</w:t>
            </w:r>
            <w:r>
              <w:rPr>
                <w:rFonts w:ascii="宋体" w:hAnsi="宋体" w:cs="宋体" w:eastAsia="宋体" w:hint="default"/>
                <w:b/>
                <w:bCs/>
                <w:w w:val="100"/>
                <w:sz w:val="21"/>
                <w:szCs w:val="21"/>
              </w:rPr>
              <w:t> </w:t>
            </w:r>
            <w:r>
              <w:rPr>
                <w:rFonts w:ascii="宋体" w:hAnsi="宋体" w:cs="宋体" w:eastAsia="宋体" w:hint="default"/>
                <w:b/>
                <w:bCs/>
                <w:sz w:val="21"/>
                <w:szCs w:val="21"/>
              </w:rPr>
              <w:t>备绝缘故</w:t>
            </w:r>
            <w:r>
              <w:rPr>
                <w:rFonts w:ascii="宋体" w:hAnsi="宋体" w:cs="宋体" w:eastAsia="宋体" w:hint="default"/>
                <w:b/>
                <w:bCs/>
                <w:w w:val="100"/>
                <w:sz w:val="21"/>
                <w:szCs w:val="21"/>
              </w:rPr>
              <w:t> </w:t>
            </w:r>
            <w:r>
              <w:rPr>
                <w:rFonts w:ascii="宋体" w:hAnsi="宋体" w:cs="宋体" w:eastAsia="宋体" w:hint="default"/>
                <w:b/>
                <w:bCs/>
                <w:sz w:val="21"/>
                <w:szCs w:val="21"/>
              </w:rPr>
              <w:t>障缺陷分</w:t>
            </w:r>
            <w:r>
              <w:rPr>
                <w:rFonts w:ascii="宋体" w:hAnsi="宋体" w:cs="宋体" w:eastAsia="宋体" w:hint="default"/>
                <w:b/>
                <w:bCs/>
                <w:w w:val="100"/>
                <w:sz w:val="21"/>
                <w:szCs w:val="21"/>
              </w:rPr>
              <w:t> </w:t>
            </w:r>
            <w:r>
              <w:rPr>
                <w:rFonts w:ascii="宋体" w:hAnsi="宋体" w:cs="宋体" w:eastAsia="宋体" w:hint="default"/>
                <w:b/>
                <w:bCs/>
                <w:sz w:val="21"/>
                <w:szCs w:val="21"/>
              </w:rPr>
              <w:t>离分类技</w:t>
            </w:r>
            <w:r>
              <w:rPr>
                <w:rFonts w:ascii="宋体" w:hAnsi="宋体" w:cs="宋体" w:eastAsia="宋体" w:hint="default"/>
                <w:b/>
                <w:bCs/>
                <w:w w:val="100"/>
                <w:sz w:val="21"/>
                <w:szCs w:val="21"/>
              </w:rPr>
              <w:t> </w:t>
            </w:r>
            <w:r>
              <w:rPr>
                <w:rFonts w:ascii="宋体" w:hAnsi="宋体" w:cs="宋体" w:eastAsia="宋体" w:hint="default"/>
                <w:b/>
                <w:bCs/>
                <w:sz w:val="21"/>
                <w:szCs w:val="21"/>
              </w:rPr>
              <w:t>术研究</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针对现场干扰对电力设备绝</w:t>
            </w:r>
            <w:r>
              <w:rPr>
                <w:rFonts w:ascii="宋体" w:hAnsi="宋体" w:cs="宋体" w:eastAsia="宋体" w:hint="default"/>
                <w:spacing w:val="-91"/>
                <w:sz w:val="21"/>
                <w:szCs w:val="21"/>
              </w:rPr>
              <w:t> </w:t>
            </w:r>
            <w:r>
              <w:rPr>
                <w:rFonts w:ascii="宋体" w:hAnsi="宋体" w:cs="宋体" w:eastAsia="宋体" w:hint="default"/>
                <w:spacing w:val="17"/>
                <w:sz w:val="21"/>
                <w:szCs w:val="21"/>
              </w:rPr>
              <w:t>缘故障缺陷分析分类的影</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响，有针对性的进行研究相</w:t>
            </w:r>
            <w:r>
              <w:rPr>
                <w:rFonts w:ascii="宋体" w:hAnsi="宋体" w:cs="宋体" w:eastAsia="宋体" w:hint="default"/>
                <w:spacing w:val="-91"/>
                <w:sz w:val="21"/>
                <w:szCs w:val="21"/>
              </w:rPr>
              <w:t> </w:t>
            </w:r>
            <w:r>
              <w:rPr>
                <w:rFonts w:ascii="宋体" w:hAnsi="宋体" w:cs="宋体" w:eastAsia="宋体" w:hint="default"/>
                <w:sz w:val="21"/>
                <w:szCs w:val="21"/>
              </w:rPr>
              <w:t>应的噪声抑制及或从噪声中</w:t>
            </w:r>
            <w:r>
              <w:rPr>
                <w:rFonts w:ascii="宋体" w:hAnsi="宋体" w:cs="宋体" w:eastAsia="宋体" w:hint="default"/>
                <w:spacing w:val="-91"/>
                <w:sz w:val="21"/>
                <w:szCs w:val="21"/>
              </w:rPr>
              <w:t> </w:t>
            </w:r>
            <w:r>
              <w:rPr>
                <w:rFonts w:ascii="宋体" w:hAnsi="宋体" w:cs="宋体" w:eastAsia="宋体" w:hint="default"/>
                <w:sz w:val="21"/>
                <w:szCs w:val="21"/>
              </w:rPr>
              <w:t>分离识别缺陷的技术，进一</w:t>
            </w:r>
            <w:r>
              <w:rPr>
                <w:rFonts w:ascii="宋体" w:hAnsi="宋体" w:cs="宋体" w:eastAsia="宋体" w:hint="default"/>
                <w:spacing w:val="-91"/>
                <w:sz w:val="21"/>
                <w:szCs w:val="21"/>
              </w:rPr>
              <w:t> </w:t>
            </w:r>
            <w:r>
              <w:rPr>
                <w:rFonts w:ascii="宋体" w:hAnsi="宋体" w:cs="宋体" w:eastAsia="宋体" w:hint="default"/>
                <w:sz w:val="21"/>
                <w:szCs w:val="21"/>
              </w:rPr>
              <w:t>步加强和提升公司产品的性</w:t>
            </w:r>
            <w:r>
              <w:rPr>
                <w:rFonts w:ascii="宋体" w:hAnsi="宋体" w:cs="宋体" w:eastAsia="宋体" w:hint="default"/>
                <w:spacing w:val="-91"/>
                <w:sz w:val="21"/>
                <w:szCs w:val="21"/>
              </w:rPr>
              <w:t> </w:t>
            </w:r>
            <w:r>
              <w:rPr>
                <w:rFonts w:ascii="宋体" w:hAnsi="宋体" w:cs="宋体" w:eastAsia="宋体" w:hint="default"/>
                <w:sz w:val="21"/>
                <w:szCs w:val="21"/>
              </w:rPr>
              <w:t>能和现场应用能力。</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完成了不同噪声背景</w:t>
            </w:r>
            <w:r>
              <w:rPr>
                <w:rFonts w:ascii="宋体" w:hAnsi="宋体" w:cs="宋体" w:eastAsia="宋体" w:hint="default"/>
                <w:w w:val="100"/>
                <w:sz w:val="21"/>
                <w:szCs w:val="21"/>
              </w:rPr>
              <w:t> </w:t>
            </w:r>
            <w:r>
              <w:rPr>
                <w:rFonts w:ascii="宋体" w:hAnsi="宋体" w:cs="宋体" w:eastAsia="宋体" w:hint="default"/>
                <w:sz w:val="21"/>
                <w:szCs w:val="21"/>
              </w:rPr>
              <w:t>的抑制和混合局放信</w:t>
            </w:r>
            <w:r>
              <w:rPr>
                <w:rFonts w:ascii="宋体" w:hAnsi="宋体" w:cs="宋体" w:eastAsia="宋体" w:hint="default"/>
                <w:w w:val="100"/>
                <w:sz w:val="21"/>
                <w:szCs w:val="21"/>
              </w:rPr>
              <w:t> </w:t>
            </w:r>
            <w:r>
              <w:rPr>
                <w:rFonts w:ascii="宋体" w:hAnsi="宋体" w:cs="宋体" w:eastAsia="宋体" w:hint="default"/>
                <w:sz w:val="21"/>
                <w:szCs w:val="21"/>
              </w:rPr>
              <w:t>号的识别技术研究。</w:t>
            </w:r>
            <w:r>
              <w:rPr>
                <w:rFonts w:ascii="宋体" w:hAnsi="宋体" w:cs="宋体" w:eastAsia="宋体" w:hint="default"/>
                <w:w w:val="100"/>
                <w:sz w:val="21"/>
                <w:szCs w:val="21"/>
              </w:rPr>
              <w:t> </w:t>
            </w:r>
            <w:r>
              <w:rPr>
                <w:rFonts w:ascii="宋体" w:hAnsi="宋体" w:cs="宋体" w:eastAsia="宋体" w:hint="default"/>
                <w:sz w:val="21"/>
                <w:szCs w:val="21"/>
              </w:rPr>
              <w:t>提出了多种干扰抑制</w:t>
            </w:r>
            <w:r>
              <w:rPr>
                <w:rFonts w:ascii="宋体" w:hAnsi="宋体" w:cs="宋体" w:eastAsia="宋体" w:hint="default"/>
                <w:w w:val="100"/>
                <w:sz w:val="21"/>
                <w:szCs w:val="21"/>
              </w:rPr>
              <w:t> </w:t>
            </w:r>
            <w:r>
              <w:rPr>
                <w:rFonts w:ascii="宋体" w:hAnsi="宋体" w:cs="宋体" w:eastAsia="宋体" w:hint="default"/>
                <w:sz w:val="21"/>
                <w:szCs w:val="21"/>
              </w:rPr>
              <w:t>和分离方法。其中针</w:t>
            </w:r>
            <w:r>
              <w:rPr>
                <w:rFonts w:ascii="宋体" w:hAnsi="宋体" w:cs="宋体" w:eastAsia="宋体" w:hint="default"/>
                <w:w w:val="100"/>
                <w:sz w:val="21"/>
                <w:szCs w:val="21"/>
              </w:rPr>
              <w:t> </w:t>
            </w:r>
            <w:r>
              <w:rPr>
                <w:rFonts w:ascii="宋体" w:hAnsi="宋体" w:cs="宋体" w:eastAsia="宋体" w:hint="default"/>
                <w:sz w:val="21"/>
                <w:szCs w:val="21"/>
              </w:rPr>
              <w:t>对不同的硬件环境和</w:t>
            </w:r>
            <w:r>
              <w:rPr>
                <w:rFonts w:ascii="宋体" w:hAnsi="宋体" w:cs="宋体" w:eastAsia="宋体" w:hint="default"/>
                <w:w w:val="100"/>
                <w:sz w:val="21"/>
                <w:szCs w:val="21"/>
              </w:rPr>
              <w:t> </w:t>
            </w:r>
            <w:r>
              <w:rPr>
                <w:rFonts w:ascii="宋体" w:hAnsi="宋体" w:cs="宋体" w:eastAsia="宋体" w:hint="default"/>
                <w:sz w:val="21"/>
                <w:szCs w:val="21"/>
              </w:rPr>
              <w:t>资源有不同的处理策</w:t>
            </w:r>
            <w:r>
              <w:rPr>
                <w:rFonts w:ascii="宋体" w:hAnsi="宋体" w:cs="宋体" w:eastAsia="宋体" w:hint="default"/>
                <w:w w:val="100"/>
                <w:sz w:val="21"/>
                <w:szCs w:val="21"/>
              </w:rPr>
              <w:t> </w:t>
            </w:r>
            <w:r>
              <w:rPr>
                <w:rFonts w:ascii="宋体" w:hAnsi="宋体" w:cs="宋体" w:eastAsia="宋体" w:hint="default"/>
                <w:sz w:val="21"/>
                <w:szCs w:val="21"/>
              </w:rPr>
              <w:t>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针对现场干扰对电力设</w:t>
            </w:r>
            <w:r>
              <w:rPr>
                <w:rFonts w:ascii="宋体" w:hAnsi="宋体" w:cs="宋体" w:eastAsia="宋体" w:hint="default"/>
                <w:spacing w:val="-93"/>
                <w:sz w:val="21"/>
                <w:szCs w:val="21"/>
              </w:rPr>
              <w:t> </w:t>
            </w:r>
            <w:r>
              <w:rPr>
                <w:rFonts w:ascii="宋体" w:hAnsi="宋体" w:cs="宋体" w:eastAsia="宋体" w:hint="default"/>
                <w:sz w:val="21"/>
                <w:szCs w:val="21"/>
              </w:rPr>
              <w:t>备绝缘故障缺陷分析分</w:t>
            </w:r>
            <w:r>
              <w:rPr>
                <w:rFonts w:ascii="宋体" w:hAnsi="宋体" w:cs="宋体" w:eastAsia="宋体" w:hint="default"/>
                <w:spacing w:val="-93"/>
                <w:sz w:val="21"/>
                <w:szCs w:val="21"/>
              </w:rPr>
              <w:t> </w:t>
            </w:r>
            <w:r>
              <w:rPr>
                <w:rFonts w:ascii="宋体" w:hAnsi="宋体" w:cs="宋体" w:eastAsia="宋体" w:hint="default"/>
                <w:sz w:val="21"/>
                <w:szCs w:val="21"/>
              </w:rPr>
              <w:t>类的影响，完成了相应</w:t>
            </w:r>
            <w:r>
              <w:rPr>
                <w:rFonts w:ascii="宋体" w:hAnsi="宋体" w:cs="宋体" w:eastAsia="宋体" w:hint="default"/>
                <w:spacing w:val="-93"/>
                <w:sz w:val="21"/>
                <w:szCs w:val="21"/>
              </w:rPr>
              <w:t> </w:t>
            </w:r>
            <w:r>
              <w:rPr>
                <w:rFonts w:ascii="宋体" w:hAnsi="宋体" w:cs="宋体" w:eastAsia="宋体" w:hint="default"/>
                <w:sz w:val="21"/>
                <w:szCs w:val="21"/>
              </w:rPr>
              <w:t>的噪声抑制及或从噪声</w:t>
            </w:r>
            <w:r>
              <w:rPr>
                <w:rFonts w:ascii="宋体" w:hAnsi="宋体" w:cs="宋体" w:eastAsia="宋体" w:hint="default"/>
                <w:spacing w:val="-93"/>
                <w:sz w:val="21"/>
                <w:szCs w:val="21"/>
              </w:rPr>
              <w:t> </w:t>
            </w:r>
            <w:r>
              <w:rPr>
                <w:rFonts w:ascii="宋体" w:hAnsi="宋体" w:cs="宋体" w:eastAsia="宋体" w:hint="default"/>
                <w:sz w:val="21"/>
                <w:szCs w:val="21"/>
              </w:rPr>
              <w:t>中</w:t>
            </w:r>
            <w:r>
              <w:rPr>
                <w:rFonts w:ascii="宋体" w:hAnsi="宋体" w:cs="宋体" w:eastAsia="宋体" w:hint="default"/>
                <w:spacing w:val="-74"/>
                <w:sz w:val="21"/>
                <w:szCs w:val="21"/>
              </w:rPr>
              <w:t> </w:t>
            </w:r>
            <w:r>
              <w:rPr>
                <w:rFonts w:ascii="宋体" w:hAnsi="宋体" w:cs="宋体" w:eastAsia="宋体" w:hint="default"/>
                <w:spacing w:val="14"/>
                <w:sz w:val="21"/>
                <w:szCs w:val="21"/>
              </w:rPr>
              <w:t>分离识</w:t>
            </w:r>
            <w:r>
              <w:rPr>
                <w:rFonts w:ascii="宋体" w:hAnsi="宋体" w:cs="宋体" w:eastAsia="宋体" w:hint="default"/>
                <w:spacing w:val="-74"/>
                <w:sz w:val="21"/>
                <w:szCs w:val="21"/>
              </w:rPr>
              <w:t> </w:t>
            </w:r>
            <w:r>
              <w:rPr>
                <w:rFonts w:ascii="宋体" w:hAnsi="宋体" w:cs="宋体" w:eastAsia="宋体" w:hint="default"/>
                <w:spacing w:val="11"/>
                <w:sz w:val="21"/>
                <w:szCs w:val="21"/>
              </w:rPr>
              <w:t>别缺</w:t>
            </w:r>
            <w:r>
              <w:rPr>
                <w:rFonts w:ascii="宋体" w:hAnsi="宋体" w:cs="宋体" w:eastAsia="宋体" w:hint="default"/>
                <w:spacing w:val="-74"/>
                <w:sz w:val="21"/>
                <w:szCs w:val="21"/>
              </w:rPr>
              <w:t> </w:t>
            </w:r>
            <w:r>
              <w:rPr>
                <w:rFonts w:ascii="宋体" w:hAnsi="宋体" w:cs="宋体" w:eastAsia="宋体" w:hint="default"/>
                <w:spacing w:val="11"/>
                <w:sz w:val="21"/>
                <w:szCs w:val="21"/>
              </w:rPr>
              <w:t>陷的</w:t>
            </w:r>
            <w:r>
              <w:rPr>
                <w:rFonts w:ascii="宋体" w:hAnsi="宋体" w:cs="宋体" w:eastAsia="宋体" w:hint="default"/>
                <w:spacing w:val="-74"/>
                <w:sz w:val="21"/>
                <w:szCs w:val="21"/>
              </w:rPr>
              <w:t> </w:t>
            </w:r>
            <w:r>
              <w:rPr>
                <w:rFonts w:ascii="宋体" w:hAnsi="宋体" w:cs="宋体" w:eastAsia="宋体" w:hint="default"/>
                <w:sz w:val="21"/>
                <w:szCs w:val="21"/>
              </w:rPr>
              <w:t>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both"/>
              <w:rPr>
                <w:rFonts w:ascii="宋体" w:hAnsi="宋体" w:cs="宋体" w:eastAsia="宋体" w:hint="default"/>
                <w:sz w:val="21"/>
                <w:szCs w:val="21"/>
              </w:rPr>
            </w:pPr>
            <w:r>
              <w:rPr>
                <w:rFonts w:ascii="宋体" w:hAnsi="宋体" w:cs="宋体" w:eastAsia="宋体" w:hint="default"/>
                <w:sz w:val="21"/>
                <w:szCs w:val="21"/>
              </w:rPr>
              <w:t>为公司设备提供性能更优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的，可应用于现场的噪声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抑制及或缺陷识别技术。</w:t>
            </w:r>
          </w:p>
        </w:tc>
      </w:tr>
      <w:tr>
        <w:trPr>
          <w:trHeight w:val="284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67" w:right="65" w:firstLine="33"/>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宋体" w:hAnsi="宋体" w:cs="宋体" w:eastAsia="宋体" w:hint="default"/>
                <w:b/>
                <w:bCs/>
                <w:sz w:val="21"/>
                <w:szCs w:val="21"/>
              </w:rPr>
              <w:t>装置</w:t>
            </w:r>
            <w:r>
              <w:rPr>
                <w:rFonts w:ascii="宋体" w:hAnsi="宋体" w:cs="宋体" w:eastAsia="宋体" w:hint="default"/>
                <w:b/>
                <w:bCs/>
                <w:w w:val="100"/>
                <w:sz w:val="21"/>
                <w:szCs w:val="21"/>
              </w:rPr>
              <w:t> </w:t>
            </w:r>
            <w:r>
              <w:rPr>
                <w:rFonts w:ascii="宋体" w:hAnsi="宋体" w:cs="宋体" w:eastAsia="宋体" w:hint="default"/>
                <w:b/>
                <w:bCs/>
                <w:sz w:val="21"/>
                <w:szCs w:val="21"/>
              </w:rPr>
              <w:t>机械状态</w:t>
            </w:r>
            <w:r>
              <w:rPr>
                <w:rFonts w:ascii="宋体" w:hAnsi="宋体" w:cs="宋体" w:eastAsia="宋体" w:hint="default"/>
                <w:b/>
                <w:bCs/>
                <w:w w:val="100"/>
                <w:sz w:val="21"/>
                <w:szCs w:val="21"/>
              </w:rPr>
              <w:t> </w:t>
            </w:r>
            <w:r>
              <w:rPr>
                <w:rFonts w:ascii="宋体" w:hAnsi="宋体" w:cs="宋体" w:eastAsia="宋体" w:hint="default"/>
                <w:b/>
                <w:bCs/>
                <w:sz w:val="21"/>
                <w:szCs w:val="21"/>
              </w:rPr>
              <w:t>机理仿真</w:t>
            </w:r>
            <w:r>
              <w:rPr>
                <w:rFonts w:ascii="宋体" w:hAnsi="宋体" w:cs="宋体" w:eastAsia="宋体" w:hint="default"/>
                <w:b/>
                <w:bCs/>
                <w:w w:val="100"/>
                <w:sz w:val="21"/>
                <w:szCs w:val="21"/>
              </w:rPr>
              <w:t> </w:t>
            </w:r>
            <w:r>
              <w:rPr>
                <w:rFonts w:ascii="宋体" w:hAnsi="宋体" w:cs="宋体" w:eastAsia="宋体" w:hint="default"/>
                <w:b/>
                <w:bCs/>
                <w:sz w:val="21"/>
                <w:szCs w:val="21"/>
              </w:rPr>
              <w:t>及故障诊</w:t>
            </w:r>
            <w:r>
              <w:rPr>
                <w:rFonts w:ascii="宋体" w:hAnsi="宋体" w:cs="宋体" w:eastAsia="宋体" w:hint="default"/>
                <w:b/>
                <w:bCs/>
                <w:w w:val="100"/>
                <w:sz w:val="21"/>
                <w:szCs w:val="21"/>
              </w:rPr>
              <w:t> </w:t>
            </w:r>
            <w:r>
              <w:rPr>
                <w:rFonts w:ascii="宋体" w:hAnsi="宋体" w:cs="宋体" w:eastAsia="宋体" w:hint="default"/>
                <w:b/>
                <w:bCs/>
                <w:sz w:val="21"/>
                <w:szCs w:val="21"/>
              </w:rPr>
              <w:t>断关键技</w:t>
            </w:r>
            <w:r>
              <w:rPr>
                <w:rFonts w:ascii="宋体" w:hAnsi="宋体" w:cs="宋体" w:eastAsia="宋体" w:hint="default"/>
                <w:b/>
                <w:bCs/>
                <w:w w:val="100"/>
                <w:sz w:val="21"/>
                <w:szCs w:val="21"/>
              </w:rPr>
              <w:t> </w:t>
            </w:r>
            <w:r>
              <w:rPr>
                <w:rFonts w:ascii="宋体" w:hAnsi="宋体" w:cs="宋体" w:eastAsia="宋体" w:hint="default"/>
                <w:b/>
                <w:bCs/>
                <w:sz w:val="21"/>
                <w:szCs w:val="21"/>
              </w:rPr>
              <w:t>术研究</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4" w:right="-5"/>
              <w:jc w:val="left"/>
              <w:rPr>
                <w:rFonts w:ascii="宋体" w:hAnsi="宋体" w:cs="宋体" w:eastAsia="宋体" w:hint="default"/>
                <w:sz w:val="21"/>
                <w:szCs w:val="21"/>
              </w:rPr>
            </w:pPr>
            <w:r>
              <w:rPr>
                <w:rFonts w:ascii="宋体" w:hAnsi="宋体" w:cs="宋体" w:eastAsia="宋体" w:hint="default"/>
                <w:spacing w:val="5"/>
                <w:sz w:val="21"/>
                <w:szCs w:val="21"/>
              </w:rPr>
              <w:t>针对目前</w:t>
            </w:r>
            <w:r>
              <w:rPr>
                <w:rFonts w:ascii="Times New Roman" w:hAnsi="Times New Roman" w:cs="Times New Roman" w:eastAsia="Times New Roman" w:hint="default"/>
                <w:spacing w:val="5"/>
                <w:sz w:val="21"/>
                <w:szCs w:val="21"/>
              </w:rPr>
              <w:t>GIS</w:t>
            </w:r>
            <w:r>
              <w:rPr>
                <w:rFonts w:ascii="宋体" w:hAnsi="宋体" w:cs="宋体" w:eastAsia="宋体" w:hint="default"/>
                <w:spacing w:val="5"/>
                <w:sz w:val="21"/>
                <w:szCs w:val="21"/>
              </w:rPr>
              <w:t>机械故障检测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周期过于零散、没有专门的</w:t>
            </w:r>
            <w:r>
              <w:rPr>
                <w:rFonts w:ascii="宋体" w:hAnsi="宋体" w:cs="宋体" w:eastAsia="宋体" w:hint="default"/>
                <w:spacing w:val="-91"/>
                <w:sz w:val="21"/>
                <w:szCs w:val="21"/>
              </w:rPr>
              <w:t> </w:t>
            </w:r>
            <w:r>
              <w:rPr>
                <w:rFonts w:ascii="宋体" w:hAnsi="宋体" w:cs="宋体" w:eastAsia="宋体" w:hint="default"/>
                <w:sz w:val="21"/>
                <w:szCs w:val="21"/>
              </w:rPr>
              <w:t>监测设备可用以及分析判断</w:t>
            </w:r>
            <w:r>
              <w:rPr>
                <w:rFonts w:ascii="宋体" w:hAnsi="宋体" w:cs="宋体" w:eastAsia="宋体" w:hint="default"/>
                <w:spacing w:val="-91"/>
                <w:sz w:val="21"/>
                <w:szCs w:val="21"/>
              </w:rPr>
              <w:t> </w:t>
            </w:r>
            <w:r>
              <w:rPr>
                <w:rFonts w:ascii="宋体" w:hAnsi="宋体" w:cs="宋体" w:eastAsia="宋体" w:hint="default"/>
                <w:sz w:val="21"/>
                <w:szCs w:val="21"/>
              </w:rPr>
              <w:t>需要借助人员的经验，通过</w:t>
            </w:r>
            <w:r>
              <w:rPr>
                <w:rFonts w:ascii="宋体" w:hAnsi="宋体" w:cs="宋体" w:eastAsia="宋体" w:hint="default"/>
                <w:spacing w:val="-91"/>
                <w:sz w:val="21"/>
                <w:szCs w:val="21"/>
              </w:rPr>
              <w:t> </w:t>
            </w:r>
            <w:r>
              <w:rPr>
                <w:rFonts w:ascii="宋体" w:hAnsi="宋体" w:cs="宋体" w:eastAsia="宋体" w:hint="default"/>
                <w:spacing w:val="5"/>
                <w:sz w:val="21"/>
                <w:szCs w:val="21"/>
              </w:rPr>
              <w:t>研究</w:t>
            </w:r>
            <w:r>
              <w:rPr>
                <w:rFonts w:ascii="Times New Roman" w:hAnsi="Times New Roman" w:cs="Times New Roman" w:eastAsia="Times New Roman" w:hint="default"/>
                <w:spacing w:val="5"/>
                <w:sz w:val="21"/>
                <w:szCs w:val="21"/>
              </w:rPr>
              <w:t>GIS</w:t>
            </w:r>
            <w:r>
              <w:rPr>
                <w:rFonts w:ascii="宋体" w:hAnsi="宋体" w:cs="宋体" w:eastAsia="宋体" w:hint="default"/>
                <w:spacing w:val="5"/>
                <w:sz w:val="21"/>
                <w:szCs w:val="21"/>
              </w:rPr>
              <w:t>的机械状态机理及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对应的数据处理和智能分析</w:t>
            </w:r>
            <w:r>
              <w:rPr>
                <w:rFonts w:ascii="宋体" w:hAnsi="宋体" w:cs="宋体" w:eastAsia="宋体" w:hint="default"/>
                <w:spacing w:val="-91"/>
                <w:sz w:val="21"/>
                <w:szCs w:val="21"/>
              </w:rPr>
              <w:t> </w:t>
            </w:r>
            <w:r>
              <w:rPr>
                <w:rFonts w:ascii="宋体" w:hAnsi="宋体" w:cs="宋体" w:eastAsia="宋体" w:hint="default"/>
                <w:spacing w:val="-9"/>
                <w:w w:val="100"/>
                <w:sz w:val="21"/>
                <w:szCs w:val="21"/>
              </w:rPr>
              <w:t>技术，为我司开发相关设备</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为电网公司提供相应的检测</w:t>
            </w:r>
            <w:r>
              <w:rPr>
                <w:rFonts w:ascii="宋体" w:hAnsi="宋体" w:cs="宋体" w:eastAsia="宋体" w:hint="default"/>
                <w:spacing w:val="-91"/>
                <w:sz w:val="21"/>
                <w:szCs w:val="21"/>
              </w:rPr>
              <w:t> </w:t>
            </w:r>
            <w:r>
              <w:rPr>
                <w:rFonts w:ascii="宋体" w:hAnsi="宋体" w:cs="宋体" w:eastAsia="宋体" w:hint="default"/>
                <w:sz w:val="21"/>
                <w:szCs w:val="21"/>
              </w:rPr>
              <w:t>手段提供理论和技术支持。</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基于技术的研究内</w:t>
            </w:r>
            <w:r>
              <w:rPr>
                <w:rFonts w:ascii="宋体" w:hAnsi="宋体" w:cs="宋体" w:eastAsia="宋体" w:hint="default"/>
                <w:w w:val="100"/>
                <w:sz w:val="21"/>
                <w:szCs w:val="21"/>
              </w:rPr>
              <w:t> </w:t>
            </w:r>
            <w:r>
              <w:rPr>
                <w:rFonts w:ascii="宋体" w:hAnsi="宋体" w:cs="宋体" w:eastAsia="宋体" w:hint="default"/>
                <w:sz w:val="21"/>
                <w:szCs w:val="21"/>
              </w:rPr>
              <w:t>容，目前正在开展相</w:t>
            </w:r>
            <w:r>
              <w:rPr>
                <w:rFonts w:ascii="宋体" w:hAnsi="宋体" w:cs="宋体" w:eastAsia="宋体" w:hint="default"/>
                <w:w w:val="100"/>
                <w:sz w:val="21"/>
                <w:szCs w:val="21"/>
              </w:rPr>
              <w:t> </w:t>
            </w:r>
            <w:r>
              <w:rPr>
                <w:rFonts w:ascii="宋体" w:hAnsi="宋体" w:cs="宋体" w:eastAsia="宋体" w:hint="default"/>
                <w:sz w:val="21"/>
                <w:szCs w:val="21"/>
              </w:rPr>
              <w:t>关设备的开发工作，</w:t>
            </w:r>
            <w:r>
              <w:rPr>
                <w:rFonts w:ascii="宋体" w:hAnsi="宋体" w:cs="宋体" w:eastAsia="宋体" w:hint="default"/>
                <w:w w:val="100"/>
                <w:sz w:val="21"/>
                <w:szCs w:val="21"/>
              </w:rPr>
              <w:t> </w:t>
            </w:r>
            <w:r>
              <w:rPr>
                <w:rFonts w:ascii="宋体" w:hAnsi="宋体" w:cs="宋体" w:eastAsia="宋体" w:hint="default"/>
                <w:sz w:val="21"/>
                <w:szCs w:val="21"/>
              </w:rPr>
              <w:t>主要包括信号调理电</w:t>
            </w:r>
            <w:r>
              <w:rPr>
                <w:rFonts w:ascii="宋体" w:hAnsi="宋体" w:cs="宋体" w:eastAsia="宋体" w:hint="default"/>
                <w:w w:val="100"/>
                <w:sz w:val="21"/>
                <w:szCs w:val="21"/>
              </w:rPr>
              <w:t> </w:t>
            </w:r>
            <w:r>
              <w:rPr>
                <w:rFonts w:ascii="宋体" w:hAnsi="宋体" w:cs="宋体" w:eastAsia="宋体" w:hint="default"/>
                <w:sz w:val="21"/>
                <w:szCs w:val="21"/>
              </w:rPr>
              <w:t>路、数据采集电路、</w:t>
            </w:r>
            <w:r>
              <w:rPr>
                <w:rFonts w:ascii="宋体" w:hAnsi="宋体" w:cs="宋体" w:eastAsia="宋体" w:hint="default"/>
                <w:w w:val="100"/>
                <w:sz w:val="21"/>
                <w:szCs w:val="21"/>
              </w:rPr>
              <w:t> </w:t>
            </w:r>
            <w:r>
              <w:rPr>
                <w:rFonts w:ascii="宋体" w:hAnsi="宋体" w:cs="宋体" w:eastAsia="宋体" w:hint="default"/>
                <w:sz w:val="21"/>
                <w:szCs w:val="21"/>
              </w:rPr>
              <w:t>数据分析处理电路等</w:t>
            </w:r>
          </w:p>
          <w:p>
            <w:pPr>
              <w:pStyle w:val="TableParagraph"/>
              <w:spacing w:line="273" w:lineRule="auto" w:before="7"/>
              <w:ind w:left="-65" w:right="32"/>
              <w:jc w:val="center"/>
              <w:rPr>
                <w:rFonts w:ascii="宋体" w:hAnsi="宋体" w:cs="宋体" w:eastAsia="宋体" w:hint="default"/>
                <w:sz w:val="21"/>
                <w:szCs w:val="21"/>
              </w:rPr>
            </w:pPr>
            <w:r>
              <w:rPr>
                <w:rFonts w:ascii="宋体" w:hAnsi="宋体" w:cs="宋体" w:eastAsia="宋体" w:hint="default"/>
                <w:spacing w:val="-11"/>
                <w:w w:val="100"/>
                <w:sz w:val="21"/>
                <w:szCs w:val="21"/>
              </w:rPr>
              <w:t>，硬件开发以及配套的</w:t>
            </w:r>
            <w:r>
              <w:rPr>
                <w:rFonts w:ascii="宋体" w:hAnsi="宋体" w:cs="宋体" w:eastAsia="宋体" w:hint="default"/>
                <w:w w:val="100"/>
                <w:sz w:val="21"/>
                <w:szCs w:val="21"/>
              </w:rPr>
              <w:t> </w:t>
            </w:r>
            <w:r>
              <w:rPr>
                <w:rFonts w:ascii="宋体" w:hAnsi="宋体" w:cs="宋体" w:eastAsia="宋体" w:hint="default"/>
                <w:sz w:val="21"/>
                <w:szCs w:val="21"/>
              </w:rPr>
              <w:t>应用软件等。</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4" w:right="-5"/>
              <w:jc w:val="both"/>
              <w:rPr>
                <w:rFonts w:ascii="宋体" w:hAnsi="宋体" w:cs="宋体" w:eastAsia="宋体" w:hint="default"/>
                <w:sz w:val="21"/>
                <w:szCs w:val="21"/>
              </w:rPr>
            </w:pPr>
            <w:r>
              <w:rPr>
                <w:rFonts w:ascii="宋体" w:hAnsi="宋体" w:cs="宋体" w:eastAsia="宋体" w:hint="default"/>
                <w:spacing w:val="6"/>
                <w:sz w:val="21"/>
                <w:szCs w:val="21"/>
              </w:rPr>
              <w:t>针对目前</w:t>
            </w:r>
            <w:r>
              <w:rPr>
                <w:rFonts w:ascii="Times New Roman" w:hAnsi="Times New Roman" w:cs="Times New Roman" w:eastAsia="Times New Roman" w:hint="default"/>
                <w:spacing w:val="6"/>
                <w:sz w:val="21"/>
                <w:szCs w:val="21"/>
              </w:rPr>
              <w:t>GIS</w:t>
            </w:r>
            <w:r>
              <w:rPr>
                <w:rFonts w:ascii="宋体" w:hAnsi="宋体" w:cs="宋体" w:eastAsia="宋体" w:hint="default"/>
                <w:spacing w:val="6"/>
                <w:sz w:val="21"/>
                <w:szCs w:val="21"/>
              </w:rPr>
              <w:t>机械故障</w:t>
            </w:r>
            <w:r>
              <w:rPr>
                <w:rFonts w:ascii="宋体" w:hAnsi="宋体" w:cs="宋体" w:eastAsia="宋体" w:hint="default"/>
                <w:spacing w:val="-84"/>
                <w:sz w:val="21"/>
                <w:szCs w:val="21"/>
              </w:rPr>
              <w:t> </w:t>
            </w:r>
            <w:r>
              <w:rPr>
                <w:rFonts w:ascii="宋体" w:hAnsi="宋体" w:cs="宋体" w:eastAsia="宋体" w:hint="default"/>
                <w:sz w:val="21"/>
                <w:szCs w:val="21"/>
              </w:rPr>
              <w:t>检测和分析存在的技术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问题，通过相关技术研</w:t>
            </w:r>
            <w:r>
              <w:rPr>
                <w:rFonts w:ascii="宋体" w:hAnsi="宋体" w:cs="宋体" w:eastAsia="宋体" w:hint="default"/>
                <w:spacing w:val="-93"/>
                <w:sz w:val="21"/>
                <w:szCs w:val="21"/>
              </w:rPr>
              <w:t> </w:t>
            </w:r>
            <w:r>
              <w:rPr>
                <w:rFonts w:ascii="宋体" w:hAnsi="宋体" w:cs="宋体" w:eastAsia="宋体" w:hint="default"/>
                <w:sz w:val="21"/>
                <w:szCs w:val="21"/>
              </w:rPr>
              <w:t>究并开发相应的检测及</w:t>
            </w:r>
            <w:r>
              <w:rPr>
                <w:rFonts w:ascii="宋体" w:hAnsi="宋体" w:cs="宋体" w:eastAsia="宋体" w:hint="default"/>
                <w:spacing w:val="-93"/>
                <w:sz w:val="21"/>
                <w:szCs w:val="21"/>
              </w:rPr>
              <w:t> </w:t>
            </w:r>
            <w:r>
              <w:rPr>
                <w:rFonts w:ascii="宋体" w:hAnsi="宋体" w:cs="宋体" w:eastAsia="宋体" w:hint="default"/>
                <w:sz w:val="21"/>
                <w:szCs w:val="21"/>
              </w:rPr>
              <w:t>监测设备，为电网公司</w:t>
            </w:r>
            <w:r>
              <w:rPr>
                <w:rFonts w:ascii="宋体" w:hAnsi="宋体" w:cs="宋体" w:eastAsia="宋体" w:hint="default"/>
                <w:spacing w:val="-93"/>
                <w:sz w:val="21"/>
                <w:szCs w:val="21"/>
              </w:rPr>
              <w:t> </w:t>
            </w:r>
            <w:r>
              <w:rPr>
                <w:rFonts w:ascii="宋体" w:hAnsi="宋体" w:cs="宋体" w:eastAsia="宋体" w:hint="default"/>
                <w:spacing w:val="6"/>
                <w:sz w:val="21"/>
                <w:szCs w:val="21"/>
              </w:rPr>
              <w:t>对</w:t>
            </w:r>
            <w:r>
              <w:rPr>
                <w:rFonts w:ascii="Times New Roman" w:hAnsi="Times New Roman" w:cs="Times New Roman" w:eastAsia="Times New Roman" w:hint="default"/>
                <w:spacing w:val="6"/>
                <w:sz w:val="21"/>
                <w:szCs w:val="21"/>
              </w:rPr>
              <w:t>GIS</w:t>
            </w:r>
            <w:r>
              <w:rPr>
                <w:rFonts w:ascii="宋体" w:hAnsi="宋体" w:cs="宋体" w:eastAsia="宋体" w:hint="default"/>
                <w:spacing w:val="6"/>
                <w:sz w:val="21"/>
                <w:szCs w:val="21"/>
              </w:rPr>
              <w:t>机械故障的运维</w:t>
            </w:r>
            <w:r>
              <w:rPr>
                <w:rFonts w:ascii="宋体" w:hAnsi="宋体" w:cs="宋体" w:eastAsia="宋体" w:hint="default"/>
                <w:spacing w:val="-85"/>
                <w:sz w:val="21"/>
                <w:szCs w:val="21"/>
              </w:rPr>
              <w:t> </w:t>
            </w:r>
            <w:r>
              <w:rPr>
                <w:rFonts w:ascii="宋体" w:hAnsi="宋体" w:cs="宋体" w:eastAsia="宋体" w:hint="default"/>
                <w:sz w:val="21"/>
                <w:szCs w:val="21"/>
              </w:rPr>
              <w:t>检测提供技术和设备支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持。</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2" w:hanging="3"/>
              <w:jc w:val="center"/>
              <w:rPr>
                <w:rFonts w:ascii="宋体" w:hAnsi="宋体" w:cs="宋体" w:eastAsia="宋体" w:hint="default"/>
                <w:sz w:val="21"/>
                <w:szCs w:val="21"/>
              </w:rPr>
            </w:pPr>
            <w:r>
              <w:rPr>
                <w:rFonts w:ascii="宋体" w:hAnsi="宋体" w:cs="宋体" w:eastAsia="宋体" w:hint="default"/>
                <w:sz w:val="21"/>
                <w:szCs w:val="21"/>
              </w:rPr>
              <w:t>为</w:t>
            </w:r>
            <w:r>
              <w:rPr>
                <w:rFonts w:ascii="Times New Roman" w:hAnsi="Times New Roman" w:cs="Times New Roman" w:eastAsia="Times New Roman" w:hint="default"/>
                <w:sz w:val="21"/>
                <w:szCs w:val="21"/>
              </w:rPr>
              <w:t>GIS</w:t>
            </w:r>
            <w:r>
              <w:rPr>
                <w:rFonts w:ascii="宋体" w:hAnsi="宋体" w:cs="宋体" w:eastAsia="宋体" w:hint="default"/>
                <w:sz w:val="21"/>
                <w:szCs w:val="21"/>
              </w:rPr>
              <w:t>机械故障检测提供</w:t>
            </w:r>
            <w:r>
              <w:rPr>
                <w:rFonts w:ascii="宋体" w:hAnsi="宋体" w:cs="宋体" w:eastAsia="宋体" w:hint="default"/>
                <w:w w:val="100"/>
                <w:sz w:val="21"/>
                <w:szCs w:val="21"/>
              </w:rPr>
              <w:t> </w:t>
            </w:r>
            <w:r>
              <w:rPr>
                <w:rFonts w:ascii="宋体" w:hAnsi="宋体" w:cs="宋体" w:eastAsia="宋体" w:hint="default"/>
                <w:spacing w:val="-6"/>
                <w:sz w:val="21"/>
                <w:szCs w:val="21"/>
              </w:rPr>
              <w:t>理论和技术支持，指导</w:t>
            </w:r>
            <w:r>
              <w:rPr>
                <w:rFonts w:ascii="Times New Roman" w:hAnsi="Times New Roman" w:cs="Times New Roman" w:eastAsia="Times New Roman" w:hint="default"/>
                <w:spacing w:val="-6"/>
                <w:sz w:val="21"/>
                <w:szCs w:val="21"/>
              </w:rPr>
              <w:t>GIS</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宋体" w:hAnsi="宋体" w:cs="宋体" w:eastAsia="宋体" w:hint="default"/>
                <w:sz w:val="21"/>
                <w:szCs w:val="21"/>
              </w:rPr>
              <w:t>机械故障检测及诊断装置</w:t>
            </w:r>
            <w:r>
              <w:rPr>
                <w:rFonts w:ascii="宋体" w:hAnsi="宋体" w:cs="宋体" w:eastAsia="宋体" w:hint="default"/>
                <w:w w:val="100"/>
                <w:sz w:val="21"/>
                <w:szCs w:val="21"/>
              </w:rPr>
              <w:t> </w:t>
            </w:r>
            <w:r>
              <w:rPr>
                <w:rFonts w:ascii="宋体" w:hAnsi="宋体" w:cs="宋体" w:eastAsia="宋体" w:hint="default"/>
                <w:sz w:val="21"/>
                <w:szCs w:val="21"/>
              </w:rPr>
              <w:t>的开发和应用。符合目前</w:t>
            </w:r>
            <w:r>
              <w:rPr>
                <w:rFonts w:ascii="宋体" w:hAnsi="宋体" w:cs="宋体" w:eastAsia="宋体" w:hint="default"/>
                <w:w w:val="100"/>
                <w:sz w:val="21"/>
                <w:szCs w:val="21"/>
              </w:rPr>
              <w:t> </w:t>
            </w:r>
            <w:r>
              <w:rPr>
                <w:rFonts w:ascii="宋体" w:hAnsi="宋体" w:cs="宋体" w:eastAsia="宋体" w:hint="default"/>
                <w:sz w:val="21"/>
                <w:szCs w:val="21"/>
              </w:rPr>
              <w:t>泛在电力物联网提出的针</w:t>
            </w:r>
            <w:r>
              <w:rPr>
                <w:rFonts w:ascii="宋体" w:hAnsi="宋体" w:cs="宋体" w:eastAsia="宋体" w:hint="default"/>
                <w:w w:val="100"/>
                <w:sz w:val="21"/>
                <w:szCs w:val="21"/>
              </w:rPr>
              <w:t> </w:t>
            </w:r>
            <w:r>
              <w:rPr>
                <w:rFonts w:ascii="宋体" w:hAnsi="宋体" w:cs="宋体" w:eastAsia="宋体" w:hint="default"/>
                <w:sz w:val="21"/>
                <w:szCs w:val="21"/>
              </w:rPr>
              <w:t>对</w:t>
            </w:r>
            <w:r>
              <w:rPr>
                <w:rFonts w:ascii="Times New Roman" w:hAnsi="Times New Roman" w:cs="Times New Roman" w:eastAsia="Times New Roman" w:hint="default"/>
                <w:sz w:val="21"/>
                <w:szCs w:val="21"/>
              </w:rPr>
              <w:t>GIS</w:t>
            </w:r>
            <w:r>
              <w:rPr>
                <w:rFonts w:ascii="宋体" w:hAnsi="宋体" w:cs="宋体" w:eastAsia="宋体" w:hint="default"/>
                <w:sz w:val="21"/>
                <w:szCs w:val="21"/>
              </w:rPr>
              <w:t>设备机械特性的智</w:t>
            </w:r>
            <w:r>
              <w:rPr>
                <w:rFonts w:ascii="宋体" w:hAnsi="宋体" w:cs="宋体" w:eastAsia="宋体" w:hint="default"/>
                <w:w w:val="100"/>
                <w:sz w:val="21"/>
                <w:szCs w:val="21"/>
              </w:rPr>
              <w:t> </w:t>
            </w:r>
            <w:r>
              <w:rPr>
                <w:rFonts w:ascii="宋体" w:hAnsi="宋体" w:cs="宋体" w:eastAsia="宋体" w:hint="default"/>
                <w:sz w:val="21"/>
                <w:szCs w:val="21"/>
              </w:rPr>
              <w:t>能检测及监测需求。</w:t>
            </w:r>
          </w:p>
        </w:tc>
      </w:tr>
      <w:tr>
        <w:trPr>
          <w:trHeight w:val="128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w w:val="100"/>
                <w:sz w:val="21"/>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AIL-200</w:t>
            </w:r>
            <w:r>
              <w:rPr>
                <w:rFonts w:ascii="宋体" w:hAnsi="宋体" w:cs="宋体" w:eastAsia="宋体" w:hint="default"/>
                <w:b/>
                <w:bCs/>
                <w:sz w:val="21"/>
                <w:szCs w:val="21"/>
              </w:rPr>
              <w:t>型</w:t>
            </w:r>
            <w:r>
              <w:rPr>
                <w:rFonts w:ascii="宋体" w:hAnsi="宋体" w:cs="宋体" w:eastAsia="宋体" w:hint="default"/>
                <w:sz w:val="21"/>
                <w:szCs w:val="21"/>
              </w:rPr>
            </w:r>
          </w:p>
          <w:p>
            <w:pPr>
              <w:pStyle w:val="TableParagraph"/>
              <w:spacing w:line="273" w:lineRule="auto" w:before="21"/>
              <w:ind w:left="67" w:right="65"/>
              <w:jc w:val="center"/>
              <w:rPr>
                <w:rFonts w:ascii="宋体" w:hAnsi="宋体" w:cs="宋体" w:eastAsia="宋体" w:hint="default"/>
                <w:sz w:val="21"/>
                <w:szCs w:val="21"/>
              </w:rPr>
            </w:pPr>
            <w:r>
              <w:rPr>
                <w:rFonts w:ascii="宋体" w:hAnsi="宋体" w:cs="宋体" w:eastAsia="宋体" w:hint="default"/>
                <w:b/>
                <w:bCs/>
                <w:sz w:val="21"/>
                <w:szCs w:val="21"/>
              </w:rPr>
              <w:t>便携式声</w:t>
            </w:r>
            <w:r>
              <w:rPr>
                <w:rFonts w:ascii="宋体" w:hAnsi="宋体" w:cs="宋体" w:eastAsia="宋体" w:hint="default"/>
                <w:b/>
                <w:bCs/>
                <w:w w:val="100"/>
                <w:sz w:val="21"/>
                <w:szCs w:val="21"/>
              </w:rPr>
              <w:t> </w:t>
            </w:r>
            <w:r>
              <w:rPr>
                <w:rFonts w:ascii="宋体" w:hAnsi="宋体" w:cs="宋体" w:eastAsia="宋体" w:hint="default"/>
                <w:b/>
                <w:bCs/>
                <w:sz w:val="21"/>
                <w:szCs w:val="21"/>
              </w:rPr>
              <w:t>学成像定</w:t>
            </w:r>
            <w:r>
              <w:rPr>
                <w:rFonts w:ascii="宋体" w:hAnsi="宋体" w:cs="宋体" w:eastAsia="宋体" w:hint="default"/>
                <w:b/>
                <w:bCs/>
                <w:w w:val="100"/>
                <w:sz w:val="21"/>
                <w:szCs w:val="21"/>
              </w:rPr>
              <w:t> </w:t>
            </w:r>
            <w:r>
              <w:rPr>
                <w:rFonts w:ascii="宋体" w:hAnsi="宋体" w:cs="宋体" w:eastAsia="宋体" w:hint="default"/>
                <w:b/>
                <w:bCs/>
                <w:sz w:val="21"/>
                <w:szCs w:val="21"/>
              </w:rPr>
              <w:t>位仪</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针对目前电气设备的异响或</w:t>
            </w:r>
            <w:r>
              <w:rPr>
                <w:rFonts w:ascii="宋体" w:hAnsi="宋体" w:cs="宋体" w:eastAsia="宋体" w:hint="default"/>
                <w:spacing w:val="-91"/>
                <w:sz w:val="21"/>
                <w:szCs w:val="21"/>
              </w:rPr>
              <w:t> </w:t>
            </w:r>
            <w:r>
              <w:rPr>
                <w:rFonts w:ascii="宋体" w:hAnsi="宋体" w:cs="宋体" w:eastAsia="宋体" w:hint="default"/>
                <w:sz w:val="21"/>
                <w:szCs w:val="21"/>
              </w:rPr>
              <w:t>振动，常规检测方法很难发</w:t>
            </w:r>
            <w:r>
              <w:rPr>
                <w:rFonts w:ascii="宋体" w:hAnsi="宋体" w:cs="宋体" w:eastAsia="宋体" w:hint="default"/>
                <w:spacing w:val="-91"/>
                <w:sz w:val="21"/>
                <w:szCs w:val="21"/>
              </w:rPr>
              <w:t> </w:t>
            </w:r>
            <w:r>
              <w:rPr>
                <w:rFonts w:ascii="宋体" w:hAnsi="宋体" w:cs="宋体" w:eastAsia="宋体" w:hint="default"/>
                <w:sz w:val="21"/>
                <w:szCs w:val="21"/>
              </w:rPr>
              <w:t>现噪声源的位置和声场分布</w:t>
            </w:r>
            <w:r>
              <w:rPr>
                <w:rFonts w:ascii="宋体" w:hAnsi="宋体" w:cs="宋体" w:eastAsia="宋体" w:hint="default"/>
                <w:spacing w:val="-91"/>
                <w:sz w:val="21"/>
                <w:szCs w:val="21"/>
              </w:rPr>
              <w:t> </w:t>
            </w:r>
            <w:r>
              <w:rPr>
                <w:rFonts w:ascii="宋体" w:hAnsi="宋体" w:cs="宋体" w:eastAsia="宋体" w:hint="default"/>
                <w:sz w:val="21"/>
                <w:szCs w:val="21"/>
              </w:rPr>
              <w:t>情况，基于波束形成技术的</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0" w:hanging="21"/>
              <w:jc w:val="center"/>
              <w:rPr>
                <w:rFonts w:ascii="宋体" w:hAnsi="宋体" w:cs="宋体" w:eastAsia="宋体" w:hint="default"/>
                <w:sz w:val="21"/>
                <w:szCs w:val="21"/>
              </w:rPr>
            </w:pPr>
            <w:r>
              <w:rPr>
                <w:rFonts w:ascii="宋体" w:hAnsi="宋体" w:cs="宋体" w:eastAsia="宋体" w:hint="default"/>
                <w:sz w:val="21"/>
                <w:szCs w:val="21"/>
              </w:rPr>
              <w:t>完成了麦克风阵列的</w:t>
            </w:r>
            <w:r>
              <w:rPr>
                <w:rFonts w:ascii="宋体" w:hAnsi="宋体" w:cs="宋体" w:eastAsia="宋体" w:hint="default"/>
                <w:w w:val="100"/>
                <w:sz w:val="21"/>
                <w:szCs w:val="21"/>
              </w:rPr>
              <w:t> </w:t>
            </w:r>
            <w:r>
              <w:rPr>
                <w:rFonts w:ascii="宋体" w:hAnsi="宋体" w:cs="宋体" w:eastAsia="宋体" w:hint="default"/>
                <w:sz w:val="21"/>
                <w:szCs w:val="21"/>
              </w:rPr>
              <w:t>布局和仿真，正在进</w:t>
            </w:r>
            <w:r>
              <w:rPr>
                <w:rFonts w:ascii="宋体" w:hAnsi="宋体" w:cs="宋体" w:eastAsia="宋体" w:hint="default"/>
                <w:w w:val="100"/>
                <w:sz w:val="21"/>
                <w:szCs w:val="21"/>
              </w:rPr>
              <w:t> </w:t>
            </w:r>
            <w:r>
              <w:rPr>
                <w:rFonts w:ascii="宋体" w:hAnsi="宋体" w:cs="宋体" w:eastAsia="宋体" w:hint="default"/>
                <w:sz w:val="21"/>
                <w:szCs w:val="21"/>
              </w:rPr>
              <w:t>行信号调理电路、</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FPGA</w:t>
            </w:r>
            <w:r>
              <w:rPr>
                <w:rFonts w:ascii="宋体" w:hAnsi="宋体" w:cs="宋体" w:eastAsia="宋体" w:hint="default"/>
                <w:spacing w:val="-4"/>
                <w:sz w:val="21"/>
                <w:szCs w:val="21"/>
              </w:rPr>
              <w:t>数据采集电路、</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完</w:t>
            </w:r>
            <w:r>
              <w:rPr>
                <w:rFonts w:ascii="宋体" w:hAnsi="宋体" w:cs="宋体" w:eastAsia="宋体" w:hint="default"/>
                <w:spacing w:val="-74"/>
                <w:sz w:val="21"/>
                <w:szCs w:val="21"/>
              </w:rPr>
              <w:t> </w:t>
            </w:r>
            <w:r>
              <w:rPr>
                <w:rFonts w:ascii="宋体" w:hAnsi="宋体" w:cs="宋体" w:eastAsia="宋体" w:hint="default"/>
                <w:spacing w:val="14"/>
                <w:sz w:val="21"/>
                <w:szCs w:val="21"/>
              </w:rPr>
              <w:t>成相关</w:t>
            </w:r>
            <w:r>
              <w:rPr>
                <w:rFonts w:ascii="宋体" w:hAnsi="宋体" w:cs="宋体" w:eastAsia="宋体" w:hint="default"/>
                <w:spacing w:val="-74"/>
                <w:sz w:val="21"/>
                <w:szCs w:val="21"/>
              </w:rPr>
              <w:t> </w:t>
            </w:r>
            <w:r>
              <w:rPr>
                <w:rFonts w:ascii="宋体" w:hAnsi="宋体" w:cs="宋体" w:eastAsia="宋体" w:hint="default"/>
                <w:spacing w:val="11"/>
                <w:sz w:val="21"/>
                <w:szCs w:val="21"/>
              </w:rPr>
              <w:t>技术</w:t>
            </w:r>
            <w:r>
              <w:rPr>
                <w:rFonts w:ascii="宋体" w:hAnsi="宋体" w:cs="宋体" w:eastAsia="宋体" w:hint="default"/>
                <w:spacing w:val="-74"/>
                <w:sz w:val="21"/>
                <w:szCs w:val="21"/>
              </w:rPr>
              <w:t> </w:t>
            </w:r>
            <w:r>
              <w:rPr>
                <w:rFonts w:ascii="宋体" w:hAnsi="宋体" w:cs="宋体" w:eastAsia="宋体" w:hint="default"/>
                <w:spacing w:val="11"/>
                <w:sz w:val="21"/>
                <w:szCs w:val="21"/>
              </w:rPr>
              <w:t>研究</w:t>
            </w:r>
            <w:r>
              <w:rPr>
                <w:rFonts w:ascii="宋体" w:hAnsi="宋体" w:cs="宋体" w:eastAsia="宋体" w:hint="default"/>
                <w:spacing w:val="-74"/>
                <w:sz w:val="21"/>
                <w:szCs w:val="21"/>
              </w:rPr>
              <w:t> </w:t>
            </w:r>
            <w:r>
              <w:rPr>
                <w:rFonts w:ascii="宋体" w:hAnsi="宋体" w:cs="宋体" w:eastAsia="宋体" w:hint="default"/>
                <w:sz w:val="21"/>
                <w:szCs w:val="21"/>
              </w:rPr>
              <w:t>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作，实施项目开发方案</w:t>
            </w:r>
            <w:r>
              <w:rPr>
                <w:rFonts w:ascii="宋体" w:hAnsi="宋体" w:cs="宋体" w:eastAsia="宋体" w:hint="default"/>
                <w:spacing w:val="-93"/>
                <w:sz w:val="21"/>
                <w:szCs w:val="21"/>
              </w:rPr>
              <w:t> </w:t>
            </w:r>
            <w:r>
              <w:rPr>
                <w:rFonts w:ascii="宋体" w:hAnsi="宋体" w:cs="宋体" w:eastAsia="宋体" w:hint="default"/>
                <w:sz w:val="21"/>
                <w:szCs w:val="21"/>
              </w:rPr>
              <w:t>的内容，包括麦克风阵</w:t>
            </w:r>
            <w:r>
              <w:rPr>
                <w:rFonts w:ascii="宋体" w:hAnsi="宋体" w:cs="宋体" w:eastAsia="宋体" w:hint="default"/>
                <w:spacing w:val="-93"/>
                <w:sz w:val="21"/>
                <w:szCs w:val="21"/>
              </w:rPr>
              <w:t> </w:t>
            </w:r>
            <w:r>
              <w:rPr>
                <w:rFonts w:ascii="宋体" w:hAnsi="宋体" w:cs="宋体" w:eastAsia="宋体" w:hint="default"/>
                <w:sz w:val="21"/>
                <w:szCs w:val="21"/>
              </w:rPr>
              <w:t>列布局及仿真、信号调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both"/>
              <w:rPr>
                <w:rFonts w:ascii="宋体" w:hAnsi="宋体" w:cs="宋体" w:eastAsia="宋体" w:hint="default"/>
                <w:sz w:val="21"/>
                <w:szCs w:val="21"/>
              </w:rPr>
            </w:pPr>
            <w:r>
              <w:rPr>
                <w:rFonts w:ascii="宋体" w:hAnsi="宋体" w:cs="宋体" w:eastAsia="宋体" w:hint="default"/>
                <w:sz w:val="21"/>
                <w:szCs w:val="21"/>
              </w:rPr>
              <w:t>目前未见其他公司有针对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电力系统噪声检测的专用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声学成像产品，市场竞争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压力小，项目功能丰富，</w:t>
            </w:r>
          </w:p>
        </w:tc>
      </w:tr>
    </w:tbl>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1988"/>
        <w:gridCol w:w="2127"/>
        <w:gridCol w:w="2406"/>
      </w:tblGrid>
      <w:tr>
        <w:trPr>
          <w:trHeight w:val="2530"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研究开发了电力系统专用的</w:t>
            </w:r>
            <w:r>
              <w:rPr>
                <w:rFonts w:ascii="宋体" w:hAnsi="宋体" w:cs="宋体" w:eastAsia="宋体" w:hint="default"/>
                <w:spacing w:val="-91"/>
                <w:sz w:val="21"/>
                <w:szCs w:val="21"/>
              </w:rPr>
              <w:t> </w:t>
            </w:r>
            <w:r>
              <w:rPr>
                <w:rFonts w:ascii="宋体" w:hAnsi="宋体" w:cs="宋体" w:eastAsia="宋体" w:hint="default"/>
                <w:sz w:val="21"/>
                <w:szCs w:val="21"/>
              </w:rPr>
              <w:t>声学成像定位设备，能够对</w:t>
            </w:r>
            <w:r>
              <w:rPr>
                <w:rFonts w:ascii="宋体" w:hAnsi="宋体" w:cs="宋体" w:eastAsia="宋体" w:hint="default"/>
                <w:spacing w:val="-91"/>
                <w:sz w:val="21"/>
                <w:szCs w:val="21"/>
              </w:rPr>
              <w:t> </w:t>
            </w:r>
            <w:r>
              <w:rPr>
                <w:rFonts w:ascii="宋体" w:hAnsi="宋体" w:cs="宋体" w:eastAsia="宋体" w:hint="default"/>
                <w:sz w:val="21"/>
                <w:szCs w:val="21"/>
              </w:rPr>
              <w:t>电气设备产生的稳态、瞬态</w:t>
            </w:r>
            <w:r>
              <w:rPr>
                <w:rFonts w:ascii="宋体" w:hAnsi="宋体" w:cs="宋体" w:eastAsia="宋体" w:hint="default"/>
                <w:spacing w:val="-91"/>
                <w:sz w:val="21"/>
                <w:szCs w:val="21"/>
              </w:rPr>
              <w:t> </w:t>
            </w:r>
            <w:r>
              <w:rPr>
                <w:rFonts w:ascii="宋体" w:hAnsi="宋体" w:cs="宋体" w:eastAsia="宋体" w:hint="default"/>
                <w:sz w:val="21"/>
                <w:szCs w:val="21"/>
              </w:rPr>
              <w:t>以及运动声源进行快速准确</w:t>
            </w:r>
            <w:r>
              <w:rPr>
                <w:rFonts w:ascii="宋体" w:hAnsi="宋体" w:cs="宋体" w:eastAsia="宋体" w:hint="default"/>
                <w:spacing w:val="-91"/>
                <w:sz w:val="21"/>
                <w:szCs w:val="21"/>
              </w:rPr>
              <w:t> </w:t>
            </w:r>
            <w:r>
              <w:rPr>
                <w:rFonts w:ascii="宋体" w:hAnsi="宋体" w:cs="宋体" w:eastAsia="宋体" w:hint="default"/>
                <w:sz w:val="21"/>
                <w:szCs w:val="21"/>
              </w:rPr>
              <w:t>的识别定位和声场可视化呈</w:t>
            </w:r>
            <w:r>
              <w:rPr>
                <w:rFonts w:ascii="宋体" w:hAnsi="宋体" w:cs="宋体" w:eastAsia="宋体" w:hint="default"/>
                <w:spacing w:val="-91"/>
                <w:sz w:val="21"/>
                <w:szCs w:val="21"/>
              </w:rPr>
              <w:t> </w:t>
            </w:r>
            <w:r>
              <w:rPr>
                <w:rFonts w:ascii="宋体" w:hAnsi="宋体" w:cs="宋体" w:eastAsia="宋体" w:hint="default"/>
                <w:sz w:val="21"/>
                <w:szCs w:val="21"/>
              </w:rPr>
              <w:t>现，能及时发现故障隐患，</w:t>
            </w:r>
            <w:r>
              <w:rPr>
                <w:rFonts w:ascii="宋体" w:hAnsi="宋体" w:cs="宋体" w:eastAsia="宋体" w:hint="default"/>
                <w:spacing w:val="-91"/>
                <w:sz w:val="21"/>
                <w:szCs w:val="21"/>
              </w:rPr>
              <w:t> </w:t>
            </w:r>
            <w:r>
              <w:rPr>
                <w:rFonts w:ascii="宋体" w:hAnsi="宋体" w:cs="宋体" w:eastAsia="宋体" w:hint="default"/>
                <w:sz w:val="21"/>
                <w:szCs w:val="21"/>
              </w:rPr>
              <w:t>降低事故的发生率，减少检</w:t>
            </w:r>
            <w:r>
              <w:rPr>
                <w:rFonts w:ascii="宋体" w:hAnsi="宋体" w:cs="宋体" w:eastAsia="宋体" w:hint="default"/>
                <w:spacing w:val="-91"/>
                <w:sz w:val="21"/>
                <w:szCs w:val="21"/>
              </w:rPr>
              <w:t> </w:t>
            </w:r>
            <w:r>
              <w:rPr>
                <w:rFonts w:ascii="宋体" w:hAnsi="宋体" w:cs="宋体" w:eastAsia="宋体" w:hint="default"/>
                <w:sz w:val="21"/>
                <w:szCs w:val="21"/>
              </w:rPr>
              <w:t>修工作量和停电事故。</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核心板等硬件开发，</w:t>
            </w:r>
            <w:r>
              <w:rPr>
                <w:rFonts w:ascii="宋体" w:hAnsi="宋体" w:cs="宋体" w:eastAsia="宋体" w:hint="default"/>
                <w:w w:val="100"/>
                <w:sz w:val="21"/>
                <w:szCs w:val="21"/>
              </w:rPr>
              <w:t> </w:t>
            </w:r>
            <w:r>
              <w:rPr>
                <w:rFonts w:ascii="宋体" w:hAnsi="宋体" w:cs="宋体" w:eastAsia="宋体" w:hint="default"/>
                <w:sz w:val="21"/>
                <w:szCs w:val="21"/>
              </w:rPr>
              <w:t>以及配套的应用软件</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4" w:right="-20"/>
              <w:jc w:val="both"/>
              <w:rPr>
                <w:rFonts w:ascii="宋体" w:hAnsi="宋体" w:cs="宋体" w:eastAsia="宋体" w:hint="default"/>
                <w:sz w:val="21"/>
                <w:szCs w:val="21"/>
              </w:rPr>
            </w:pPr>
            <w:r>
              <w:rPr>
                <w:rFonts w:ascii="宋体" w:hAnsi="宋体" w:cs="宋体" w:eastAsia="宋体" w:hint="default"/>
                <w:spacing w:val="8"/>
                <w:sz w:val="21"/>
                <w:szCs w:val="21"/>
              </w:rPr>
              <w:t>理电路、</w:t>
            </w:r>
            <w:r>
              <w:rPr>
                <w:rFonts w:ascii="Times New Roman" w:hAnsi="Times New Roman" w:cs="Times New Roman" w:eastAsia="Times New Roman" w:hint="default"/>
                <w:spacing w:val="8"/>
                <w:sz w:val="21"/>
                <w:szCs w:val="21"/>
              </w:rPr>
              <w:t>FPGA</w:t>
            </w:r>
            <w:r>
              <w:rPr>
                <w:rFonts w:ascii="宋体" w:hAnsi="宋体" w:cs="宋体" w:eastAsia="宋体" w:hint="default"/>
                <w:spacing w:val="8"/>
                <w:sz w:val="21"/>
                <w:szCs w:val="21"/>
              </w:rPr>
              <w:t>数据采</w:t>
            </w:r>
            <w:r>
              <w:rPr>
                <w:rFonts w:ascii="宋体" w:hAnsi="宋体" w:cs="宋体" w:eastAsia="宋体" w:hint="default"/>
                <w:spacing w:val="-79"/>
                <w:sz w:val="21"/>
                <w:szCs w:val="21"/>
              </w:rPr>
              <w:t> </w:t>
            </w:r>
            <w:r>
              <w:rPr>
                <w:rFonts w:ascii="宋体" w:hAnsi="宋体" w:cs="宋体" w:eastAsia="宋体" w:hint="default"/>
                <w:sz w:val="21"/>
                <w:szCs w:val="21"/>
              </w:rPr>
              <w:t>集电路、核心板、应用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软件及后台数据管理软</w:t>
            </w:r>
            <w:r>
              <w:rPr>
                <w:rFonts w:ascii="宋体" w:hAnsi="宋体" w:cs="宋体" w:eastAsia="宋体" w:hint="default"/>
                <w:spacing w:val="-93"/>
                <w:sz w:val="21"/>
                <w:szCs w:val="21"/>
              </w:rPr>
              <w:t> </w:t>
            </w:r>
            <w:r>
              <w:rPr>
                <w:rFonts w:ascii="宋体" w:hAnsi="宋体" w:cs="宋体" w:eastAsia="宋体" w:hint="default"/>
                <w:sz w:val="21"/>
                <w:szCs w:val="21"/>
              </w:rPr>
              <w:t>件等开发和应用。</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pacing w:val="-1"/>
                <w:sz w:val="21"/>
                <w:szCs w:val="21"/>
              </w:rPr>
              <w:t>操作简单，通过逼真、准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确和快速的声学虚拟成像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技术能够精确定位声源，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市场前景好。</w:t>
            </w:r>
          </w:p>
        </w:tc>
      </w:tr>
      <w:tr>
        <w:trPr>
          <w:trHeight w:val="4293"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b/>
                <w:sz w:val="21"/>
              </w:rPr>
              <w:t>MVA-200</w:t>
            </w:r>
            <w:r>
              <w:rPr>
                <w:rFonts w:ascii="Times New Roman"/>
                <w:sz w:val="21"/>
              </w:rPr>
            </w:r>
          </w:p>
          <w:p>
            <w:pPr>
              <w:pStyle w:val="TableParagraph"/>
              <w:spacing w:line="273" w:lineRule="auto" w:before="16"/>
              <w:ind w:left="67" w:right="65"/>
              <w:jc w:val="center"/>
              <w:rPr>
                <w:rFonts w:ascii="宋体" w:hAnsi="宋体" w:cs="宋体" w:eastAsia="宋体" w:hint="default"/>
                <w:sz w:val="21"/>
                <w:szCs w:val="21"/>
              </w:rPr>
            </w:pPr>
            <w:r>
              <w:rPr>
                <w:rFonts w:ascii="宋体" w:hAnsi="宋体" w:cs="宋体" w:eastAsia="宋体" w:hint="default"/>
                <w:b/>
                <w:bCs/>
                <w:sz w:val="21"/>
                <w:szCs w:val="21"/>
              </w:rPr>
              <w:t>型手持式</w:t>
            </w:r>
            <w:r>
              <w:rPr>
                <w:rFonts w:ascii="宋体" w:hAnsi="宋体" w:cs="宋体" w:eastAsia="宋体" w:hint="default"/>
                <w:b/>
                <w:bCs/>
                <w:w w:val="100"/>
                <w:sz w:val="21"/>
                <w:szCs w:val="21"/>
              </w:rPr>
              <w:t> </w:t>
            </w:r>
            <w:r>
              <w:rPr>
                <w:rFonts w:ascii="宋体" w:hAnsi="宋体" w:cs="宋体" w:eastAsia="宋体" w:hint="default"/>
                <w:b/>
                <w:bCs/>
                <w:sz w:val="21"/>
                <w:szCs w:val="21"/>
              </w:rPr>
              <w:t>振动检测</w:t>
            </w:r>
            <w:r>
              <w:rPr>
                <w:rFonts w:ascii="宋体" w:hAnsi="宋体" w:cs="宋体" w:eastAsia="宋体" w:hint="default"/>
                <w:b/>
                <w:bCs/>
                <w:w w:val="100"/>
                <w:sz w:val="21"/>
                <w:szCs w:val="21"/>
              </w:rPr>
              <w:t> </w:t>
            </w:r>
            <w:r>
              <w:rPr>
                <w:rFonts w:ascii="宋体" w:hAnsi="宋体" w:cs="宋体" w:eastAsia="宋体" w:hint="default"/>
                <w:b/>
                <w:bCs/>
                <w:sz w:val="21"/>
                <w:szCs w:val="21"/>
              </w:rPr>
              <w:t>仪</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针对电气设备的电磁振动或</w:t>
            </w:r>
            <w:r>
              <w:rPr>
                <w:rFonts w:ascii="宋体" w:hAnsi="宋体" w:cs="宋体" w:eastAsia="宋体" w:hint="default"/>
                <w:spacing w:val="-91"/>
                <w:sz w:val="21"/>
                <w:szCs w:val="21"/>
              </w:rPr>
              <w:t> </w:t>
            </w:r>
            <w:r>
              <w:rPr>
                <w:rFonts w:ascii="宋体" w:hAnsi="宋体" w:cs="宋体" w:eastAsia="宋体" w:hint="default"/>
                <w:sz w:val="21"/>
                <w:szCs w:val="21"/>
              </w:rPr>
              <w:t>机械缺陷会导致电气设备内</w:t>
            </w:r>
            <w:r>
              <w:rPr>
                <w:rFonts w:ascii="宋体" w:hAnsi="宋体" w:cs="宋体" w:eastAsia="宋体" w:hint="default"/>
                <w:spacing w:val="-91"/>
                <w:sz w:val="21"/>
                <w:szCs w:val="21"/>
              </w:rPr>
              <w:t> </w:t>
            </w:r>
            <w:r>
              <w:rPr>
                <w:rFonts w:ascii="宋体" w:hAnsi="宋体" w:cs="宋体" w:eastAsia="宋体" w:hint="default"/>
                <w:sz w:val="21"/>
                <w:szCs w:val="21"/>
              </w:rPr>
              <w:t>部振动的持续发展，易引发</w:t>
            </w:r>
            <w:r>
              <w:rPr>
                <w:rFonts w:ascii="宋体" w:hAnsi="宋体" w:cs="宋体" w:eastAsia="宋体" w:hint="default"/>
                <w:spacing w:val="-91"/>
                <w:sz w:val="21"/>
                <w:szCs w:val="21"/>
              </w:rPr>
              <w:t> </w:t>
            </w:r>
            <w:r>
              <w:rPr>
                <w:rFonts w:ascii="宋体" w:hAnsi="宋体" w:cs="宋体" w:eastAsia="宋体" w:hint="default"/>
                <w:sz w:val="21"/>
                <w:szCs w:val="21"/>
              </w:rPr>
              <w:t>机械故障或绝缘故障，基于</w:t>
            </w:r>
            <w:r>
              <w:rPr>
                <w:rFonts w:ascii="宋体" w:hAnsi="宋体" w:cs="宋体" w:eastAsia="宋体" w:hint="default"/>
                <w:spacing w:val="-91"/>
                <w:sz w:val="21"/>
                <w:szCs w:val="21"/>
              </w:rPr>
              <w:t> </w:t>
            </w:r>
            <w:r>
              <w:rPr>
                <w:rFonts w:ascii="宋体" w:hAnsi="宋体" w:cs="宋体" w:eastAsia="宋体" w:hint="default"/>
                <w:sz w:val="21"/>
                <w:szCs w:val="21"/>
              </w:rPr>
              <w:t>振动声学技术，专门开发了</w:t>
            </w:r>
            <w:r>
              <w:rPr>
                <w:rFonts w:ascii="宋体" w:hAnsi="宋体" w:cs="宋体" w:eastAsia="宋体" w:hint="default"/>
                <w:spacing w:val="-91"/>
                <w:sz w:val="21"/>
                <w:szCs w:val="21"/>
              </w:rPr>
              <w:t> </w:t>
            </w:r>
            <w:r>
              <w:rPr>
                <w:rFonts w:ascii="宋体" w:hAnsi="宋体" w:cs="宋体" w:eastAsia="宋体" w:hint="default"/>
                <w:sz w:val="21"/>
                <w:szCs w:val="21"/>
              </w:rPr>
              <w:t>手持式电气设备振动检测装</w:t>
            </w:r>
            <w:r>
              <w:rPr>
                <w:rFonts w:ascii="宋体" w:hAnsi="宋体" w:cs="宋体" w:eastAsia="宋体" w:hint="default"/>
                <w:spacing w:val="-91"/>
                <w:sz w:val="21"/>
                <w:szCs w:val="21"/>
              </w:rPr>
              <w:t> </w:t>
            </w:r>
            <w:r>
              <w:rPr>
                <w:rFonts w:ascii="宋体" w:hAnsi="宋体" w:cs="宋体" w:eastAsia="宋体" w:hint="default"/>
                <w:sz w:val="21"/>
                <w:szCs w:val="21"/>
              </w:rPr>
              <w:t>置，能够对电气设备产生的</w:t>
            </w:r>
            <w:r>
              <w:rPr>
                <w:rFonts w:ascii="宋体" w:hAnsi="宋体" w:cs="宋体" w:eastAsia="宋体" w:hint="default"/>
                <w:spacing w:val="-91"/>
                <w:sz w:val="21"/>
                <w:szCs w:val="21"/>
              </w:rPr>
              <w:t> </w:t>
            </w:r>
            <w:r>
              <w:rPr>
                <w:rFonts w:ascii="宋体" w:hAnsi="宋体" w:cs="宋体" w:eastAsia="宋体" w:hint="default"/>
                <w:sz w:val="21"/>
                <w:szCs w:val="21"/>
              </w:rPr>
              <w:t>重复稳态、短时瞬态的振动</w:t>
            </w:r>
            <w:r>
              <w:rPr>
                <w:rFonts w:ascii="宋体" w:hAnsi="宋体" w:cs="宋体" w:eastAsia="宋体" w:hint="default"/>
                <w:spacing w:val="-91"/>
                <w:sz w:val="21"/>
                <w:szCs w:val="21"/>
              </w:rPr>
              <w:t> </w:t>
            </w:r>
            <w:r>
              <w:rPr>
                <w:rFonts w:ascii="宋体" w:hAnsi="宋体" w:cs="宋体" w:eastAsia="宋体" w:hint="default"/>
                <w:sz w:val="21"/>
                <w:szCs w:val="21"/>
              </w:rPr>
              <w:t>信号进行检测、分析和初步</w:t>
            </w:r>
            <w:r>
              <w:rPr>
                <w:rFonts w:ascii="宋体" w:hAnsi="宋体" w:cs="宋体" w:eastAsia="宋体" w:hint="default"/>
                <w:spacing w:val="-91"/>
                <w:sz w:val="21"/>
                <w:szCs w:val="21"/>
              </w:rPr>
              <w:t> </w:t>
            </w:r>
            <w:r>
              <w:rPr>
                <w:rFonts w:ascii="宋体" w:hAnsi="宋体" w:cs="宋体" w:eastAsia="宋体" w:hint="default"/>
                <w:sz w:val="21"/>
                <w:szCs w:val="21"/>
              </w:rPr>
              <w:t>诊断，从而保证电气设备安</w:t>
            </w:r>
            <w:r>
              <w:rPr>
                <w:rFonts w:ascii="宋体" w:hAnsi="宋体" w:cs="宋体" w:eastAsia="宋体" w:hint="default"/>
                <w:spacing w:val="-91"/>
                <w:sz w:val="21"/>
                <w:szCs w:val="21"/>
              </w:rPr>
              <w:t> </w:t>
            </w:r>
            <w:r>
              <w:rPr>
                <w:rFonts w:ascii="宋体" w:hAnsi="宋体" w:cs="宋体" w:eastAsia="宋体" w:hint="default"/>
                <w:sz w:val="21"/>
                <w:szCs w:val="21"/>
              </w:rPr>
              <w:t>全可靠运行。</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9" w:right="-20" w:hanging="21"/>
              <w:jc w:val="center"/>
              <w:rPr>
                <w:rFonts w:ascii="宋体" w:hAnsi="宋体" w:cs="宋体" w:eastAsia="宋体" w:hint="default"/>
                <w:sz w:val="21"/>
                <w:szCs w:val="21"/>
              </w:rPr>
            </w:pPr>
            <w:r>
              <w:rPr>
                <w:rFonts w:ascii="宋体" w:hAnsi="宋体" w:cs="宋体" w:eastAsia="宋体" w:hint="default"/>
                <w:sz w:val="21"/>
                <w:szCs w:val="21"/>
              </w:rPr>
              <w:t>完成了信号调理电路</w:t>
            </w:r>
            <w:r>
              <w:rPr>
                <w:rFonts w:ascii="宋体" w:hAnsi="宋体" w:cs="宋体" w:eastAsia="宋体" w:hint="default"/>
                <w:w w:val="100"/>
                <w:sz w:val="21"/>
                <w:szCs w:val="21"/>
              </w:rPr>
              <w:t> </w:t>
            </w:r>
            <w:r>
              <w:rPr>
                <w:rFonts w:ascii="宋体" w:hAnsi="宋体" w:cs="宋体" w:eastAsia="宋体" w:hint="default"/>
                <w:sz w:val="21"/>
                <w:szCs w:val="21"/>
              </w:rPr>
              <w:t>和数字核心板的的开</w:t>
            </w:r>
            <w:r>
              <w:rPr>
                <w:rFonts w:ascii="宋体" w:hAnsi="宋体" w:cs="宋体" w:eastAsia="宋体" w:hint="default"/>
                <w:w w:val="100"/>
                <w:sz w:val="21"/>
                <w:szCs w:val="21"/>
              </w:rPr>
              <w:t> </w:t>
            </w:r>
            <w:r>
              <w:rPr>
                <w:rFonts w:ascii="宋体" w:hAnsi="宋体" w:cs="宋体" w:eastAsia="宋体" w:hint="default"/>
                <w:spacing w:val="-13"/>
                <w:w w:val="100"/>
                <w:sz w:val="21"/>
                <w:szCs w:val="21"/>
              </w:rPr>
              <w:t>发，正在进行电源板、</w:t>
            </w:r>
            <w:r>
              <w:rPr>
                <w:rFonts w:ascii="宋体" w:hAnsi="宋体" w:cs="宋体" w:eastAsia="宋体" w:hint="default"/>
                <w:spacing w:val="-91"/>
                <w:w w:val="100"/>
                <w:sz w:val="21"/>
                <w:szCs w:val="21"/>
              </w:rPr>
              <w:t> </w:t>
            </w:r>
            <w:r>
              <w:rPr>
                <w:rFonts w:ascii="Times New Roman" w:hAnsi="Times New Roman" w:cs="Times New Roman" w:eastAsia="Times New Roman" w:hint="default"/>
                <w:sz w:val="21"/>
                <w:szCs w:val="21"/>
              </w:rPr>
              <w:t>AD</w:t>
            </w:r>
            <w:r>
              <w:rPr>
                <w:rFonts w:ascii="宋体" w:hAnsi="宋体" w:cs="宋体" w:eastAsia="宋体" w:hint="default"/>
                <w:sz w:val="21"/>
                <w:szCs w:val="21"/>
              </w:rPr>
              <w:t>数据采集电路、</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FPGA</w:t>
            </w:r>
            <w:r>
              <w:rPr>
                <w:rFonts w:ascii="宋体" w:hAnsi="宋体" w:cs="宋体" w:eastAsia="宋体" w:hint="default"/>
                <w:sz w:val="21"/>
                <w:szCs w:val="21"/>
              </w:rPr>
              <w:t>底板等硬件以</w:t>
            </w:r>
            <w:r>
              <w:rPr>
                <w:rFonts w:ascii="宋体" w:hAnsi="宋体" w:cs="宋体" w:eastAsia="宋体" w:hint="default"/>
                <w:w w:val="100"/>
                <w:sz w:val="21"/>
                <w:szCs w:val="21"/>
              </w:rPr>
              <w:t> </w:t>
            </w:r>
            <w:r>
              <w:rPr>
                <w:rFonts w:ascii="宋体" w:hAnsi="宋体" w:cs="宋体" w:eastAsia="宋体" w:hint="default"/>
                <w:sz w:val="21"/>
                <w:szCs w:val="21"/>
              </w:rPr>
              <w:t>及配套的应用软件开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完成了相关的技术研究</w:t>
            </w:r>
            <w:r>
              <w:rPr>
                <w:rFonts w:ascii="宋体" w:hAnsi="宋体" w:cs="宋体" w:eastAsia="宋体" w:hint="default"/>
                <w:spacing w:val="-94"/>
                <w:sz w:val="21"/>
                <w:szCs w:val="21"/>
              </w:rPr>
              <w:t> </w:t>
            </w:r>
            <w:r>
              <w:rPr>
                <w:rFonts w:ascii="宋体" w:hAnsi="宋体" w:cs="宋体" w:eastAsia="宋体" w:hint="default"/>
                <w:sz w:val="21"/>
                <w:szCs w:val="21"/>
              </w:rPr>
              <w:t>工作，实施项目开发方</w:t>
            </w:r>
            <w:r>
              <w:rPr>
                <w:rFonts w:ascii="宋体" w:hAnsi="宋体" w:cs="宋体" w:eastAsia="宋体" w:hint="default"/>
                <w:spacing w:val="-94"/>
                <w:sz w:val="21"/>
                <w:szCs w:val="21"/>
              </w:rPr>
              <w:t> </w:t>
            </w:r>
            <w:r>
              <w:rPr>
                <w:rFonts w:ascii="宋体" w:hAnsi="宋体" w:cs="宋体" w:eastAsia="宋体" w:hint="default"/>
                <w:sz w:val="21"/>
                <w:szCs w:val="21"/>
              </w:rPr>
              <w:t>案的内容，完成了手持</w:t>
            </w:r>
            <w:r>
              <w:rPr>
                <w:rFonts w:ascii="宋体" w:hAnsi="宋体" w:cs="宋体" w:eastAsia="宋体" w:hint="default"/>
                <w:spacing w:val="-94"/>
                <w:sz w:val="21"/>
                <w:szCs w:val="21"/>
              </w:rPr>
              <w:t> </w:t>
            </w:r>
            <w:r>
              <w:rPr>
                <w:rFonts w:ascii="宋体" w:hAnsi="宋体" w:cs="宋体" w:eastAsia="宋体" w:hint="default"/>
                <w:sz w:val="21"/>
                <w:szCs w:val="21"/>
              </w:rPr>
              <w:t>式振动检测仪的开发与</w:t>
            </w:r>
            <w:r>
              <w:rPr>
                <w:rFonts w:ascii="宋体" w:hAnsi="宋体" w:cs="宋体" w:eastAsia="宋体" w:hint="default"/>
                <w:spacing w:val="-94"/>
                <w:sz w:val="21"/>
                <w:szCs w:val="21"/>
              </w:rPr>
              <w:t> </w:t>
            </w:r>
            <w:r>
              <w:rPr>
                <w:rFonts w:ascii="宋体" w:hAnsi="宋体" w:cs="宋体" w:eastAsia="宋体" w:hint="default"/>
                <w:sz w:val="21"/>
                <w:szCs w:val="21"/>
              </w:rPr>
              <w:t>应用。</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hanging="1"/>
              <w:jc w:val="center"/>
              <w:rPr>
                <w:rFonts w:ascii="宋体" w:hAnsi="宋体" w:cs="宋体" w:eastAsia="宋体" w:hint="default"/>
                <w:sz w:val="21"/>
                <w:szCs w:val="21"/>
              </w:rPr>
            </w:pPr>
            <w:r>
              <w:rPr>
                <w:rFonts w:ascii="宋体" w:hAnsi="宋体" w:cs="宋体" w:eastAsia="宋体" w:hint="default"/>
                <w:spacing w:val="-1"/>
                <w:sz w:val="21"/>
                <w:szCs w:val="21"/>
              </w:rPr>
              <w:t>作为声学成像定位仪装置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的配套开发产品，采用声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学成像定位仪对整个变电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站进行面式扫描，找出所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有异常的噪声点并标记，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使用振动检测仪可以对所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找出来的噪声点进行详细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检测和分析，并能够对常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见的振动故障进行分析和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诊断。符合目前泛在电力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物联网提出的针对电气设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备机械特性的智能检测及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监测需求。</w:t>
            </w:r>
          </w:p>
        </w:tc>
      </w:tr>
      <w:tr>
        <w:trPr>
          <w:trHeight w:val="3044"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b/>
                <w:bCs/>
                <w:sz w:val="21"/>
                <w:szCs w:val="21"/>
              </w:rPr>
              <w:t>牵引变压</w:t>
            </w:r>
            <w:r>
              <w:rPr>
                <w:rFonts w:ascii="宋体" w:hAnsi="宋体" w:cs="宋体" w:eastAsia="宋体" w:hint="default"/>
                <w:b/>
                <w:bCs/>
                <w:w w:val="100"/>
                <w:sz w:val="21"/>
                <w:szCs w:val="21"/>
              </w:rPr>
              <w:t> </w:t>
            </w:r>
            <w:r>
              <w:rPr>
                <w:rFonts w:ascii="宋体" w:hAnsi="宋体" w:cs="宋体" w:eastAsia="宋体" w:hint="default"/>
                <w:b/>
                <w:bCs/>
                <w:sz w:val="21"/>
                <w:szCs w:val="21"/>
              </w:rPr>
              <w:t>器健康状</w:t>
            </w:r>
            <w:r>
              <w:rPr>
                <w:rFonts w:ascii="宋体" w:hAnsi="宋体" w:cs="宋体" w:eastAsia="宋体" w:hint="default"/>
                <w:b/>
                <w:bCs/>
                <w:w w:val="100"/>
                <w:sz w:val="21"/>
                <w:szCs w:val="21"/>
              </w:rPr>
              <w:t> </w:t>
            </w:r>
            <w:r>
              <w:rPr>
                <w:rFonts w:ascii="宋体" w:hAnsi="宋体" w:cs="宋体" w:eastAsia="宋体" w:hint="default"/>
                <w:b/>
                <w:bCs/>
                <w:sz w:val="21"/>
                <w:szCs w:val="21"/>
              </w:rPr>
              <w:t>态监测与</w:t>
            </w:r>
            <w:r>
              <w:rPr>
                <w:rFonts w:ascii="宋体" w:hAnsi="宋体" w:cs="宋体" w:eastAsia="宋体" w:hint="default"/>
                <w:b/>
                <w:bCs/>
                <w:w w:val="100"/>
                <w:sz w:val="21"/>
                <w:szCs w:val="21"/>
              </w:rPr>
              <w:t> </w:t>
            </w:r>
            <w:r>
              <w:rPr>
                <w:rFonts w:ascii="宋体" w:hAnsi="宋体" w:cs="宋体" w:eastAsia="宋体" w:hint="default"/>
                <w:b/>
                <w:bCs/>
                <w:sz w:val="21"/>
                <w:szCs w:val="21"/>
              </w:rPr>
              <w:t>管理系统</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4"/>
              <w:jc w:val="both"/>
              <w:rPr>
                <w:rFonts w:ascii="宋体" w:hAnsi="宋体" w:cs="宋体" w:eastAsia="宋体" w:hint="default"/>
                <w:sz w:val="21"/>
                <w:szCs w:val="21"/>
              </w:rPr>
            </w:pPr>
            <w:r>
              <w:rPr>
                <w:rFonts w:ascii="宋体" w:hAnsi="宋体" w:cs="宋体" w:eastAsia="宋体" w:hint="default"/>
                <w:sz w:val="21"/>
                <w:szCs w:val="21"/>
              </w:rPr>
              <w:t>针对电气化铁路牵引负荷非</w:t>
            </w:r>
            <w:r>
              <w:rPr>
                <w:rFonts w:ascii="宋体" w:hAnsi="宋体" w:cs="宋体" w:eastAsia="宋体" w:hint="default"/>
                <w:spacing w:val="-91"/>
                <w:sz w:val="21"/>
                <w:szCs w:val="21"/>
              </w:rPr>
              <w:t> </w:t>
            </w:r>
            <w:r>
              <w:rPr>
                <w:rFonts w:ascii="宋体" w:hAnsi="宋体" w:cs="宋体" w:eastAsia="宋体" w:hint="default"/>
                <w:sz w:val="21"/>
                <w:szCs w:val="21"/>
              </w:rPr>
              <w:t>线性、冲击性及不平衡性等</w:t>
            </w:r>
            <w:r>
              <w:rPr>
                <w:rFonts w:ascii="宋体" w:hAnsi="宋体" w:cs="宋体" w:eastAsia="宋体" w:hint="default"/>
                <w:spacing w:val="-91"/>
                <w:sz w:val="21"/>
                <w:szCs w:val="21"/>
              </w:rPr>
              <w:t> </w:t>
            </w:r>
            <w:r>
              <w:rPr>
                <w:rFonts w:ascii="宋体" w:hAnsi="宋体" w:cs="宋体" w:eastAsia="宋体" w:hint="default"/>
                <w:sz w:val="21"/>
                <w:szCs w:val="21"/>
              </w:rPr>
              <w:t>特点，解决牵引变压器状态</w:t>
            </w:r>
            <w:r>
              <w:rPr>
                <w:rFonts w:ascii="宋体" w:hAnsi="宋体" w:cs="宋体" w:eastAsia="宋体" w:hint="default"/>
                <w:spacing w:val="-91"/>
                <w:sz w:val="21"/>
                <w:szCs w:val="21"/>
              </w:rPr>
              <w:t> </w:t>
            </w:r>
            <w:r>
              <w:rPr>
                <w:rFonts w:ascii="宋体" w:hAnsi="宋体" w:cs="宋体" w:eastAsia="宋体" w:hint="default"/>
                <w:sz w:val="21"/>
                <w:szCs w:val="21"/>
              </w:rPr>
              <w:t>监测数据分散、信息冗余、</w:t>
            </w:r>
            <w:r>
              <w:rPr>
                <w:rFonts w:ascii="宋体" w:hAnsi="宋体" w:cs="宋体" w:eastAsia="宋体" w:hint="default"/>
                <w:spacing w:val="-9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误报、漏报</w:t>
            </w:r>
            <w:r>
              <w:rPr>
                <w:rFonts w:ascii="Times New Roman" w:hAnsi="Times New Roman" w:cs="Times New Roman" w:eastAsia="Times New Roman" w:hint="default"/>
                <w:sz w:val="21"/>
                <w:szCs w:val="21"/>
              </w:rPr>
              <w:t>”</w:t>
            </w:r>
            <w:r>
              <w:rPr>
                <w:rFonts w:ascii="宋体" w:hAnsi="宋体" w:cs="宋体" w:eastAsia="宋体" w:hint="default"/>
                <w:sz w:val="21"/>
                <w:szCs w:val="21"/>
              </w:rPr>
              <w:t>频繁等问题，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实现信息全面融合、状态综</w:t>
            </w:r>
            <w:r>
              <w:rPr>
                <w:rFonts w:ascii="宋体" w:hAnsi="宋体" w:cs="宋体" w:eastAsia="宋体" w:hint="default"/>
                <w:spacing w:val="-91"/>
                <w:sz w:val="21"/>
                <w:szCs w:val="21"/>
              </w:rPr>
              <w:t> </w:t>
            </w:r>
            <w:r>
              <w:rPr>
                <w:rFonts w:ascii="宋体" w:hAnsi="宋体" w:cs="宋体" w:eastAsia="宋体" w:hint="default"/>
                <w:sz w:val="21"/>
                <w:szCs w:val="21"/>
              </w:rPr>
              <w:t>合监测与管理的系统。</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初步完成项目前期调</w:t>
            </w:r>
            <w:r>
              <w:rPr>
                <w:rFonts w:ascii="宋体" w:hAnsi="宋体" w:cs="宋体" w:eastAsia="宋体" w:hint="default"/>
                <w:w w:val="100"/>
                <w:sz w:val="21"/>
                <w:szCs w:val="21"/>
              </w:rPr>
              <w:t> </w:t>
            </w:r>
            <w:r>
              <w:rPr>
                <w:rFonts w:ascii="宋体" w:hAnsi="宋体" w:cs="宋体" w:eastAsia="宋体" w:hint="default"/>
                <w:sz w:val="21"/>
                <w:szCs w:val="21"/>
              </w:rPr>
              <w:t>研、需求讨论、算法</w:t>
            </w:r>
            <w:r>
              <w:rPr>
                <w:rFonts w:ascii="宋体" w:hAnsi="宋体" w:cs="宋体" w:eastAsia="宋体" w:hint="default"/>
                <w:w w:val="100"/>
                <w:sz w:val="21"/>
                <w:szCs w:val="21"/>
              </w:rPr>
              <w:t> </w:t>
            </w:r>
            <w:r>
              <w:rPr>
                <w:rFonts w:ascii="宋体" w:hAnsi="宋体" w:cs="宋体" w:eastAsia="宋体" w:hint="default"/>
                <w:sz w:val="21"/>
                <w:szCs w:val="21"/>
              </w:rPr>
              <w:t>可行性报告；部分完</w:t>
            </w:r>
            <w:r>
              <w:rPr>
                <w:rFonts w:ascii="宋体" w:hAnsi="宋体" w:cs="宋体" w:eastAsia="宋体" w:hint="default"/>
                <w:w w:val="100"/>
                <w:sz w:val="21"/>
                <w:szCs w:val="21"/>
              </w:rPr>
              <w:t> </w:t>
            </w:r>
            <w:r>
              <w:rPr>
                <w:rFonts w:ascii="宋体" w:hAnsi="宋体" w:cs="宋体" w:eastAsia="宋体" w:hint="default"/>
                <w:sz w:val="21"/>
                <w:szCs w:val="21"/>
              </w:rPr>
              <w:t>成系统信号采集、处</w:t>
            </w:r>
            <w:r>
              <w:rPr>
                <w:rFonts w:ascii="宋体" w:hAnsi="宋体" w:cs="宋体" w:eastAsia="宋体" w:hint="default"/>
                <w:w w:val="100"/>
                <w:sz w:val="21"/>
                <w:szCs w:val="21"/>
              </w:rPr>
              <w:t> </w:t>
            </w:r>
            <w:r>
              <w:rPr>
                <w:rFonts w:ascii="宋体" w:hAnsi="宋体" w:cs="宋体" w:eastAsia="宋体" w:hint="default"/>
                <w:sz w:val="21"/>
                <w:szCs w:val="21"/>
              </w:rPr>
              <w:t>理部分软硬件方案，</w:t>
            </w:r>
            <w:r>
              <w:rPr>
                <w:rFonts w:ascii="宋体" w:hAnsi="宋体" w:cs="宋体" w:eastAsia="宋体" w:hint="default"/>
                <w:w w:val="100"/>
                <w:sz w:val="21"/>
                <w:szCs w:val="21"/>
              </w:rPr>
              <w:t> </w:t>
            </w:r>
            <w:r>
              <w:rPr>
                <w:rFonts w:ascii="宋体" w:hAnsi="宋体" w:cs="宋体" w:eastAsia="宋体" w:hint="default"/>
                <w:sz w:val="21"/>
                <w:szCs w:val="21"/>
              </w:rPr>
              <w:t>智能诊断系统算法设</w:t>
            </w:r>
            <w:r>
              <w:rPr>
                <w:rFonts w:ascii="宋体" w:hAnsi="宋体" w:cs="宋体" w:eastAsia="宋体" w:hint="default"/>
                <w:w w:val="100"/>
                <w:sz w:val="21"/>
                <w:szCs w:val="21"/>
              </w:rPr>
              <w:t> </w:t>
            </w:r>
            <w:r>
              <w:rPr>
                <w:rFonts w:ascii="宋体" w:hAnsi="宋体" w:cs="宋体" w:eastAsia="宋体" w:hint="default"/>
                <w:sz w:val="21"/>
                <w:szCs w:val="21"/>
              </w:rPr>
              <w:t>计框架；部分完成基</w:t>
            </w:r>
            <w:r>
              <w:rPr>
                <w:rFonts w:ascii="宋体" w:hAnsi="宋体" w:cs="宋体" w:eastAsia="宋体" w:hint="default"/>
                <w:w w:val="100"/>
                <w:sz w:val="21"/>
                <w:szCs w:val="21"/>
              </w:rPr>
              <w:t> </w:t>
            </w:r>
            <w:r>
              <w:rPr>
                <w:rFonts w:ascii="宋体" w:hAnsi="宋体" w:cs="宋体" w:eastAsia="宋体" w:hint="default"/>
                <w:sz w:val="21"/>
                <w:szCs w:val="21"/>
              </w:rPr>
              <w:t>于离线信息的变压器</w:t>
            </w:r>
            <w:r>
              <w:rPr>
                <w:rFonts w:ascii="宋体" w:hAnsi="宋体" w:cs="宋体" w:eastAsia="宋体" w:hint="default"/>
                <w:w w:val="100"/>
                <w:sz w:val="21"/>
                <w:szCs w:val="21"/>
              </w:rPr>
              <w:t> </w:t>
            </w:r>
            <w:r>
              <w:rPr>
                <w:rFonts w:ascii="宋体" w:hAnsi="宋体" w:cs="宋体" w:eastAsia="宋体" w:hint="default"/>
                <w:sz w:val="21"/>
                <w:szCs w:val="21"/>
              </w:rPr>
              <w:t>状态评价系统。</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完成牵引变压器本体在</w:t>
            </w:r>
            <w:r>
              <w:rPr>
                <w:rFonts w:ascii="宋体" w:hAnsi="宋体" w:cs="宋体" w:eastAsia="宋体" w:hint="default"/>
                <w:spacing w:val="-93"/>
                <w:sz w:val="21"/>
                <w:szCs w:val="21"/>
              </w:rPr>
              <w:t> </w:t>
            </w:r>
            <w:r>
              <w:rPr>
                <w:rFonts w:ascii="宋体" w:hAnsi="宋体" w:cs="宋体" w:eastAsia="宋体" w:hint="default"/>
                <w:sz w:val="21"/>
                <w:szCs w:val="21"/>
              </w:rPr>
              <w:t>线监测信号采集与处理</w:t>
            </w:r>
            <w:r>
              <w:rPr>
                <w:rFonts w:ascii="宋体" w:hAnsi="宋体" w:cs="宋体" w:eastAsia="宋体" w:hint="default"/>
                <w:spacing w:val="-93"/>
                <w:sz w:val="21"/>
                <w:szCs w:val="21"/>
              </w:rPr>
              <w:t> </w:t>
            </w:r>
            <w:r>
              <w:rPr>
                <w:rFonts w:ascii="宋体" w:hAnsi="宋体" w:cs="宋体" w:eastAsia="宋体" w:hint="default"/>
                <w:sz w:val="21"/>
                <w:szCs w:val="21"/>
              </w:rPr>
              <w:t>模块；完成在线离线融</w:t>
            </w:r>
            <w:r>
              <w:rPr>
                <w:rFonts w:ascii="宋体" w:hAnsi="宋体" w:cs="宋体" w:eastAsia="宋体" w:hint="default"/>
                <w:spacing w:val="-93"/>
                <w:sz w:val="21"/>
                <w:szCs w:val="21"/>
              </w:rPr>
              <w:t> </w:t>
            </w:r>
            <w:r>
              <w:rPr>
                <w:rFonts w:ascii="宋体" w:hAnsi="宋体" w:cs="宋体" w:eastAsia="宋体" w:hint="default"/>
                <w:sz w:val="21"/>
                <w:szCs w:val="21"/>
              </w:rPr>
              <w:t>合管理方案；完成智能</w:t>
            </w:r>
            <w:r>
              <w:rPr>
                <w:rFonts w:ascii="宋体" w:hAnsi="宋体" w:cs="宋体" w:eastAsia="宋体" w:hint="default"/>
                <w:spacing w:val="-93"/>
                <w:sz w:val="21"/>
                <w:szCs w:val="21"/>
              </w:rPr>
              <w:t> </w:t>
            </w:r>
            <w:r>
              <w:rPr>
                <w:rFonts w:ascii="宋体" w:hAnsi="宋体" w:cs="宋体" w:eastAsia="宋体" w:hint="default"/>
                <w:sz w:val="21"/>
                <w:szCs w:val="21"/>
              </w:rPr>
              <w:t>诊断算法进行故障预警</w:t>
            </w:r>
            <w:r>
              <w:rPr>
                <w:rFonts w:ascii="宋体" w:hAnsi="宋体" w:cs="宋体" w:eastAsia="宋体" w:hint="default"/>
                <w:spacing w:val="-93"/>
                <w:sz w:val="21"/>
                <w:szCs w:val="21"/>
              </w:rPr>
              <w:t> </w:t>
            </w:r>
            <w:r>
              <w:rPr>
                <w:rFonts w:ascii="宋体" w:hAnsi="宋体" w:cs="宋体" w:eastAsia="宋体" w:hint="default"/>
                <w:sz w:val="21"/>
                <w:szCs w:val="21"/>
              </w:rPr>
              <w:t>与诊断功能。</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pacing w:val="-1"/>
                <w:sz w:val="21"/>
                <w:szCs w:val="21"/>
              </w:rPr>
              <w:t>牵引变压器一、二次系统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融合技术自主研发，实现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牵引变压器智能化；涉及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的故障诊断与预警算法可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应用于其他电力设备状态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监测与管理，为公司在机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器学习与人工智能领域研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究与应用打下坚实的基</w:t>
            </w:r>
            <w:r>
              <w:rPr>
                <w:rFonts w:ascii="宋体" w:hAnsi="宋体" w:cs="宋体" w:eastAsia="宋体" w:hint="default"/>
                <w:w w:val="100"/>
                <w:sz w:val="21"/>
                <w:szCs w:val="21"/>
              </w:rPr>
              <w:t> </w:t>
            </w:r>
            <w:r>
              <w:rPr>
                <w:rFonts w:ascii="宋体" w:hAnsi="宋体" w:cs="宋体" w:eastAsia="宋体" w:hint="default"/>
                <w:sz w:val="21"/>
                <w:szCs w:val="21"/>
              </w:rPr>
              <w:t>础。</w:t>
            </w:r>
          </w:p>
        </w:tc>
      </w:tr>
      <w:tr>
        <w:trPr>
          <w:trHeight w:val="2420"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Times New Roman" w:hAnsi="Times New Roman" w:cs="Times New Roman" w:eastAsia="Times New Roman" w:hint="default"/>
                <w:sz w:val="21"/>
                <w:szCs w:val="21"/>
              </w:rPr>
            </w:pPr>
            <w:r>
              <w:rPr>
                <w:rFonts w:ascii="Times New Roman"/>
                <w:b/>
                <w:sz w:val="21"/>
              </w:rPr>
              <w:t>CRH380</w:t>
            </w:r>
            <w:r>
              <w:rPr>
                <w:rFonts w:ascii="Times New Roman"/>
                <w:sz w:val="21"/>
              </w:rPr>
            </w:r>
          </w:p>
          <w:p>
            <w:pPr>
              <w:pStyle w:val="TableParagraph"/>
              <w:spacing w:line="273" w:lineRule="auto" w:before="16"/>
              <w:ind w:left="67" w:right="65"/>
              <w:jc w:val="left"/>
              <w:rPr>
                <w:rFonts w:ascii="宋体" w:hAnsi="宋体" w:cs="宋体" w:eastAsia="宋体" w:hint="default"/>
                <w:sz w:val="21"/>
                <w:szCs w:val="21"/>
              </w:rPr>
            </w:pPr>
            <w:r>
              <w:rPr>
                <w:rFonts w:ascii="宋体" w:hAnsi="宋体" w:cs="宋体" w:eastAsia="宋体" w:hint="default"/>
                <w:b/>
                <w:bCs/>
                <w:sz w:val="21"/>
                <w:szCs w:val="21"/>
              </w:rPr>
              <w:t>机车用牵</w:t>
            </w:r>
            <w:r>
              <w:rPr>
                <w:rFonts w:ascii="宋体" w:hAnsi="宋体" w:cs="宋体" w:eastAsia="宋体" w:hint="default"/>
                <w:b/>
                <w:bCs/>
                <w:w w:val="100"/>
                <w:sz w:val="21"/>
                <w:szCs w:val="21"/>
              </w:rPr>
              <w:t> </w:t>
            </w:r>
            <w:r>
              <w:rPr>
                <w:rFonts w:ascii="宋体" w:hAnsi="宋体" w:cs="宋体" w:eastAsia="宋体" w:hint="default"/>
                <w:b/>
                <w:bCs/>
                <w:sz w:val="21"/>
                <w:szCs w:val="21"/>
              </w:rPr>
              <w:t>引变压器</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拓展动车用牵引变压器市场</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48" w:right="80" w:hanging="58"/>
              <w:jc w:val="left"/>
              <w:rPr>
                <w:rFonts w:ascii="宋体" w:hAnsi="宋体" w:cs="宋体" w:eastAsia="宋体" w:hint="default"/>
                <w:sz w:val="21"/>
                <w:szCs w:val="21"/>
              </w:rPr>
            </w:pPr>
            <w:r>
              <w:rPr>
                <w:rFonts w:ascii="Times New Roman" w:hAnsi="Times New Roman" w:cs="Times New Roman" w:eastAsia="Times New Roman" w:hint="default"/>
                <w:sz w:val="21"/>
                <w:szCs w:val="21"/>
              </w:rPr>
              <w:t>CRH380</w:t>
            </w:r>
            <w:r>
              <w:rPr>
                <w:rFonts w:ascii="宋体" w:hAnsi="宋体" w:cs="宋体" w:eastAsia="宋体" w:hint="default"/>
                <w:sz w:val="21"/>
                <w:szCs w:val="21"/>
              </w:rPr>
              <w:t>动车用牵引</w:t>
            </w:r>
            <w:r>
              <w:rPr>
                <w:rFonts w:ascii="宋体" w:hAnsi="宋体" w:cs="宋体" w:eastAsia="宋体" w:hint="default"/>
                <w:w w:val="100"/>
                <w:sz w:val="21"/>
                <w:szCs w:val="21"/>
              </w:rPr>
              <w:t> </w:t>
            </w:r>
            <w:r>
              <w:rPr>
                <w:rFonts w:ascii="宋体" w:hAnsi="宋体" w:cs="宋体" w:eastAsia="宋体" w:hint="default"/>
                <w:sz w:val="21"/>
                <w:szCs w:val="21"/>
              </w:rPr>
              <w:t>变压器样机制作中</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制作样机，取得第三方</w:t>
            </w:r>
            <w:r>
              <w:rPr>
                <w:rFonts w:ascii="宋体" w:hAnsi="宋体" w:cs="宋体" w:eastAsia="宋体" w:hint="default"/>
                <w:spacing w:val="-93"/>
                <w:sz w:val="21"/>
                <w:szCs w:val="21"/>
              </w:rPr>
              <w:t> </w:t>
            </w:r>
            <w:r>
              <w:rPr>
                <w:rFonts w:ascii="宋体" w:hAnsi="宋体" w:cs="宋体" w:eastAsia="宋体" w:hint="default"/>
                <w:sz w:val="21"/>
                <w:szCs w:val="21"/>
              </w:rPr>
              <w:t>试验报告</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both"/>
              <w:rPr>
                <w:rFonts w:ascii="宋体" w:hAnsi="宋体" w:cs="宋体" w:eastAsia="宋体" w:hint="default"/>
                <w:sz w:val="21"/>
                <w:szCs w:val="21"/>
              </w:rPr>
            </w:pPr>
            <w:r>
              <w:rPr>
                <w:rFonts w:ascii="宋体" w:hAnsi="宋体" w:cs="宋体" w:eastAsia="宋体" w:hint="default"/>
                <w:sz w:val="21"/>
                <w:szCs w:val="21"/>
              </w:rPr>
              <w:t>拓展市场，能达到牵引变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压器市场全覆盖，机车牵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引变压器技术含量高，制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造难度大，进入市场门槛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高，开发此产品可为公司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效益增长多一个增长点，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同时带动技术水平的提升</w:t>
            </w:r>
          </w:p>
        </w:tc>
      </w:tr>
      <w:tr>
        <w:trPr>
          <w:trHeight w:val="1599"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8" w:right="2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AT</w:t>
            </w:r>
            <w:r>
              <w:rPr>
                <w:rFonts w:ascii="宋体" w:hAnsi="宋体" w:cs="宋体" w:eastAsia="宋体" w:hint="default"/>
                <w:b/>
                <w:bCs/>
                <w:sz w:val="21"/>
                <w:szCs w:val="21"/>
              </w:rPr>
              <w:t>用带中</w:t>
            </w:r>
            <w:r>
              <w:rPr>
                <w:rFonts w:ascii="宋体" w:hAnsi="宋体" w:cs="宋体" w:eastAsia="宋体" w:hint="default"/>
                <w:b/>
                <w:bCs/>
                <w:w w:val="100"/>
                <w:sz w:val="21"/>
                <w:szCs w:val="21"/>
              </w:rPr>
              <w:t> </w:t>
            </w:r>
            <w:r>
              <w:rPr>
                <w:rFonts w:ascii="宋体" w:hAnsi="宋体" w:cs="宋体" w:eastAsia="宋体" w:hint="default"/>
                <w:b/>
                <w:bCs/>
                <w:sz w:val="21"/>
                <w:szCs w:val="21"/>
              </w:rPr>
              <w:t>抽斯科特</w:t>
            </w:r>
            <w:r>
              <w:rPr>
                <w:rFonts w:ascii="宋体" w:hAnsi="宋体" w:cs="宋体" w:eastAsia="宋体" w:hint="default"/>
                <w:b/>
                <w:bCs/>
                <w:w w:val="100"/>
                <w:sz w:val="21"/>
                <w:szCs w:val="21"/>
              </w:rPr>
              <w:t> </w:t>
            </w:r>
            <w:r>
              <w:rPr>
                <w:rFonts w:ascii="宋体" w:hAnsi="宋体" w:cs="宋体" w:eastAsia="宋体" w:hint="default"/>
                <w:b/>
                <w:bCs/>
                <w:sz w:val="21"/>
                <w:szCs w:val="21"/>
              </w:rPr>
              <w:t>牵引变压</w:t>
            </w:r>
            <w:r>
              <w:rPr>
                <w:rFonts w:ascii="宋体" w:hAnsi="宋体" w:cs="宋体" w:eastAsia="宋体" w:hint="default"/>
                <w:b/>
                <w:bCs/>
                <w:w w:val="100"/>
                <w:sz w:val="21"/>
                <w:szCs w:val="21"/>
              </w:rPr>
              <w:t> </w:t>
            </w:r>
            <w:r>
              <w:rPr>
                <w:rFonts w:ascii="宋体" w:hAnsi="宋体" w:cs="宋体" w:eastAsia="宋体" w:hint="default"/>
                <w:b/>
                <w:bCs/>
                <w:sz w:val="21"/>
                <w:szCs w:val="21"/>
              </w:rPr>
              <w:t>器</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开发新牵引变压器类型，补</w:t>
            </w:r>
            <w:r>
              <w:rPr>
                <w:rFonts w:ascii="宋体" w:hAnsi="宋体" w:cs="宋体" w:eastAsia="宋体" w:hint="default"/>
                <w:spacing w:val="-91"/>
                <w:sz w:val="21"/>
                <w:szCs w:val="21"/>
              </w:rPr>
              <w:t> </w:t>
            </w:r>
            <w:r>
              <w:rPr>
                <w:rFonts w:ascii="宋体" w:hAnsi="宋体" w:cs="宋体" w:eastAsia="宋体" w:hint="default"/>
                <w:spacing w:val="17"/>
                <w:sz w:val="21"/>
                <w:szCs w:val="21"/>
              </w:rPr>
              <w:t>充站用牵引变压器投标资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质。</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4" w:right="32" w:hanging="212"/>
              <w:jc w:val="left"/>
              <w:rPr>
                <w:rFonts w:ascii="宋体" w:hAnsi="宋体" w:cs="宋体" w:eastAsia="宋体" w:hint="default"/>
                <w:sz w:val="21"/>
                <w:szCs w:val="21"/>
              </w:rPr>
            </w:pPr>
            <w:r>
              <w:rPr>
                <w:rFonts w:ascii="宋体" w:hAnsi="宋体" w:cs="宋体" w:eastAsia="宋体" w:hint="default"/>
                <w:sz w:val="21"/>
                <w:szCs w:val="21"/>
              </w:rPr>
              <w:t>产品样机已运至信阳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供电段，待挂网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挂网试运行，取得投标</w:t>
            </w:r>
            <w:r>
              <w:rPr>
                <w:rFonts w:ascii="宋体" w:hAnsi="宋体" w:cs="宋体" w:eastAsia="宋体" w:hint="default"/>
                <w:spacing w:val="-93"/>
                <w:sz w:val="21"/>
                <w:szCs w:val="21"/>
              </w:rPr>
              <w:t> </w:t>
            </w:r>
            <w:r>
              <w:rPr>
                <w:rFonts w:ascii="宋体" w:hAnsi="宋体" w:cs="宋体" w:eastAsia="宋体" w:hint="default"/>
                <w:sz w:val="21"/>
                <w:szCs w:val="21"/>
              </w:rPr>
              <w:t>资质</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43" w:right="0" w:hanging="39"/>
              <w:jc w:val="both"/>
              <w:rPr>
                <w:rFonts w:ascii="宋体" w:hAnsi="宋体" w:cs="宋体" w:eastAsia="宋体" w:hint="default"/>
                <w:sz w:val="21"/>
                <w:szCs w:val="21"/>
              </w:rPr>
            </w:pPr>
            <w:r>
              <w:rPr>
                <w:rFonts w:ascii="Times New Roman" w:hAnsi="Times New Roman" w:cs="Times New Roman" w:eastAsia="Times New Roman" w:hint="default"/>
                <w:sz w:val="21"/>
                <w:szCs w:val="21"/>
              </w:rPr>
              <w:t>AT</w:t>
            </w:r>
            <w:r>
              <w:rPr>
                <w:rFonts w:ascii="宋体" w:hAnsi="宋体" w:cs="宋体" w:eastAsia="宋体" w:hint="default"/>
                <w:sz w:val="21"/>
                <w:szCs w:val="21"/>
              </w:rPr>
              <w:t>供电方式主要用在铁路</w:t>
            </w:r>
            <w:r>
              <w:rPr>
                <w:rFonts w:ascii="宋体" w:hAnsi="宋体" w:cs="宋体" w:eastAsia="宋体" w:hint="default"/>
                <w:spacing w:val="-100"/>
                <w:sz w:val="21"/>
                <w:szCs w:val="21"/>
              </w:rPr>
              <w:t> </w:t>
            </w:r>
            <w:r>
              <w:rPr>
                <w:rFonts w:ascii="宋体" w:hAnsi="宋体" w:cs="宋体" w:eastAsia="宋体" w:hint="default"/>
                <w:sz w:val="21"/>
                <w:szCs w:val="21"/>
              </w:rPr>
              <w:t>客专上，带中抽的斯科特</w:t>
            </w:r>
            <w:r>
              <w:rPr>
                <w:rFonts w:ascii="宋体" w:hAnsi="宋体" w:cs="宋体" w:eastAsia="宋体" w:hint="default"/>
                <w:w w:val="100"/>
                <w:sz w:val="21"/>
                <w:szCs w:val="21"/>
              </w:rPr>
              <w:t> </w:t>
            </w:r>
            <w:r>
              <w:rPr>
                <w:rFonts w:ascii="宋体" w:hAnsi="宋体" w:cs="宋体" w:eastAsia="宋体" w:hint="default"/>
                <w:sz w:val="21"/>
                <w:szCs w:val="21"/>
              </w:rPr>
              <w:t>牵引变压器，是今后客专</w:t>
            </w:r>
            <w:r>
              <w:rPr>
                <w:rFonts w:ascii="宋体" w:hAnsi="宋体" w:cs="宋体" w:eastAsia="宋体" w:hint="default"/>
                <w:w w:val="100"/>
                <w:sz w:val="21"/>
                <w:szCs w:val="21"/>
              </w:rPr>
              <w:t> </w:t>
            </w:r>
            <w:r>
              <w:rPr>
                <w:rFonts w:ascii="宋体" w:hAnsi="宋体" w:cs="宋体" w:eastAsia="宋体" w:hint="default"/>
                <w:sz w:val="21"/>
                <w:szCs w:val="21"/>
              </w:rPr>
              <w:t>产品主要方向，近年来此</w:t>
            </w:r>
            <w:r>
              <w:rPr>
                <w:rFonts w:ascii="宋体" w:hAnsi="宋体" w:cs="宋体" w:eastAsia="宋体" w:hint="default"/>
                <w:w w:val="100"/>
                <w:sz w:val="21"/>
                <w:szCs w:val="21"/>
              </w:rPr>
              <w:t> </w:t>
            </w:r>
            <w:r>
              <w:rPr>
                <w:rFonts w:ascii="宋体" w:hAnsi="宋体" w:cs="宋体" w:eastAsia="宋体" w:hint="default"/>
                <w:sz w:val="21"/>
                <w:szCs w:val="21"/>
              </w:rPr>
              <w:t>类产品投标量逐年增加，</w:t>
            </w:r>
          </w:p>
        </w:tc>
      </w:tr>
    </w:tbl>
    <w:p>
      <w:pPr>
        <w:spacing w:after="0" w:line="268"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before="156"/>
        <w:ind w:left="0" w:right="301" w:firstLine="0"/>
        <w:jc w:val="right"/>
        <w:rPr>
          <w:rFonts w:ascii="宋体" w:hAnsi="宋体" w:cs="宋体" w:eastAsia="宋体" w:hint="default"/>
          <w:sz w:val="21"/>
          <w:szCs w:val="21"/>
        </w:rPr>
      </w:pPr>
      <w:r>
        <w:rPr>
          <w:rFonts w:ascii="宋体" w:hAnsi="宋体" w:cs="宋体" w:eastAsia="宋体" w:hint="default"/>
          <w:spacing w:val="-1"/>
          <w:sz w:val="21"/>
          <w:szCs w:val="21"/>
        </w:rPr>
        <w:t>具备投标资质迫在眉睫。</w:t>
      </w:r>
    </w:p>
    <w:p>
      <w:pPr>
        <w:spacing w:line="240" w:lineRule="auto" w:before="1"/>
        <w:rPr>
          <w:rFonts w:ascii="宋体" w:hAnsi="宋体" w:cs="宋体" w:eastAsia="宋体" w:hint="default"/>
          <w:sz w:val="18"/>
          <w:szCs w:val="18"/>
        </w:rPr>
      </w:pPr>
    </w:p>
    <w:p>
      <w:pPr>
        <w:spacing w:before="41"/>
        <w:ind w:left="2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   </w:t>
      </w:r>
      <w:r>
        <w:rPr>
          <w:rFonts w:ascii="Times New Roman" w:hAnsi="Times New Roman" w:cs="Times New Roman" w:eastAsia="Times New Roman" w:hint="default"/>
          <w:b/>
          <w:bCs/>
          <w:sz w:val="21"/>
          <w:szCs w:val="21"/>
        </w:rPr>
        <w:t>7348.8MH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、增强公司自我配套能力，已完成，符合既定技 </w:t>
      </w:r>
      <w:r>
        <w:rPr>
          <w:rFonts w:ascii="宋体" w:hAnsi="宋体" w:cs="宋体" w:eastAsia="宋体" w:hint="default"/>
          <w:sz w:val="21"/>
          <w:szCs w:val="21"/>
        </w:rPr>
        <w:t>在保持低相噪指标的基</w:t>
      </w:r>
      <w:r>
        <w:rPr>
          <w:rFonts w:ascii="宋体" w:hAnsi="宋体" w:cs="宋体" w:eastAsia="宋体" w:hint="default"/>
          <w:spacing w:val="-55"/>
          <w:sz w:val="21"/>
          <w:szCs w:val="21"/>
        </w:rPr>
        <w:t> </w:t>
      </w:r>
      <w:r>
        <w:rPr>
          <w:rFonts w:ascii="宋体" w:hAnsi="宋体" w:cs="宋体" w:eastAsia="宋体" w:hint="default"/>
          <w:sz w:val="21"/>
          <w:szCs w:val="21"/>
        </w:rPr>
        <w:t>对公司未来产品的小型化</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56" w:lineRule="auto" w:before="17"/>
        <w:ind w:left="671" w:right="-19" w:hanging="4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z</w:t>
      </w:r>
      <w:r>
        <w:rPr>
          <w:rFonts w:ascii="宋体" w:hAnsi="宋体" w:cs="宋体" w:eastAsia="宋体" w:hint="default"/>
          <w:b/>
          <w:bCs/>
          <w:sz w:val="21"/>
          <w:szCs w:val="21"/>
        </w:rPr>
        <w:t>取样锁相</w:t>
      </w:r>
      <w:r>
        <w:rPr>
          <w:rFonts w:ascii="宋体" w:hAnsi="宋体" w:cs="宋体" w:eastAsia="宋体" w:hint="default"/>
          <w:b/>
          <w:bCs/>
          <w:spacing w:val="-67"/>
          <w:sz w:val="21"/>
          <w:szCs w:val="21"/>
        </w:rPr>
        <w:t> </w:t>
      </w:r>
      <w:r>
        <w:rPr>
          <w:rFonts w:ascii="宋体" w:hAnsi="宋体" w:cs="宋体" w:eastAsia="宋体" w:hint="default"/>
          <w:sz w:val="21"/>
          <w:szCs w:val="21"/>
        </w:rPr>
        <w:t>缩短产品交付周期；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介质振荡</w:t>
      </w:r>
      <w:r>
        <w:rPr>
          <w:rFonts w:ascii="宋体" w:hAnsi="宋体" w:cs="宋体" w:eastAsia="宋体" w:hint="default"/>
          <w:b/>
          <w:bCs/>
          <w:spacing w:val="8"/>
          <w:sz w:val="21"/>
          <w:szCs w:val="21"/>
        </w:rPr>
        <w:t> </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、增加公司产品种类，扩大</w:t>
      </w:r>
    </w:p>
    <w:p>
      <w:pPr>
        <w:spacing w:before="17"/>
        <w:ind w:left="407" w:right="-14" w:firstLine="0"/>
        <w:jc w:val="left"/>
        <w:rPr>
          <w:rFonts w:ascii="宋体" w:hAnsi="宋体" w:cs="宋体" w:eastAsia="宋体" w:hint="default"/>
          <w:sz w:val="21"/>
          <w:szCs w:val="21"/>
        </w:rPr>
      </w:pPr>
      <w:r>
        <w:rPr/>
        <w:br w:type="column"/>
      </w:r>
      <w:r>
        <w:rPr>
          <w:rFonts w:ascii="宋体" w:hAnsi="宋体" w:cs="宋体" w:eastAsia="宋体" w:hint="default"/>
          <w:sz w:val="21"/>
          <w:szCs w:val="21"/>
        </w:rPr>
        <w:t>术指标要求</w:t>
      </w:r>
    </w:p>
    <w:p>
      <w:pPr>
        <w:spacing w:line="273" w:lineRule="auto" w:before="17"/>
        <w:ind w:left="459" w:right="286" w:firstLine="0"/>
        <w:jc w:val="left"/>
        <w:rPr>
          <w:rFonts w:ascii="宋体" w:hAnsi="宋体" w:cs="宋体" w:eastAsia="宋体" w:hint="default"/>
          <w:sz w:val="21"/>
          <w:szCs w:val="21"/>
        </w:rPr>
      </w:pPr>
      <w:r>
        <w:rPr/>
        <w:br w:type="column"/>
      </w:r>
      <w:r>
        <w:rPr>
          <w:rFonts w:ascii="宋体" w:hAnsi="宋体" w:cs="宋体" w:eastAsia="宋体" w:hint="default"/>
          <w:sz w:val="21"/>
          <w:szCs w:val="21"/>
        </w:rPr>
        <w:t>础上， 实现了小型化</w:t>
      </w:r>
      <w:r>
        <w:rPr>
          <w:rFonts w:ascii="宋体" w:hAnsi="宋体" w:cs="宋体" w:eastAsia="宋体" w:hint="default"/>
          <w:spacing w:val="-85"/>
          <w:sz w:val="21"/>
          <w:szCs w:val="21"/>
        </w:rPr>
        <w:t> </w:t>
      </w:r>
      <w:r>
        <w:rPr>
          <w:rFonts w:ascii="宋体" w:hAnsi="宋体" w:cs="宋体" w:eastAsia="宋体" w:hint="default"/>
          <w:spacing w:val="-5"/>
          <w:sz w:val="21"/>
          <w:szCs w:val="21"/>
        </w:rPr>
        <w:t>、及集成化发展起到了较好</w:t>
      </w:r>
      <w:r>
        <w:rPr>
          <w:rFonts w:ascii="宋体" w:hAnsi="宋体" w:cs="宋体" w:eastAsia="宋体" w:hint="default"/>
          <w:w w:val="100"/>
          <w:sz w:val="21"/>
          <w:szCs w:val="21"/>
        </w:rPr>
        <w:t> </w:t>
      </w:r>
      <w:r>
        <w:rPr>
          <w:rFonts w:ascii="宋体" w:hAnsi="宋体" w:cs="宋体" w:eastAsia="宋体" w:hint="default"/>
          <w:sz w:val="21"/>
          <w:szCs w:val="21"/>
        </w:rPr>
        <w:t>轻量化，并满足了航天</w:t>
      </w:r>
      <w:r>
        <w:rPr>
          <w:rFonts w:ascii="宋体" w:hAnsi="宋体" w:cs="宋体" w:eastAsia="宋体" w:hint="default"/>
          <w:spacing w:val="-38"/>
          <w:sz w:val="21"/>
          <w:szCs w:val="21"/>
        </w:rPr>
        <w:t> </w:t>
      </w:r>
      <w:r>
        <w:rPr>
          <w:rFonts w:ascii="宋体" w:hAnsi="宋体" w:cs="宋体" w:eastAsia="宋体" w:hint="default"/>
          <w:sz w:val="21"/>
          <w:szCs w:val="21"/>
        </w:rPr>
        <w:t>地支撑作用，提升了客户</w:t>
      </w:r>
    </w:p>
    <w:p>
      <w:pPr>
        <w:spacing w:after="0" w:line="273" w:lineRule="auto"/>
        <w:jc w:val="left"/>
        <w:rPr>
          <w:rFonts w:ascii="宋体" w:hAnsi="宋体" w:cs="宋体" w:eastAsia="宋体" w:hint="default"/>
          <w:sz w:val="21"/>
          <w:szCs w:val="21"/>
        </w:rPr>
        <w:sectPr>
          <w:type w:val="continuous"/>
          <w:pgSz w:w="11910" w:h="16840"/>
          <w:pgMar w:top="1060" w:bottom="1160" w:left="980" w:right="0"/>
          <w:cols w:num="3" w:equalWidth="0">
            <w:col w:w="4138" w:space="40"/>
            <w:col w:w="1464" w:space="40"/>
            <w:col w:w="5248"/>
          </w:cols>
        </w:sectPr>
      </w:pPr>
    </w:p>
    <w:p>
      <w:pPr>
        <w:tabs>
          <w:tab w:pos="1603" w:val="left" w:leader="none"/>
        </w:tabs>
        <w:spacing w:before="5"/>
        <w:ind w:left="988" w:right="-6" w:firstLine="0"/>
        <w:jc w:val="left"/>
        <w:rPr>
          <w:rFonts w:ascii="宋体" w:hAnsi="宋体" w:cs="宋体" w:eastAsia="宋体" w:hint="default"/>
          <w:sz w:val="21"/>
          <w:szCs w:val="21"/>
        </w:rPr>
      </w:pPr>
      <w:r>
        <w:rPr>
          <w:rFonts w:ascii="宋体" w:hAnsi="宋体" w:cs="宋体" w:eastAsia="宋体" w:hint="default"/>
          <w:b/>
          <w:bCs/>
          <w:sz w:val="21"/>
          <w:szCs w:val="21"/>
        </w:rPr>
        <w:t>器</w:t>
        <w:tab/>
      </w:r>
      <w:r>
        <w:rPr>
          <w:rFonts w:ascii="宋体" w:hAnsi="宋体" w:cs="宋体" w:eastAsia="宋体" w:hint="default"/>
          <w:sz w:val="21"/>
          <w:szCs w:val="21"/>
        </w:rPr>
        <w:t>市场影响力；</w:t>
      </w:r>
    </w:p>
    <w:p>
      <w:pPr>
        <w:spacing w:before="37"/>
        <w:ind w:left="1603" w:right="-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、提升公司经营业绩。</w:t>
      </w:r>
    </w:p>
    <w:p>
      <w:pPr>
        <w:spacing w:before="5"/>
        <w:ind w:left="988"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高可靠要求。</w:t>
      </w:r>
    </w:p>
    <w:p>
      <w:pPr>
        <w:spacing w:before="5"/>
        <w:ind w:left="972" w:right="1018"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满意度。</w:t>
      </w:r>
    </w:p>
    <w:p>
      <w:pPr>
        <w:spacing w:after="0"/>
        <w:jc w:val="center"/>
        <w:rPr>
          <w:rFonts w:ascii="宋体" w:hAnsi="宋体" w:cs="宋体" w:eastAsia="宋体" w:hint="default"/>
          <w:sz w:val="21"/>
          <w:szCs w:val="21"/>
        </w:rPr>
        <w:sectPr>
          <w:type w:val="continuous"/>
          <w:pgSz w:w="11910" w:h="16840"/>
          <w:pgMar w:top="1060" w:bottom="1160" w:left="980" w:right="0"/>
          <w:cols w:num="3" w:equalWidth="0">
            <w:col w:w="3812" w:space="1340"/>
            <w:col w:w="2252" w:space="648"/>
            <w:col w:w="2878"/>
          </w:cols>
        </w:sectPr>
      </w:pPr>
    </w:p>
    <w:p>
      <w:pPr>
        <w:spacing w:before="55"/>
        <w:ind w:left="268"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b/>
          <w:bCs/>
          <w:spacing w:val="-5"/>
          <w:w w:val="100"/>
          <w:sz w:val="21"/>
          <w:szCs w:val="21"/>
        </w:rPr>
        <w:t>F</w:t>
      </w:r>
      <w:r>
        <w:rPr>
          <w:rFonts w:ascii="Times New Roman" w:hAnsi="Times New Roman" w:cs="Times New Roman" w:eastAsia="Times New Roman" w:hint="default"/>
          <w:b/>
          <w:bCs/>
          <w:spacing w:val="-3"/>
          <w:w w:val="100"/>
          <w:sz w:val="21"/>
          <w:szCs w:val="21"/>
        </w:rPr>
        <w:t>S</w:t>
      </w:r>
      <w:r>
        <w:rPr>
          <w:rFonts w:ascii="Times New Roman" w:hAnsi="Times New Roman" w:cs="Times New Roman" w:eastAsia="Times New Roman" w:hint="default"/>
          <w:b/>
          <w:bCs/>
          <w:w w:val="100"/>
          <w:sz w:val="21"/>
          <w:szCs w:val="21"/>
        </w:rPr>
        <w:t>X</w:t>
      </w:r>
      <w:r>
        <w:rPr>
          <w:rFonts w:ascii="Times New Roman" w:hAnsi="Times New Roman" w:cs="Times New Roman" w:eastAsia="Times New Roman" w:hint="default"/>
          <w:b/>
          <w:bCs/>
          <w:w w:val="100"/>
          <w:sz w:val="21"/>
          <w:szCs w:val="21"/>
        </w:rPr>
        <w:t>224</w:t>
      </w:r>
      <w:r>
        <w:rPr>
          <w:rFonts w:ascii="宋体" w:hAnsi="宋体" w:cs="宋体" w:eastAsia="宋体" w:hint="default"/>
          <w:b/>
          <w:bCs/>
          <w:w w:val="100"/>
          <w:sz w:val="21"/>
          <w:szCs w:val="21"/>
        </w:rPr>
        <w:t>型</w:t>
      </w:r>
      <w:r>
        <w:rPr>
          <w:rFonts w:ascii="宋体" w:hAnsi="宋体" w:cs="宋体" w:eastAsia="宋体" w:hint="default"/>
          <w:b/>
          <w:bCs/>
          <w:spacing w:val="-58"/>
          <w:sz w:val="21"/>
          <w:szCs w:val="21"/>
        </w:rPr>
        <w:t> </w:t>
      </w: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、增强公</w:t>
      </w:r>
      <w:r>
        <w:rPr>
          <w:rFonts w:ascii="宋体" w:hAnsi="宋体" w:cs="宋体" w:eastAsia="宋体" w:hint="default"/>
          <w:spacing w:val="-5"/>
          <w:w w:val="100"/>
          <w:sz w:val="21"/>
          <w:szCs w:val="21"/>
        </w:rPr>
        <w:t>司</w:t>
      </w:r>
      <w:r>
        <w:rPr>
          <w:rFonts w:ascii="宋体" w:hAnsi="宋体" w:cs="宋体" w:eastAsia="宋体" w:hint="default"/>
          <w:w w:val="100"/>
          <w:sz w:val="21"/>
          <w:szCs w:val="21"/>
        </w:rPr>
        <w:t>自我配</w:t>
      </w:r>
      <w:r>
        <w:rPr>
          <w:rFonts w:ascii="宋体" w:hAnsi="宋体" w:cs="宋体" w:eastAsia="宋体" w:hint="default"/>
          <w:spacing w:val="-5"/>
          <w:w w:val="100"/>
          <w:sz w:val="21"/>
          <w:szCs w:val="21"/>
        </w:rPr>
        <w:t>套</w:t>
      </w:r>
      <w:r>
        <w:rPr>
          <w:rFonts w:ascii="宋体" w:hAnsi="宋体" w:cs="宋体" w:eastAsia="宋体" w:hint="default"/>
          <w:w w:val="100"/>
          <w:sz w:val="21"/>
          <w:szCs w:val="21"/>
        </w:rPr>
        <w:t>能力</w:t>
      </w:r>
      <w:r>
        <w:rPr>
          <w:rFonts w:ascii="宋体" w:hAnsi="宋体" w:cs="宋体" w:eastAsia="宋体" w:hint="default"/>
          <w:spacing w:val="1"/>
          <w:sz w:val="21"/>
          <w:szCs w:val="21"/>
        </w:rPr>
        <w:t> </w:t>
      </w:r>
      <w:r>
        <w:rPr>
          <w:rFonts w:ascii="宋体" w:hAnsi="宋体" w:cs="宋体" w:eastAsia="宋体" w:hint="default"/>
          <w:spacing w:val="-149"/>
          <w:w w:val="100"/>
          <w:sz w:val="21"/>
          <w:szCs w:val="21"/>
        </w:rPr>
        <w:t>，</w:t>
      </w:r>
      <w:r>
        <w:rPr>
          <w:rFonts w:ascii="宋体" w:hAnsi="宋体" w:cs="宋体" w:eastAsia="宋体" w:hint="default"/>
          <w:w w:val="100"/>
          <w:sz w:val="21"/>
          <w:szCs w:val="21"/>
        </w:rPr>
        <w:t>已基本完</w:t>
      </w:r>
      <w:r>
        <w:rPr>
          <w:rFonts w:ascii="宋体" w:hAnsi="宋体" w:cs="宋体" w:eastAsia="宋体" w:hint="default"/>
          <w:spacing w:val="-5"/>
          <w:w w:val="100"/>
          <w:sz w:val="21"/>
          <w:szCs w:val="21"/>
        </w:rPr>
        <w:t>成</w:t>
      </w:r>
      <w:r>
        <w:rPr>
          <w:rFonts w:ascii="宋体" w:hAnsi="宋体" w:cs="宋体" w:eastAsia="宋体" w:hint="default"/>
          <w:w w:val="100"/>
          <w:sz w:val="21"/>
          <w:szCs w:val="21"/>
        </w:rPr>
        <w:t>，基本符</w:t>
      </w:r>
      <w:r>
        <w:rPr>
          <w:rFonts w:ascii="宋体" w:hAnsi="宋体" w:cs="宋体" w:eastAsia="宋体" w:hint="default"/>
          <w:spacing w:val="-52"/>
          <w:sz w:val="21"/>
          <w:szCs w:val="21"/>
        </w:rPr>
        <w:t> </w:t>
      </w:r>
      <w:r>
        <w:rPr>
          <w:rFonts w:ascii="宋体" w:hAnsi="宋体" w:cs="宋体" w:eastAsia="宋体" w:hint="default"/>
          <w:w w:val="100"/>
          <w:sz w:val="21"/>
          <w:szCs w:val="21"/>
        </w:rPr>
        <w:t>输出频率</w:t>
      </w:r>
      <w:r>
        <w:rPr>
          <w:rFonts w:ascii="宋体" w:hAnsi="宋体" w:cs="宋体" w:eastAsia="宋体" w:hint="default"/>
          <w:spacing w:val="-5"/>
          <w:w w:val="100"/>
          <w:sz w:val="21"/>
          <w:szCs w:val="21"/>
        </w:rPr>
        <w:t>范</w:t>
      </w:r>
      <w:r>
        <w:rPr>
          <w:rFonts w:ascii="宋体" w:hAnsi="宋体" w:cs="宋体" w:eastAsia="宋体" w:hint="default"/>
          <w:w w:val="100"/>
          <w:sz w:val="21"/>
          <w:szCs w:val="21"/>
        </w:rPr>
        <w:t>围：</w:t>
      </w:r>
      <w:r>
        <w:rPr>
          <w:rFonts w:ascii="Times New Roman" w:hAnsi="Times New Roman" w:cs="Times New Roman" w:eastAsia="Times New Roman" w:hint="default"/>
          <w:spacing w:val="1"/>
          <w:w w:val="100"/>
          <w:sz w:val="21"/>
          <w:szCs w:val="21"/>
        </w:rPr>
        <w:t>X</w:t>
      </w:r>
      <w:r>
        <w:rPr>
          <w:rFonts w:ascii="宋体" w:hAnsi="宋体" w:cs="宋体" w:eastAsia="宋体" w:hint="default"/>
          <w:spacing w:val="-5"/>
          <w:w w:val="100"/>
          <w:sz w:val="21"/>
          <w:szCs w:val="21"/>
        </w:rPr>
        <w:t>波</w:t>
      </w:r>
      <w:r>
        <w:rPr>
          <w:rFonts w:ascii="宋体" w:hAnsi="宋体" w:cs="宋体" w:eastAsia="宋体" w:hint="default"/>
          <w:w w:val="100"/>
          <w:sz w:val="21"/>
          <w:szCs w:val="21"/>
        </w:rPr>
        <w:t>段</w:t>
      </w:r>
      <w:r>
        <w:rPr>
          <w:rFonts w:ascii="宋体" w:hAnsi="宋体" w:cs="宋体" w:eastAsia="宋体" w:hint="default"/>
          <w:spacing w:val="15"/>
          <w:sz w:val="21"/>
          <w:szCs w:val="21"/>
        </w:rPr>
        <w:t> </w:t>
      </w:r>
      <w:r>
        <w:rPr>
          <w:rFonts w:ascii="宋体" w:hAnsi="宋体" w:cs="宋体" w:eastAsia="宋体" w:hint="default"/>
          <w:w w:val="100"/>
          <w:sz w:val="21"/>
          <w:szCs w:val="21"/>
        </w:rPr>
        <w:t>对研制小</w:t>
      </w:r>
      <w:r>
        <w:rPr>
          <w:rFonts w:ascii="宋体" w:hAnsi="宋体" w:cs="宋体" w:eastAsia="宋体" w:hint="default"/>
          <w:spacing w:val="-5"/>
          <w:w w:val="100"/>
          <w:sz w:val="21"/>
          <w:szCs w:val="21"/>
        </w:rPr>
        <w:t>步</w:t>
      </w:r>
      <w:r>
        <w:rPr>
          <w:rFonts w:ascii="宋体" w:hAnsi="宋体" w:cs="宋体" w:eastAsia="宋体" w:hint="default"/>
          <w:w w:val="100"/>
          <w:sz w:val="21"/>
          <w:szCs w:val="21"/>
        </w:rPr>
        <w:t>进、低</w:t>
      </w:r>
      <w:r>
        <w:rPr>
          <w:rFonts w:ascii="宋体" w:hAnsi="宋体" w:cs="宋体" w:eastAsia="宋体" w:hint="default"/>
          <w:spacing w:val="-5"/>
          <w:w w:val="100"/>
          <w:sz w:val="21"/>
          <w:szCs w:val="21"/>
        </w:rPr>
        <w:t>杂</w:t>
      </w:r>
      <w:r>
        <w:rPr>
          <w:rFonts w:ascii="宋体" w:hAnsi="宋体" w:cs="宋体" w:eastAsia="宋体" w:hint="default"/>
          <w:w w:val="100"/>
          <w:sz w:val="21"/>
          <w:szCs w:val="21"/>
        </w:rPr>
        <w:t>散、</w:t>
      </w:r>
    </w:p>
    <w:p>
      <w:pPr>
        <w:spacing w:after="0"/>
        <w:jc w:val="left"/>
        <w:rPr>
          <w:rFonts w:ascii="宋体" w:hAnsi="宋体" w:cs="宋体" w:eastAsia="宋体" w:hint="default"/>
          <w:sz w:val="21"/>
          <w:szCs w:val="21"/>
        </w:rPr>
        <w:sectPr>
          <w:type w:val="continuous"/>
          <w:pgSz w:w="11910" w:h="16840"/>
          <w:pgMar w:top="1060" w:bottom="1160" w:left="980" w:right="0"/>
        </w:sectPr>
      </w:pPr>
    </w:p>
    <w:p>
      <w:pPr>
        <w:spacing w:before="21"/>
        <w:ind w:left="671" w:right="-19" w:firstLine="0"/>
        <w:jc w:val="left"/>
        <w:rPr>
          <w:rFonts w:ascii="宋体" w:hAnsi="宋体" w:cs="宋体" w:eastAsia="宋体" w:hint="default"/>
          <w:sz w:val="21"/>
          <w:szCs w:val="21"/>
        </w:rPr>
      </w:pPr>
      <w:r>
        <w:rPr>
          <w:rFonts w:ascii="宋体" w:hAnsi="宋体" w:cs="宋体" w:eastAsia="宋体" w:hint="default"/>
          <w:b/>
          <w:bCs/>
          <w:sz w:val="21"/>
          <w:szCs w:val="21"/>
        </w:rPr>
        <w:t>频率综合</w:t>
      </w:r>
      <w:r>
        <w:rPr>
          <w:rFonts w:ascii="宋体" w:hAnsi="宋体" w:cs="宋体" w:eastAsia="宋体" w:hint="default"/>
          <w:b/>
          <w:bCs/>
          <w:spacing w:val="-12"/>
          <w:sz w:val="21"/>
          <w:szCs w:val="21"/>
        </w:rPr>
        <w:t> </w:t>
      </w:r>
      <w:r>
        <w:rPr>
          <w:rFonts w:ascii="宋体" w:hAnsi="宋体" w:cs="宋体" w:eastAsia="宋体" w:hint="default"/>
          <w:sz w:val="21"/>
          <w:szCs w:val="21"/>
        </w:rPr>
        <w:t>缩短产品交付周期；</w:t>
      </w:r>
    </w:p>
    <w:p>
      <w:pPr>
        <w:spacing w:before="21"/>
        <w:ind w:left="671" w:right="-7"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合既定技术指标要</w:t>
      </w:r>
    </w:p>
    <w:p>
      <w:pPr>
        <w:spacing w:before="21"/>
        <w:ind w:left="119" w:right="0" w:firstLine="0"/>
        <w:jc w:val="left"/>
        <w:rPr>
          <w:rFonts w:ascii="宋体" w:hAnsi="宋体" w:cs="宋体" w:eastAsia="宋体" w:hint="default"/>
          <w:sz w:val="21"/>
          <w:szCs w:val="21"/>
        </w:rPr>
      </w:pPr>
      <w:r>
        <w:rPr>
          <w:spacing w:val="13"/>
        </w:rPr>
        <w:br w:type="column"/>
      </w:r>
      <w:r>
        <w:rPr>
          <w:rFonts w:ascii="宋体" w:hAnsi="宋体" w:cs="宋体" w:eastAsia="宋体" w:hint="default"/>
          <w:spacing w:val="13"/>
          <w:sz w:val="21"/>
          <w:szCs w:val="21"/>
        </w:rPr>
        <w:t>频率转换时间：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20us</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低相噪，跳频时间短的频</w:t>
      </w:r>
    </w:p>
    <w:p>
      <w:pPr>
        <w:spacing w:after="0"/>
        <w:jc w:val="left"/>
        <w:rPr>
          <w:rFonts w:ascii="宋体" w:hAnsi="宋体" w:cs="宋体" w:eastAsia="宋体" w:hint="default"/>
          <w:sz w:val="21"/>
          <w:szCs w:val="21"/>
        </w:rPr>
        <w:sectPr>
          <w:type w:val="continuous"/>
          <w:pgSz w:w="11910" w:h="16840"/>
          <w:pgMar w:top="1060" w:bottom="1160" w:left="980" w:right="0"/>
          <w:cols w:num="3" w:equalWidth="0">
            <w:col w:w="3500" w:space="126"/>
            <w:col w:w="2357" w:space="40"/>
            <w:col w:w="4907"/>
          </w:cols>
        </w:sectPr>
      </w:pPr>
    </w:p>
    <w:p>
      <w:pPr>
        <w:tabs>
          <w:tab w:pos="1603" w:val="left" w:leader="none"/>
        </w:tabs>
        <w:spacing w:before="21"/>
        <w:ind w:left="988" w:right="0" w:firstLine="0"/>
        <w:jc w:val="left"/>
        <w:rPr>
          <w:rFonts w:ascii="宋体" w:hAnsi="宋体" w:cs="宋体" w:eastAsia="宋体" w:hint="default"/>
          <w:sz w:val="21"/>
          <w:szCs w:val="21"/>
        </w:rPr>
      </w:pPr>
      <w:r>
        <w:rPr>
          <w:rFonts w:ascii="宋体" w:hAnsi="宋体" w:cs="宋体" w:eastAsia="宋体" w:hint="default"/>
          <w:b/>
          <w:bCs/>
          <w:sz w:val="21"/>
          <w:szCs w:val="21"/>
        </w:rPr>
        <w:t>器</w:t>
        <w:tab/>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、增加公司产品种类，扩大</w:t>
      </w:r>
      <w:r>
        <w:rPr>
          <w:rFonts w:ascii="宋体" w:hAnsi="宋体" w:cs="宋体" w:eastAsia="宋体" w:hint="default"/>
          <w:spacing w:val="-30"/>
          <w:sz w:val="21"/>
          <w:szCs w:val="21"/>
        </w:rPr>
        <w:t> </w:t>
      </w:r>
      <w:r>
        <w:rPr>
          <w:rFonts w:ascii="宋体" w:hAnsi="宋体" w:cs="宋体" w:eastAsia="宋体" w:hint="default"/>
          <w:sz w:val="21"/>
          <w:szCs w:val="21"/>
        </w:rPr>
        <w:t>求，杂散及频率转换</w:t>
      </w:r>
      <w:r>
        <w:rPr>
          <w:rFonts w:ascii="宋体" w:hAnsi="宋体" w:cs="宋体" w:eastAsia="宋体" w:hint="default"/>
          <w:spacing w:val="-30"/>
          <w:sz w:val="21"/>
          <w:szCs w:val="21"/>
        </w:rPr>
        <w:t> </w:t>
      </w:r>
      <w:r>
        <w:rPr>
          <w:rFonts w:ascii="宋体" w:hAnsi="宋体" w:cs="宋体" w:eastAsia="宋体" w:hint="default"/>
          <w:sz w:val="21"/>
          <w:szCs w:val="21"/>
        </w:rPr>
        <w:t>（尝试小于</w:t>
      </w:r>
      <w:r>
        <w:rPr>
          <w:rFonts w:ascii="Times New Roman" w:hAnsi="Times New Roman" w:cs="Times New Roman" w:eastAsia="Times New Roman" w:hint="default"/>
          <w:sz w:val="21"/>
          <w:szCs w:val="21"/>
        </w:rPr>
        <w:t>10us</w:t>
      </w:r>
      <w:r>
        <w:rPr>
          <w:rFonts w:ascii="宋体" w:hAnsi="宋体" w:cs="宋体" w:eastAsia="宋体" w:hint="default"/>
          <w:sz w:val="21"/>
          <w:szCs w:val="21"/>
        </w:rPr>
        <w:t>）（不</w:t>
      </w:r>
      <w:r>
        <w:rPr>
          <w:rFonts w:ascii="宋体" w:hAnsi="宋体" w:cs="宋体" w:eastAsia="宋体" w:hint="default"/>
          <w:spacing w:val="-32"/>
          <w:sz w:val="21"/>
          <w:szCs w:val="21"/>
        </w:rPr>
        <w:t> </w:t>
      </w:r>
      <w:r>
        <w:rPr>
          <w:rFonts w:ascii="宋体" w:hAnsi="宋体" w:cs="宋体" w:eastAsia="宋体" w:hint="default"/>
          <w:sz w:val="21"/>
          <w:szCs w:val="21"/>
        </w:rPr>
        <w:t>率综合器的研制工作起到</w:t>
      </w:r>
    </w:p>
    <w:p>
      <w:pPr>
        <w:spacing w:after="0"/>
        <w:jc w:val="left"/>
        <w:rPr>
          <w:rFonts w:ascii="宋体" w:hAnsi="宋体" w:cs="宋体" w:eastAsia="宋体" w:hint="default"/>
          <w:sz w:val="21"/>
          <w:szCs w:val="21"/>
        </w:rPr>
        <w:sectPr>
          <w:type w:val="continuous"/>
          <w:pgSz w:w="11910" w:h="16840"/>
          <w:pgMar w:top="1060" w:bottom="1160" w:left="980" w:right="0"/>
        </w:sectPr>
      </w:pPr>
    </w:p>
    <w:p>
      <w:pPr>
        <w:spacing w:before="21"/>
        <w:ind w:left="1603" w:right="-6" w:firstLine="0"/>
        <w:jc w:val="left"/>
        <w:rPr>
          <w:rFonts w:ascii="宋体" w:hAnsi="宋体" w:cs="宋体" w:eastAsia="宋体" w:hint="default"/>
          <w:sz w:val="21"/>
          <w:szCs w:val="21"/>
        </w:rPr>
      </w:pPr>
      <w:r>
        <w:rPr>
          <w:rFonts w:ascii="宋体" w:hAnsi="宋体" w:cs="宋体" w:eastAsia="宋体" w:hint="default"/>
          <w:sz w:val="21"/>
          <w:szCs w:val="21"/>
        </w:rPr>
        <w:t>市场影响力；</w:t>
      </w:r>
    </w:p>
    <w:p>
      <w:pPr>
        <w:spacing w:before="37"/>
        <w:ind w:left="1603" w:right="-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、提升公司经营业绩。</w:t>
      </w:r>
    </w:p>
    <w:p>
      <w:pPr>
        <w:spacing w:before="21"/>
        <w:ind w:left="445" w:right="-7"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时间指标待优化；</w:t>
      </w:r>
    </w:p>
    <w:p>
      <w:pPr>
        <w:spacing w:line="273" w:lineRule="auto" w:before="21"/>
        <w:ind w:left="311" w:right="43" w:hanging="192"/>
        <w:jc w:val="left"/>
        <w:rPr>
          <w:rFonts w:ascii="宋体" w:hAnsi="宋体" w:cs="宋体" w:eastAsia="宋体" w:hint="default"/>
          <w:sz w:val="21"/>
          <w:szCs w:val="21"/>
        </w:rPr>
      </w:pPr>
      <w:r>
        <w:rPr/>
        <w:br w:type="column"/>
      </w:r>
      <w:r>
        <w:rPr>
          <w:rFonts w:ascii="宋体" w:hAnsi="宋体" w:cs="宋体" w:eastAsia="宋体" w:hint="default"/>
          <w:sz w:val="21"/>
          <w:szCs w:val="21"/>
        </w:rPr>
        <w:t>含接口送数时间）；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9"/>
          <w:sz w:val="21"/>
          <w:szCs w:val="21"/>
        </w:rPr>
        <w:t>相位噪声：优</w:t>
      </w:r>
      <w:r>
        <w:rPr>
          <w:rFonts w:ascii="宋体" w:hAnsi="宋体" w:cs="宋体" w:eastAsia="宋体" w:hint="default"/>
          <w:spacing w:val="-19"/>
          <w:sz w:val="21"/>
          <w:szCs w:val="21"/>
        </w:rPr>
        <w:t> </w:t>
      </w:r>
      <w:r>
        <w:rPr>
          <w:rFonts w:ascii="宋体" w:hAnsi="宋体" w:cs="宋体" w:eastAsia="宋体" w:hint="default"/>
          <w:sz w:val="21"/>
          <w:szCs w:val="21"/>
        </w:rPr>
        <w:t>于</w:t>
      </w:r>
    </w:p>
    <w:p>
      <w:pPr>
        <w:spacing w:before="7"/>
        <w:ind w:left="31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-110dBc/Hz@1KHz</w:t>
      </w:r>
      <w:r>
        <w:rPr>
          <w:rFonts w:ascii="宋体" w:hAnsi="宋体" w:cs="宋体" w:eastAsia="宋体" w:hint="default"/>
          <w:sz w:val="21"/>
          <w:szCs w:val="21"/>
        </w:rPr>
        <w:t>；</w:t>
      </w:r>
    </w:p>
    <w:p>
      <w:pPr>
        <w:spacing w:line="261" w:lineRule="auto" w:before="70"/>
        <w:ind w:left="311" w:right="4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-115dBc/Hz@100KH</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Times New Roman" w:hAnsi="Times New Roman" w:cs="Times New Roman" w:eastAsia="Times New Roman" w:hint="default"/>
          <w:sz w:val="21"/>
          <w:szCs w:val="21"/>
        </w:rPr>
        <w:t>z</w:t>
      </w:r>
      <w:r>
        <w:rPr>
          <w:rFonts w:ascii="宋体" w:hAnsi="宋体" w:cs="宋体" w:eastAsia="宋体" w:hint="default"/>
          <w:sz w:val="21"/>
          <w:szCs w:val="21"/>
        </w:rPr>
        <w:t>；</w:t>
      </w:r>
    </w:p>
    <w:p>
      <w:pPr>
        <w:spacing w:line="256" w:lineRule="auto" w:before="0"/>
        <w:ind w:left="119" w:right="0" w:firstLine="192"/>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-130dBc/Hz@1MHz</w:t>
      </w:r>
      <w:r>
        <w:rPr>
          <w:rFonts w:ascii="宋体" w:hAnsi="宋体" w:cs="宋体" w:eastAsia="宋体" w:hint="default"/>
          <w:spacing w:val="-1"/>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跳频步进值：</w:t>
      </w:r>
      <w:r>
        <w:rPr>
          <w:rFonts w:ascii="Times New Roman" w:hAnsi="Times New Roman" w:cs="Times New Roman" w:eastAsia="Times New Roman" w:hint="default"/>
          <w:sz w:val="21"/>
          <w:szCs w:val="21"/>
        </w:rPr>
        <w:t>10Hz</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杂散：优于</w:t>
      </w:r>
      <w:r>
        <w:rPr>
          <w:rFonts w:ascii="Times New Roman" w:hAnsi="Times New Roman" w:cs="Times New Roman" w:eastAsia="Times New Roman" w:hint="default"/>
          <w:sz w:val="21"/>
          <w:szCs w:val="21"/>
        </w:rPr>
        <w:t>-70dBc</w:t>
      </w:r>
      <w:r>
        <w:rPr>
          <w:rFonts w:ascii="宋体" w:hAnsi="宋体" w:cs="宋体" w:eastAsia="宋体" w:hint="default"/>
          <w:sz w:val="21"/>
          <w:szCs w:val="21"/>
        </w:rPr>
        <w:t>；</w:t>
      </w:r>
    </w:p>
    <w:p>
      <w:pPr>
        <w:spacing w:before="5"/>
        <w:ind w:left="119" w:right="0" w:firstLine="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42"/>
          <w:sz w:val="21"/>
          <w:szCs w:val="21"/>
        </w:rPr>
        <w:t> </w:t>
      </w:r>
      <w:r>
        <w:rPr>
          <w:rFonts w:ascii="宋体" w:hAnsi="宋体" w:cs="宋体" w:eastAsia="宋体" w:hint="default"/>
          <w:sz w:val="21"/>
          <w:szCs w:val="21"/>
        </w:rPr>
        <w:t>源</w:t>
      </w:r>
      <w:r>
        <w:rPr>
          <w:rFonts w:ascii="宋体" w:hAnsi="宋体" w:cs="宋体" w:eastAsia="宋体" w:hint="default"/>
          <w:spacing w:val="-47"/>
          <w:sz w:val="21"/>
          <w:szCs w:val="21"/>
        </w:rPr>
        <w:t> </w:t>
      </w:r>
      <w:r>
        <w:rPr>
          <w:rFonts w:ascii="宋体" w:hAnsi="宋体" w:cs="宋体" w:eastAsia="宋体" w:hint="default"/>
          <w:sz w:val="21"/>
          <w:szCs w:val="21"/>
        </w:rPr>
        <w:t>与</w:t>
      </w:r>
      <w:r>
        <w:rPr>
          <w:rFonts w:ascii="宋体" w:hAnsi="宋体" w:cs="宋体" w:eastAsia="宋体" w:hint="default"/>
          <w:spacing w:val="-42"/>
          <w:sz w:val="21"/>
          <w:szCs w:val="21"/>
        </w:rPr>
        <w:t> </w:t>
      </w:r>
      <w:r>
        <w:rPr>
          <w:rFonts w:ascii="宋体" w:hAnsi="宋体" w:cs="宋体" w:eastAsia="宋体" w:hint="default"/>
          <w:sz w:val="21"/>
          <w:szCs w:val="21"/>
        </w:rPr>
        <w:t>接</w:t>
      </w:r>
      <w:r>
        <w:rPr>
          <w:rFonts w:ascii="宋体" w:hAnsi="宋体" w:cs="宋体" w:eastAsia="宋体" w:hint="default"/>
          <w:spacing w:val="-47"/>
          <w:sz w:val="21"/>
          <w:szCs w:val="21"/>
        </w:rPr>
        <w:t> </w:t>
      </w:r>
      <w:r>
        <w:rPr>
          <w:rFonts w:ascii="宋体" w:hAnsi="宋体" w:cs="宋体" w:eastAsia="宋体" w:hint="default"/>
          <w:sz w:val="21"/>
          <w:szCs w:val="21"/>
        </w:rPr>
        <w:t>口</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电</w:t>
      </w:r>
      <w:r>
        <w:rPr>
          <w:rFonts w:ascii="宋体" w:hAnsi="宋体" w:cs="宋体" w:eastAsia="宋体" w:hint="default"/>
          <w:spacing w:val="-42"/>
          <w:sz w:val="21"/>
          <w:szCs w:val="21"/>
        </w:rPr>
        <w:t> </w:t>
      </w:r>
      <w:r>
        <w:rPr>
          <w:rFonts w:ascii="宋体" w:hAnsi="宋体" w:cs="宋体" w:eastAsia="宋体" w:hint="default"/>
          <w:sz w:val="21"/>
          <w:szCs w:val="21"/>
        </w:rPr>
        <w:t>源</w:t>
      </w:r>
    </w:p>
    <w:p>
      <w:pPr>
        <w:spacing w:line="256" w:lineRule="auto" w:before="37"/>
        <w:ind w:left="119" w:right="0" w:firstLine="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+12V,</w:t>
      </w:r>
      <w:r>
        <w:rPr>
          <w:rFonts w:ascii="宋体" w:hAnsi="宋体" w:cs="宋体" w:eastAsia="宋体" w:hint="default"/>
          <w:spacing w:val="8"/>
          <w:sz w:val="21"/>
          <w:szCs w:val="21"/>
        </w:rPr>
        <w:t>外部置频接口采</w:t>
      </w:r>
      <w:r>
        <w:rPr>
          <w:rFonts w:ascii="宋体" w:hAnsi="宋体" w:cs="宋体" w:eastAsia="宋体" w:hint="default"/>
          <w:spacing w:val="-82"/>
          <w:sz w:val="21"/>
          <w:szCs w:val="21"/>
        </w:rPr>
        <w:t> </w:t>
      </w:r>
      <w:r>
        <w:rPr>
          <w:rFonts w:ascii="宋体" w:hAnsi="宋体" w:cs="宋体" w:eastAsia="宋体" w:hint="default"/>
          <w:sz w:val="21"/>
          <w:szCs w:val="21"/>
        </w:rPr>
        <w:t>用</w:t>
      </w:r>
      <w:r>
        <w:rPr>
          <w:rFonts w:ascii="Times New Roman" w:hAnsi="Times New Roman" w:cs="Times New Roman" w:eastAsia="Times New Roman" w:hint="default"/>
          <w:sz w:val="21"/>
          <w:szCs w:val="21"/>
        </w:rPr>
        <w:t>SPI</w:t>
      </w:r>
      <w:r>
        <w:rPr>
          <w:rFonts w:ascii="宋体" w:hAnsi="宋体" w:cs="宋体" w:eastAsia="宋体" w:hint="default"/>
          <w:sz w:val="21"/>
          <w:szCs w:val="21"/>
        </w:rPr>
        <w:t>形式。</w:t>
      </w:r>
    </w:p>
    <w:p>
      <w:pPr>
        <w:spacing w:before="21"/>
        <w:ind w:left="16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了较好地支撑作用。</w:t>
      </w:r>
    </w:p>
    <w:p>
      <w:pPr>
        <w:spacing w:after="0"/>
        <w:jc w:val="left"/>
        <w:rPr>
          <w:rFonts w:ascii="宋体" w:hAnsi="宋体" w:cs="宋体" w:eastAsia="宋体" w:hint="default"/>
          <w:sz w:val="21"/>
          <w:szCs w:val="21"/>
        </w:rPr>
        <w:sectPr>
          <w:type w:val="continuous"/>
          <w:pgSz w:w="11910" w:h="16840"/>
          <w:pgMar w:top="1060" w:bottom="1160" w:left="980" w:right="0"/>
          <w:cols w:num="4" w:equalWidth="0">
            <w:col w:w="3812" w:space="40"/>
            <w:col w:w="2131" w:space="40"/>
            <w:col w:w="2285" w:space="40"/>
            <w:col w:w="2582"/>
          </w:cols>
        </w:sectPr>
      </w:pPr>
    </w:p>
    <w:p>
      <w:pPr>
        <w:spacing w:before="43"/>
        <w:ind w:left="268"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b/>
          <w:bCs/>
          <w:spacing w:val="-5"/>
          <w:w w:val="100"/>
          <w:sz w:val="21"/>
          <w:szCs w:val="21"/>
        </w:rPr>
        <w:t>F</w:t>
      </w:r>
      <w:r>
        <w:rPr>
          <w:rFonts w:ascii="Times New Roman" w:hAnsi="Times New Roman" w:cs="Times New Roman" w:eastAsia="Times New Roman" w:hint="default"/>
          <w:b/>
          <w:bCs/>
          <w:spacing w:val="-3"/>
          <w:w w:val="100"/>
          <w:sz w:val="21"/>
          <w:szCs w:val="21"/>
        </w:rPr>
        <w:t>S</w:t>
      </w:r>
      <w:r>
        <w:rPr>
          <w:rFonts w:ascii="Times New Roman" w:hAnsi="Times New Roman" w:cs="Times New Roman" w:eastAsia="Times New Roman" w:hint="default"/>
          <w:b/>
          <w:bCs/>
          <w:spacing w:val="-2"/>
          <w:w w:val="100"/>
          <w:sz w:val="21"/>
          <w:szCs w:val="21"/>
        </w:rPr>
        <w:t>L</w:t>
      </w:r>
      <w:r>
        <w:rPr>
          <w:rFonts w:ascii="Times New Roman" w:hAnsi="Times New Roman" w:cs="Times New Roman" w:eastAsia="Times New Roman" w:hint="default"/>
          <w:b/>
          <w:bCs/>
          <w:w w:val="100"/>
          <w:sz w:val="21"/>
          <w:szCs w:val="21"/>
        </w:rPr>
        <w:t>192</w:t>
      </w:r>
      <w:r>
        <w:rPr>
          <w:rFonts w:ascii="宋体" w:hAnsi="宋体" w:cs="宋体" w:eastAsia="宋体" w:hint="default"/>
          <w:b/>
          <w:bCs/>
          <w:w w:val="100"/>
          <w:sz w:val="21"/>
          <w:szCs w:val="21"/>
        </w:rPr>
        <w:t>型</w:t>
      </w:r>
      <w:r>
        <w:rPr>
          <w:rFonts w:ascii="宋体" w:hAnsi="宋体" w:cs="宋体" w:eastAsia="宋体" w:hint="default"/>
          <w:b/>
          <w:bCs/>
          <w:spacing w:val="-49"/>
          <w:sz w:val="21"/>
          <w:szCs w:val="21"/>
        </w:rPr>
        <w:t> </w:t>
      </w: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、增强公</w:t>
      </w:r>
      <w:r>
        <w:rPr>
          <w:rFonts w:ascii="宋体" w:hAnsi="宋体" w:cs="宋体" w:eastAsia="宋体" w:hint="default"/>
          <w:spacing w:val="-5"/>
          <w:w w:val="100"/>
          <w:sz w:val="21"/>
          <w:szCs w:val="21"/>
        </w:rPr>
        <w:t>司</w:t>
      </w:r>
      <w:r>
        <w:rPr>
          <w:rFonts w:ascii="宋体" w:hAnsi="宋体" w:cs="宋体" w:eastAsia="宋体" w:hint="default"/>
          <w:w w:val="100"/>
          <w:sz w:val="21"/>
          <w:szCs w:val="21"/>
        </w:rPr>
        <w:t>自我配</w:t>
      </w:r>
      <w:r>
        <w:rPr>
          <w:rFonts w:ascii="宋体" w:hAnsi="宋体" w:cs="宋体" w:eastAsia="宋体" w:hint="default"/>
          <w:spacing w:val="-5"/>
          <w:w w:val="100"/>
          <w:sz w:val="21"/>
          <w:szCs w:val="21"/>
        </w:rPr>
        <w:t>套</w:t>
      </w:r>
      <w:r>
        <w:rPr>
          <w:rFonts w:ascii="宋体" w:hAnsi="宋体" w:cs="宋体" w:eastAsia="宋体" w:hint="default"/>
          <w:w w:val="100"/>
          <w:sz w:val="21"/>
          <w:szCs w:val="21"/>
        </w:rPr>
        <w:t>能力</w:t>
      </w:r>
      <w:r>
        <w:rPr>
          <w:rFonts w:ascii="宋体" w:hAnsi="宋体" w:cs="宋体" w:eastAsia="宋体" w:hint="default"/>
          <w:spacing w:val="1"/>
          <w:sz w:val="21"/>
          <w:szCs w:val="21"/>
        </w:rPr>
        <w:t> </w:t>
      </w:r>
      <w:r>
        <w:rPr>
          <w:rFonts w:ascii="宋体" w:hAnsi="宋体" w:cs="宋体" w:eastAsia="宋体" w:hint="default"/>
          <w:spacing w:val="-149"/>
          <w:w w:val="100"/>
          <w:sz w:val="21"/>
          <w:szCs w:val="21"/>
        </w:rPr>
        <w:t>，</w:t>
      </w:r>
      <w:r>
        <w:rPr>
          <w:rFonts w:ascii="宋体" w:hAnsi="宋体" w:cs="宋体" w:eastAsia="宋体" w:hint="default"/>
          <w:w w:val="100"/>
          <w:sz w:val="21"/>
          <w:szCs w:val="21"/>
        </w:rPr>
        <w:t>已完成，</w:t>
      </w:r>
      <w:r>
        <w:rPr>
          <w:rFonts w:ascii="宋体" w:hAnsi="宋体" w:cs="宋体" w:eastAsia="宋体" w:hint="default"/>
          <w:spacing w:val="-5"/>
          <w:w w:val="100"/>
          <w:sz w:val="21"/>
          <w:szCs w:val="21"/>
        </w:rPr>
        <w:t>符</w:t>
      </w:r>
      <w:r>
        <w:rPr>
          <w:rFonts w:ascii="宋体" w:hAnsi="宋体" w:cs="宋体" w:eastAsia="宋体" w:hint="default"/>
          <w:w w:val="100"/>
          <w:sz w:val="21"/>
          <w:szCs w:val="21"/>
        </w:rPr>
        <w:t>合既定技</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路输出信号</w:t>
      </w:r>
      <w:r>
        <w:rPr>
          <w:rFonts w:ascii="宋体" w:hAnsi="宋体" w:cs="宋体" w:eastAsia="宋体" w:hint="default"/>
          <w:spacing w:val="-106"/>
          <w:w w:val="100"/>
          <w:sz w:val="21"/>
          <w:szCs w:val="21"/>
        </w:rPr>
        <w:t>，</w:t>
      </w:r>
      <w:r>
        <w:rPr>
          <w:rFonts w:ascii="宋体" w:hAnsi="宋体" w:cs="宋体" w:eastAsia="宋体" w:hint="default"/>
          <w:w w:val="100"/>
          <w:sz w:val="21"/>
          <w:szCs w:val="21"/>
        </w:rPr>
        <w:t>根据控制</w:t>
      </w:r>
      <w:r>
        <w:rPr>
          <w:rFonts w:ascii="宋体" w:hAnsi="宋体" w:cs="宋体" w:eastAsia="宋体" w:hint="default"/>
          <w:spacing w:val="-52"/>
          <w:sz w:val="21"/>
          <w:szCs w:val="21"/>
        </w:rPr>
        <w:t> </w:t>
      </w:r>
      <w:r>
        <w:rPr>
          <w:rFonts w:ascii="宋体" w:hAnsi="宋体" w:cs="宋体" w:eastAsia="宋体" w:hint="default"/>
          <w:w w:val="100"/>
          <w:sz w:val="21"/>
          <w:szCs w:val="21"/>
        </w:rPr>
        <w:t>对公司未</w:t>
      </w:r>
      <w:r>
        <w:rPr>
          <w:rFonts w:ascii="宋体" w:hAnsi="宋体" w:cs="宋体" w:eastAsia="宋体" w:hint="default"/>
          <w:spacing w:val="-5"/>
          <w:w w:val="100"/>
          <w:sz w:val="21"/>
          <w:szCs w:val="21"/>
        </w:rPr>
        <w:t>来</w:t>
      </w:r>
      <w:r>
        <w:rPr>
          <w:rFonts w:ascii="宋体" w:hAnsi="宋体" w:cs="宋体" w:eastAsia="宋体" w:hint="default"/>
          <w:w w:val="100"/>
          <w:sz w:val="21"/>
          <w:szCs w:val="21"/>
        </w:rPr>
        <w:t>产品的</w:t>
      </w:r>
      <w:r>
        <w:rPr>
          <w:rFonts w:ascii="宋体" w:hAnsi="宋体" w:cs="宋体" w:eastAsia="宋体" w:hint="default"/>
          <w:spacing w:val="-5"/>
          <w:w w:val="100"/>
          <w:sz w:val="21"/>
          <w:szCs w:val="21"/>
        </w:rPr>
        <w:t>小</w:t>
      </w:r>
      <w:r>
        <w:rPr>
          <w:rFonts w:ascii="宋体" w:hAnsi="宋体" w:cs="宋体" w:eastAsia="宋体" w:hint="default"/>
          <w:w w:val="100"/>
          <w:sz w:val="21"/>
          <w:szCs w:val="21"/>
        </w:rPr>
        <w:t>型化</w:t>
      </w:r>
    </w:p>
    <w:p>
      <w:pPr>
        <w:spacing w:after="0"/>
        <w:jc w:val="left"/>
        <w:rPr>
          <w:rFonts w:ascii="宋体" w:hAnsi="宋体" w:cs="宋体" w:eastAsia="宋体" w:hint="default"/>
          <w:sz w:val="21"/>
          <w:szCs w:val="21"/>
        </w:rPr>
        <w:sectPr>
          <w:type w:val="continuous"/>
          <w:pgSz w:w="11910" w:h="16840"/>
          <w:pgMar w:top="1060" w:bottom="1160" w:left="980" w:right="0"/>
        </w:sectPr>
      </w:pPr>
    </w:p>
    <w:p>
      <w:pPr>
        <w:spacing w:line="273" w:lineRule="auto" w:before="21"/>
        <w:ind w:left="671" w:right="-19" w:firstLine="0"/>
        <w:jc w:val="left"/>
        <w:rPr>
          <w:rFonts w:ascii="宋体" w:hAnsi="宋体" w:cs="宋体" w:eastAsia="宋体" w:hint="default"/>
          <w:sz w:val="21"/>
          <w:szCs w:val="21"/>
        </w:rPr>
      </w:pPr>
      <w:r>
        <w:rPr>
          <w:rFonts w:ascii="宋体" w:hAnsi="宋体" w:cs="宋体" w:eastAsia="宋体" w:hint="default"/>
          <w:b/>
          <w:bCs/>
          <w:sz w:val="21"/>
          <w:szCs w:val="21"/>
        </w:rPr>
        <w:t>直接数字</w:t>
      </w:r>
      <w:r>
        <w:rPr>
          <w:rFonts w:ascii="宋体" w:hAnsi="宋体" w:cs="宋体" w:eastAsia="宋体" w:hint="default"/>
          <w:b/>
          <w:bCs/>
          <w:spacing w:val="-19"/>
          <w:sz w:val="21"/>
          <w:szCs w:val="21"/>
        </w:rPr>
        <w:t> </w:t>
      </w:r>
      <w:r>
        <w:rPr>
          <w:rFonts w:ascii="宋体" w:hAnsi="宋体" w:cs="宋体" w:eastAsia="宋体" w:hint="default"/>
          <w:sz w:val="21"/>
          <w:szCs w:val="21"/>
        </w:rPr>
        <w:t>缩短产品交付周期；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频率合成</w:t>
      </w:r>
      <w:r>
        <w:rPr>
          <w:rFonts w:ascii="宋体" w:hAnsi="宋体" w:cs="宋体" w:eastAsia="宋体" w:hint="default"/>
          <w:b/>
          <w:bCs/>
          <w:spacing w:val="8"/>
          <w:sz w:val="21"/>
          <w:szCs w:val="21"/>
        </w:rPr>
        <w:t> </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、增加公司产品种类，扩大</w:t>
      </w:r>
    </w:p>
    <w:p>
      <w:pPr>
        <w:spacing w:before="21"/>
        <w:ind w:left="436" w:right="-14" w:firstLine="0"/>
        <w:jc w:val="left"/>
        <w:rPr>
          <w:rFonts w:ascii="宋体" w:hAnsi="宋体" w:cs="宋体" w:eastAsia="宋体" w:hint="default"/>
          <w:sz w:val="21"/>
          <w:szCs w:val="21"/>
        </w:rPr>
      </w:pPr>
      <w:r>
        <w:rPr/>
        <w:br w:type="column"/>
      </w:r>
      <w:r>
        <w:rPr>
          <w:rFonts w:ascii="宋体" w:hAnsi="宋体" w:cs="宋体" w:eastAsia="宋体" w:hint="default"/>
          <w:sz w:val="21"/>
          <w:szCs w:val="21"/>
        </w:rPr>
        <w:t>术指标要求</w:t>
      </w:r>
    </w:p>
    <w:p>
      <w:pPr>
        <w:spacing w:line="273" w:lineRule="auto" w:before="21"/>
        <w:ind w:left="431" w:right="285" w:firstLine="0"/>
        <w:jc w:val="left"/>
        <w:rPr>
          <w:rFonts w:ascii="宋体" w:hAnsi="宋体" w:cs="宋体" w:eastAsia="宋体" w:hint="default"/>
          <w:sz w:val="21"/>
          <w:szCs w:val="21"/>
        </w:rPr>
      </w:pPr>
      <w:r>
        <w:rPr/>
        <w:br w:type="column"/>
      </w:r>
      <w:r>
        <w:rPr>
          <w:rFonts w:ascii="宋体" w:hAnsi="宋体" w:cs="宋体" w:eastAsia="宋体" w:hint="default"/>
          <w:sz w:val="21"/>
          <w:szCs w:val="21"/>
        </w:rPr>
        <w:t>改变输出模式，可输出</w:t>
      </w:r>
      <w:r>
        <w:rPr>
          <w:rFonts w:ascii="宋体" w:hAnsi="宋体" w:cs="宋体" w:eastAsia="宋体" w:hint="default"/>
          <w:spacing w:val="-39"/>
          <w:sz w:val="21"/>
          <w:szCs w:val="21"/>
        </w:rPr>
        <w:t> </w:t>
      </w:r>
      <w:r>
        <w:rPr>
          <w:rFonts w:ascii="宋体" w:hAnsi="宋体" w:cs="宋体" w:eastAsia="宋体" w:hint="default"/>
          <w:sz w:val="21"/>
          <w:szCs w:val="21"/>
        </w:rPr>
        <w:t>及集成化发展起到了较好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单频连续波和线性调频</w:t>
      </w:r>
      <w:r>
        <w:rPr>
          <w:rFonts w:ascii="宋体" w:hAnsi="宋体" w:cs="宋体" w:eastAsia="宋体" w:hint="default"/>
          <w:spacing w:val="-37"/>
          <w:sz w:val="21"/>
          <w:szCs w:val="21"/>
        </w:rPr>
        <w:t> </w:t>
      </w:r>
      <w:r>
        <w:rPr>
          <w:rFonts w:ascii="宋体" w:hAnsi="宋体" w:cs="宋体" w:eastAsia="宋体" w:hint="default"/>
          <w:sz w:val="21"/>
          <w:szCs w:val="21"/>
        </w:rPr>
        <w:t>地支撑作用，提升了客户</w:t>
      </w:r>
    </w:p>
    <w:p>
      <w:pPr>
        <w:spacing w:after="0" w:line="273" w:lineRule="auto"/>
        <w:jc w:val="left"/>
        <w:rPr>
          <w:rFonts w:ascii="宋体" w:hAnsi="宋体" w:cs="宋体" w:eastAsia="宋体" w:hint="default"/>
          <w:sz w:val="21"/>
          <w:szCs w:val="21"/>
        </w:rPr>
        <w:sectPr>
          <w:type w:val="continuous"/>
          <w:pgSz w:w="11910" w:h="16840"/>
          <w:pgMar w:top="1060" w:bottom="1160" w:left="980" w:right="0"/>
          <w:cols w:num="3" w:equalWidth="0">
            <w:col w:w="4138" w:space="40"/>
            <w:col w:w="1493" w:space="40"/>
            <w:col w:w="5219"/>
          </w:cols>
        </w:sectPr>
      </w:pPr>
    </w:p>
    <w:p>
      <w:pPr>
        <w:spacing w:line="264" w:lineRule="exact" w:before="0"/>
        <w:ind w:left="671" w:right="0" w:firstLine="0"/>
        <w:jc w:val="center"/>
        <w:rPr>
          <w:rFonts w:ascii="宋体" w:hAnsi="宋体" w:cs="宋体" w:eastAsia="宋体" w:hint="default"/>
          <w:sz w:val="21"/>
          <w:szCs w:val="21"/>
        </w:rPr>
      </w:pPr>
      <w:r>
        <w:rPr>
          <w:rFonts w:ascii="宋体" w:hAnsi="宋体" w:cs="宋体" w:eastAsia="宋体" w:hint="default"/>
          <w:b/>
          <w:bCs/>
          <w:sz w:val="21"/>
          <w:szCs w:val="21"/>
        </w:rPr>
        <w:t>模块</w:t>
      </w:r>
      <w:r>
        <w:rPr>
          <w:rFonts w:ascii="宋体" w:hAnsi="宋体" w:cs="宋体" w:eastAsia="宋体" w:hint="default"/>
          <w:sz w:val="21"/>
          <w:szCs w:val="21"/>
        </w:rPr>
      </w:r>
    </w:p>
    <w:p>
      <w:pPr>
        <w:spacing w:before="91"/>
        <w:ind w:left="670" w:right="0" w:firstLine="0"/>
        <w:jc w:val="center"/>
        <w:rPr>
          <w:rFonts w:ascii="Times New Roman" w:hAnsi="Times New Roman" w:cs="Times New Roman" w:eastAsia="Times New Roman" w:hint="default"/>
          <w:sz w:val="21"/>
          <w:szCs w:val="21"/>
        </w:rPr>
      </w:pPr>
      <w:r>
        <w:rPr>
          <w:rFonts w:ascii="Times New Roman"/>
          <w:b/>
          <w:sz w:val="21"/>
        </w:rPr>
        <w:t>(FLS192</w:t>
      </w:r>
      <w:r>
        <w:rPr>
          <w:rFonts w:ascii="Times New Roman"/>
          <w:sz w:val="21"/>
        </w:rPr>
      </w:r>
    </w:p>
    <w:p>
      <w:pPr>
        <w:spacing w:line="256" w:lineRule="auto" w:before="16"/>
        <w:ind w:left="676" w:right="0" w:firstLine="0"/>
        <w:jc w:val="center"/>
        <w:rPr>
          <w:rFonts w:ascii="Times New Roman" w:hAnsi="Times New Roman" w:cs="Times New Roman" w:eastAsia="Times New Roman" w:hint="default"/>
          <w:sz w:val="21"/>
          <w:szCs w:val="21"/>
        </w:rPr>
      </w:pPr>
      <w:r>
        <w:rPr>
          <w:rFonts w:ascii="宋体" w:hAnsi="宋体" w:cs="宋体" w:eastAsia="宋体" w:hint="default"/>
          <w:b/>
          <w:bCs/>
          <w:spacing w:val="-2"/>
          <w:sz w:val="21"/>
          <w:szCs w:val="21"/>
        </w:rPr>
        <w:t>型</w:t>
      </w:r>
      <w:r>
        <w:rPr>
          <w:rFonts w:ascii="Times New Roman" w:hAnsi="Times New Roman" w:cs="Times New Roman" w:eastAsia="Times New Roman" w:hint="default"/>
          <w:b/>
          <w:bCs/>
          <w:spacing w:val="-2"/>
          <w:sz w:val="21"/>
          <w:szCs w:val="21"/>
        </w:rPr>
        <w:t>DDS</w:t>
      </w:r>
      <w:r>
        <w:rPr>
          <w:rFonts w:ascii="宋体" w:hAnsi="宋体" w:cs="宋体" w:eastAsia="宋体" w:hint="default"/>
          <w:b/>
          <w:bCs/>
          <w:spacing w:val="-2"/>
          <w:sz w:val="21"/>
          <w:szCs w:val="21"/>
        </w:rPr>
        <w:t>模</w:t>
      </w:r>
      <w:r>
        <w:rPr>
          <w:rFonts w:ascii="宋体" w:hAnsi="宋体" w:cs="宋体" w:eastAsia="宋体" w:hint="default"/>
          <w:b/>
          <w:bCs/>
          <w:spacing w:val="-102"/>
          <w:sz w:val="21"/>
          <w:szCs w:val="21"/>
        </w:rPr>
        <w:t> </w:t>
      </w:r>
      <w:r>
        <w:rPr>
          <w:rFonts w:ascii="宋体" w:hAnsi="宋体" w:cs="宋体" w:eastAsia="宋体" w:hint="default"/>
          <w:b/>
          <w:bCs/>
          <w:sz w:val="21"/>
          <w:szCs w:val="21"/>
        </w:rPr>
        <w:t>块</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8"/>
        <w:rPr>
          <w:rFonts w:ascii="Times New Roman" w:hAnsi="Times New Roman" w:cs="Times New Roman" w:eastAsia="Times New Roman" w:hint="default"/>
          <w:b/>
          <w:bCs/>
          <w:sz w:val="21"/>
          <w:szCs w:val="21"/>
        </w:rPr>
      </w:pPr>
    </w:p>
    <w:p>
      <w:pPr>
        <w:spacing w:before="0"/>
        <w:ind w:left="268" w:right="0" w:firstLine="0"/>
        <w:jc w:val="left"/>
        <w:rPr>
          <w:rFonts w:ascii="Times New Roman" w:hAnsi="Times New Roman" w:cs="Times New Roman" w:eastAsia="Times New Roman" w:hint="default"/>
          <w:sz w:val="21"/>
          <w:szCs w:val="21"/>
        </w:rPr>
      </w:pPr>
      <w:r>
        <w:rPr>
          <w:rFonts w:ascii="Times New Roman"/>
          <w:sz w:val="21"/>
        </w:rPr>
        <w:t>14</w:t>
      </w:r>
    </w:p>
    <w:p>
      <w:pPr>
        <w:spacing w:line="264" w:lineRule="exact" w:before="0"/>
        <w:ind w:left="46" w:right="-9" w:firstLine="0"/>
        <w:jc w:val="left"/>
        <w:rPr>
          <w:rFonts w:ascii="宋体" w:hAnsi="宋体" w:cs="宋体" w:eastAsia="宋体" w:hint="default"/>
          <w:sz w:val="21"/>
          <w:szCs w:val="21"/>
        </w:rPr>
      </w:pPr>
      <w:r>
        <w:rPr/>
        <w:br w:type="column"/>
      </w:r>
      <w:r>
        <w:rPr>
          <w:rFonts w:ascii="宋体" w:hAnsi="宋体" w:cs="宋体" w:eastAsia="宋体" w:hint="default"/>
          <w:sz w:val="21"/>
          <w:szCs w:val="21"/>
        </w:rPr>
        <w:t>市场影响力；</w:t>
      </w:r>
    </w:p>
    <w:p>
      <w:pPr>
        <w:spacing w:before="37"/>
        <w:ind w:left="46" w:right="-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、提升公司经营业绩。</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spacing w:before="0"/>
        <w:ind w:left="46" w:right="-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PTC-1001</w:t>
      </w:r>
      <w:r>
        <w:rPr>
          <w:rFonts w:ascii="Times New Roman" w:hAnsi="Times New Roman" w:cs="Times New Roman" w:eastAsia="Times New Roman" w:hint="default"/>
          <w:spacing w:val="-15"/>
          <w:sz w:val="21"/>
          <w:szCs w:val="21"/>
        </w:rPr>
        <w:t> </w:t>
      </w:r>
      <w:r>
        <w:rPr>
          <w:rFonts w:ascii="宋体" w:hAnsi="宋体" w:cs="宋体" w:eastAsia="宋体" w:hint="default"/>
          <w:spacing w:val="11"/>
          <w:sz w:val="21"/>
          <w:szCs w:val="21"/>
        </w:rPr>
        <w:t>充电</w:t>
      </w:r>
      <w:r>
        <w:rPr>
          <w:rFonts w:ascii="宋体" w:hAnsi="宋体" w:cs="宋体" w:eastAsia="宋体" w:hint="default"/>
          <w:spacing w:val="-69"/>
          <w:sz w:val="21"/>
          <w:szCs w:val="21"/>
        </w:rPr>
        <w:t> </w:t>
      </w:r>
      <w:r>
        <w:rPr>
          <w:rFonts w:ascii="宋体" w:hAnsi="宋体" w:cs="宋体" w:eastAsia="宋体" w:hint="default"/>
          <w:spacing w:val="14"/>
          <w:sz w:val="21"/>
          <w:szCs w:val="21"/>
        </w:rPr>
        <w:t>桩测试</w:t>
      </w:r>
      <w:r>
        <w:rPr>
          <w:rFonts w:ascii="宋体" w:hAnsi="宋体" w:cs="宋体" w:eastAsia="宋体" w:hint="default"/>
          <w:spacing w:val="-69"/>
          <w:sz w:val="21"/>
          <w:szCs w:val="21"/>
        </w:rPr>
        <w:t> </w:t>
      </w:r>
      <w:r>
        <w:rPr>
          <w:rFonts w:ascii="宋体" w:hAnsi="宋体" w:cs="宋体" w:eastAsia="宋体" w:hint="default"/>
          <w:spacing w:val="3"/>
          <w:sz w:val="21"/>
          <w:szCs w:val="21"/>
        </w:rPr>
        <w:t>系统样机系统完成后，</w:t>
      </w:r>
    </w:p>
    <w:p>
      <w:pPr>
        <w:spacing w:line="264" w:lineRule="exact" w:before="0"/>
        <w:ind w:left="25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连续波信号；</w:t>
      </w:r>
    </w:p>
    <w:p>
      <w:pPr>
        <w:spacing w:before="37"/>
        <w:ind w:left="258" w:right="0" w:firstLine="0"/>
        <w:jc w:val="left"/>
        <w:rPr>
          <w:rFonts w:ascii="宋体" w:hAnsi="宋体" w:cs="宋体" w:eastAsia="宋体" w:hint="default"/>
          <w:sz w:val="21"/>
          <w:szCs w:val="21"/>
        </w:rPr>
      </w:pPr>
      <w:r>
        <w:rPr>
          <w:rFonts w:ascii="宋体" w:hAnsi="宋体" w:cs="宋体" w:eastAsia="宋体" w:hint="default"/>
          <w:sz w:val="21"/>
          <w:szCs w:val="21"/>
        </w:rPr>
        <w:t>单 频 连 续 波 频</w:t>
      </w:r>
      <w:r>
        <w:rPr>
          <w:rFonts w:ascii="宋体" w:hAnsi="宋体" w:cs="宋体" w:eastAsia="宋体" w:hint="default"/>
          <w:spacing w:val="8"/>
          <w:sz w:val="21"/>
          <w:szCs w:val="21"/>
        </w:rPr>
        <w:t> </w:t>
      </w:r>
      <w:r>
        <w:rPr>
          <w:rFonts w:ascii="宋体" w:hAnsi="宋体" w:cs="宋体" w:eastAsia="宋体" w:hint="default"/>
          <w:sz w:val="21"/>
          <w:szCs w:val="21"/>
        </w:rPr>
        <w:t>率</w:t>
      </w:r>
    </w:p>
    <w:p>
      <w:pPr>
        <w:spacing w:before="37"/>
        <w:ind w:left="2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1.4GHz</w:t>
      </w:r>
      <w:r>
        <w:rPr>
          <w:rFonts w:ascii="宋体" w:hAnsi="宋体" w:cs="宋体" w:eastAsia="宋体" w:hint="default"/>
          <w:sz w:val="21"/>
          <w:szCs w:val="21"/>
        </w:rPr>
        <w:t>；</w:t>
      </w:r>
    </w:p>
    <w:p>
      <w:pPr>
        <w:spacing w:line="264" w:lineRule="auto" w:before="21"/>
        <w:ind w:left="258" w:right="0" w:firstLine="0"/>
        <w:jc w:val="left"/>
        <w:rPr>
          <w:rFonts w:ascii="宋体" w:hAnsi="宋体" w:cs="宋体" w:eastAsia="宋体" w:hint="default"/>
          <w:sz w:val="21"/>
          <w:szCs w:val="21"/>
        </w:rPr>
      </w:pPr>
      <w:r>
        <w:rPr>
          <w:rFonts w:ascii="宋体" w:hAnsi="宋体" w:cs="宋体" w:eastAsia="宋体" w:hint="default"/>
          <w:sz w:val="21"/>
          <w:szCs w:val="21"/>
        </w:rPr>
        <w:t>线性调频连续波频率范</w:t>
      </w:r>
      <w:r>
        <w:rPr>
          <w:rFonts w:ascii="宋体" w:hAnsi="宋体" w:cs="宋体" w:eastAsia="宋体" w:hint="default"/>
          <w:spacing w:val="-93"/>
          <w:sz w:val="21"/>
          <w:szCs w:val="21"/>
        </w:rPr>
        <w:t> </w:t>
      </w:r>
      <w:r>
        <w:rPr>
          <w:rFonts w:ascii="宋体" w:hAnsi="宋体" w:cs="宋体" w:eastAsia="宋体" w:hint="default"/>
          <w:sz w:val="21"/>
          <w:szCs w:val="21"/>
        </w:rPr>
        <w:t>围：</w:t>
      </w:r>
      <w:r>
        <w:rPr>
          <w:rFonts w:ascii="Times New Roman" w:hAnsi="Times New Roman" w:cs="Times New Roman" w:eastAsia="Times New Roman" w:hint="default"/>
          <w:sz w:val="21"/>
          <w:szCs w:val="21"/>
        </w:rPr>
        <w:t>1.2GHz~1.6GHz</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扫频调制时间：可调，</w:t>
      </w:r>
      <w:r>
        <w:rPr>
          <w:rFonts w:ascii="宋体" w:hAnsi="宋体" w:cs="宋体" w:eastAsia="宋体" w:hint="default"/>
          <w:spacing w:val="-93"/>
          <w:sz w:val="21"/>
          <w:szCs w:val="21"/>
        </w:rPr>
        <w:t> </w:t>
      </w:r>
      <w:r>
        <w:rPr>
          <w:rFonts w:ascii="宋体" w:hAnsi="宋体" w:cs="宋体" w:eastAsia="宋体" w:hint="default"/>
          <w:spacing w:val="-11"/>
          <w:sz w:val="21"/>
          <w:szCs w:val="21"/>
        </w:rPr>
        <w:t>暂定</w:t>
      </w:r>
      <w:r>
        <w:rPr>
          <w:rFonts w:ascii="Times New Roman" w:hAnsi="Times New Roman" w:cs="Times New Roman" w:eastAsia="Times New Roman" w:hint="default"/>
          <w:spacing w:val="-11"/>
          <w:sz w:val="21"/>
          <w:szCs w:val="21"/>
        </w:rPr>
        <w:t>2.5ms</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5ms</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10ms</w:t>
      </w:r>
      <w:r>
        <w:rPr>
          <w:rFonts w:ascii="宋体" w:hAnsi="宋体" w:cs="宋体" w:eastAsia="宋体" w:hint="default"/>
          <w:spacing w:val="-11"/>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调频线性度</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1×10</w:t>
      </w:r>
      <w:r>
        <w:rPr>
          <w:rFonts w:ascii="Times New Roman" w:hAnsi="Times New Roman" w:cs="Times New Roman" w:eastAsia="Times New Roman" w:hint="default"/>
          <w:position w:val="10"/>
          <w:sz w:val="14"/>
          <w:szCs w:val="14"/>
        </w:rPr>
        <w:t>-4</w:t>
      </w:r>
      <w:r>
        <w:rPr>
          <w:rFonts w:ascii="宋体" w:hAnsi="宋体" w:cs="宋体" w:eastAsia="宋体" w:hint="default"/>
          <w:sz w:val="21"/>
          <w:szCs w:val="21"/>
        </w:rPr>
        <w:t>；</w:t>
      </w:r>
    </w:p>
    <w:p>
      <w:pPr>
        <w:tabs>
          <w:tab w:pos="892" w:val="left" w:leader="none"/>
          <w:tab w:pos="1526" w:val="left" w:leader="none"/>
          <w:tab w:pos="2160" w:val="left" w:leader="none"/>
        </w:tabs>
        <w:spacing w:line="271" w:lineRule="auto" w:before="0"/>
        <w:ind w:left="258" w:right="93" w:firstLine="0"/>
        <w:jc w:val="left"/>
        <w:rPr>
          <w:rFonts w:ascii="宋体" w:hAnsi="宋体" w:cs="宋体" w:eastAsia="宋体" w:hint="default"/>
          <w:sz w:val="21"/>
          <w:szCs w:val="21"/>
        </w:rPr>
      </w:pPr>
      <w:r>
        <w:rPr>
          <w:rFonts w:ascii="宋体" w:hAnsi="宋体" w:cs="宋体" w:eastAsia="宋体" w:hint="default"/>
          <w:sz w:val="21"/>
          <w:szCs w:val="21"/>
        </w:rPr>
        <w:t>输</w:t>
        <w:tab/>
        <w:t>出</w:t>
        <w:tab/>
        <w:t>功</w:t>
        <w:tab/>
        <w:t>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(-20~-15)dBm</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杂散抑制：</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50dBc</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发挥公司在计量测试的</w:t>
      </w:r>
    </w:p>
    <w:p>
      <w:pPr>
        <w:spacing w:line="264" w:lineRule="exact" w:before="0"/>
        <w:ind w:left="26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满意度。</w:t>
      </w:r>
    </w:p>
    <w:p>
      <w:pPr>
        <w:spacing w:after="0" w:line="264" w:lineRule="exact"/>
        <w:jc w:val="left"/>
        <w:rPr>
          <w:rFonts w:ascii="宋体" w:hAnsi="宋体" w:cs="宋体" w:eastAsia="宋体" w:hint="default"/>
          <w:sz w:val="21"/>
          <w:szCs w:val="21"/>
        </w:rPr>
        <w:sectPr>
          <w:type w:val="continuous"/>
          <w:pgSz w:w="11910" w:h="16840"/>
          <w:pgMar w:top="1060" w:bottom="1160" w:left="980" w:right="0"/>
          <w:cols w:num="4" w:equalWidth="0">
            <w:col w:w="1518" w:space="40"/>
            <w:col w:w="4286" w:space="40"/>
            <w:col w:w="2468" w:space="423"/>
            <w:col w:w="2155"/>
          </w:cols>
        </w:sectPr>
      </w:pPr>
    </w:p>
    <w:p>
      <w:pPr>
        <w:spacing w:before="10"/>
        <w:ind w:left="1603" w:right="985" w:firstLine="0"/>
        <w:jc w:val="left"/>
        <w:rPr>
          <w:rFonts w:ascii="宋体" w:hAnsi="宋体" w:cs="宋体" w:eastAsia="宋体" w:hint="default"/>
          <w:sz w:val="21"/>
          <w:szCs w:val="21"/>
        </w:rPr>
      </w:pPr>
      <w:r>
        <w:rPr>
          <w:rFonts w:ascii="宋体" w:hAnsi="宋体" w:cs="宋体" w:eastAsia="宋体" w:hint="default"/>
          <w:spacing w:val="2"/>
          <w:sz w:val="21"/>
          <w:szCs w:val="21"/>
        </w:rPr>
        <w:t>主要用于实验室对交直流充本年度度开始执行定优势，延伸产品线，支</w:t>
      </w:r>
    </w:p>
    <w:p>
      <w:pPr>
        <w:tabs>
          <w:tab w:pos="6141" w:val="left" w:leader="none"/>
          <w:tab w:pos="8349" w:val="left" w:leader="none"/>
        </w:tabs>
        <w:spacing w:before="42"/>
        <w:ind w:left="638"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PTC-1001</w:t>
      </w:r>
      <w:r>
        <w:rPr>
          <w:rFonts w:ascii="Times New Roman" w:hAnsi="Times New Roman" w:cs="Times New Roman" w:eastAsia="Times New Roman" w:hint="default"/>
          <w:b/>
          <w:bCs/>
          <w:sz w:val="21"/>
          <w:szCs w:val="21"/>
        </w:rPr>
        <w:t> </w:t>
      </w:r>
      <w:r>
        <w:rPr>
          <w:rFonts w:ascii="宋体" w:hAnsi="宋体" w:cs="宋体" w:eastAsia="宋体" w:hint="default"/>
          <w:spacing w:val="-1"/>
          <w:sz w:val="21"/>
          <w:szCs w:val="21"/>
        </w:rPr>
        <w:t>电桩的全性能检测及验收。</w:t>
      </w:r>
      <w:r>
        <w:rPr>
          <w:rFonts w:ascii="宋体" w:hAnsi="宋体" w:cs="宋体" w:eastAsia="宋体" w:hint="default"/>
          <w:spacing w:val="-39"/>
          <w:sz w:val="21"/>
          <w:szCs w:val="21"/>
        </w:rPr>
        <w:t> </w:t>
      </w:r>
      <w:r>
        <w:rPr>
          <w:rFonts w:ascii="宋体" w:hAnsi="宋体" w:cs="宋体" w:eastAsia="宋体" w:hint="default"/>
          <w:spacing w:val="-1"/>
          <w:sz w:val="21"/>
          <w:szCs w:val="21"/>
        </w:rPr>
        <w:t>制项目，完善产品</w:t>
        <w:tab/>
        <w:t>持公司的持续发展</w:t>
        <w:tab/>
      </w:r>
      <w:r>
        <w:rPr>
          <w:rFonts w:ascii="Times New Roman" w:hAnsi="Times New Roman" w:cs="Times New Roman" w:eastAsia="Times New Roman" w:hint="default"/>
          <w:spacing w:val="-2"/>
          <w:sz w:val="21"/>
          <w:szCs w:val="21"/>
        </w:rPr>
        <w:t>PTC-1001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充电桩测试系</w:t>
      </w:r>
    </w:p>
    <w:p>
      <w:pPr>
        <w:spacing w:after="0"/>
        <w:jc w:val="left"/>
        <w:rPr>
          <w:rFonts w:ascii="宋体" w:hAnsi="宋体" w:cs="宋体" w:eastAsia="宋体" w:hint="default"/>
          <w:sz w:val="21"/>
          <w:szCs w:val="21"/>
        </w:rPr>
        <w:sectPr>
          <w:type w:val="continuous"/>
          <w:pgSz w:w="11910" w:h="16840"/>
          <w:pgMar w:top="1060" w:bottom="1160" w:left="980" w:right="0"/>
        </w:sectPr>
      </w:pPr>
    </w:p>
    <w:p>
      <w:pPr>
        <w:spacing w:line="273" w:lineRule="auto" w:before="16"/>
        <w:ind w:left="777" w:right="-18" w:hanging="106"/>
        <w:jc w:val="left"/>
        <w:rPr>
          <w:rFonts w:ascii="宋体" w:hAnsi="宋体" w:cs="宋体" w:eastAsia="宋体" w:hint="default"/>
          <w:sz w:val="21"/>
          <w:szCs w:val="21"/>
        </w:rPr>
      </w:pPr>
      <w:r>
        <w:rPr>
          <w:rFonts w:ascii="宋体" w:hAnsi="宋体" w:cs="宋体" w:eastAsia="宋体" w:hint="default"/>
          <w:b/>
          <w:bCs/>
          <w:sz w:val="21"/>
          <w:szCs w:val="21"/>
        </w:rPr>
        <w:t>充电桩测</w:t>
      </w:r>
      <w:r>
        <w:rPr>
          <w:rFonts w:ascii="宋体" w:hAnsi="宋体" w:cs="宋体" w:eastAsia="宋体" w:hint="default"/>
          <w:b/>
          <w:bCs/>
          <w:w w:val="100"/>
          <w:sz w:val="21"/>
          <w:szCs w:val="21"/>
        </w:rPr>
        <w:t> </w:t>
      </w:r>
      <w:r>
        <w:rPr>
          <w:rFonts w:ascii="宋体" w:hAnsi="宋体" w:cs="宋体" w:eastAsia="宋体" w:hint="default"/>
          <w:b/>
          <w:bCs/>
          <w:sz w:val="21"/>
          <w:szCs w:val="21"/>
        </w:rPr>
        <w:t>试系统</w:t>
      </w:r>
      <w:r>
        <w:rPr>
          <w:rFonts w:ascii="宋体" w:hAnsi="宋体" w:cs="宋体" w:eastAsia="宋体" w:hint="default"/>
          <w:sz w:val="21"/>
          <w:szCs w:val="21"/>
        </w:rPr>
      </w:r>
    </w:p>
    <w:p>
      <w:pPr>
        <w:tabs>
          <w:tab w:pos="7796" w:val="left" w:leader="none"/>
        </w:tabs>
        <w:spacing w:line="238" w:lineRule="exact" w:before="16"/>
        <w:ind w:left="2601"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功能。后续改进项</w:t>
        <w:tab/>
      </w:r>
      <w:r>
        <w:rPr>
          <w:rFonts w:ascii="宋体" w:hAnsi="宋体" w:cs="宋体" w:eastAsia="宋体" w:hint="default"/>
          <w:sz w:val="21"/>
          <w:szCs w:val="21"/>
        </w:rPr>
        <w:t>统</w:t>
      </w:r>
    </w:p>
    <w:p>
      <w:pPr>
        <w:spacing w:line="194" w:lineRule="auto" w:before="10"/>
        <w:ind w:left="46" w:right="3352" w:firstLine="0"/>
        <w:jc w:val="left"/>
        <w:rPr>
          <w:rFonts w:ascii="宋体" w:hAnsi="宋体" w:cs="宋体" w:eastAsia="宋体" w:hint="default"/>
          <w:sz w:val="21"/>
          <w:szCs w:val="21"/>
        </w:rPr>
      </w:pPr>
      <w:r>
        <w:rPr>
          <w:rFonts w:ascii="宋体" w:hAnsi="宋体" w:cs="宋体" w:eastAsia="宋体" w:hint="default"/>
          <w:sz w:val="21"/>
          <w:szCs w:val="21"/>
        </w:rPr>
        <w:t>项目核心模块包括：直流接</w:t>
      </w:r>
      <w:r>
        <w:rPr>
          <w:rFonts w:ascii="宋体" w:hAnsi="宋体" w:cs="宋体" w:eastAsia="宋体" w:hint="default"/>
          <w:position w:val="-10"/>
          <w:sz w:val="21"/>
          <w:szCs w:val="21"/>
        </w:rPr>
        <w:t>目如下：</w:t>
      </w:r>
      <w:r>
        <w:rPr>
          <w:rFonts w:ascii="宋体" w:hAnsi="宋体" w:cs="宋体" w:eastAsia="宋体" w:hint="default"/>
          <w:spacing w:val="-66"/>
          <w:position w:val="-10"/>
          <w:sz w:val="21"/>
          <w:szCs w:val="21"/>
        </w:rPr>
        <w:t> </w:t>
      </w:r>
      <w:r>
        <w:rPr>
          <w:rFonts w:ascii="宋体" w:hAnsi="宋体" w:cs="宋体" w:eastAsia="宋体" w:hint="default"/>
          <w:spacing w:val="-66"/>
          <w:position w:val="-10"/>
          <w:sz w:val="21"/>
          <w:szCs w:val="21"/>
        </w:rPr>
      </w:r>
      <w:r>
        <w:rPr>
          <w:rFonts w:ascii="宋体" w:hAnsi="宋体" w:cs="宋体" w:eastAsia="宋体" w:hint="default"/>
          <w:spacing w:val="-9"/>
          <w:w w:val="100"/>
          <w:sz w:val="21"/>
          <w:szCs w:val="21"/>
        </w:rPr>
        <w:t>口模拟器、交流接口模拟器、</w:t>
      </w:r>
    </w:p>
    <w:p>
      <w:pPr>
        <w:spacing w:line="107" w:lineRule="exact" w:before="0"/>
        <w:ind w:left="26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、交直流充电桩</w:t>
      </w:r>
    </w:p>
    <w:p>
      <w:pPr>
        <w:spacing w:after="0" w:line="107" w:lineRule="exact"/>
        <w:jc w:val="left"/>
        <w:rPr>
          <w:rFonts w:ascii="宋体" w:hAnsi="宋体" w:cs="宋体" w:eastAsia="宋体" w:hint="default"/>
          <w:sz w:val="21"/>
          <w:szCs w:val="21"/>
        </w:rPr>
        <w:sectPr>
          <w:type w:val="continuous"/>
          <w:pgSz w:w="11910" w:h="16840"/>
          <w:pgMar w:top="1060" w:bottom="1160" w:left="980" w:right="0"/>
          <w:cols w:num="2" w:equalWidth="0">
            <w:col w:w="1517" w:space="40"/>
            <w:col w:w="9373"/>
          </w:cols>
        </w:sectPr>
      </w:pPr>
    </w:p>
    <w:p>
      <w:pPr>
        <w:spacing w:line="175" w:lineRule="auto" w:before="2"/>
        <w:ind w:left="1603" w:right="4791" w:firstLine="0"/>
        <w:jc w:val="left"/>
        <w:rPr>
          <w:rFonts w:ascii="宋体" w:hAnsi="宋体" w:cs="宋体" w:eastAsia="宋体" w:hint="default"/>
          <w:sz w:val="21"/>
          <w:szCs w:val="21"/>
        </w:rPr>
      </w:pPr>
      <w:r>
        <w:rPr/>
        <w:pict>
          <v:group style="position:absolute;margin-left:56.183998pt;margin-top:71.659973pt;width:526.3pt;height:697.2pt;mso-position-horizontal-relative:page;mso-position-vertical-relative:page;z-index:-1723552" coordorigin="1124,1433" coordsize="10526,13944">
            <v:group style="position:absolute;left:1138;top:1448;width:432;height:2" coordorigin="1138,1448" coordsize="432,2">
              <v:shape style="position:absolute;left:1138;top:1448;width:432;height:2" coordorigin="1138,1448" coordsize="432,0" path="m1138,1448l1570,1448e" filled="false" stroked="true" strokeweight=".72pt" strokecolor="#000000">
                <v:path arrowok="t"/>
              </v:shape>
            </v:group>
            <v:group style="position:absolute;left:1584;top:1448;width:980;height:2" coordorigin="1584,1448" coordsize="980,2">
              <v:shape style="position:absolute;left:1584;top:1448;width:980;height:2" coordorigin="1584,1448" coordsize="980,0" path="m1584,1448l2564,1448e" filled="false" stroked="true" strokeweight=".72pt" strokecolor="#000000">
                <v:path arrowok="t"/>
              </v:shape>
            </v:group>
            <v:group style="position:absolute;left:2579;top:1448;width:2536;height:2" coordorigin="2579,1448" coordsize="2536,2">
              <v:shape style="position:absolute;left:2579;top:1448;width:2536;height:2" coordorigin="2579,1448" coordsize="2536,0" path="m2579,1448l5114,1448e" filled="false" stroked="true" strokeweight=".72pt" strokecolor="#000000">
                <v:path arrowok="t"/>
              </v:shape>
            </v:group>
            <v:group style="position:absolute;left:5128;top:1448;width:1974;height:2" coordorigin="5128,1448" coordsize="1974,2">
              <v:shape style="position:absolute;left:5128;top:1448;width:1974;height:2" coordorigin="5128,1448" coordsize="1974,0" path="m5128,1448l7102,1448e" filled="false" stroked="true" strokeweight=".72pt" strokecolor="#000000">
                <v:path arrowok="t"/>
              </v:shape>
            </v:group>
            <v:group style="position:absolute;left:7116;top:1448;width:2113;height:2" coordorigin="7116,1448" coordsize="2113,2">
              <v:shape style="position:absolute;left:7116;top:1448;width:2113;height:2" coordorigin="7116,1448" coordsize="2113,0" path="m7116,1448l9229,1448e" filled="false" stroked="true" strokeweight=".72pt" strokecolor="#000000">
                <v:path arrowok="t"/>
              </v:shape>
            </v:group>
            <v:group style="position:absolute;left:9243;top:1448;width:2392;height:2" coordorigin="9243,1448" coordsize="2392,2">
              <v:shape style="position:absolute;left:9243;top:1448;width:2392;height:2" coordorigin="9243,1448" coordsize="2392,0" path="m9243,1448l11635,1448e" filled="false" stroked="true" strokeweight=".72pt" strokecolor="#000000">
                <v:path arrowok="t"/>
              </v:shape>
            </v:group>
            <v:group style="position:absolute;left:1138;top:1995;width:432;height:2" coordorigin="1138,1995" coordsize="432,2">
              <v:shape style="position:absolute;left:1138;top:1995;width:432;height:2" coordorigin="1138,1995" coordsize="432,0" path="m1138,1995l1570,1995e" filled="false" stroked="true" strokeweight=".72pt" strokecolor="#000000">
                <v:path arrowok="t"/>
              </v:shape>
            </v:group>
            <v:group style="position:absolute;left:1584;top:1995;width:980;height:2" coordorigin="1584,1995" coordsize="980,2">
              <v:shape style="position:absolute;left:1584;top:1995;width:980;height:2" coordorigin="1584,1995" coordsize="980,0" path="m1584,1995l2564,1995e" filled="false" stroked="true" strokeweight=".72pt" strokecolor="#000000">
                <v:path arrowok="t"/>
              </v:shape>
            </v:group>
            <v:group style="position:absolute;left:2579;top:1995;width:2536;height:2" coordorigin="2579,1995" coordsize="2536,2">
              <v:shape style="position:absolute;left:2579;top:1995;width:2536;height:2" coordorigin="2579,1995" coordsize="2536,0" path="m2579,1995l5114,1995e" filled="false" stroked="true" strokeweight=".72pt" strokecolor="#000000">
                <v:path arrowok="t"/>
              </v:shape>
            </v:group>
            <v:group style="position:absolute;left:5128;top:1995;width:1974;height:2" coordorigin="5128,1995" coordsize="1974,2">
              <v:shape style="position:absolute;left:5128;top:1995;width:1974;height:2" coordorigin="5128,1995" coordsize="1974,0" path="m5128,1995l7102,1995e" filled="false" stroked="true" strokeweight=".72pt" strokecolor="#000000">
                <v:path arrowok="t"/>
              </v:shape>
            </v:group>
            <v:group style="position:absolute;left:7116;top:1995;width:2113;height:2" coordorigin="7116,1995" coordsize="2113,2">
              <v:shape style="position:absolute;left:7116;top:1995;width:2113;height:2" coordorigin="7116,1995" coordsize="2113,0" path="m7116,1995l9229,1995e" filled="false" stroked="true" strokeweight=".72pt" strokecolor="#000000">
                <v:path arrowok="t"/>
              </v:shape>
            </v:group>
            <v:group style="position:absolute;left:9243;top:1995;width:2392;height:2" coordorigin="9243,1995" coordsize="2392,2">
              <v:shape style="position:absolute;left:9243;top:1995;width:2392;height:2" coordorigin="9243,1995" coordsize="2392,0" path="m9243,1995l11635,1995e" filled="false" stroked="true" strokeweight=".72pt" strokecolor="#000000">
                <v:path arrowok="t"/>
              </v:shape>
            </v:group>
            <v:group style="position:absolute;left:1138;top:3589;width:432;height:2" coordorigin="1138,3589" coordsize="432,2">
              <v:shape style="position:absolute;left:1138;top:3589;width:432;height:2" coordorigin="1138,3589" coordsize="432,0" path="m1138,3589l1570,3589e" filled="false" stroked="true" strokeweight=".72pt" strokecolor="#000000">
                <v:path arrowok="t"/>
              </v:shape>
            </v:group>
            <v:group style="position:absolute;left:1584;top:3589;width:980;height:2" coordorigin="1584,3589" coordsize="980,2">
              <v:shape style="position:absolute;left:1584;top:3589;width:980;height:2" coordorigin="1584,3589" coordsize="980,0" path="m1584,3589l2564,3589e" filled="false" stroked="true" strokeweight=".72pt" strokecolor="#000000">
                <v:path arrowok="t"/>
              </v:shape>
            </v:group>
            <v:group style="position:absolute;left:2579;top:3589;width:2536;height:2" coordorigin="2579,3589" coordsize="2536,2">
              <v:shape style="position:absolute;left:2579;top:3589;width:2536;height:2" coordorigin="2579,3589" coordsize="2536,0" path="m2579,3589l5114,3589e" filled="false" stroked="true" strokeweight=".72pt" strokecolor="#000000">
                <v:path arrowok="t"/>
              </v:shape>
            </v:group>
            <v:group style="position:absolute;left:5128;top:3589;width:1974;height:2" coordorigin="5128,3589" coordsize="1974,2">
              <v:shape style="position:absolute;left:5128;top:3589;width:1974;height:2" coordorigin="5128,3589" coordsize="1974,0" path="m5128,3589l7102,3589e" filled="false" stroked="true" strokeweight=".72pt" strokecolor="#000000">
                <v:path arrowok="t"/>
              </v:shape>
            </v:group>
            <v:group style="position:absolute;left:7116;top:3589;width:2113;height:2" coordorigin="7116,3589" coordsize="2113,2">
              <v:shape style="position:absolute;left:7116;top:3589;width:2113;height:2" coordorigin="7116,3589" coordsize="2113,0" path="m7116,3589l9229,3589e" filled="false" stroked="true" strokeweight=".72pt" strokecolor="#000000">
                <v:path arrowok="t"/>
              </v:shape>
            </v:group>
            <v:group style="position:absolute;left:9243;top:3589;width:2392;height:2" coordorigin="9243,3589" coordsize="2392,2">
              <v:shape style="position:absolute;left:9243;top:3589;width:2392;height:2" coordorigin="9243,3589" coordsize="2392,0" path="m9243,3589l11635,3589e" filled="false" stroked="true" strokeweight=".72pt" strokecolor="#000000">
                <v:path arrowok="t"/>
              </v:shape>
            </v:group>
            <v:group style="position:absolute;left:1138;top:7997;width:432;height:2" coordorigin="1138,7997" coordsize="432,2">
              <v:shape style="position:absolute;left:1138;top:7997;width:432;height:2" coordorigin="1138,7997" coordsize="432,0" path="m1138,7997l1570,7997e" filled="false" stroked="true" strokeweight=".72pt" strokecolor="#000000">
                <v:path arrowok="t"/>
              </v:shape>
            </v:group>
            <v:group style="position:absolute;left:1584;top:7997;width:980;height:2" coordorigin="1584,7997" coordsize="980,2">
              <v:shape style="position:absolute;left:1584;top:7997;width:980;height:2" coordorigin="1584,7997" coordsize="980,0" path="m1584,7997l2564,7997e" filled="false" stroked="true" strokeweight=".72pt" strokecolor="#000000">
                <v:path arrowok="t"/>
              </v:shape>
            </v:group>
            <v:group style="position:absolute;left:2579;top:7997;width:2536;height:2" coordorigin="2579,7997" coordsize="2536,2">
              <v:shape style="position:absolute;left:2579;top:7997;width:2536;height:2" coordorigin="2579,7997" coordsize="2536,0" path="m2579,7997l5114,7997e" filled="false" stroked="true" strokeweight=".72pt" strokecolor="#000000">
                <v:path arrowok="t"/>
              </v:shape>
            </v:group>
            <v:group style="position:absolute;left:5128;top:7997;width:1974;height:2" coordorigin="5128,7997" coordsize="1974,2">
              <v:shape style="position:absolute;left:5128;top:7997;width:1974;height:2" coordorigin="5128,7997" coordsize="1974,0" path="m5128,7997l7102,7997e" filled="false" stroked="true" strokeweight=".72pt" strokecolor="#000000">
                <v:path arrowok="t"/>
              </v:shape>
            </v:group>
            <v:group style="position:absolute;left:7116;top:7997;width:2113;height:2" coordorigin="7116,7997" coordsize="2113,2">
              <v:shape style="position:absolute;left:7116;top:7997;width:2113;height:2" coordorigin="7116,7997" coordsize="2113,0" path="m7116,7997l9229,7997e" filled="false" stroked="true" strokeweight=".72pt" strokecolor="#000000">
                <v:path arrowok="t"/>
              </v:shape>
            </v:group>
            <v:group style="position:absolute;left:9243;top:7997;width:2392;height:2" coordorigin="9243,7997" coordsize="2392,2">
              <v:shape style="position:absolute;left:9243;top:7997;width:2392;height:2" coordorigin="9243,7997" coordsize="2392,0" path="m9243,7997l11635,7997e" filled="false" stroked="true" strokeweight=".72pt" strokecolor="#000000">
                <v:path arrowok="t"/>
              </v:shape>
            </v:group>
            <v:group style="position:absolute;left:1138;top:12399;width:432;height:2" coordorigin="1138,12399" coordsize="432,2">
              <v:shape style="position:absolute;left:1138;top:12399;width:432;height:2" coordorigin="1138,12399" coordsize="432,0" path="m1138,12399l1570,12399e" filled="false" stroked="true" strokeweight=".71997pt" strokecolor="#000000">
                <v:path arrowok="t"/>
              </v:shape>
            </v:group>
            <v:group style="position:absolute;left:1584;top:12399;width:980;height:2" coordorigin="1584,12399" coordsize="980,2">
              <v:shape style="position:absolute;left:1584;top:12399;width:980;height:2" coordorigin="1584,12399" coordsize="980,0" path="m1584,12399l2564,12399e" filled="false" stroked="true" strokeweight=".71997pt" strokecolor="#000000">
                <v:path arrowok="t"/>
              </v:shape>
            </v:group>
            <v:group style="position:absolute;left:2579;top:12399;width:2536;height:2" coordorigin="2579,12399" coordsize="2536,2">
              <v:shape style="position:absolute;left:2579;top:12399;width:2536;height:2" coordorigin="2579,12399" coordsize="2536,0" path="m2579,12399l5114,12399e" filled="false" stroked="true" strokeweight=".71997pt" strokecolor="#000000">
                <v:path arrowok="t"/>
              </v:shape>
            </v:group>
            <v:group style="position:absolute;left:5128;top:12399;width:1974;height:2" coordorigin="5128,12399" coordsize="1974,2">
              <v:shape style="position:absolute;left:5128;top:12399;width:1974;height:2" coordorigin="5128,12399" coordsize="1974,0" path="m5128,12399l7102,12399e" filled="false" stroked="true" strokeweight=".71997pt" strokecolor="#000000">
                <v:path arrowok="t"/>
              </v:shape>
            </v:group>
            <v:group style="position:absolute;left:7116;top:12399;width:2113;height:2" coordorigin="7116,12399" coordsize="2113,2">
              <v:shape style="position:absolute;left:7116;top:12399;width:2113;height:2" coordorigin="7116,12399" coordsize="2113,0" path="m7116,12399l9229,12399e" filled="false" stroked="true" strokeweight=".71997pt" strokecolor="#000000">
                <v:path arrowok="t"/>
              </v:shape>
            </v:group>
            <v:group style="position:absolute;left:9243;top:12399;width:2392;height:2" coordorigin="9243,12399" coordsize="2392,2">
              <v:shape style="position:absolute;left:9243;top:12399;width:2392;height:2" coordorigin="9243,12399" coordsize="2392,0" path="m9243,12399l11635,12399e" filled="false" stroked="true" strokeweight=".71997pt" strokecolor="#000000">
                <v:path arrowok="t"/>
              </v:shape>
            </v:group>
            <v:group style="position:absolute;left:1131;top:1440;width:2;height:13929" coordorigin="1131,1440" coordsize="2,13929">
              <v:shape style="position:absolute;left:1131;top:1440;width:2;height:13929" coordorigin="1131,1440" coordsize="0,13929" path="m1131,1440l1131,15369e" filled="false" stroked="true" strokeweight=".72pt" strokecolor="#000000">
                <v:path arrowok="t"/>
              </v:shape>
            </v:group>
            <v:group style="position:absolute;left:1138;top:15362;width:432;height:2" coordorigin="1138,15362" coordsize="432,2">
              <v:shape style="position:absolute;left:1138;top:15362;width:432;height:2" coordorigin="1138,15362" coordsize="432,0" path="m1138,15362l1570,15362e" filled="false" stroked="true" strokeweight=".71997pt" strokecolor="#000000">
                <v:path arrowok="t"/>
              </v:shape>
            </v:group>
            <v:group style="position:absolute;left:1577;top:1440;width:2;height:13929" coordorigin="1577,1440" coordsize="2,13929">
              <v:shape style="position:absolute;left:1577;top:1440;width:2;height:13929" coordorigin="1577,1440" coordsize="0,13929" path="m1577,1440l1577,15369e" filled="false" stroked="true" strokeweight=".72pt" strokecolor="#000000">
                <v:path arrowok="t"/>
              </v:shape>
            </v:group>
            <v:group style="position:absolute;left:1584;top:15362;width:980;height:2" coordorigin="1584,15362" coordsize="980,2">
              <v:shape style="position:absolute;left:1584;top:15362;width:980;height:2" coordorigin="1584,15362" coordsize="980,0" path="m1584,15362l2564,15362e" filled="false" stroked="true" strokeweight=".71997pt" strokecolor="#000000">
                <v:path arrowok="t"/>
              </v:shape>
            </v:group>
            <v:group style="position:absolute;left:2571;top:1440;width:2;height:13929" coordorigin="2571,1440" coordsize="2,13929">
              <v:shape style="position:absolute;left:2571;top:1440;width:2;height:13929" coordorigin="2571,1440" coordsize="0,13929" path="m2571,1440l2571,15369e" filled="false" stroked="true" strokeweight=".71999pt" strokecolor="#000000">
                <v:path arrowok="t"/>
              </v:shape>
            </v:group>
            <v:group style="position:absolute;left:2579;top:15362;width:2536;height:2" coordorigin="2579,15362" coordsize="2536,2">
              <v:shape style="position:absolute;left:2579;top:15362;width:2536;height:2" coordorigin="2579,15362" coordsize="2536,0" path="m2579,15362l5114,15362e" filled="false" stroked="true" strokeweight=".71997pt" strokecolor="#000000">
                <v:path arrowok="t"/>
              </v:shape>
            </v:group>
            <v:group style="position:absolute;left:5121;top:1440;width:2;height:13929" coordorigin="5121,1440" coordsize="2,13929">
              <v:shape style="position:absolute;left:5121;top:1440;width:2;height:13929" coordorigin="5121,1440" coordsize="0,13929" path="m5121,1440l5121,15369e" filled="false" stroked="true" strokeweight=".72002pt" strokecolor="#000000">
                <v:path arrowok="t"/>
              </v:shape>
            </v:group>
            <v:group style="position:absolute;left:5128;top:15362;width:1974;height:2" coordorigin="5128,15362" coordsize="1974,2">
              <v:shape style="position:absolute;left:5128;top:15362;width:1974;height:2" coordorigin="5128,15362" coordsize="1974,0" path="m5128,15362l7102,15362e" filled="false" stroked="true" strokeweight=".71997pt" strokecolor="#000000">
                <v:path arrowok="t"/>
              </v:shape>
            </v:group>
            <v:group style="position:absolute;left:7109;top:1440;width:2;height:13929" coordorigin="7109,1440" coordsize="2,13929">
              <v:shape style="position:absolute;left:7109;top:1440;width:2;height:13929" coordorigin="7109,1440" coordsize="0,13929" path="m7109,1440l7109,15369e" filled="false" stroked="true" strokeweight=".72pt" strokecolor="#000000">
                <v:path arrowok="t"/>
              </v:shape>
            </v:group>
            <v:group style="position:absolute;left:7116;top:15362;width:2113;height:2" coordorigin="7116,15362" coordsize="2113,2">
              <v:shape style="position:absolute;left:7116;top:15362;width:2113;height:2" coordorigin="7116,15362" coordsize="2113,0" path="m7116,15362l9229,15362e" filled="false" stroked="true" strokeweight=".71997pt" strokecolor="#000000">
                <v:path arrowok="t"/>
              </v:shape>
            </v:group>
            <v:group style="position:absolute;left:9236;top:1440;width:2;height:13929" coordorigin="9236,1440" coordsize="2,13929">
              <v:shape style="position:absolute;left:9236;top:1440;width:2;height:13929" coordorigin="9236,1440" coordsize="0,13929" path="m9236,1440l9236,15369e" filled="false" stroked="true" strokeweight=".72pt" strokecolor="#000000">
                <v:path arrowok="t"/>
              </v:shape>
            </v:group>
            <v:group style="position:absolute;left:9243;top:15362;width:2392;height:2" coordorigin="9243,15362" coordsize="2392,2">
              <v:shape style="position:absolute;left:9243;top:15362;width:2392;height:2" coordorigin="9243,15362" coordsize="2392,0" path="m9243,15362l11635,15362e" filled="false" stroked="true" strokeweight=".71997pt" strokecolor="#000000">
                <v:path arrowok="t"/>
              </v:shape>
            </v:group>
            <v:group style="position:absolute;left:11642;top:1440;width:2;height:13929" coordorigin="11642,1440" coordsize="2,13929">
              <v:shape style="position:absolute;left:11642;top:1440;width:2;height:13929" coordorigin="11642,1440" coordsize="0,13929" path="m11642,1440l11642,15369e" filled="false" stroked="true" strokeweight=".71997pt" strokecolor="#000000">
                <v:path arrowok="t"/>
              </v:shape>
            </v:group>
            <w10:wrap type="none"/>
          </v:group>
        </w:pict>
      </w:r>
      <w:r>
        <w:rPr>
          <w:rFonts w:ascii="宋体" w:hAnsi="宋体" w:cs="宋体" w:eastAsia="宋体" w:hint="default"/>
          <w:sz w:val="21"/>
          <w:szCs w:val="21"/>
        </w:rPr>
        <w:t>直流标准表、交流标准表、</w:t>
      </w:r>
      <w:r>
        <w:rPr>
          <w:rFonts w:ascii="宋体" w:hAnsi="宋体" w:cs="宋体" w:eastAsia="宋体" w:hint="default"/>
          <w:spacing w:val="-91"/>
          <w:sz w:val="21"/>
          <w:szCs w:val="21"/>
        </w:rPr>
        <w:t> </w:t>
      </w:r>
      <w:r>
        <w:rPr>
          <w:rFonts w:ascii="Times New Roman" w:hAnsi="Times New Roman" w:cs="Times New Roman" w:eastAsia="Times New Roman" w:hint="default"/>
          <w:spacing w:val="-2"/>
          <w:sz w:val="21"/>
          <w:szCs w:val="21"/>
        </w:rPr>
        <w:t>BMS</w:t>
      </w:r>
      <w:r>
        <w:rPr>
          <w:rFonts w:ascii="宋体" w:hAnsi="宋体" w:cs="宋体" w:eastAsia="宋体" w:hint="default"/>
          <w:spacing w:val="-2"/>
          <w:sz w:val="21"/>
          <w:szCs w:val="21"/>
        </w:rPr>
        <w:t>模块、示波器二次开发</w:t>
      </w:r>
      <w:r>
        <w:rPr>
          <w:rFonts w:ascii="宋体" w:hAnsi="宋体" w:cs="宋体" w:eastAsia="宋体" w:hint="default"/>
          <w:spacing w:val="-68"/>
          <w:sz w:val="21"/>
          <w:szCs w:val="21"/>
        </w:rPr>
        <w:t> </w:t>
      </w:r>
      <w:r>
        <w:rPr>
          <w:rFonts w:ascii="Times New Roman" w:hAnsi="Times New Roman" w:cs="Times New Roman" w:eastAsia="Times New Roman" w:hint="default"/>
          <w:spacing w:val="-4"/>
          <w:position w:val="12"/>
          <w:sz w:val="21"/>
          <w:szCs w:val="21"/>
        </w:rPr>
        <w:t>2</w:t>
      </w:r>
      <w:r>
        <w:rPr>
          <w:rFonts w:ascii="宋体" w:hAnsi="宋体" w:cs="宋体" w:eastAsia="宋体" w:hint="default"/>
          <w:spacing w:val="-4"/>
          <w:position w:val="12"/>
          <w:sz w:val="21"/>
          <w:szCs w:val="21"/>
        </w:rPr>
        <w:t>、负载箱改进。大容</w:t>
      </w:r>
      <w:r>
        <w:rPr>
          <w:rFonts w:ascii="宋体" w:hAnsi="宋体" w:cs="宋体" w:eastAsia="宋体" w:hint="default"/>
          <w:spacing w:val="-96"/>
          <w:position w:val="12"/>
          <w:sz w:val="21"/>
          <w:szCs w:val="21"/>
        </w:rPr>
        <w:t> </w:t>
      </w:r>
      <w:r>
        <w:rPr>
          <w:rFonts w:ascii="宋体" w:hAnsi="宋体" w:cs="宋体" w:eastAsia="宋体" w:hint="default"/>
          <w:spacing w:val="-96"/>
          <w:position w:val="12"/>
          <w:sz w:val="21"/>
          <w:szCs w:val="21"/>
        </w:rPr>
      </w:r>
      <w:r>
        <w:rPr>
          <w:rFonts w:ascii="宋体" w:hAnsi="宋体" w:cs="宋体" w:eastAsia="宋体" w:hint="default"/>
          <w:spacing w:val="3"/>
          <w:sz w:val="21"/>
          <w:szCs w:val="21"/>
        </w:rPr>
        <w:t>模块、交流采集模块、直流</w:t>
      </w:r>
      <w:r>
        <w:rPr>
          <w:rFonts w:ascii="宋体" w:hAnsi="宋体" w:cs="宋体" w:eastAsia="宋体" w:hint="default"/>
          <w:spacing w:val="3"/>
          <w:position w:val="12"/>
          <w:sz w:val="21"/>
          <w:szCs w:val="21"/>
        </w:rPr>
        <w:t>量、小型化、轻型化</w:t>
      </w:r>
      <w:r>
        <w:rPr>
          <w:rFonts w:ascii="宋体" w:hAnsi="宋体" w:cs="宋体" w:eastAsia="宋体" w:hint="default"/>
          <w:spacing w:val="3"/>
          <w:sz w:val="21"/>
          <w:szCs w:val="21"/>
        </w:rPr>
      </w:r>
    </w:p>
    <w:p>
      <w:pPr>
        <w:spacing w:line="205" w:lineRule="exact" w:before="0"/>
        <w:ind w:left="347" w:right="2530" w:firstLine="0"/>
        <w:jc w:val="center"/>
        <w:rPr>
          <w:rFonts w:ascii="宋体" w:hAnsi="宋体" w:cs="宋体" w:eastAsia="宋体" w:hint="default"/>
          <w:sz w:val="21"/>
          <w:szCs w:val="21"/>
        </w:rPr>
      </w:pPr>
      <w:r>
        <w:rPr>
          <w:rFonts w:ascii="宋体" w:hAnsi="宋体" w:cs="宋体" w:eastAsia="宋体" w:hint="default"/>
          <w:sz w:val="21"/>
          <w:szCs w:val="21"/>
        </w:rPr>
        <w:t>设计</w:t>
      </w:r>
    </w:p>
    <w:p>
      <w:pPr>
        <w:spacing w:after="0" w:line="205" w:lineRule="exact"/>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1988"/>
        <w:gridCol w:w="2127"/>
        <w:gridCol w:w="2406"/>
      </w:tblGrid>
      <w:tr>
        <w:trPr>
          <w:trHeight w:val="11821"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both"/>
              <w:rPr>
                <w:rFonts w:ascii="宋体" w:hAnsi="宋体" w:cs="宋体" w:eastAsia="宋体" w:hint="default"/>
                <w:sz w:val="21"/>
                <w:szCs w:val="21"/>
              </w:rPr>
            </w:pPr>
            <w:r>
              <w:rPr>
                <w:rFonts w:ascii="宋体" w:hAnsi="宋体" w:cs="宋体" w:eastAsia="宋体" w:hint="default"/>
                <w:sz w:val="21"/>
                <w:szCs w:val="21"/>
              </w:rPr>
              <w:t>采集模块、集成软件等。</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主要功能包括：计量特性检</w:t>
            </w:r>
            <w:r>
              <w:rPr>
                <w:rFonts w:ascii="宋体" w:hAnsi="宋体" w:cs="宋体" w:eastAsia="宋体" w:hint="default"/>
                <w:spacing w:val="-91"/>
                <w:sz w:val="21"/>
                <w:szCs w:val="21"/>
              </w:rPr>
              <w:t> </w:t>
            </w:r>
            <w:r>
              <w:rPr>
                <w:rFonts w:ascii="宋体" w:hAnsi="宋体" w:cs="宋体" w:eastAsia="宋体" w:hint="default"/>
                <w:sz w:val="21"/>
                <w:szCs w:val="21"/>
              </w:rPr>
              <w:t>测、协议一致性检测、互操</w:t>
            </w:r>
            <w:r>
              <w:rPr>
                <w:rFonts w:ascii="宋体" w:hAnsi="宋体" w:cs="宋体" w:eastAsia="宋体" w:hint="default"/>
                <w:spacing w:val="-91"/>
                <w:sz w:val="21"/>
                <w:szCs w:val="21"/>
              </w:rPr>
              <w:t> </w:t>
            </w:r>
            <w:r>
              <w:rPr>
                <w:rFonts w:ascii="宋体" w:hAnsi="宋体" w:cs="宋体" w:eastAsia="宋体" w:hint="default"/>
                <w:spacing w:val="-9"/>
                <w:w w:val="100"/>
                <w:sz w:val="21"/>
                <w:szCs w:val="21"/>
              </w:rPr>
              <w:t>作性检测、安全性能测试等</w:t>
            </w: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56" w:lineRule="auto"/>
              <w:ind w:left="4" w:right="-5"/>
              <w:jc w:val="both"/>
              <w:rPr>
                <w:rFonts w:ascii="宋体" w:hAnsi="宋体" w:cs="宋体" w:eastAsia="宋体" w:hint="default"/>
                <w:sz w:val="21"/>
                <w:szCs w:val="21"/>
              </w:rPr>
            </w:pPr>
            <w:r>
              <w:rPr>
                <w:rFonts w:ascii="宋体" w:hAnsi="宋体" w:cs="宋体" w:eastAsia="宋体" w:hint="default"/>
                <w:sz w:val="21"/>
                <w:szCs w:val="21"/>
              </w:rPr>
              <w:t>实验室检测平台</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年共完</w:t>
            </w:r>
            <w:r>
              <w:rPr>
                <w:rFonts w:ascii="宋体" w:hAnsi="宋体" w:cs="宋体" w:eastAsia="宋体" w:hint="default"/>
                <w:spacing w:val="-91"/>
                <w:sz w:val="21"/>
                <w:szCs w:val="21"/>
              </w:rPr>
              <w:t> </w:t>
            </w:r>
            <w:r>
              <w:rPr>
                <w:rFonts w:ascii="宋体" w:hAnsi="宋体" w:cs="宋体" w:eastAsia="宋体" w:hint="default"/>
                <w:sz w:val="21"/>
                <w:szCs w:val="21"/>
              </w:rPr>
              <w:t>成两个客户的项目实施。</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绍</w:t>
            </w:r>
            <w:r>
              <w:rPr>
                <w:rFonts w:ascii="宋体" w:hAnsi="宋体" w:cs="宋体" w:eastAsia="宋体" w:hint="default"/>
                <w:spacing w:val="-76"/>
                <w:sz w:val="21"/>
                <w:szCs w:val="21"/>
              </w:rPr>
              <w:t> </w:t>
            </w:r>
            <w:r>
              <w:rPr>
                <w:rFonts w:ascii="宋体" w:hAnsi="宋体" w:cs="宋体" w:eastAsia="宋体" w:hint="default"/>
                <w:sz w:val="21"/>
                <w:szCs w:val="21"/>
              </w:rPr>
              <w:t>兴</w:t>
            </w:r>
            <w:r>
              <w:rPr>
                <w:rFonts w:ascii="宋体" w:hAnsi="宋体" w:cs="宋体" w:eastAsia="宋体" w:hint="default"/>
                <w:spacing w:val="-71"/>
                <w:sz w:val="21"/>
                <w:szCs w:val="21"/>
              </w:rPr>
              <w:t> </w:t>
            </w:r>
            <w:r>
              <w:rPr>
                <w:rFonts w:ascii="宋体" w:hAnsi="宋体" w:cs="宋体" w:eastAsia="宋体" w:hint="default"/>
                <w:sz w:val="21"/>
                <w:szCs w:val="21"/>
              </w:rPr>
              <w:t>质</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spacing w:val="-76"/>
                <w:sz w:val="21"/>
                <w:szCs w:val="21"/>
              </w:rPr>
              <w:t> </w:t>
            </w:r>
            <w:r>
              <w:rPr>
                <w:rFonts w:ascii="宋体" w:hAnsi="宋体" w:cs="宋体" w:eastAsia="宋体" w:hint="default"/>
                <w:sz w:val="21"/>
                <w:szCs w:val="21"/>
              </w:rPr>
              <w:t>监</w:t>
            </w:r>
            <w:r>
              <w:rPr>
                <w:rFonts w:ascii="宋体" w:hAnsi="宋体" w:cs="宋体" w:eastAsia="宋体" w:hint="default"/>
                <w:spacing w:val="-71"/>
                <w:sz w:val="21"/>
                <w:szCs w:val="21"/>
              </w:rPr>
              <w:t> </w:t>
            </w:r>
            <w:r>
              <w:rPr>
                <w:rFonts w:ascii="宋体" w:hAnsi="宋体" w:cs="宋体" w:eastAsia="宋体" w:hint="default"/>
                <w:sz w:val="21"/>
                <w:szCs w:val="21"/>
              </w:rPr>
              <w:t>督</w:t>
            </w:r>
            <w:r>
              <w:rPr>
                <w:rFonts w:ascii="宋体" w:hAnsi="宋体" w:cs="宋体" w:eastAsia="宋体" w:hint="default"/>
                <w:spacing w:val="-76"/>
                <w:sz w:val="21"/>
                <w:szCs w:val="21"/>
              </w:rPr>
              <w:t> </w:t>
            </w:r>
            <w:r>
              <w:rPr>
                <w:rFonts w:ascii="宋体" w:hAnsi="宋体" w:cs="宋体" w:eastAsia="宋体" w:hint="default"/>
                <w:sz w:val="21"/>
                <w:szCs w:val="21"/>
              </w:rPr>
              <w:t>局</w:t>
            </w:r>
          </w:p>
          <w:p>
            <w:pPr>
              <w:pStyle w:val="TableParagraph"/>
              <w:spacing w:line="256" w:lineRule="auto" w:before="21"/>
              <w:ind w:left="4" w:right="-4"/>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60KW</w:t>
            </w:r>
            <w:r>
              <w:rPr>
                <w:rFonts w:ascii="宋体" w:hAnsi="宋体" w:cs="宋体" w:eastAsia="宋体" w:hint="default"/>
                <w:spacing w:val="4"/>
                <w:sz w:val="21"/>
                <w:szCs w:val="21"/>
              </w:rPr>
              <w:t>非车载直流充电机检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测平台和</w:t>
            </w:r>
            <w:r>
              <w:rPr>
                <w:rFonts w:ascii="Times New Roman" w:hAnsi="Times New Roman" w:cs="Times New Roman" w:eastAsia="Times New Roman" w:hint="default"/>
                <w:spacing w:val="4"/>
                <w:sz w:val="21"/>
                <w:szCs w:val="21"/>
              </w:rPr>
              <w:t>45KW</w:t>
            </w:r>
            <w:r>
              <w:rPr>
                <w:rFonts w:ascii="宋体" w:hAnsi="宋体" w:cs="宋体" w:eastAsia="宋体" w:hint="default"/>
                <w:spacing w:val="4"/>
                <w:sz w:val="21"/>
                <w:szCs w:val="21"/>
              </w:rPr>
              <w:t>交流充电桩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检测平台一套。内容包括：</w:t>
            </w:r>
          </w:p>
          <w:p>
            <w:pPr>
              <w:pStyle w:val="TableParagraph"/>
              <w:spacing w:line="273" w:lineRule="auto" w:before="22"/>
              <w:ind w:left="4" w:right="-4"/>
              <w:jc w:val="both"/>
              <w:rPr>
                <w:rFonts w:ascii="宋体" w:hAnsi="宋体" w:cs="宋体" w:eastAsia="宋体" w:hint="default"/>
                <w:sz w:val="21"/>
                <w:szCs w:val="21"/>
              </w:rPr>
            </w:pPr>
            <w:r>
              <w:rPr>
                <w:rFonts w:ascii="宋体" w:hAnsi="宋体" w:cs="宋体" w:eastAsia="宋体" w:hint="default"/>
                <w:sz w:val="21"/>
                <w:szCs w:val="21"/>
              </w:rPr>
              <w:t>①实验室的配电柜设计及布</w:t>
            </w:r>
            <w:r>
              <w:rPr>
                <w:rFonts w:ascii="宋体" w:hAnsi="宋体" w:cs="宋体" w:eastAsia="宋体" w:hint="default"/>
                <w:spacing w:val="-91"/>
                <w:sz w:val="21"/>
                <w:szCs w:val="21"/>
              </w:rPr>
              <w:t> </w:t>
            </w:r>
            <w:r>
              <w:rPr>
                <w:rFonts w:ascii="宋体" w:hAnsi="宋体" w:cs="宋体" w:eastAsia="宋体" w:hint="default"/>
                <w:sz w:val="21"/>
                <w:szCs w:val="21"/>
              </w:rPr>
              <w:t>线；</w:t>
            </w: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z w:val="21"/>
                <w:szCs w:val="21"/>
              </w:rPr>
              <w:t>②检测平台的现场调试及样</w:t>
            </w:r>
            <w:r>
              <w:rPr>
                <w:rFonts w:ascii="宋体" w:hAnsi="宋体" w:cs="宋体" w:eastAsia="宋体" w:hint="default"/>
                <w:spacing w:val="-91"/>
                <w:sz w:val="21"/>
                <w:szCs w:val="21"/>
              </w:rPr>
              <w:t> </w:t>
            </w:r>
            <w:r>
              <w:rPr>
                <w:rFonts w:ascii="宋体" w:hAnsi="宋体" w:cs="宋体" w:eastAsia="宋体" w:hint="default"/>
                <w:spacing w:val="-9"/>
                <w:w w:val="100"/>
                <w:sz w:val="21"/>
                <w:szCs w:val="21"/>
              </w:rPr>
              <w:t>机测试，共检测了杭州中恒</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杭州创睿、杭州世创等厂家</w:t>
            </w:r>
            <w:r>
              <w:rPr>
                <w:rFonts w:ascii="宋体" w:hAnsi="宋体" w:cs="宋体" w:eastAsia="宋体" w:hint="default"/>
                <w:spacing w:val="-91"/>
                <w:sz w:val="21"/>
                <w:szCs w:val="21"/>
              </w:rPr>
              <w:t> </w:t>
            </w:r>
            <w:r>
              <w:rPr>
                <w:rFonts w:ascii="宋体" w:hAnsi="宋体" w:cs="宋体" w:eastAsia="宋体" w:hint="default"/>
                <w:sz w:val="21"/>
                <w:szCs w:val="21"/>
              </w:rPr>
              <w:t>的交流充电桩和非车载充电</w:t>
            </w:r>
            <w:r>
              <w:rPr>
                <w:rFonts w:ascii="宋体" w:hAnsi="宋体" w:cs="宋体" w:eastAsia="宋体" w:hint="default"/>
                <w:spacing w:val="-91"/>
                <w:sz w:val="21"/>
                <w:szCs w:val="21"/>
              </w:rPr>
              <w:t> </w:t>
            </w:r>
            <w:r>
              <w:rPr>
                <w:rFonts w:ascii="宋体" w:hAnsi="宋体" w:cs="宋体" w:eastAsia="宋体" w:hint="default"/>
                <w:sz w:val="21"/>
                <w:szCs w:val="21"/>
              </w:rPr>
              <w:t>桩。</w:t>
            </w: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66" w:lineRule="auto"/>
              <w:ind w:left="4" w:right="-5"/>
              <w:jc w:val="both"/>
              <w:rPr>
                <w:rFonts w:ascii="宋体" w:hAnsi="宋体" w:cs="宋体" w:eastAsia="宋体" w:hint="default"/>
                <w:sz w:val="21"/>
                <w:szCs w:val="21"/>
              </w:rPr>
            </w:pPr>
            <w:r>
              <w:rPr>
                <w:rFonts w:ascii="宋体" w:hAnsi="宋体" w:cs="宋体" w:eastAsia="宋体" w:hint="default"/>
                <w:sz w:val="21"/>
                <w:szCs w:val="21"/>
              </w:rPr>
              <w:t>③协助完成绍兴质量技术监</w:t>
            </w:r>
            <w:r>
              <w:rPr>
                <w:rFonts w:ascii="宋体" w:hAnsi="宋体" w:cs="宋体" w:eastAsia="宋体" w:hint="default"/>
                <w:spacing w:val="-91"/>
                <w:sz w:val="21"/>
                <w:szCs w:val="21"/>
              </w:rPr>
              <w:t> </w:t>
            </w:r>
            <w:r>
              <w:rPr>
                <w:rFonts w:ascii="宋体" w:hAnsi="宋体" w:cs="宋体" w:eastAsia="宋体" w:hint="default"/>
                <w:spacing w:val="4"/>
                <w:sz w:val="21"/>
                <w:szCs w:val="21"/>
              </w:rPr>
              <w:t>督局</w:t>
            </w:r>
            <w:r>
              <w:rPr>
                <w:rFonts w:ascii="Times New Roman" w:hAnsi="Times New Roman" w:cs="Times New Roman" w:eastAsia="Times New Roman" w:hint="default"/>
                <w:spacing w:val="4"/>
                <w:sz w:val="21"/>
                <w:szCs w:val="21"/>
              </w:rPr>
              <w:t>CNAS</w:t>
            </w:r>
            <w:r>
              <w:rPr>
                <w:rFonts w:ascii="宋体" w:hAnsi="宋体" w:cs="宋体" w:eastAsia="宋体" w:hint="default"/>
                <w:spacing w:val="4"/>
                <w:sz w:val="21"/>
                <w:szCs w:val="21"/>
              </w:rPr>
              <w:t>认证工作④搭建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与浙江省电动汽车服务公司</w:t>
            </w:r>
            <w:r>
              <w:rPr>
                <w:rFonts w:ascii="宋体" w:hAnsi="宋体" w:cs="宋体" w:eastAsia="宋体" w:hint="default"/>
                <w:spacing w:val="-91"/>
                <w:sz w:val="21"/>
                <w:szCs w:val="21"/>
              </w:rPr>
              <w:t> </w:t>
            </w:r>
            <w:r>
              <w:rPr>
                <w:rFonts w:ascii="宋体" w:hAnsi="宋体" w:cs="宋体" w:eastAsia="宋体" w:hint="default"/>
                <w:sz w:val="21"/>
                <w:szCs w:val="21"/>
              </w:rPr>
              <w:t>车联网系统接口数据交互。</w:t>
            </w: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61" w:lineRule="auto"/>
              <w:ind w:left="4" w:right="-5"/>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、福建计量中心</w:t>
            </w:r>
            <w:r>
              <w:rPr>
                <w:rFonts w:ascii="Times New Roman" w:hAnsi="Times New Roman" w:cs="Times New Roman" w:eastAsia="Times New Roman" w:hint="default"/>
                <w:spacing w:val="4"/>
                <w:sz w:val="21"/>
                <w:szCs w:val="21"/>
              </w:rPr>
              <w:t>480KW</w:t>
            </w:r>
            <w:r>
              <w:rPr>
                <w:rFonts w:ascii="宋体" w:hAnsi="宋体" w:cs="宋体" w:eastAsia="宋体" w:hint="default"/>
                <w:spacing w:val="4"/>
                <w:sz w:val="21"/>
                <w:szCs w:val="21"/>
              </w:rPr>
              <w:t>非</w:t>
            </w:r>
            <w:r>
              <w:rPr>
                <w:rFonts w:ascii="宋体" w:hAnsi="宋体" w:cs="宋体" w:eastAsia="宋体" w:hint="default"/>
                <w:spacing w:val="-81"/>
                <w:sz w:val="21"/>
                <w:szCs w:val="21"/>
              </w:rPr>
              <w:t> </w:t>
            </w:r>
            <w:r>
              <w:rPr>
                <w:rFonts w:ascii="宋体" w:hAnsi="宋体" w:cs="宋体" w:eastAsia="宋体" w:hint="default"/>
                <w:sz w:val="21"/>
                <w:szCs w:val="21"/>
              </w:rPr>
              <w:t>车载直流充电机检测平台和</w:t>
            </w:r>
            <w:r>
              <w:rPr>
                <w:rFonts w:ascii="宋体" w:hAnsi="宋体" w:cs="宋体" w:eastAsia="宋体" w:hint="default"/>
                <w:spacing w:val="-91"/>
                <w:sz w:val="21"/>
                <w:szCs w:val="21"/>
              </w:rPr>
              <w:t> </w:t>
            </w:r>
            <w:r>
              <w:rPr>
                <w:rFonts w:ascii="Times New Roman" w:hAnsi="Times New Roman" w:cs="Times New Roman" w:eastAsia="Times New Roman" w:hint="default"/>
                <w:spacing w:val="4"/>
                <w:sz w:val="21"/>
                <w:szCs w:val="21"/>
              </w:rPr>
              <w:t>45KW</w:t>
            </w:r>
            <w:r>
              <w:rPr>
                <w:rFonts w:ascii="宋体" w:hAnsi="宋体" w:cs="宋体" w:eastAsia="宋体" w:hint="default"/>
                <w:spacing w:val="4"/>
                <w:sz w:val="21"/>
                <w:szCs w:val="21"/>
              </w:rPr>
              <w:t>交流充电桩检测平台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一套。</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①实验室的配电柜设计及布</w:t>
            </w:r>
            <w:r>
              <w:rPr>
                <w:rFonts w:ascii="宋体" w:hAnsi="宋体" w:cs="宋体" w:eastAsia="宋体" w:hint="default"/>
                <w:spacing w:val="-91"/>
                <w:sz w:val="21"/>
                <w:szCs w:val="21"/>
              </w:rPr>
              <w:t> </w:t>
            </w:r>
            <w:r>
              <w:rPr>
                <w:rFonts w:ascii="宋体" w:hAnsi="宋体" w:cs="宋体" w:eastAsia="宋体" w:hint="default"/>
                <w:sz w:val="21"/>
                <w:szCs w:val="21"/>
              </w:rPr>
              <w:t>线</w:t>
            </w: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②检测平台的现场调试及样</w:t>
            </w:r>
            <w:r>
              <w:rPr>
                <w:rFonts w:ascii="宋体" w:hAnsi="宋体" w:cs="宋体" w:eastAsia="宋体" w:hint="default"/>
                <w:spacing w:val="-91"/>
                <w:sz w:val="21"/>
                <w:szCs w:val="21"/>
              </w:rPr>
              <w:t> </w:t>
            </w:r>
            <w:r>
              <w:rPr>
                <w:rFonts w:ascii="宋体" w:hAnsi="宋体" w:cs="宋体" w:eastAsia="宋体" w:hint="default"/>
                <w:sz w:val="21"/>
                <w:szCs w:val="21"/>
              </w:rPr>
              <w:t>机测试及电科院相关人员的</w:t>
            </w:r>
            <w:r>
              <w:rPr>
                <w:rFonts w:ascii="宋体" w:hAnsi="宋体" w:cs="宋体" w:eastAsia="宋体" w:hint="default"/>
                <w:spacing w:val="-91"/>
                <w:sz w:val="21"/>
                <w:szCs w:val="21"/>
              </w:rPr>
              <w:t> </w:t>
            </w:r>
            <w:r>
              <w:rPr>
                <w:rFonts w:ascii="宋体" w:hAnsi="宋体" w:cs="宋体" w:eastAsia="宋体" w:hint="default"/>
                <w:sz w:val="21"/>
                <w:szCs w:val="21"/>
              </w:rPr>
              <w:t>培训，检测了福州智能电力</w:t>
            </w:r>
            <w:r>
              <w:rPr>
                <w:rFonts w:ascii="宋体" w:hAnsi="宋体" w:cs="宋体" w:eastAsia="宋体" w:hint="default"/>
                <w:spacing w:val="-91"/>
                <w:sz w:val="21"/>
                <w:szCs w:val="21"/>
              </w:rPr>
              <w:t> </w:t>
            </w:r>
            <w:r>
              <w:rPr>
                <w:rFonts w:ascii="宋体" w:hAnsi="宋体" w:cs="宋体" w:eastAsia="宋体" w:hint="default"/>
                <w:sz w:val="21"/>
                <w:szCs w:val="21"/>
              </w:rPr>
              <w:t>的交流充电桩和非车载充电</w:t>
            </w:r>
            <w:r>
              <w:rPr>
                <w:rFonts w:ascii="宋体" w:hAnsi="宋体" w:cs="宋体" w:eastAsia="宋体" w:hint="default"/>
                <w:spacing w:val="-91"/>
                <w:sz w:val="21"/>
                <w:szCs w:val="21"/>
              </w:rPr>
              <w:t> </w:t>
            </w:r>
            <w:r>
              <w:rPr>
                <w:rFonts w:ascii="宋体" w:hAnsi="宋体" w:cs="宋体" w:eastAsia="宋体" w:hint="default"/>
                <w:sz w:val="21"/>
                <w:szCs w:val="21"/>
              </w:rPr>
              <w:t>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9" w:right="-4"/>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、交流充电桩现场校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验仪、非车载充电桩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现场校验仪的</w:t>
            </w:r>
            <w:r>
              <w:rPr>
                <w:rFonts w:ascii="Times New Roman" w:hAnsi="Times New Roman" w:cs="Times New Roman" w:eastAsia="Times New Roman" w:hint="default"/>
                <w:spacing w:val="8"/>
                <w:sz w:val="21"/>
                <w:szCs w:val="21"/>
              </w:rPr>
              <w:t>APP</w:t>
            </w:r>
            <w:r>
              <w:rPr>
                <w:rFonts w:ascii="宋体" w:hAnsi="宋体" w:cs="宋体" w:eastAsia="宋体" w:hint="default"/>
                <w:spacing w:val="8"/>
                <w:sz w:val="21"/>
                <w:szCs w:val="21"/>
              </w:rPr>
              <w:t>软</w:t>
            </w:r>
            <w:r>
              <w:rPr>
                <w:rFonts w:ascii="宋体" w:hAnsi="宋体" w:cs="宋体" w:eastAsia="宋体" w:hint="default"/>
                <w:spacing w:val="-86"/>
                <w:sz w:val="21"/>
                <w:szCs w:val="21"/>
              </w:rPr>
              <w:t> </w:t>
            </w:r>
            <w:r>
              <w:rPr>
                <w:rFonts w:ascii="宋体" w:hAnsi="宋体" w:cs="宋体" w:eastAsia="宋体" w:hint="default"/>
                <w:sz w:val="21"/>
                <w:szCs w:val="21"/>
              </w:rPr>
              <w:t>件开发</w:t>
            </w:r>
          </w:p>
          <w:p>
            <w:pPr>
              <w:pStyle w:val="TableParagraph"/>
              <w:spacing w:line="176"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
        </w:tc>
        <w:tc>
          <w:tcPr>
            <w:tcW w:w="2406" w:type="dxa"/>
            <w:tcBorders>
              <w:top w:val="single" w:sz="6" w:space="0" w:color="000000"/>
              <w:left w:val="single" w:sz="6" w:space="0" w:color="000000"/>
              <w:bottom w:val="single" w:sz="6" w:space="0" w:color="000000"/>
              <w:right w:val="single" w:sz="6" w:space="0" w:color="000000"/>
            </w:tcBorders>
          </w:tcPr>
          <w:p>
            <w:pPr/>
          </w:p>
        </w:tc>
      </w:tr>
      <w:tr>
        <w:trPr>
          <w:trHeight w:val="210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10" w:right="0"/>
              <w:jc w:val="left"/>
              <w:rPr>
                <w:rFonts w:ascii="Times New Roman" w:hAnsi="Times New Roman" w:cs="Times New Roman" w:eastAsia="Times New Roman" w:hint="default"/>
                <w:sz w:val="21"/>
                <w:szCs w:val="21"/>
              </w:rPr>
            </w:pPr>
            <w:r>
              <w:rPr>
                <w:rFonts w:ascii="Times New Roman"/>
                <w:sz w:val="21"/>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both"/>
              <w:rPr>
                <w:rFonts w:ascii="宋体" w:hAnsi="宋体" w:cs="宋体" w:eastAsia="宋体" w:hint="default"/>
                <w:sz w:val="21"/>
                <w:szCs w:val="21"/>
              </w:rPr>
            </w:pPr>
            <w:r>
              <w:rPr>
                <w:rFonts w:ascii="宋体" w:hAnsi="宋体" w:cs="宋体" w:eastAsia="宋体" w:hint="default"/>
                <w:b/>
                <w:bCs/>
                <w:sz w:val="21"/>
                <w:szCs w:val="21"/>
              </w:rPr>
              <w:t>面向新版</w:t>
            </w:r>
            <w:r>
              <w:rPr>
                <w:rFonts w:ascii="宋体" w:hAnsi="宋体" w:cs="宋体" w:eastAsia="宋体" w:hint="default"/>
                <w:sz w:val="21"/>
                <w:szCs w:val="21"/>
              </w:rPr>
            </w:r>
          </w:p>
          <w:p>
            <w:pPr>
              <w:pStyle w:val="TableParagraph"/>
              <w:spacing w:line="240" w:lineRule="auto" w:before="91"/>
              <w:ind w:left="76" w:right="0"/>
              <w:jc w:val="both"/>
              <w:rPr>
                <w:rFonts w:ascii="Times New Roman" w:hAnsi="Times New Roman" w:cs="Times New Roman" w:eastAsia="Times New Roman" w:hint="default"/>
                <w:sz w:val="21"/>
                <w:szCs w:val="21"/>
              </w:rPr>
            </w:pPr>
            <w:r>
              <w:rPr>
                <w:rFonts w:ascii="Times New Roman"/>
                <w:b/>
                <w:sz w:val="21"/>
              </w:rPr>
              <w:t>GB17215</w:t>
            </w:r>
            <w:r>
              <w:rPr>
                <w:rFonts w:ascii="Times New Roman"/>
                <w:sz w:val="21"/>
              </w:rPr>
            </w:r>
          </w:p>
          <w:p>
            <w:pPr>
              <w:pStyle w:val="TableParagraph"/>
              <w:spacing w:line="273" w:lineRule="auto" w:before="16"/>
              <w:ind w:left="67" w:right="65"/>
              <w:jc w:val="both"/>
              <w:rPr>
                <w:rFonts w:ascii="宋体" w:hAnsi="宋体" w:cs="宋体" w:eastAsia="宋体" w:hint="default"/>
                <w:sz w:val="21"/>
                <w:szCs w:val="21"/>
              </w:rPr>
            </w:pPr>
            <w:r>
              <w:rPr>
                <w:rFonts w:ascii="宋体" w:hAnsi="宋体" w:cs="宋体" w:eastAsia="宋体" w:hint="default"/>
                <w:b/>
                <w:bCs/>
                <w:sz w:val="21"/>
                <w:szCs w:val="21"/>
              </w:rPr>
              <w:t>国家标准</w:t>
            </w:r>
            <w:r>
              <w:rPr>
                <w:rFonts w:ascii="宋体" w:hAnsi="宋体" w:cs="宋体" w:eastAsia="宋体" w:hint="default"/>
                <w:b/>
                <w:bCs/>
                <w:w w:val="100"/>
                <w:sz w:val="21"/>
                <w:szCs w:val="21"/>
              </w:rPr>
              <w:t> </w:t>
            </w:r>
            <w:r>
              <w:rPr>
                <w:rFonts w:ascii="宋体" w:hAnsi="宋体" w:cs="宋体" w:eastAsia="宋体" w:hint="default"/>
                <w:b/>
                <w:bCs/>
                <w:sz w:val="21"/>
                <w:szCs w:val="21"/>
              </w:rPr>
              <w:t>的电能表</w:t>
            </w:r>
            <w:r>
              <w:rPr>
                <w:rFonts w:ascii="宋体" w:hAnsi="宋体" w:cs="宋体" w:eastAsia="宋体" w:hint="default"/>
                <w:b/>
                <w:bCs/>
                <w:w w:val="100"/>
                <w:sz w:val="21"/>
                <w:szCs w:val="21"/>
              </w:rPr>
              <w:t> </w:t>
            </w:r>
            <w:r>
              <w:rPr>
                <w:rFonts w:ascii="宋体" w:hAnsi="宋体" w:cs="宋体" w:eastAsia="宋体" w:hint="default"/>
                <w:b/>
                <w:bCs/>
                <w:sz w:val="21"/>
                <w:szCs w:val="21"/>
              </w:rPr>
              <w:t>检验装置</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确定新产品的技术方案后开</w:t>
            </w:r>
            <w:r>
              <w:rPr>
                <w:rFonts w:ascii="宋体" w:hAnsi="宋体" w:cs="宋体" w:eastAsia="宋体" w:hint="default"/>
                <w:spacing w:val="-91"/>
                <w:sz w:val="21"/>
                <w:szCs w:val="21"/>
              </w:rPr>
              <w:t> </w:t>
            </w:r>
            <w:r>
              <w:rPr>
                <w:rFonts w:ascii="宋体" w:hAnsi="宋体" w:cs="宋体" w:eastAsia="宋体" w:hint="default"/>
                <w:sz w:val="21"/>
                <w:szCs w:val="21"/>
              </w:rPr>
              <w:t>始部件的改进设计；目前大</w:t>
            </w:r>
            <w:r>
              <w:rPr>
                <w:rFonts w:ascii="宋体" w:hAnsi="宋体" w:cs="宋体" w:eastAsia="宋体" w:hint="default"/>
                <w:spacing w:val="-91"/>
                <w:sz w:val="21"/>
                <w:szCs w:val="21"/>
              </w:rPr>
              <w:t> </w:t>
            </w:r>
            <w:r>
              <w:rPr>
                <w:rFonts w:ascii="宋体" w:hAnsi="宋体" w:cs="宋体" w:eastAsia="宋体" w:hint="default"/>
                <w:sz w:val="21"/>
                <w:szCs w:val="21"/>
              </w:rPr>
              <w:t>部分部件设计基本完成，本</w:t>
            </w:r>
            <w:r>
              <w:rPr>
                <w:rFonts w:ascii="宋体" w:hAnsi="宋体" w:cs="宋体" w:eastAsia="宋体" w:hint="default"/>
                <w:spacing w:val="-91"/>
                <w:sz w:val="21"/>
                <w:szCs w:val="21"/>
              </w:rPr>
              <w:t> </w:t>
            </w:r>
            <w:r>
              <w:rPr>
                <w:rFonts w:ascii="宋体" w:hAnsi="宋体" w:cs="宋体" w:eastAsia="宋体" w:hint="default"/>
                <w:sz w:val="21"/>
                <w:szCs w:val="21"/>
              </w:rPr>
              <w:t>季度主要进行的工作：</w:t>
            </w: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56" w:lineRule="auto"/>
              <w:ind w:left="4" w:right="-4"/>
              <w:jc w:val="both"/>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1</w:t>
            </w:r>
            <w:r>
              <w:rPr>
                <w:rFonts w:ascii="宋体" w:hAnsi="宋体" w:cs="宋体" w:eastAsia="宋体" w:hint="default"/>
                <w:spacing w:val="-9"/>
                <w:w w:val="100"/>
                <w:sz w:val="21"/>
                <w:szCs w:val="21"/>
              </w:rPr>
              <w:t>、完成了蓝牙通讯模组硬件</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接口设计，后续需要优化以</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both"/>
              <w:rPr>
                <w:rFonts w:ascii="宋体" w:hAnsi="宋体" w:cs="宋体" w:eastAsia="宋体" w:hint="default"/>
                <w:sz w:val="21"/>
                <w:szCs w:val="21"/>
              </w:rPr>
            </w:pPr>
            <w:r>
              <w:rPr>
                <w:rFonts w:ascii="宋体" w:hAnsi="宋体" w:cs="宋体" w:eastAsia="宋体" w:hint="default"/>
                <w:sz w:val="21"/>
                <w:szCs w:val="21"/>
              </w:rPr>
              <w:t>实现对新标准的电能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表进行初始固有误差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试验、潜动试验、起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动试验等，特别是电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能表小电流和谐波试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验项目测试等，满足</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4" w:right="-5"/>
              <w:jc w:val="both"/>
              <w:rPr>
                <w:rFonts w:ascii="宋体" w:hAnsi="宋体" w:cs="宋体" w:eastAsia="宋体" w:hint="default"/>
                <w:sz w:val="21"/>
                <w:szCs w:val="21"/>
              </w:rPr>
            </w:pPr>
            <w:r>
              <w:rPr>
                <w:rFonts w:ascii="宋体" w:hAnsi="宋体" w:cs="宋体" w:eastAsia="宋体" w:hint="default"/>
                <w:sz w:val="21"/>
                <w:szCs w:val="21"/>
              </w:rPr>
              <w:t>满足国网电力公司对新</w:t>
            </w:r>
            <w:r>
              <w:rPr>
                <w:rFonts w:ascii="宋体" w:hAnsi="宋体" w:cs="宋体" w:eastAsia="宋体" w:hint="default"/>
                <w:spacing w:val="-93"/>
                <w:sz w:val="21"/>
                <w:szCs w:val="21"/>
              </w:rPr>
              <w:t> </w:t>
            </w:r>
            <w:r>
              <w:rPr>
                <w:rFonts w:ascii="宋体" w:hAnsi="宋体" w:cs="宋体" w:eastAsia="宋体" w:hint="default"/>
                <w:sz w:val="21"/>
                <w:szCs w:val="21"/>
              </w:rPr>
              <w:t>的多芯</w:t>
            </w:r>
            <w:r>
              <w:rPr>
                <w:rFonts w:ascii="Times New Roman" w:hAnsi="Times New Roman" w:cs="Times New Roman" w:eastAsia="Times New Roman" w:hint="default"/>
                <w:sz w:val="21"/>
                <w:szCs w:val="21"/>
              </w:rPr>
              <w:t>IR46</w:t>
            </w:r>
            <w:r>
              <w:rPr>
                <w:rFonts w:ascii="宋体" w:hAnsi="宋体" w:cs="宋体" w:eastAsia="宋体" w:hint="default"/>
                <w:sz w:val="21"/>
                <w:szCs w:val="21"/>
              </w:rPr>
              <w:t>电能表规反</w:t>
            </w:r>
            <w:r>
              <w:rPr>
                <w:rFonts w:ascii="宋体" w:hAnsi="宋体" w:cs="宋体" w:eastAsia="宋体" w:hint="default"/>
                <w:spacing w:val="-99"/>
                <w:sz w:val="21"/>
                <w:szCs w:val="21"/>
              </w:rPr>
              <w:t> </w:t>
            </w:r>
            <w:r>
              <w:rPr>
                <w:rFonts w:ascii="宋体" w:hAnsi="宋体" w:cs="宋体" w:eastAsia="宋体" w:hint="default"/>
                <w:sz w:val="21"/>
                <w:szCs w:val="21"/>
              </w:rPr>
              <w:t>下对性能测试和试验要</w:t>
            </w:r>
            <w:r>
              <w:rPr>
                <w:rFonts w:ascii="宋体" w:hAnsi="宋体" w:cs="宋体" w:eastAsia="宋体" w:hint="default"/>
                <w:spacing w:val="-93"/>
                <w:sz w:val="21"/>
                <w:szCs w:val="21"/>
              </w:rPr>
              <w:t> </w:t>
            </w:r>
            <w:r>
              <w:rPr>
                <w:rFonts w:ascii="宋体" w:hAnsi="宋体" w:cs="宋体" w:eastAsia="宋体" w:hint="default"/>
                <w:sz w:val="21"/>
                <w:szCs w:val="21"/>
              </w:rPr>
              <w:t>求，扩展公司电测装置</w:t>
            </w:r>
            <w:r>
              <w:rPr>
                <w:rFonts w:ascii="宋体" w:hAnsi="宋体" w:cs="宋体" w:eastAsia="宋体" w:hint="default"/>
                <w:spacing w:val="-93"/>
                <w:sz w:val="21"/>
                <w:szCs w:val="21"/>
              </w:rPr>
              <w:t> </w:t>
            </w:r>
            <w:r>
              <w:rPr>
                <w:rFonts w:ascii="宋体" w:hAnsi="宋体" w:cs="宋体" w:eastAsia="宋体" w:hint="default"/>
                <w:sz w:val="21"/>
                <w:szCs w:val="21"/>
              </w:rPr>
              <w:t>的业务范围，支持公司</w:t>
            </w:r>
            <w:r>
              <w:rPr>
                <w:rFonts w:ascii="宋体" w:hAnsi="宋体" w:cs="宋体" w:eastAsia="宋体" w:hint="default"/>
                <w:spacing w:val="-93"/>
                <w:sz w:val="21"/>
                <w:szCs w:val="21"/>
              </w:rPr>
              <w:t> </w:t>
            </w:r>
            <w:r>
              <w:rPr>
                <w:rFonts w:ascii="宋体" w:hAnsi="宋体" w:cs="宋体" w:eastAsia="宋体" w:hint="default"/>
                <w:sz w:val="21"/>
                <w:szCs w:val="21"/>
              </w:rPr>
              <w:t>发展。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50" w:right="46" w:hanging="198"/>
              <w:jc w:val="left"/>
              <w:rPr>
                <w:rFonts w:ascii="宋体" w:hAnsi="宋体" w:cs="宋体" w:eastAsia="宋体" w:hint="default"/>
                <w:sz w:val="21"/>
                <w:szCs w:val="21"/>
              </w:rPr>
            </w:pPr>
            <w:r>
              <w:rPr>
                <w:rFonts w:ascii="宋体" w:hAnsi="宋体" w:cs="宋体" w:eastAsia="宋体" w:hint="default"/>
                <w:sz w:val="21"/>
                <w:szCs w:val="21"/>
              </w:rPr>
              <w:t>面向新版</w:t>
            </w:r>
            <w:r>
              <w:rPr>
                <w:rFonts w:ascii="Times New Roman" w:hAnsi="Times New Roman" w:cs="Times New Roman" w:eastAsia="Times New Roman" w:hint="default"/>
                <w:sz w:val="21"/>
                <w:szCs w:val="21"/>
              </w:rPr>
              <w:t>GB17215</w:t>
            </w:r>
            <w:r>
              <w:rPr>
                <w:rFonts w:ascii="宋体" w:hAnsi="宋体" w:cs="宋体" w:eastAsia="宋体" w:hint="default"/>
                <w:sz w:val="21"/>
                <w:szCs w:val="21"/>
              </w:rPr>
              <w:t>国家标</w:t>
            </w:r>
            <w:r>
              <w:rPr>
                <w:rFonts w:ascii="宋体" w:hAnsi="宋体" w:cs="宋体" w:eastAsia="宋体" w:hint="default"/>
                <w:w w:val="100"/>
                <w:sz w:val="21"/>
                <w:szCs w:val="21"/>
              </w:rPr>
              <w:t> </w:t>
            </w:r>
            <w:r>
              <w:rPr>
                <w:rFonts w:ascii="宋体" w:hAnsi="宋体" w:cs="宋体" w:eastAsia="宋体" w:hint="default"/>
                <w:sz w:val="21"/>
                <w:szCs w:val="21"/>
              </w:rPr>
              <w:t>准的电能表检验装置</w:t>
            </w:r>
          </w:p>
        </w:tc>
      </w:tr>
    </w:tbl>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1988"/>
        <w:gridCol w:w="2127"/>
        <w:gridCol w:w="2406"/>
      </w:tblGrid>
      <w:tr>
        <w:trPr>
          <w:trHeight w:val="5718"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便满足南网和国网蓝牙通讯</w:t>
            </w:r>
            <w:r>
              <w:rPr>
                <w:rFonts w:ascii="宋体" w:hAnsi="宋体" w:cs="宋体" w:eastAsia="宋体" w:hint="default"/>
                <w:spacing w:val="-91"/>
                <w:sz w:val="21"/>
                <w:szCs w:val="21"/>
              </w:rPr>
              <w:t> </w:t>
            </w:r>
            <w:r>
              <w:rPr>
                <w:rFonts w:ascii="宋体" w:hAnsi="宋体" w:cs="宋体" w:eastAsia="宋体" w:hint="default"/>
                <w:sz w:val="21"/>
                <w:szCs w:val="21"/>
              </w:rPr>
              <w:t>测试要求；</w:t>
            </w: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68" w:lineRule="auto"/>
              <w:ind w:left="4" w:right="-14"/>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、在海兴设备上，</w:t>
            </w:r>
            <w:r>
              <w:rPr>
                <w:rFonts w:ascii="Times New Roman" w:hAnsi="Times New Roman" w:cs="Times New Roman" w:eastAsia="Times New Roman" w:hint="default"/>
                <w:spacing w:val="2"/>
                <w:sz w:val="21"/>
                <w:szCs w:val="21"/>
              </w:rPr>
              <w:t>PC</w:t>
            </w:r>
            <w:r>
              <w:rPr>
                <w:rFonts w:ascii="宋体" w:hAnsi="宋体" w:cs="宋体" w:eastAsia="宋体" w:hint="default"/>
                <w:spacing w:val="2"/>
                <w:sz w:val="21"/>
                <w:szCs w:val="21"/>
              </w:rPr>
              <w:t>测试</w:t>
            </w:r>
            <w:r>
              <w:rPr>
                <w:rFonts w:ascii="宋体" w:hAnsi="宋体" w:cs="宋体" w:eastAsia="宋体" w:hint="default"/>
                <w:spacing w:val="-68"/>
                <w:sz w:val="21"/>
                <w:szCs w:val="21"/>
              </w:rPr>
              <w:t> </w:t>
            </w:r>
            <w:r>
              <w:rPr>
                <w:rFonts w:ascii="宋体" w:hAnsi="宋体" w:cs="宋体" w:eastAsia="宋体" w:hint="default"/>
                <w:sz w:val="21"/>
                <w:szCs w:val="21"/>
              </w:rPr>
              <w:t>软件增加了负载电流快速变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化试验、谐波影响量试验和</w:t>
            </w:r>
            <w:r>
              <w:rPr>
                <w:rFonts w:ascii="宋体" w:hAnsi="宋体" w:cs="宋体" w:eastAsia="宋体" w:hint="default"/>
                <w:spacing w:val="-91"/>
                <w:sz w:val="21"/>
                <w:szCs w:val="21"/>
              </w:rPr>
              <w:t> </w:t>
            </w:r>
            <w:r>
              <w:rPr>
                <w:rFonts w:ascii="宋体" w:hAnsi="宋体" w:cs="宋体" w:eastAsia="宋体" w:hint="default"/>
                <w:sz w:val="21"/>
                <w:szCs w:val="21"/>
              </w:rPr>
              <w:t>蓝牙通讯等测试项目。</w:t>
            </w: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61" w:lineRule="auto"/>
              <w:ind w:left="4" w:right="-14"/>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、初步完成了新单、三相</w:t>
            </w:r>
            <w:r>
              <w:rPr>
                <w:rFonts w:ascii="宋体" w:hAnsi="宋体" w:cs="宋体" w:eastAsia="宋体" w:hint="default"/>
                <w:spacing w:val="-80"/>
                <w:sz w:val="21"/>
                <w:szCs w:val="21"/>
              </w:rPr>
              <w:t> </w:t>
            </w:r>
            <w:r>
              <w:rPr>
                <w:rFonts w:ascii="Times New Roman" w:hAnsi="Times New Roman" w:cs="Times New Roman" w:eastAsia="Times New Roman" w:hint="default"/>
                <w:spacing w:val="-5"/>
                <w:sz w:val="21"/>
                <w:szCs w:val="21"/>
              </w:rPr>
              <w:t>ARM</w:t>
            </w:r>
            <w:r>
              <w:rPr>
                <w:rFonts w:ascii="宋体" w:hAnsi="宋体" w:cs="宋体" w:eastAsia="宋体" w:hint="default"/>
                <w:spacing w:val="-5"/>
                <w:sz w:val="21"/>
                <w:szCs w:val="21"/>
              </w:rPr>
              <w:t>误差仪硬件调试，后续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需要在装置上进行整机功能</w:t>
            </w:r>
            <w:r>
              <w:rPr>
                <w:rFonts w:ascii="宋体" w:hAnsi="宋体" w:cs="宋体" w:eastAsia="宋体" w:hint="default"/>
                <w:spacing w:val="-91"/>
                <w:sz w:val="21"/>
                <w:szCs w:val="21"/>
              </w:rPr>
              <w:t> </w:t>
            </w:r>
            <w:r>
              <w:rPr>
                <w:rFonts w:ascii="宋体" w:hAnsi="宋体" w:cs="宋体" w:eastAsia="宋体" w:hint="default"/>
                <w:spacing w:val="-9"/>
                <w:w w:val="100"/>
                <w:sz w:val="21"/>
                <w:szCs w:val="21"/>
              </w:rPr>
              <w:t>调试，并进行相应尺寸调整</w:t>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56" w:lineRule="auto"/>
              <w:ind w:left="4" w:right="-4"/>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、信号源增加修正参数，提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高装置各种谐波输出性能。</w:t>
            </w: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56" w:lineRule="auto"/>
              <w:ind w:left="4" w:right="-5"/>
              <w:jc w:val="both"/>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、新一代多芯智能表相关标</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准和规范未正式发布，</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年还需继续推进该项目。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4" w:right="32" w:hanging="212"/>
              <w:jc w:val="left"/>
              <w:rPr>
                <w:rFonts w:ascii="宋体" w:hAnsi="宋体" w:cs="宋体" w:eastAsia="宋体" w:hint="default"/>
                <w:sz w:val="21"/>
                <w:szCs w:val="21"/>
              </w:rPr>
            </w:pPr>
            <w:r>
              <w:rPr>
                <w:rFonts w:ascii="宋体" w:hAnsi="宋体" w:cs="宋体" w:eastAsia="宋体" w:hint="default"/>
                <w:sz w:val="21"/>
                <w:szCs w:val="21"/>
              </w:rPr>
              <w:t>客户新版标准下的电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能表检测要求。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
        </w:tc>
        <w:tc>
          <w:tcPr>
            <w:tcW w:w="2406" w:type="dxa"/>
            <w:tcBorders>
              <w:top w:val="single" w:sz="6" w:space="0" w:color="000000"/>
              <w:left w:val="single" w:sz="6" w:space="0" w:color="000000"/>
              <w:bottom w:val="single" w:sz="6" w:space="0" w:color="000000"/>
              <w:right w:val="single" w:sz="6" w:space="0" w:color="000000"/>
            </w:tcBorders>
          </w:tcPr>
          <w:p>
            <w:pPr/>
          </w:p>
        </w:tc>
      </w:tr>
      <w:tr>
        <w:trPr>
          <w:trHeight w:val="3981"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b/>
                <w:sz w:val="21"/>
              </w:rPr>
              <w:t>PTC-88</w:t>
            </w:r>
            <w:r>
              <w:rPr>
                <w:rFonts w:ascii="Times New Roman"/>
                <w:sz w:val="21"/>
              </w:rPr>
            </w:r>
          </w:p>
          <w:p>
            <w:pPr>
              <w:pStyle w:val="TableParagraph"/>
              <w:spacing w:line="268" w:lineRule="auto" w:before="16"/>
              <w:ind w:left="67" w:right="60" w:firstLine="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00</w:t>
            </w:r>
            <w:r>
              <w:rPr>
                <w:rFonts w:ascii="宋体" w:hAnsi="宋体" w:cs="宋体" w:eastAsia="宋体" w:hint="default"/>
                <w:b/>
                <w:bCs/>
                <w:sz w:val="21"/>
                <w:szCs w:val="21"/>
              </w:rPr>
              <w:t>低压配</w:t>
            </w:r>
            <w:r>
              <w:rPr>
                <w:rFonts w:ascii="宋体" w:hAnsi="宋体" w:cs="宋体" w:eastAsia="宋体" w:hint="default"/>
                <w:b/>
                <w:bCs/>
                <w:w w:val="100"/>
                <w:sz w:val="21"/>
                <w:szCs w:val="21"/>
              </w:rPr>
              <w:t> </w:t>
            </w:r>
            <w:r>
              <w:rPr>
                <w:rFonts w:ascii="宋体" w:hAnsi="宋体" w:cs="宋体" w:eastAsia="宋体" w:hint="default"/>
                <w:b/>
                <w:bCs/>
                <w:sz w:val="21"/>
                <w:szCs w:val="21"/>
              </w:rPr>
              <w:t>电台区智</w:t>
            </w:r>
            <w:r>
              <w:rPr>
                <w:rFonts w:ascii="宋体" w:hAnsi="宋体" w:cs="宋体" w:eastAsia="宋体" w:hint="default"/>
                <w:b/>
                <w:bCs/>
                <w:w w:val="100"/>
                <w:sz w:val="21"/>
                <w:szCs w:val="21"/>
              </w:rPr>
              <w:t> </w:t>
            </w:r>
            <w:r>
              <w:rPr>
                <w:rFonts w:ascii="宋体" w:hAnsi="宋体" w:cs="宋体" w:eastAsia="宋体" w:hint="default"/>
                <w:b/>
                <w:bCs/>
                <w:sz w:val="21"/>
                <w:szCs w:val="21"/>
              </w:rPr>
              <w:t>能故障综</w:t>
            </w:r>
            <w:r>
              <w:rPr>
                <w:rFonts w:ascii="宋体" w:hAnsi="宋体" w:cs="宋体" w:eastAsia="宋体" w:hint="default"/>
                <w:b/>
                <w:bCs/>
                <w:w w:val="100"/>
                <w:sz w:val="21"/>
                <w:szCs w:val="21"/>
              </w:rPr>
              <w:t> </w:t>
            </w:r>
            <w:r>
              <w:rPr>
                <w:rFonts w:ascii="宋体" w:hAnsi="宋体" w:cs="宋体" w:eastAsia="宋体" w:hint="default"/>
                <w:b/>
                <w:bCs/>
                <w:sz w:val="21"/>
                <w:szCs w:val="21"/>
              </w:rPr>
              <w:t>合实训装</w:t>
            </w:r>
            <w:r>
              <w:rPr>
                <w:rFonts w:ascii="宋体" w:hAnsi="宋体" w:cs="宋体" w:eastAsia="宋体" w:hint="default"/>
                <w:b/>
                <w:bCs/>
                <w:w w:val="100"/>
                <w:sz w:val="21"/>
                <w:szCs w:val="21"/>
              </w:rPr>
              <w:t> </w:t>
            </w:r>
            <w:r>
              <w:rPr>
                <w:rFonts w:ascii="宋体" w:hAnsi="宋体" w:cs="宋体" w:eastAsia="宋体" w:hint="default"/>
                <w:b/>
                <w:bCs/>
                <w:sz w:val="21"/>
                <w:szCs w:val="21"/>
              </w:rPr>
              <w:t>置</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both"/>
              <w:rPr>
                <w:rFonts w:ascii="宋体" w:hAnsi="宋体" w:cs="宋体" w:eastAsia="宋体" w:hint="default"/>
                <w:sz w:val="21"/>
                <w:szCs w:val="21"/>
              </w:rPr>
            </w:pPr>
            <w:r>
              <w:rPr>
                <w:rFonts w:ascii="宋体" w:hAnsi="宋体" w:cs="宋体" w:eastAsia="宋体" w:hint="default"/>
                <w:sz w:val="21"/>
                <w:szCs w:val="21"/>
              </w:rPr>
              <w:t>所有功能已全部实现。并全</w:t>
            </w:r>
            <w:r>
              <w:rPr>
                <w:rFonts w:ascii="宋体" w:hAnsi="宋体" w:cs="宋体" w:eastAsia="宋体" w:hint="default"/>
                <w:spacing w:val="-91"/>
                <w:sz w:val="21"/>
                <w:szCs w:val="21"/>
              </w:rPr>
              <w:t> </w:t>
            </w:r>
            <w:r>
              <w:rPr>
                <w:rFonts w:ascii="宋体" w:hAnsi="宋体" w:cs="宋体" w:eastAsia="宋体" w:hint="default"/>
                <w:sz w:val="21"/>
                <w:szCs w:val="21"/>
              </w:rPr>
              <w:t>面生产发货若干台，产品基</w:t>
            </w:r>
            <w:r>
              <w:rPr>
                <w:rFonts w:ascii="宋体" w:hAnsi="宋体" w:cs="宋体" w:eastAsia="宋体" w:hint="default"/>
                <w:spacing w:val="-91"/>
                <w:sz w:val="21"/>
                <w:szCs w:val="21"/>
              </w:rPr>
              <w:t> </w:t>
            </w:r>
            <w:r>
              <w:rPr>
                <w:rFonts w:ascii="宋体" w:hAnsi="宋体" w:cs="宋体" w:eastAsia="宋体" w:hint="default"/>
                <w:sz w:val="21"/>
                <w:szCs w:val="21"/>
              </w:rPr>
              <w:t>本完善与成熟。</w:t>
            </w:r>
          </w:p>
          <w:p>
            <w:pPr>
              <w:pStyle w:val="TableParagraph"/>
              <w:spacing w:line="240" w:lineRule="auto" w:before="7"/>
              <w:ind w:left="216" w:right="-14"/>
              <w:jc w:val="left"/>
              <w:rPr>
                <w:rFonts w:ascii="宋体" w:hAnsi="宋体" w:cs="宋体" w:eastAsia="宋体" w:hint="default"/>
                <w:sz w:val="21"/>
                <w:szCs w:val="21"/>
              </w:rPr>
            </w:pPr>
            <w:r>
              <w:rPr>
                <w:rFonts w:ascii="宋体" w:hAnsi="宋体" w:cs="宋体" w:eastAsia="宋体" w:hint="default"/>
                <w:sz w:val="21"/>
                <w:szCs w:val="21"/>
              </w:rPr>
              <w:t>该装置具备的功能：</w:t>
            </w:r>
          </w:p>
          <w:p>
            <w:pPr>
              <w:pStyle w:val="TableParagraph"/>
              <w:spacing w:line="280" w:lineRule="auto" w:before="80"/>
              <w:ind w:left="4" w:right="-14"/>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、指纹登录和账号登录可</w:t>
            </w:r>
            <w:r>
              <w:rPr>
                <w:rFonts w:ascii="宋体" w:hAnsi="宋体" w:cs="宋体" w:eastAsia="宋体" w:hint="default"/>
                <w:spacing w:val="-80"/>
                <w:sz w:val="21"/>
                <w:szCs w:val="21"/>
              </w:rPr>
              <w:t> </w:t>
            </w:r>
            <w:r>
              <w:rPr>
                <w:rFonts w:ascii="宋体" w:hAnsi="宋体" w:cs="宋体" w:eastAsia="宋体" w:hint="default"/>
                <w:sz w:val="21"/>
                <w:szCs w:val="21"/>
              </w:rPr>
              <w:t>选，提高安全性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、可模拟台区下各个电表的</w:t>
            </w:r>
          </w:p>
          <w:p>
            <w:pPr>
              <w:pStyle w:val="TableParagraph"/>
              <w:spacing w:line="277" w:lineRule="exact"/>
              <w:ind w:left="4" w:right="-4"/>
              <w:jc w:val="left"/>
              <w:rPr>
                <w:rFonts w:ascii="宋体" w:hAnsi="宋体" w:cs="宋体" w:eastAsia="宋体" w:hint="default"/>
                <w:sz w:val="21"/>
                <w:szCs w:val="21"/>
              </w:rPr>
            </w:pPr>
            <w:r>
              <w:rPr>
                <w:rFonts w:ascii="宋体" w:hAnsi="宋体" w:cs="宋体" w:eastAsia="宋体" w:hint="default"/>
                <w:sz w:val="21"/>
                <w:szCs w:val="21"/>
              </w:rPr>
              <w:t>电压断线、</w:t>
            </w:r>
            <w:r>
              <w:rPr>
                <w:rFonts w:ascii="Times New Roman" w:hAnsi="Times New Roman" w:cs="Times New Roman" w:eastAsia="Times New Roman" w:hint="default"/>
                <w:sz w:val="21"/>
                <w:szCs w:val="21"/>
              </w:rPr>
              <w:t>485</w:t>
            </w:r>
            <w:r>
              <w:rPr>
                <w:rFonts w:ascii="宋体" w:hAnsi="宋体" w:cs="宋体" w:eastAsia="宋体" w:hint="default"/>
                <w:sz w:val="21"/>
                <w:szCs w:val="21"/>
              </w:rPr>
              <w:t>故障等</w:t>
            </w:r>
          </w:p>
          <w:p>
            <w:pPr>
              <w:pStyle w:val="TableParagraph"/>
              <w:spacing w:line="280" w:lineRule="auto" w:before="59"/>
              <w:ind w:left="4" w:right="-4"/>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、模拟漏电保护和过载保护</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功能</w:t>
            </w:r>
            <w:r>
              <w:rPr>
                <w:rFonts w:ascii="宋体" w:hAnsi="宋体" w:cs="宋体" w:eastAsia="宋体" w:hint="default"/>
                <w:spacing w:val="-103"/>
                <w:sz w:val="21"/>
                <w:szCs w:val="21"/>
              </w:rPr>
              <w:t> </w:t>
            </w: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、调压器、总保等设备的使</w:t>
            </w:r>
          </w:p>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根据后期客户使用意</w:t>
            </w:r>
            <w:r>
              <w:rPr>
                <w:rFonts w:ascii="宋体" w:hAnsi="宋体" w:cs="宋体" w:eastAsia="宋体" w:hint="default"/>
                <w:w w:val="100"/>
                <w:sz w:val="21"/>
                <w:szCs w:val="21"/>
              </w:rPr>
              <w:t> </w:t>
            </w:r>
            <w:r>
              <w:rPr>
                <w:rFonts w:ascii="宋体" w:hAnsi="宋体" w:cs="宋体" w:eastAsia="宋体" w:hint="default"/>
                <w:sz w:val="21"/>
                <w:szCs w:val="21"/>
              </w:rPr>
              <w:t>见反馈，完善装置功</w:t>
            </w:r>
            <w:r>
              <w:rPr>
                <w:rFonts w:ascii="宋体" w:hAnsi="宋体" w:cs="宋体" w:eastAsia="宋体" w:hint="default"/>
                <w:w w:val="100"/>
                <w:sz w:val="21"/>
                <w:szCs w:val="21"/>
              </w:rPr>
              <w:t> </w:t>
            </w:r>
            <w:r>
              <w:rPr>
                <w:rFonts w:ascii="宋体" w:hAnsi="宋体" w:cs="宋体" w:eastAsia="宋体" w:hint="default"/>
                <w:sz w:val="21"/>
                <w:szCs w:val="21"/>
              </w:rPr>
              <w:t>能，满足市场需求，</w:t>
            </w:r>
            <w:r>
              <w:rPr>
                <w:rFonts w:ascii="宋体" w:hAnsi="宋体" w:cs="宋体" w:eastAsia="宋体" w:hint="default"/>
                <w:w w:val="100"/>
                <w:sz w:val="21"/>
                <w:szCs w:val="21"/>
              </w:rPr>
              <w:t> </w:t>
            </w:r>
            <w:r>
              <w:rPr>
                <w:rFonts w:ascii="宋体" w:hAnsi="宋体" w:cs="宋体" w:eastAsia="宋体" w:hint="default"/>
                <w:sz w:val="21"/>
                <w:szCs w:val="21"/>
              </w:rPr>
              <w:t>开拓故障培训装置的</w:t>
            </w:r>
            <w:r>
              <w:rPr>
                <w:rFonts w:ascii="宋体" w:hAnsi="宋体" w:cs="宋体" w:eastAsia="宋体" w:hint="default"/>
                <w:w w:val="100"/>
                <w:sz w:val="21"/>
                <w:szCs w:val="21"/>
              </w:rPr>
              <w:t> </w:t>
            </w:r>
            <w:r>
              <w:rPr>
                <w:rFonts w:ascii="宋体" w:hAnsi="宋体" w:cs="宋体" w:eastAsia="宋体" w:hint="default"/>
                <w:sz w:val="21"/>
                <w:szCs w:val="21"/>
              </w:rPr>
              <w:t>新领域</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扩大公司的培训装置的</w:t>
            </w:r>
            <w:r>
              <w:rPr>
                <w:rFonts w:ascii="宋体" w:hAnsi="宋体" w:cs="宋体" w:eastAsia="宋体" w:hint="default"/>
                <w:spacing w:val="-93"/>
                <w:sz w:val="21"/>
                <w:szCs w:val="21"/>
              </w:rPr>
              <w:t> </w:t>
            </w:r>
            <w:r>
              <w:rPr>
                <w:rFonts w:ascii="宋体" w:hAnsi="宋体" w:cs="宋体" w:eastAsia="宋体" w:hint="default"/>
                <w:sz w:val="21"/>
                <w:szCs w:val="21"/>
              </w:rPr>
              <w:t>业务范围，支持公司的</w:t>
            </w:r>
            <w:r>
              <w:rPr>
                <w:rFonts w:ascii="宋体" w:hAnsi="宋体" w:cs="宋体" w:eastAsia="宋体" w:hint="default"/>
                <w:spacing w:val="-93"/>
                <w:sz w:val="21"/>
                <w:szCs w:val="21"/>
              </w:rPr>
              <w:t> </w:t>
            </w:r>
            <w:r>
              <w:rPr>
                <w:rFonts w:ascii="宋体" w:hAnsi="宋体" w:cs="宋体" w:eastAsia="宋体" w:hint="default"/>
                <w:sz w:val="21"/>
                <w:szCs w:val="21"/>
              </w:rPr>
              <w:t>持续发展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59"/>
              <w:ind w:left="148" w:right="14" w:firstLine="86"/>
              <w:jc w:val="left"/>
              <w:rPr>
                <w:rFonts w:ascii="宋体" w:hAnsi="宋体" w:cs="宋体" w:eastAsia="宋体" w:hint="default"/>
                <w:sz w:val="21"/>
                <w:szCs w:val="21"/>
              </w:rPr>
            </w:pPr>
            <w:r>
              <w:rPr>
                <w:rFonts w:ascii="Times New Roman" w:hAnsi="Times New Roman" w:cs="Times New Roman" w:eastAsia="Times New Roman" w:hint="default"/>
                <w:sz w:val="21"/>
                <w:szCs w:val="21"/>
              </w:rPr>
              <w:t>PTC-8800</w:t>
            </w:r>
            <w:r>
              <w:rPr>
                <w:rFonts w:ascii="宋体" w:hAnsi="宋体" w:cs="宋体" w:eastAsia="宋体" w:hint="default"/>
                <w:sz w:val="21"/>
                <w:szCs w:val="21"/>
              </w:rPr>
              <w:t>低压配电台区</w:t>
            </w:r>
            <w:r>
              <w:rPr>
                <w:rFonts w:ascii="宋体" w:hAnsi="宋体" w:cs="宋体" w:eastAsia="宋体" w:hint="default"/>
                <w:w w:val="100"/>
                <w:sz w:val="21"/>
                <w:szCs w:val="21"/>
              </w:rPr>
              <w:t> </w:t>
            </w:r>
            <w:r>
              <w:rPr>
                <w:rFonts w:ascii="宋体" w:hAnsi="宋体" w:cs="宋体" w:eastAsia="宋体" w:hint="default"/>
                <w:sz w:val="21"/>
                <w:szCs w:val="21"/>
              </w:rPr>
              <w:t>智能故障综合实训装置</w:t>
            </w:r>
          </w:p>
        </w:tc>
      </w:tr>
      <w:tr>
        <w:trPr>
          <w:trHeight w:val="3313"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both"/>
              <w:rPr>
                <w:rFonts w:ascii="Times New Roman" w:hAnsi="Times New Roman" w:cs="Times New Roman" w:eastAsia="Times New Roman" w:hint="default"/>
                <w:sz w:val="21"/>
                <w:szCs w:val="21"/>
              </w:rPr>
            </w:pPr>
            <w:r>
              <w:rPr>
                <w:rFonts w:ascii="Times New Roman"/>
                <w:b/>
                <w:sz w:val="21"/>
              </w:rPr>
              <w:t>PTC-8180</w:t>
            </w:r>
            <w:r>
              <w:rPr>
                <w:rFonts w:ascii="Times New Roman"/>
                <w:sz w:val="21"/>
              </w:rPr>
            </w:r>
          </w:p>
          <w:p>
            <w:pPr>
              <w:pStyle w:val="TableParagraph"/>
              <w:spacing w:line="273" w:lineRule="auto" w:before="16"/>
              <w:ind w:left="4" w:right="-20"/>
              <w:jc w:val="both"/>
              <w:rPr>
                <w:rFonts w:ascii="宋体" w:hAnsi="宋体" w:cs="宋体" w:eastAsia="宋体" w:hint="default"/>
                <w:sz w:val="21"/>
                <w:szCs w:val="21"/>
              </w:rPr>
            </w:pPr>
            <w:r>
              <w:rPr>
                <w:rFonts w:ascii="宋体" w:hAnsi="宋体" w:cs="宋体" w:eastAsia="宋体" w:hint="default"/>
                <w:b/>
                <w:bCs/>
                <w:spacing w:val="28"/>
                <w:sz w:val="21"/>
                <w:szCs w:val="21"/>
              </w:rPr>
              <w:t>直流电</w:t>
            </w:r>
            <w:r>
              <w:rPr>
                <w:rFonts w:ascii="宋体" w:hAnsi="宋体" w:cs="宋体" w:eastAsia="宋体" w:hint="default"/>
                <w:b/>
                <w:bCs/>
                <w:spacing w:val="-62"/>
                <w:sz w:val="21"/>
                <w:szCs w:val="21"/>
              </w:rPr>
              <w:t> </w:t>
            </w:r>
            <w:r>
              <w:rPr>
                <w:rFonts w:ascii="宋体" w:hAnsi="宋体" w:cs="宋体" w:eastAsia="宋体" w:hint="default"/>
                <w:b/>
                <w:bCs/>
                <w:sz w:val="21"/>
                <w:szCs w:val="21"/>
              </w:rPr>
              <w:t>能</w:t>
            </w:r>
            <w:r>
              <w:rPr>
                <w:rFonts w:ascii="宋体" w:hAnsi="宋体" w:cs="宋体" w:eastAsia="宋体" w:hint="default"/>
                <w:b/>
                <w:bCs/>
                <w:spacing w:val="-87"/>
                <w:sz w:val="21"/>
                <w:szCs w:val="21"/>
              </w:rPr>
              <w:t> </w:t>
            </w:r>
            <w:r>
              <w:rPr>
                <w:rFonts w:ascii="宋体" w:hAnsi="宋体" w:cs="宋体" w:eastAsia="宋体" w:hint="default"/>
                <w:b/>
                <w:bCs/>
                <w:spacing w:val="28"/>
                <w:sz w:val="21"/>
                <w:szCs w:val="21"/>
              </w:rPr>
              <w:t>表检定</w:t>
            </w:r>
            <w:r>
              <w:rPr>
                <w:rFonts w:ascii="宋体" w:hAnsi="宋体" w:cs="宋体" w:eastAsia="宋体" w:hint="default"/>
                <w:b/>
                <w:bCs/>
                <w:spacing w:val="-62"/>
                <w:sz w:val="21"/>
                <w:szCs w:val="21"/>
              </w:rPr>
              <w:t> </w:t>
            </w:r>
            <w:r>
              <w:rPr>
                <w:rFonts w:ascii="宋体" w:hAnsi="宋体" w:cs="宋体" w:eastAsia="宋体" w:hint="default"/>
                <w:b/>
                <w:bCs/>
                <w:sz w:val="21"/>
                <w:szCs w:val="21"/>
              </w:rPr>
              <w:t>装</w:t>
            </w:r>
            <w:r>
              <w:rPr>
                <w:rFonts w:ascii="宋体" w:hAnsi="宋体" w:cs="宋体" w:eastAsia="宋体" w:hint="default"/>
                <w:b/>
                <w:bCs/>
                <w:spacing w:val="-87"/>
                <w:sz w:val="21"/>
                <w:szCs w:val="21"/>
              </w:rPr>
              <w:t> </w:t>
            </w:r>
            <w:r>
              <w:rPr>
                <w:rFonts w:ascii="宋体" w:hAnsi="宋体" w:cs="宋体" w:eastAsia="宋体" w:hint="default"/>
                <w:b/>
                <w:bCs/>
                <w:sz w:val="21"/>
                <w:szCs w:val="21"/>
              </w:rPr>
              <w:t>置</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本季度主要完成了浙江电科</w:t>
            </w:r>
            <w:r>
              <w:rPr>
                <w:rFonts w:ascii="宋体" w:hAnsi="宋体" w:cs="宋体" w:eastAsia="宋体" w:hint="default"/>
                <w:spacing w:val="-91"/>
                <w:sz w:val="21"/>
                <w:szCs w:val="21"/>
              </w:rPr>
              <w:t> </w:t>
            </w:r>
            <w:r>
              <w:rPr>
                <w:rFonts w:ascii="宋体" w:hAnsi="宋体" w:cs="宋体" w:eastAsia="宋体" w:hint="default"/>
                <w:sz w:val="21"/>
                <w:szCs w:val="21"/>
              </w:rPr>
              <w:t>院和福建电科院直流设备定</w:t>
            </w:r>
            <w:r>
              <w:rPr>
                <w:rFonts w:ascii="宋体" w:hAnsi="宋体" w:cs="宋体" w:eastAsia="宋体" w:hint="default"/>
                <w:spacing w:val="-91"/>
                <w:sz w:val="21"/>
                <w:szCs w:val="21"/>
              </w:rPr>
              <w:t> </w:t>
            </w:r>
            <w:r>
              <w:rPr>
                <w:rFonts w:ascii="宋体" w:hAnsi="宋体" w:cs="宋体" w:eastAsia="宋体" w:hint="default"/>
                <w:sz w:val="21"/>
                <w:szCs w:val="21"/>
              </w:rPr>
              <w:t>制项目；</w:t>
            </w:r>
          </w:p>
          <w:p>
            <w:pPr>
              <w:pStyle w:val="TableParagraph"/>
              <w:spacing w:line="280" w:lineRule="auto" w:before="51"/>
              <w:ind w:left="4" w:right="-4"/>
              <w:jc w:val="both"/>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1</w:t>
            </w:r>
            <w:r>
              <w:rPr>
                <w:rFonts w:ascii="宋体" w:hAnsi="宋体" w:cs="宋体" w:eastAsia="宋体" w:hint="default"/>
                <w:spacing w:val="-9"/>
                <w:w w:val="100"/>
                <w:sz w:val="21"/>
                <w:szCs w:val="21"/>
              </w:rPr>
              <w:t>、小信号电压源采用四线制</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输出，性能指标明显提高；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、改进软件设计，小信号电</w:t>
            </w:r>
          </w:p>
          <w:p>
            <w:pPr>
              <w:pStyle w:val="TableParagraph"/>
              <w:spacing w:line="261" w:lineRule="exact"/>
              <w:ind w:left="4" w:right="0"/>
              <w:jc w:val="both"/>
              <w:rPr>
                <w:rFonts w:ascii="宋体" w:hAnsi="宋体" w:cs="宋体" w:eastAsia="宋体" w:hint="default"/>
                <w:sz w:val="21"/>
                <w:szCs w:val="21"/>
              </w:rPr>
            </w:pPr>
            <w:r>
              <w:rPr>
                <w:rFonts w:ascii="宋体" w:hAnsi="宋体" w:cs="宋体" w:eastAsia="宋体" w:hint="default"/>
                <w:sz w:val="21"/>
                <w:szCs w:val="21"/>
              </w:rPr>
              <w:t>源具备正反输出功能；</w:t>
            </w:r>
          </w:p>
          <w:p>
            <w:pPr>
              <w:pStyle w:val="TableParagraph"/>
              <w:spacing w:line="266" w:lineRule="auto" w:before="75"/>
              <w:ind w:left="4" w:right="-4"/>
              <w:jc w:val="both"/>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、对多通道直流标准表进行</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了改进设计，目前正进行联</w:t>
            </w:r>
            <w:r>
              <w:rPr>
                <w:rFonts w:ascii="宋体" w:hAnsi="宋体" w:cs="宋体" w:eastAsia="宋体" w:hint="default"/>
                <w:spacing w:val="-91"/>
                <w:sz w:val="21"/>
                <w:szCs w:val="21"/>
              </w:rPr>
              <w:t> </w:t>
            </w:r>
            <w:r>
              <w:rPr>
                <w:rFonts w:ascii="宋体" w:hAnsi="宋体" w:cs="宋体" w:eastAsia="宋体" w:hint="default"/>
                <w:sz w:val="21"/>
                <w:szCs w:val="21"/>
              </w:rPr>
              <w:t>调。</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可同时展开对多表位</w:t>
            </w:r>
            <w:r>
              <w:rPr>
                <w:rFonts w:ascii="宋体" w:hAnsi="宋体" w:cs="宋体" w:eastAsia="宋体" w:hint="default"/>
                <w:w w:val="100"/>
                <w:sz w:val="21"/>
                <w:szCs w:val="21"/>
              </w:rPr>
              <w:t> </w:t>
            </w:r>
            <w:r>
              <w:rPr>
                <w:rFonts w:ascii="宋体" w:hAnsi="宋体" w:cs="宋体" w:eastAsia="宋体" w:hint="default"/>
                <w:sz w:val="21"/>
                <w:szCs w:val="21"/>
              </w:rPr>
              <w:t>直流电能表进行检</w:t>
            </w:r>
            <w:r>
              <w:rPr>
                <w:rFonts w:ascii="宋体" w:hAnsi="宋体" w:cs="宋体" w:eastAsia="宋体" w:hint="default"/>
                <w:w w:val="100"/>
                <w:sz w:val="21"/>
                <w:szCs w:val="21"/>
              </w:rPr>
              <w:t> </w:t>
            </w:r>
            <w:r>
              <w:rPr>
                <w:rFonts w:ascii="宋体" w:hAnsi="宋体" w:cs="宋体" w:eastAsia="宋体" w:hint="default"/>
                <w:sz w:val="21"/>
                <w:szCs w:val="21"/>
              </w:rPr>
              <w:t>测，提高测试效率。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发挥公司在交流计量检</w:t>
            </w:r>
            <w:r>
              <w:rPr>
                <w:rFonts w:ascii="宋体" w:hAnsi="宋体" w:cs="宋体" w:eastAsia="宋体" w:hint="default"/>
                <w:spacing w:val="-93"/>
                <w:sz w:val="21"/>
                <w:szCs w:val="21"/>
              </w:rPr>
              <w:t> </w:t>
            </w:r>
            <w:r>
              <w:rPr>
                <w:rFonts w:ascii="宋体" w:hAnsi="宋体" w:cs="宋体" w:eastAsia="宋体" w:hint="default"/>
                <w:sz w:val="21"/>
                <w:szCs w:val="21"/>
              </w:rPr>
              <w:t>测方面的优势，延伸直</w:t>
            </w:r>
            <w:r>
              <w:rPr>
                <w:rFonts w:ascii="宋体" w:hAnsi="宋体" w:cs="宋体" w:eastAsia="宋体" w:hint="default"/>
                <w:spacing w:val="-93"/>
                <w:sz w:val="21"/>
                <w:szCs w:val="21"/>
              </w:rPr>
              <w:t> </w:t>
            </w:r>
            <w:r>
              <w:rPr>
                <w:rFonts w:ascii="宋体" w:hAnsi="宋体" w:cs="宋体" w:eastAsia="宋体" w:hint="default"/>
                <w:sz w:val="21"/>
                <w:szCs w:val="21"/>
              </w:rPr>
              <w:t>流计量装置产品线，支</w:t>
            </w:r>
            <w:r>
              <w:rPr>
                <w:rFonts w:ascii="宋体" w:hAnsi="宋体" w:cs="宋体" w:eastAsia="宋体" w:hint="default"/>
                <w:spacing w:val="-93"/>
                <w:sz w:val="21"/>
                <w:szCs w:val="21"/>
              </w:rPr>
              <w:t> </w:t>
            </w:r>
            <w:r>
              <w:rPr>
                <w:rFonts w:ascii="宋体" w:hAnsi="宋体" w:cs="宋体" w:eastAsia="宋体" w:hint="default"/>
                <w:sz w:val="21"/>
                <w:szCs w:val="21"/>
              </w:rPr>
              <w:t>持公司的持续发展。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989" w:right="17" w:hanging="966"/>
              <w:jc w:val="left"/>
              <w:rPr>
                <w:rFonts w:ascii="宋体" w:hAnsi="宋体" w:cs="宋体" w:eastAsia="宋体" w:hint="default"/>
                <w:sz w:val="21"/>
                <w:szCs w:val="21"/>
              </w:rPr>
            </w:pPr>
            <w:r>
              <w:rPr>
                <w:rFonts w:ascii="Times New Roman" w:hAnsi="Times New Roman" w:cs="Times New Roman" w:eastAsia="Times New Roman" w:hint="default"/>
                <w:sz w:val="21"/>
                <w:szCs w:val="21"/>
              </w:rPr>
              <w:t>PTC-8180</w:t>
            </w:r>
            <w:r>
              <w:rPr>
                <w:rFonts w:ascii="宋体" w:hAnsi="宋体" w:cs="宋体" w:eastAsia="宋体" w:hint="default"/>
                <w:sz w:val="21"/>
                <w:szCs w:val="21"/>
              </w:rPr>
              <w:t>直流电能表检定</w:t>
            </w:r>
            <w:r>
              <w:rPr>
                <w:rFonts w:ascii="宋体" w:hAnsi="宋体" w:cs="宋体" w:eastAsia="宋体" w:hint="default"/>
                <w:w w:val="100"/>
                <w:sz w:val="21"/>
                <w:szCs w:val="21"/>
              </w:rPr>
              <w:t> </w:t>
            </w:r>
            <w:r>
              <w:rPr>
                <w:rFonts w:ascii="宋体" w:hAnsi="宋体" w:cs="宋体" w:eastAsia="宋体" w:hint="default"/>
                <w:sz w:val="21"/>
                <w:szCs w:val="21"/>
              </w:rPr>
              <w:t>装置</w:t>
            </w:r>
          </w:p>
        </w:tc>
      </w:tr>
      <w:tr>
        <w:trPr>
          <w:trHeight w:val="66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1"/>
                <w:szCs w:val="21"/>
              </w:rPr>
            </w:pPr>
            <w:r>
              <w:rPr>
                <w:rFonts w:ascii="Times New Roman"/>
                <w:b/>
                <w:sz w:val="21"/>
              </w:rPr>
              <w:t>PD6900A1</w:t>
            </w:r>
            <w:r>
              <w:rPr>
                <w:rFonts w:ascii="Times New Roman"/>
                <w:sz w:val="21"/>
              </w:rPr>
            </w:r>
          </w:p>
          <w:p>
            <w:pPr>
              <w:pStyle w:val="TableParagraph"/>
              <w:spacing w:line="240" w:lineRule="auto" w:before="16"/>
              <w:ind w:left="4" w:right="-20"/>
              <w:jc w:val="left"/>
              <w:rPr>
                <w:rFonts w:ascii="宋体" w:hAnsi="宋体" w:cs="宋体" w:eastAsia="宋体" w:hint="default"/>
                <w:sz w:val="21"/>
                <w:szCs w:val="21"/>
              </w:rPr>
            </w:pPr>
            <w:r>
              <w:rPr>
                <w:rFonts w:ascii="宋体" w:hAnsi="宋体" w:cs="宋体" w:eastAsia="宋体" w:hint="default"/>
                <w:b/>
                <w:bCs/>
                <w:spacing w:val="28"/>
                <w:sz w:val="21"/>
                <w:szCs w:val="21"/>
              </w:rPr>
              <w:t>发电机</w:t>
            </w:r>
            <w:r>
              <w:rPr>
                <w:rFonts w:ascii="宋体" w:hAnsi="宋体" w:cs="宋体" w:eastAsia="宋体" w:hint="default"/>
                <w:b/>
                <w:bCs/>
                <w:spacing w:val="-60"/>
                <w:sz w:val="21"/>
                <w:szCs w:val="21"/>
              </w:rPr>
              <w:t> </w:t>
            </w:r>
            <w:r>
              <w:rPr>
                <w:rFonts w:ascii="宋体" w:hAnsi="宋体" w:cs="宋体" w:eastAsia="宋体" w:hint="default"/>
                <w:b/>
                <w:bCs/>
                <w:sz w:val="21"/>
                <w:szCs w:val="21"/>
              </w:rPr>
              <w:t>功</w:t>
            </w:r>
            <w:r>
              <w:rPr>
                <w:rFonts w:ascii="宋体" w:hAnsi="宋体" w:cs="宋体" w:eastAsia="宋体" w:hint="default"/>
                <w:b/>
                <w:bCs/>
                <w:spacing w:val="-87"/>
                <w:sz w:val="21"/>
                <w:szCs w:val="21"/>
              </w:rPr>
              <w:t> </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firstLine="211"/>
              <w:jc w:val="left"/>
              <w:rPr>
                <w:rFonts w:ascii="宋体" w:hAnsi="宋体" w:cs="宋体" w:eastAsia="宋体" w:hint="default"/>
                <w:sz w:val="21"/>
                <w:szCs w:val="21"/>
              </w:rPr>
            </w:pPr>
            <w:r>
              <w:rPr>
                <w:rFonts w:ascii="宋体" w:hAnsi="宋体" w:cs="宋体" w:eastAsia="宋体" w:hint="default"/>
                <w:sz w:val="21"/>
                <w:szCs w:val="21"/>
              </w:rPr>
              <w:t>样机按最新的国网标准规</w:t>
            </w:r>
            <w:r>
              <w:rPr>
                <w:rFonts w:ascii="宋体" w:hAnsi="宋体" w:cs="宋体" w:eastAsia="宋体" w:hint="default"/>
                <w:w w:val="100"/>
                <w:sz w:val="21"/>
                <w:szCs w:val="21"/>
              </w:rPr>
              <w:t> </w:t>
            </w:r>
            <w:r>
              <w:rPr>
                <w:rFonts w:ascii="宋体" w:hAnsi="宋体" w:cs="宋体" w:eastAsia="宋体" w:hint="default"/>
                <w:spacing w:val="-8"/>
                <w:w w:val="100"/>
                <w:sz w:val="21"/>
                <w:szCs w:val="21"/>
              </w:rPr>
              <w:t>范进行设计，</w:t>
            </w:r>
            <w:r>
              <w:rPr>
                <w:rFonts w:ascii="Times New Roman" w:hAnsi="Times New Roman" w:cs="Times New Roman" w:eastAsia="Times New Roman" w:hint="default"/>
                <w:spacing w:val="-8"/>
                <w:w w:val="100"/>
                <w:sz w:val="21"/>
                <w:szCs w:val="21"/>
              </w:rPr>
              <w:t>2019</w:t>
            </w:r>
            <w:r>
              <w:rPr>
                <w:rFonts w:ascii="宋体" w:hAnsi="宋体" w:cs="宋体" w:eastAsia="宋体" w:hint="default"/>
                <w:spacing w:val="-8"/>
                <w:w w:val="100"/>
                <w:sz w:val="21"/>
                <w:szCs w:val="21"/>
              </w:rPr>
              <w:t>年</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月份通</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left"/>
              <w:rPr>
                <w:rFonts w:ascii="宋体" w:hAnsi="宋体" w:cs="宋体" w:eastAsia="宋体" w:hint="default"/>
                <w:sz w:val="21"/>
                <w:szCs w:val="21"/>
              </w:rPr>
            </w:pPr>
            <w:r>
              <w:rPr>
                <w:rFonts w:ascii="宋体" w:hAnsi="宋体" w:cs="宋体" w:eastAsia="宋体" w:hint="default"/>
                <w:sz w:val="21"/>
                <w:szCs w:val="21"/>
              </w:rPr>
              <w:t>采用数字化技术丰富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电测量变送器的产品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扩展公司电测量变送器</w:t>
            </w:r>
            <w:r>
              <w:rPr>
                <w:rFonts w:ascii="宋体" w:hAnsi="宋体" w:cs="宋体" w:eastAsia="宋体" w:hint="default"/>
                <w:spacing w:val="-93"/>
                <w:sz w:val="21"/>
                <w:szCs w:val="21"/>
              </w:rPr>
              <w:t> </w:t>
            </w:r>
            <w:r>
              <w:rPr>
                <w:rFonts w:ascii="宋体" w:hAnsi="宋体" w:cs="宋体" w:eastAsia="宋体" w:hint="default"/>
                <w:sz w:val="21"/>
                <w:szCs w:val="21"/>
              </w:rPr>
              <w:t>产品在电厂、工厂的应</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77" w:right="41" w:hanging="514"/>
              <w:jc w:val="left"/>
              <w:rPr>
                <w:rFonts w:ascii="宋体" w:hAnsi="宋体" w:cs="宋体" w:eastAsia="宋体" w:hint="default"/>
                <w:sz w:val="21"/>
                <w:szCs w:val="21"/>
              </w:rPr>
            </w:pPr>
            <w:r>
              <w:rPr>
                <w:rFonts w:ascii="Times New Roman" w:hAnsi="Times New Roman" w:cs="Times New Roman" w:eastAsia="Times New Roman" w:hint="default"/>
                <w:sz w:val="21"/>
                <w:szCs w:val="21"/>
              </w:rPr>
              <w:t>PD6900A1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发电机功率</w:t>
            </w:r>
            <w:r>
              <w:rPr>
                <w:rFonts w:ascii="宋体" w:hAnsi="宋体" w:cs="宋体" w:eastAsia="宋体" w:hint="default"/>
                <w:w w:val="100"/>
                <w:sz w:val="21"/>
                <w:szCs w:val="21"/>
              </w:rPr>
              <w:t> </w:t>
            </w:r>
            <w:r>
              <w:rPr>
                <w:rFonts w:ascii="宋体" w:hAnsi="宋体" w:cs="宋体" w:eastAsia="宋体" w:hint="default"/>
                <w:sz w:val="21"/>
                <w:szCs w:val="21"/>
              </w:rPr>
              <w:t>变送装置</w:t>
            </w:r>
          </w:p>
        </w:tc>
      </w:tr>
    </w:tbl>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287"/>
        <w:gridCol w:w="1701"/>
        <w:gridCol w:w="2127"/>
        <w:gridCol w:w="233"/>
        <w:gridCol w:w="2173"/>
      </w:tblGrid>
      <w:tr>
        <w:trPr>
          <w:trHeight w:val="2530"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0"/>
              <w:jc w:val="left"/>
              <w:rPr>
                <w:rFonts w:ascii="宋体" w:hAnsi="宋体" w:cs="宋体" w:eastAsia="宋体" w:hint="default"/>
                <w:sz w:val="21"/>
                <w:szCs w:val="21"/>
              </w:rPr>
            </w:pPr>
            <w:r>
              <w:rPr>
                <w:rFonts w:ascii="宋体" w:hAnsi="宋体" w:cs="宋体" w:eastAsia="宋体" w:hint="default"/>
                <w:b/>
                <w:bCs/>
                <w:spacing w:val="28"/>
                <w:sz w:val="21"/>
                <w:szCs w:val="21"/>
              </w:rPr>
              <w:t>率变送</w:t>
            </w:r>
            <w:r>
              <w:rPr>
                <w:rFonts w:ascii="宋体" w:hAnsi="宋体" w:cs="宋体" w:eastAsia="宋体" w:hint="default"/>
                <w:b/>
                <w:bCs/>
                <w:spacing w:val="-62"/>
                <w:sz w:val="21"/>
                <w:szCs w:val="21"/>
              </w:rPr>
              <w:t> </w:t>
            </w:r>
            <w:r>
              <w:rPr>
                <w:rFonts w:ascii="宋体" w:hAnsi="宋体" w:cs="宋体" w:eastAsia="宋体" w:hint="default"/>
                <w:b/>
                <w:bCs/>
                <w:sz w:val="21"/>
                <w:szCs w:val="21"/>
              </w:rPr>
              <w:t>装</w:t>
            </w:r>
            <w:r>
              <w:rPr>
                <w:rFonts w:ascii="宋体" w:hAnsi="宋体" w:cs="宋体" w:eastAsia="宋体" w:hint="default"/>
                <w:b/>
                <w:bCs/>
                <w:spacing w:val="-87"/>
                <w:sz w:val="21"/>
                <w:szCs w:val="21"/>
              </w:rPr>
              <w:t> </w:t>
            </w:r>
            <w:r>
              <w:rPr>
                <w:rFonts w:ascii="宋体" w:hAnsi="宋体" w:cs="宋体" w:eastAsia="宋体" w:hint="default"/>
                <w:b/>
                <w:bCs/>
                <w:sz w:val="21"/>
                <w:szCs w:val="21"/>
              </w:rPr>
              <w:t>置</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5"/>
              <w:jc w:val="both"/>
              <w:rPr>
                <w:rFonts w:ascii="宋体" w:hAnsi="宋体" w:cs="宋体" w:eastAsia="宋体" w:hint="default"/>
                <w:sz w:val="21"/>
                <w:szCs w:val="21"/>
              </w:rPr>
            </w:pPr>
            <w:r>
              <w:rPr>
                <w:rFonts w:ascii="宋体" w:hAnsi="宋体" w:cs="宋体" w:eastAsia="宋体" w:hint="default"/>
                <w:sz w:val="21"/>
                <w:szCs w:val="21"/>
              </w:rPr>
              <w:t>过国网电科院的专项检测并</w:t>
            </w:r>
            <w:r>
              <w:rPr>
                <w:rFonts w:ascii="宋体" w:hAnsi="宋体" w:cs="宋体" w:eastAsia="宋体" w:hint="default"/>
                <w:spacing w:val="-91"/>
                <w:sz w:val="21"/>
                <w:szCs w:val="21"/>
              </w:rPr>
              <w:t> </w:t>
            </w:r>
            <w:r>
              <w:rPr>
                <w:rFonts w:ascii="宋体" w:hAnsi="宋体" w:cs="宋体" w:eastAsia="宋体" w:hint="default"/>
                <w:sz w:val="21"/>
                <w:szCs w:val="21"/>
              </w:rPr>
              <w:t>取得检验报告。后续进行了</w:t>
            </w:r>
            <w:r>
              <w:rPr>
                <w:rFonts w:ascii="宋体" w:hAnsi="宋体" w:cs="宋体" w:eastAsia="宋体" w:hint="default"/>
                <w:spacing w:val="-91"/>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套的小批量生产、调试和</w:t>
            </w:r>
            <w:r>
              <w:rPr>
                <w:rFonts w:ascii="宋体" w:hAnsi="宋体" w:cs="宋体" w:eastAsia="宋体" w:hint="default"/>
                <w:spacing w:val="-91"/>
                <w:sz w:val="21"/>
                <w:szCs w:val="21"/>
              </w:rPr>
              <w:t> </w:t>
            </w:r>
            <w:r>
              <w:rPr>
                <w:rFonts w:ascii="宋体" w:hAnsi="宋体" w:cs="宋体" w:eastAsia="宋体" w:hint="default"/>
                <w:sz w:val="21"/>
                <w:szCs w:val="21"/>
              </w:rPr>
              <w:t>检验，并相应对产品的功能</w:t>
            </w:r>
            <w:r>
              <w:rPr>
                <w:rFonts w:ascii="宋体" w:hAnsi="宋体" w:cs="宋体" w:eastAsia="宋体" w:hint="default"/>
                <w:spacing w:val="-91"/>
                <w:sz w:val="21"/>
                <w:szCs w:val="21"/>
              </w:rPr>
              <w:t> </w:t>
            </w:r>
            <w:r>
              <w:rPr>
                <w:rFonts w:ascii="宋体" w:hAnsi="宋体" w:cs="宋体" w:eastAsia="宋体" w:hint="default"/>
                <w:sz w:val="21"/>
                <w:szCs w:val="21"/>
              </w:rPr>
              <w:t>进行了改进和完善：包括电</w:t>
            </w:r>
            <w:r>
              <w:rPr>
                <w:rFonts w:ascii="宋体" w:hAnsi="宋体" w:cs="宋体" w:eastAsia="宋体" w:hint="default"/>
                <w:spacing w:val="-91"/>
                <w:sz w:val="21"/>
                <w:szCs w:val="21"/>
              </w:rPr>
              <w:t> </w:t>
            </w:r>
            <w:r>
              <w:rPr>
                <w:rFonts w:ascii="宋体" w:hAnsi="宋体" w:cs="宋体" w:eastAsia="宋体" w:hint="default"/>
                <w:sz w:val="21"/>
                <w:szCs w:val="21"/>
              </w:rPr>
              <w:t>能、转速测量等。</w:t>
            </w:r>
            <w:r>
              <w:rPr>
                <w:rFonts w:ascii="Times New Roman" w:hAnsi="Times New Roman" w:cs="Times New Roman" w:eastAsia="Times New Roman" w:hint="default"/>
                <w:sz w:val="21"/>
                <w:szCs w:val="21"/>
              </w:rPr>
              <w:t>11</w:t>
            </w:r>
            <w:r>
              <w:rPr>
                <w:rFonts w:ascii="宋体" w:hAnsi="宋体" w:cs="宋体" w:eastAsia="宋体" w:hint="default"/>
                <w:sz w:val="21"/>
                <w:szCs w:val="21"/>
              </w:rPr>
              <w:t>月份产</w:t>
            </w:r>
            <w:r>
              <w:rPr>
                <w:rFonts w:ascii="宋体" w:hAnsi="宋体" w:cs="宋体" w:eastAsia="宋体" w:hint="default"/>
                <w:spacing w:val="-91"/>
                <w:sz w:val="21"/>
                <w:szCs w:val="21"/>
              </w:rPr>
              <w:t> </w:t>
            </w:r>
            <w:r>
              <w:rPr>
                <w:rFonts w:ascii="宋体" w:hAnsi="宋体" w:cs="宋体" w:eastAsia="宋体" w:hint="default"/>
                <w:spacing w:val="-8"/>
                <w:w w:val="100"/>
                <w:sz w:val="21"/>
                <w:szCs w:val="21"/>
              </w:rPr>
              <w:t>品批量</w:t>
            </w:r>
            <w:r>
              <w:rPr>
                <w:rFonts w:ascii="Times New Roman" w:hAnsi="Times New Roman" w:cs="Times New Roman" w:eastAsia="Times New Roman" w:hint="default"/>
                <w:spacing w:val="-8"/>
                <w:w w:val="100"/>
                <w:sz w:val="21"/>
                <w:szCs w:val="21"/>
              </w:rPr>
              <w:t>100</w:t>
            </w:r>
            <w:r>
              <w:rPr>
                <w:rFonts w:ascii="宋体" w:hAnsi="宋体" w:cs="宋体" w:eastAsia="宋体" w:hint="default"/>
                <w:spacing w:val="-8"/>
                <w:w w:val="100"/>
                <w:sz w:val="21"/>
                <w:szCs w:val="21"/>
              </w:rPr>
              <w:t>套开始备料、生产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和调试。</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z w:val="21"/>
                <w:szCs w:val="21"/>
              </w:rPr>
              <w:t>线，满足电厂、工厂</w:t>
            </w:r>
            <w:r>
              <w:rPr>
                <w:rFonts w:ascii="宋体" w:hAnsi="宋体" w:cs="宋体" w:eastAsia="宋体" w:hint="default"/>
                <w:w w:val="100"/>
                <w:sz w:val="21"/>
                <w:szCs w:val="21"/>
              </w:rPr>
              <w:t> </w:t>
            </w:r>
            <w:r>
              <w:rPr>
                <w:rFonts w:ascii="宋体" w:hAnsi="宋体" w:cs="宋体" w:eastAsia="宋体" w:hint="default"/>
                <w:sz w:val="21"/>
                <w:szCs w:val="21"/>
              </w:rPr>
              <w:t>等自动化系统客户的</w:t>
            </w:r>
            <w:r>
              <w:rPr>
                <w:rFonts w:ascii="宋体" w:hAnsi="宋体" w:cs="宋体" w:eastAsia="宋体" w:hint="default"/>
                <w:w w:val="100"/>
                <w:sz w:val="21"/>
                <w:szCs w:val="21"/>
              </w:rPr>
              <w:t> </w:t>
            </w:r>
            <w:r>
              <w:rPr>
                <w:rFonts w:ascii="宋体" w:hAnsi="宋体" w:cs="宋体" w:eastAsia="宋体" w:hint="default"/>
                <w:sz w:val="21"/>
                <w:szCs w:val="21"/>
              </w:rPr>
              <w:t>需求。</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用，支持公司的持续发</w:t>
            </w:r>
            <w:r>
              <w:rPr>
                <w:rFonts w:ascii="宋体" w:hAnsi="宋体" w:cs="宋体" w:eastAsia="宋体" w:hint="default"/>
                <w:spacing w:val="-93"/>
                <w:sz w:val="21"/>
                <w:szCs w:val="21"/>
              </w:rPr>
              <w:t> </w:t>
            </w:r>
            <w:r>
              <w:rPr>
                <w:rFonts w:ascii="宋体" w:hAnsi="宋体" w:cs="宋体" w:eastAsia="宋体" w:hint="default"/>
                <w:sz w:val="21"/>
                <w:szCs w:val="21"/>
              </w:rPr>
              <w:t>展。</w:t>
            </w:r>
          </w:p>
        </w:tc>
        <w:tc>
          <w:tcPr>
            <w:tcW w:w="2406" w:type="dxa"/>
            <w:gridSpan w:val="2"/>
            <w:tcBorders>
              <w:top w:val="single" w:sz="6" w:space="0" w:color="000000"/>
              <w:left w:val="single" w:sz="6" w:space="0" w:color="000000"/>
              <w:bottom w:val="single" w:sz="6" w:space="0" w:color="000000"/>
              <w:right w:val="single" w:sz="6" w:space="0" w:color="000000"/>
            </w:tcBorders>
          </w:tcPr>
          <w:p>
            <w:pPr/>
          </w:p>
        </w:tc>
      </w:tr>
      <w:tr>
        <w:trPr>
          <w:trHeight w:val="440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9" w:lineRule="auto"/>
              <w:ind w:left="437" w:right="3" w:hanging="222"/>
              <w:jc w:val="left"/>
              <w:rPr>
                <w:rFonts w:ascii="Times New Roman" w:hAnsi="Times New Roman" w:cs="Times New Roman" w:eastAsia="Times New Roman" w:hint="default"/>
                <w:sz w:val="21"/>
                <w:szCs w:val="21"/>
              </w:rPr>
            </w:pPr>
            <w:r>
              <w:rPr>
                <w:rFonts w:ascii="Times New Roman"/>
                <w:b/>
                <w:sz w:val="21"/>
              </w:rPr>
              <w:t>HPU250</w:t>
            </w:r>
            <w:r>
              <w:rPr>
                <w:rFonts w:ascii="Times New Roman"/>
                <w:b/>
                <w:w w:val="100"/>
                <w:sz w:val="21"/>
              </w:rPr>
              <w:t> </w:t>
            </w:r>
            <w:r>
              <w:rPr>
                <w:rFonts w:ascii="Times New Roman"/>
                <w:b/>
                <w:sz w:val="21"/>
              </w:rPr>
              <w:t>0</w:t>
            </w:r>
            <w:r>
              <w:rPr>
                <w:rFonts w:ascii="Times New Roman"/>
                <w:sz w:val="21"/>
              </w:rPr>
            </w:r>
          </w:p>
          <w:p>
            <w:pPr>
              <w:pStyle w:val="TableParagraph"/>
              <w:spacing w:line="224" w:lineRule="exact"/>
              <w:ind w:left="67" w:right="0" w:firstLine="211"/>
              <w:jc w:val="left"/>
              <w:rPr>
                <w:rFonts w:ascii="宋体" w:hAnsi="宋体" w:cs="宋体" w:eastAsia="宋体" w:hint="default"/>
                <w:sz w:val="21"/>
                <w:szCs w:val="21"/>
              </w:rPr>
            </w:pPr>
            <w:r>
              <w:rPr>
                <w:rFonts w:ascii="宋体" w:hAnsi="宋体" w:cs="宋体" w:eastAsia="宋体" w:hint="default"/>
                <w:b/>
                <w:bCs/>
                <w:sz w:val="21"/>
                <w:szCs w:val="21"/>
              </w:rPr>
              <w:t>环网室</w:t>
            </w:r>
            <w:r>
              <w:rPr>
                <w:rFonts w:ascii="宋体" w:hAnsi="宋体" w:cs="宋体" w:eastAsia="宋体" w:hint="default"/>
                <w:sz w:val="21"/>
                <w:szCs w:val="21"/>
              </w:rPr>
            </w:r>
          </w:p>
          <w:p>
            <w:pPr>
              <w:pStyle w:val="TableParagraph"/>
              <w:spacing w:line="273" w:lineRule="auto" w:before="37"/>
              <w:ind w:left="278" w:right="65" w:hanging="212"/>
              <w:jc w:val="left"/>
              <w:rPr>
                <w:rFonts w:ascii="宋体" w:hAnsi="宋体" w:cs="宋体" w:eastAsia="宋体" w:hint="default"/>
                <w:sz w:val="21"/>
                <w:szCs w:val="21"/>
              </w:rPr>
            </w:pPr>
            <w:r>
              <w:rPr>
                <w:rFonts w:ascii="宋体" w:hAnsi="宋体" w:cs="宋体" w:eastAsia="宋体" w:hint="default"/>
                <w:b/>
                <w:bCs/>
                <w:sz w:val="21"/>
                <w:szCs w:val="21"/>
              </w:rPr>
              <w:t>馈线保护</w:t>
            </w:r>
            <w:r>
              <w:rPr>
                <w:rFonts w:ascii="宋体" w:hAnsi="宋体" w:cs="宋体" w:eastAsia="宋体" w:hint="default"/>
                <w:b/>
                <w:bCs/>
                <w:w w:val="100"/>
                <w:sz w:val="21"/>
                <w:szCs w:val="21"/>
              </w:rPr>
              <w:t> </w:t>
            </w:r>
            <w:r>
              <w:rPr>
                <w:rFonts w:ascii="宋体" w:hAnsi="宋体" w:cs="宋体" w:eastAsia="宋体" w:hint="default"/>
                <w:b/>
                <w:bCs/>
                <w:sz w:val="21"/>
                <w:szCs w:val="21"/>
              </w:rPr>
              <w:t>装置</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29" w:firstLine="211"/>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年下半年我们已经完</w:t>
            </w:r>
            <w:r>
              <w:rPr>
                <w:rFonts w:ascii="宋体" w:hAnsi="宋体" w:cs="宋体" w:eastAsia="宋体" w:hint="default"/>
                <w:w w:val="100"/>
                <w:sz w:val="21"/>
                <w:szCs w:val="21"/>
              </w:rPr>
              <w:t> </w:t>
            </w:r>
            <w:r>
              <w:rPr>
                <w:rFonts w:ascii="宋体" w:hAnsi="宋体" w:cs="宋体" w:eastAsia="宋体" w:hint="default"/>
                <w:sz w:val="21"/>
                <w:szCs w:val="21"/>
              </w:rPr>
              <w:t>成了过流保护型的馈线保护</w:t>
            </w:r>
            <w:r>
              <w:rPr>
                <w:rFonts w:ascii="宋体" w:hAnsi="宋体" w:cs="宋体" w:eastAsia="宋体" w:hint="default"/>
                <w:spacing w:val="-91"/>
                <w:sz w:val="21"/>
                <w:szCs w:val="21"/>
              </w:rPr>
              <w:t> </w:t>
            </w:r>
            <w:r>
              <w:rPr>
                <w:rFonts w:ascii="宋体" w:hAnsi="宋体" w:cs="宋体" w:eastAsia="宋体" w:hint="default"/>
                <w:sz w:val="21"/>
                <w:szCs w:val="21"/>
              </w:rPr>
              <w:t>装置的设计。并完成了南京</w:t>
            </w:r>
            <w:r>
              <w:rPr>
                <w:rFonts w:ascii="宋体" w:hAnsi="宋体" w:cs="宋体" w:eastAsia="宋体" w:hint="default"/>
                <w:spacing w:val="-91"/>
                <w:sz w:val="21"/>
                <w:szCs w:val="21"/>
              </w:rPr>
              <w:t> </w:t>
            </w:r>
            <w:r>
              <w:rPr>
                <w:rFonts w:ascii="宋体" w:hAnsi="宋体" w:cs="宋体" w:eastAsia="宋体" w:hint="default"/>
                <w:spacing w:val="-8"/>
                <w:w w:val="100"/>
                <w:sz w:val="21"/>
                <w:szCs w:val="21"/>
              </w:rPr>
              <w:t>国网型式试验送检。</w:t>
            </w:r>
            <w:r>
              <w:rPr>
                <w:rFonts w:ascii="Times New Roman" w:hAnsi="Times New Roman" w:cs="Times New Roman" w:eastAsia="Times New Roman" w:hint="default"/>
                <w:spacing w:val="-8"/>
                <w:w w:val="100"/>
                <w:sz w:val="21"/>
                <w:szCs w:val="21"/>
              </w:rPr>
              <w:t>2019</w:t>
            </w:r>
            <w:r>
              <w:rPr>
                <w:rFonts w:ascii="宋体" w:hAnsi="宋体" w:cs="宋体" w:eastAsia="宋体" w:hint="default"/>
                <w:spacing w:val="-8"/>
                <w:w w:val="100"/>
                <w:sz w:val="21"/>
                <w:szCs w:val="21"/>
              </w:rPr>
              <w:t>年</w:t>
            </w:r>
            <w:r>
              <w:rPr>
                <w:rFonts w:ascii="Times New Roman" w:hAnsi="Times New Roman" w:cs="Times New Roman" w:eastAsia="Times New Roman" w:hint="default"/>
                <w:spacing w:val="-8"/>
                <w:w w:val="100"/>
                <w:sz w:val="21"/>
                <w:szCs w:val="21"/>
              </w:rPr>
              <w:t>6</w:t>
            </w:r>
            <w:r>
              <w:rPr>
                <w:rFonts w:ascii="Times New Roman" w:hAnsi="Times New Roman" w:cs="Times New Roman" w:eastAsia="Times New Roman" w:hint="default"/>
                <w:spacing w:val="-39"/>
                <w:w w:val="100"/>
                <w:sz w:val="21"/>
                <w:szCs w:val="21"/>
              </w:rPr>
              <w:t> </w:t>
            </w:r>
            <w:r>
              <w:rPr>
                <w:rFonts w:ascii="宋体" w:hAnsi="宋体" w:cs="宋体" w:eastAsia="宋体" w:hint="default"/>
                <w:sz w:val="21"/>
                <w:szCs w:val="21"/>
              </w:rPr>
              <w:t>月底开始启动设计带电压综</w:t>
            </w:r>
            <w:r>
              <w:rPr>
                <w:rFonts w:ascii="宋体" w:hAnsi="宋体" w:cs="宋体" w:eastAsia="宋体" w:hint="default"/>
                <w:spacing w:val="-91"/>
                <w:sz w:val="21"/>
                <w:szCs w:val="21"/>
              </w:rPr>
              <w:t> </w:t>
            </w:r>
            <w:r>
              <w:rPr>
                <w:rFonts w:ascii="宋体" w:hAnsi="宋体" w:cs="宋体" w:eastAsia="宋体" w:hint="default"/>
                <w:spacing w:val="13"/>
                <w:sz w:val="21"/>
                <w:szCs w:val="21"/>
              </w:rPr>
              <w:t>合保护型产品</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由于液晶尺</w:t>
            </w:r>
            <w:r>
              <w:rPr>
                <w:rFonts w:ascii="宋体" w:hAnsi="宋体" w:cs="宋体" w:eastAsia="宋体" w:hint="default"/>
                <w:spacing w:val="-80"/>
                <w:sz w:val="21"/>
                <w:szCs w:val="21"/>
              </w:rPr>
              <w:t> </w:t>
            </w:r>
            <w:r>
              <w:rPr>
                <w:rFonts w:ascii="宋体" w:hAnsi="宋体" w:cs="宋体" w:eastAsia="宋体" w:hint="default"/>
                <w:spacing w:val="-1"/>
                <w:sz w:val="21"/>
                <w:szCs w:val="21"/>
              </w:rPr>
              <w:t>寸问题和</w:t>
            </w:r>
            <w:r>
              <w:rPr>
                <w:rFonts w:ascii="Times New Roman" w:hAnsi="Times New Roman" w:cs="Times New Roman" w:eastAsia="Times New Roman" w:hint="default"/>
                <w:spacing w:val="-1"/>
                <w:sz w:val="21"/>
                <w:szCs w:val="21"/>
              </w:rPr>
              <w:t>EMC</w:t>
            </w:r>
            <w:r>
              <w:rPr>
                <w:rFonts w:ascii="宋体" w:hAnsi="宋体" w:cs="宋体" w:eastAsia="宋体" w:hint="default"/>
                <w:spacing w:val="-1"/>
                <w:sz w:val="21"/>
                <w:szCs w:val="21"/>
              </w:rPr>
              <w:t>抗干扰问题，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w w:val="100"/>
                <w:sz w:val="21"/>
                <w:szCs w:val="21"/>
              </w:rPr>
              <w:t>前后改进了</w:t>
            </w: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个版本。</w:t>
            </w:r>
            <w:r>
              <w:rPr>
                <w:rFonts w:ascii="Times New Roman" w:hAnsi="Times New Roman" w:cs="Times New Roman" w:eastAsia="Times New Roman" w:hint="default"/>
                <w:spacing w:val="-8"/>
                <w:w w:val="100"/>
                <w:sz w:val="21"/>
                <w:szCs w:val="21"/>
              </w:rPr>
              <w:t>12</w:t>
            </w:r>
            <w:r>
              <w:rPr>
                <w:rFonts w:ascii="宋体" w:hAnsi="宋体" w:cs="宋体" w:eastAsia="宋体" w:hint="default"/>
                <w:spacing w:val="-8"/>
                <w:w w:val="100"/>
                <w:sz w:val="21"/>
                <w:szCs w:val="21"/>
              </w:rPr>
              <w:t>月中</w:t>
            </w:r>
            <w:r>
              <w:rPr>
                <w:rFonts w:ascii="宋体" w:hAnsi="宋体" w:cs="宋体" w:eastAsia="宋体" w:hint="default"/>
                <w:spacing w:val="-5"/>
                <w:w w:val="100"/>
                <w:sz w:val="21"/>
                <w:szCs w:val="21"/>
              </w:rPr>
              <w:t> </w:t>
            </w:r>
            <w:r>
              <w:rPr>
                <w:rFonts w:ascii="宋体" w:hAnsi="宋体" w:cs="宋体" w:eastAsia="宋体" w:hint="default"/>
                <w:sz w:val="21"/>
                <w:szCs w:val="21"/>
              </w:rPr>
              <w:t>旬完成了最终版本的样机测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试，测试结果基本符合送检</w:t>
            </w:r>
            <w:r>
              <w:rPr>
                <w:rFonts w:ascii="宋体" w:hAnsi="宋体" w:cs="宋体" w:eastAsia="宋体" w:hint="default"/>
                <w:spacing w:val="-91"/>
                <w:sz w:val="21"/>
                <w:szCs w:val="21"/>
              </w:rPr>
              <w:t> </w:t>
            </w:r>
            <w:r>
              <w:rPr>
                <w:rFonts w:ascii="宋体" w:hAnsi="宋体" w:cs="宋体" w:eastAsia="宋体" w:hint="default"/>
                <w:sz w:val="21"/>
                <w:szCs w:val="21"/>
              </w:rPr>
              <w:t>要求。年后正常上班后安排</w:t>
            </w:r>
            <w:r>
              <w:rPr>
                <w:rFonts w:ascii="宋体" w:hAnsi="宋体" w:cs="宋体" w:eastAsia="宋体" w:hint="default"/>
                <w:spacing w:val="-91"/>
                <w:sz w:val="21"/>
                <w:szCs w:val="21"/>
              </w:rPr>
              <w:t> </w:t>
            </w:r>
            <w:r>
              <w:rPr>
                <w:rFonts w:ascii="宋体" w:hAnsi="宋体" w:cs="宋体" w:eastAsia="宋体" w:hint="default"/>
                <w:sz w:val="21"/>
                <w:szCs w:val="21"/>
              </w:rPr>
              <w:t>新样机的送检</w:t>
            </w: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firstLine="211"/>
              <w:jc w:val="both"/>
              <w:rPr>
                <w:rFonts w:ascii="宋体" w:hAnsi="宋体" w:cs="宋体" w:eastAsia="宋体" w:hint="default"/>
                <w:sz w:val="21"/>
                <w:szCs w:val="21"/>
              </w:rPr>
            </w:pPr>
            <w:r>
              <w:rPr>
                <w:rFonts w:ascii="宋体" w:hAnsi="宋体" w:cs="宋体" w:eastAsia="宋体" w:hint="default"/>
                <w:sz w:val="21"/>
                <w:szCs w:val="21"/>
              </w:rPr>
              <w:t>完善馈线保护装置</w:t>
            </w:r>
            <w:r>
              <w:rPr>
                <w:rFonts w:ascii="宋体" w:hAnsi="宋体" w:cs="宋体" w:eastAsia="宋体" w:hint="default"/>
                <w:w w:val="100"/>
                <w:sz w:val="21"/>
                <w:szCs w:val="21"/>
              </w:rPr>
              <w:t> </w:t>
            </w:r>
            <w:r>
              <w:rPr>
                <w:rFonts w:ascii="宋体" w:hAnsi="宋体" w:cs="宋体" w:eastAsia="宋体" w:hint="default"/>
                <w:sz w:val="21"/>
                <w:szCs w:val="21"/>
              </w:rPr>
              <w:t>的产品线，满足环网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室、开关站及各用户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配电房配电自动化系</w:t>
            </w:r>
          </w:p>
          <w:p>
            <w:pPr>
              <w:pStyle w:val="TableParagraph"/>
              <w:spacing w:line="240" w:lineRule="auto" w:before="7"/>
              <w:ind w:left="465" w:right="0"/>
              <w:jc w:val="left"/>
              <w:rPr>
                <w:rFonts w:ascii="宋体" w:hAnsi="宋体" w:cs="宋体" w:eastAsia="宋体" w:hint="default"/>
                <w:sz w:val="21"/>
                <w:szCs w:val="21"/>
              </w:rPr>
            </w:pPr>
            <w:r>
              <w:rPr>
                <w:rFonts w:ascii="宋体" w:hAnsi="宋体" w:cs="宋体" w:eastAsia="宋体" w:hint="default"/>
                <w:sz w:val="21"/>
                <w:szCs w:val="21"/>
              </w:rPr>
              <w:t>统客户需求</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firstLine="211"/>
              <w:jc w:val="both"/>
              <w:rPr>
                <w:rFonts w:ascii="宋体" w:hAnsi="宋体" w:cs="宋体" w:eastAsia="宋体" w:hint="default"/>
                <w:sz w:val="21"/>
                <w:szCs w:val="21"/>
              </w:rPr>
            </w:pPr>
            <w:r>
              <w:rPr>
                <w:rFonts w:ascii="宋体" w:hAnsi="宋体" w:cs="宋体" w:eastAsia="宋体" w:hint="default"/>
                <w:sz w:val="21"/>
                <w:szCs w:val="21"/>
              </w:rPr>
              <w:t>形成全系列的环网室</w:t>
            </w:r>
            <w:r>
              <w:rPr>
                <w:rFonts w:ascii="宋体" w:hAnsi="宋体" w:cs="宋体" w:eastAsia="宋体" w:hint="default"/>
                <w:w w:val="100"/>
                <w:sz w:val="21"/>
                <w:szCs w:val="21"/>
              </w:rPr>
              <w:t> </w:t>
            </w:r>
            <w:r>
              <w:rPr>
                <w:rFonts w:ascii="宋体" w:hAnsi="宋体" w:cs="宋体" w:eastAsia="宋体" w:hint="default"/>
                <w:sz w:val="21"/>
                <w:szCs w:val="21"/>
              </w:rPr>
              <w:t>馈</w:t>
            </w:r>
            <w:r>
              <w:rPr>
                <w:rFonts w:ascii="宋体" w:hAnsi="宋体" w:cs="宋体" w:eastAsia="宋体" w:hint="default"/>
                <w:spacing w:val="-74"/>
                <w:sz w:val="21"/>
                <w:szCs w:val="21"/>
              </w:rPr>
              <w:t> </w:t>
            </w:r>
            <w:r>
              <w:rPr>
                <w:rFonts w:ascii="宋体" w:hAnsi="宋体" w:cs="宋体" w:eastAsia="宋体" w:hint="default"/>
                <w:spacing w:val="14"/>
                <w:sz w:val="21"/>
                <w:szCs w:val="21"/>
              </w:rPr>
              <w:t>线保护</w:t>
            </w:r>
            <w:r>
              <w:rPr>
                <w:rFonts w:ascii="宋体" w:hAnsi="宋体" w:cs="宋体" w:eastAsia="宋体" w:hint="default"/>
                <w:spacing w:val="-74"/>
                <w:sz w:val="21"/>
                <w:szCs w:val="21"/>
              </w:rPr>
              <w:t> </w:t>
            </w:r>
            <w:r>
              <w:rPr>
                <w:rFonts w:ascii="宋体" w:hAnsi="宋体" w:cs="宋体" w:eastAsia="宋体" w:hint="default"/>
                <w:spacing w:val="11"/>
                <w:sz w:val="21"/>
                <w:szCs w:val="21"/>
              </w:rPr>
              <w:t>装置</w:t>
            </w:r>
            <w:r>
              <w:rPr>
                <w:rFonts w:ascii="宋体" w:hAnsi="宋体" w:cs="宋体" w:eastAsia="宋体" w:hint="default"/>
                <w:spacing w:val="-74"/>
                <w:sz w:val="21"/>
                <w:szCs w:val="21"/>
              </w:rPr>
              <w:t> </w:t>
            </w:r>
            <w:r>
              <w:rPr>
                <w:rFonts w:ascii="宋体" w:hAnsi="宋体" w:cs="宋体" w:eastAsia="宋体" w:hint="default"/>
                <w:spacing w:val="11"/>
                <w:sz w:val="21"/>
                <w:szCs w:val="21"/>
              </w:rPr>
              <w:t>的产</w:t>
            </w:r>
            <w:r>
              <w:rPr>
                <w:rFonts w:ascii="宋体" w:hAnsi="宋体" w:cs="宋体" w:eastAsia="宋体" w:hint="default"/>
                <w:spacing w:val="-74"/>
                <w:sz w:val="21"/>
                <w:szCs w:val="21"/>
              </w:rPr>
              <w:t> </w:t>
            </w:r>
            <w:r>
              <w:rPr>
                <w:rFonts w:ascii="宋体" w:hAnsi="宋体" w:cs="宋体" w:eastAsia="宋体" w:hint="default"/>
                <w:sz w:val="21"/>
                <w:szCs w:val="21"/>
              </w:rPr>
              <w:t>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线，满足电网客户的不</w:t>
            </w:r>
            <w:r>
              <w:rPr>
                <w:rFonts w:ascii="宋体" w:hAnsi="宋体" w:cs="宋体" w:eastAsia="宋体" w:hint="default"/>
                <w:spacing w:val="-93"/>
                <w:sz w:val="21"/>
                <w:szCs w:val="21"/>
              </w:rPr>
              <w:t> </w:t>
            </w:r>
            <w:r>
              <w:rPr>
                <w:rFonts w:ascii="宋体" w:hAnsi="宋体" w:cs="宋体" w:eastAsia="宋体" w:hint="default"/>
                <w:sz w:val="21"/>
                <w:szCs w:val="21"/>
              </w:rPr>
              <w:t>同需求，提高公司竞争</w:t>
            </w:r>
            <w:r>
              <w:rPr>
                <w:rFonts w:ascii="宋体" w:hAnsi="宋体" w:cs="宋体" w:eastAsia="宋体" w:hint="default"/>
                <w:spacing w:val="-93"/>
                <w:sz w:val="21"/>
                <w:szCs w:val="21"/>
              </w:rPr>
              <w:t> </w:t>
            </w:r>
            <w:r>
              <w:rPr>
                <w:rFonts w:ascii="宋体" w:hAnsi="宋体" w:cs="宋体" w:eastAsia="宋体" w:hint="default"/>
                <w:spacing w:val="-11"/>
                <w:w w:val="100"/>
                <w:sz w:val="21"/>
                <w:szCs w:val="21"/>
              </w:rPr>
              <w:t>力。支持公司持续发展</w:t>
            </w:r>
          </w:p>
        </w:tc>
        <w:tc>
          <w:tcPr>
            <w:tcW w:w="23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7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HPU2500</w:t>
            </w:r>
          </w:p>
          <w:p>
            <w:pPr>
              <w:pStyle w:val="TableParagraph"/>
              <w:spacing w:line="240" w:lineRule="auto" w:before="21"/>
              <w:ind w:right="7"/>
              <w:jc w:val="center"/>
              <w:rPr>
                <w:rFonts w:ascii="宋体" w:hAnsi="宋体" w:cs="宋体" w:eastAsia="宋体" w:hint="default"/>
                <w:sz w:val="21"/>
                <w:szCs w:val="21"/>
              </w:rPr>
            </w:pPr>
            <w:r>
              <w:rPr>
                <w:rFonts w:ascii="宋体" w:hAnsi="宋体" w:cs="宋体" w:eastAsia="宋体" w:hint="default"/>
                <w:sz w:val="21"/>
                <w:szCs w:val="21"/>
              </w:rPr>
              <w:t>环网室馈线保护装置</w:t>
            </w:r>
          </w:p>
        </w:tc>
      </w:tr>
      <w:tr>
        <w:trPr>
          <w:trHeight w:val="3779"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9" w:lineRule="auto" w:before="130"/>
              <w:ind w:left="4" w:right="3" w:firstLine="211"/>
              <w:jc w:val="left"/>
              <w:rPr>
                <w:rFonts w:ascii="Times New Roman" w:hAnsi="Times New Roman" w:cs="Times New Roman" w:eastAsia="Times New Roman" w:hint="default"/>
                <w:sz w:val="21"/>
                <w:szCs w:val="21"/>
              </w:rPr>
            </w:pPr>
            <w:r>
              <w:rPr>
                <w:rFonts w:ascii="Times New Roman"/>
                <w:b/>
                <w:sz w:val="21"/>
              </w:rPr>
              <w:t>HPU230</w:t>
            </w:r>
            <w:r>
              <w:rPr>
                <w:rFonts w:ascii="Times New Roman"/>
                <w:b/>
                <w:w w:val="100"/>
                <w:sz w:val="21"/>
              </w:rPr>
              <w:t> </w:t>
            </w:r>
            <w:r>
              <w:rPr>
                <w:rFonts w:ascii="Times New Roman"/>
                <w:b/>
                <w:sz w:val="21"/>
              </w:rPr>
              <w:t>0-F30-FA2</w:t>
            </w:r>
            <w:r>
              <w:rPr>
                <w:rFonts w:ascii="Times New Roman"/>
                <w:sz w:val="21"/>
              </w:rPr>
            </w:r>
          </w:p>
          <w:p>
            <w:pPr>
              <w:pStyle w:val="TableParagraph"/>
              <w:spacing w:line="240" w:lineRule="exact"/>
              <w:ind w:left="67" w:right="0" w:hanging="5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0</w:t>
            </w:r>
            <w:r>
              <w:rPr>
                <w:rFonts w:ascii="宋体" w:hAnsi="宋体" w:cs="宋体" w:eastAsia="宋体" w:hint="default"/>
                <w:b/>
                <w:bCs/>
                <w:sz w:val="21"/>
                <w:szCs w:val="21"/>
              </w:rPr>
              <w:t>钟罩式配</w:t>
            </w:r>
            <w:r>
              <w:rPr>
                <w:rFonts w:ascii="宋体" w:hAnsi="宋体" w:cs="宋体" w:eastAsia="宋体" w:hint="default"/>
                <w:sz w:val="21"/>
                <w:szCs w:val="21"/>
              </w:rPr>
            </w:r>
          </w:p>
          <w:p>
            <w:pPr>
              <w:pStyle w:val="TableParagraph"/>
              <w:spacing w:line="273" w:lineRule="auto" w:before="21"/>
              <w:ind w:left="384" w:right="65" w:hanging="318"/>
              <w:jc w:val="left"/>
              <w:rPr>
                <w:rFonts w:ascii="宋体" w:hAnsi="宋体" w:cs="宋体" w:eastAsia="宋体" w:hint="default"/>
                <w:sz w:val="21"/>
                <w:szCs w:val="21"/>
              </w:rPr>
            </w:pPr>
            <w:r>
              <w:rPr>
                <w:rFonts w:ascii="宋体" w:hAnsi="宋体" w:cs="宋体" w:eastAsia="宋体" w:hint="default"/>
                <w:b/>
                <w:bCs/>
                <w:sz w:val="21"/>
                <w:szCs w:val="21"/>
              </w:rPr>
              <w:t>电馈线终</w:t>
            </w:r>
            <w:r>
              <w:rPr>
                <w:rFonts w:ascii="宋体" w:hAnsi="宋体" w:cs="宋体" w:eastAsia="宋体" w:hint="default"/>
                <w:b/>
                <w:bCs/>
                <w:w w:val="100"/>
                <w:sz w:val="21"/>
                <w:szCs w:val="21"/>
              </w:rPr>
              <w:t> </w:t>
            </w:r>
            <w:r>
              <w:rPr>
                <w:rFonts w:ascii="宋体" w:hAnsi="宋体" w:cs="宋体" w:eastAsia="宋体" w:hint="default"/>
                <w:b/>
                <w:bCs/>
                <w:sz w:val="21"/>
                <w:szCs w:val="21"/>
              </w:rPr>
              <w:t>端</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14" w:firstLine="211"/>
              <w:jc w:val="both"/>
              <w:rPr>
                <w:rFonts w:ascii="宋体" w:hAnsi="宋体" w:cs="宋体" w:eastAsia="宋体" w:hint="default"/>
                <w:sz w:val="21"/>
                <w:szCs w:val="21"/>
              </w:rPr>
            </w:pPr>
            <w:r>
              <w:rPr>
                <w:rFonts w:ascii="宋体" w:hAnsi="宋体" w:cs="宋体" w:eastAsia="宋体" w:hint="default"/>
                <w:sz w:val="21"/>
                <w:szCs w:val="21"/>
              </w:rPr>
              <w:t>在常规箱式</w:t>
            </w:r>
            <w:r>
              <w:rPr>
                <w:rFonts w:ascii="Times New Roman" w:hAnsi="Times New Roman" w:cs="Times New Roman" w:eastAsia="Times New Roman" w:hint="default"/>
                <w:sz w:val="21"/>
                <w:szCs w:val="21"/>
              </w:rPr>
              <w:t>FTU</w:t>
            </w:r>
            <w:r>
              <w:rPr>
                <w:rFonts w:ascii="宋体" w:hAnsi="宋体" w:cs="宋体" w:eastAsia="宋体" w:hint="default"/>
                <w:sz w:val="21"/>
                <w:szCs w:val="21"/>
              </w:rPr>
              <w:t>的技术原</w:t>
            </w:r>
            <w:r>
              <w:rPr>
                <w:rFonts w:ascii="宋体" w:hAnsi="宋体" w:cs="宋体" w:eastAsia="宋体" w:hint="default"/>
                <w:spacing w:val="4"/>
                <w:w w:val="100"/>
                <w:sz w:val="21"/>
                <w:szCs w:val="21"/>
              </w:rPr>
              <w:t> </w:t>
            </w:r>
            <w:r>
              <w:rPr>
                <w:rFonts w:ascii="宋体" w:hAnsi="宋体" w:cs="宋体" w:eastAsia="宋体" w:hint="default"/>
                <w:sz w:val="21"/>
                <w:szCs w:val="21"/>
              </w:rPr>
              <w:t>理基础上，改变产品结构，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7"/>
                <w:sz w:val="21"/>
                <w:szCs w:val="21"/>
              </w:rPr>
              <w:t>设计成钟罩式配电馈线终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端。并兼顾一二次成套</w:t>
            </w:r>
            <w:r>
              <w:rPr>
                <w:rFonts w:ascii="Times New Roman" w:hAnsi="Times New Roman" w:cs="Times New Roman" w:eastAsia="Times New Roman" w:hint="default"/>
                <w:sz w:val="21"/>
                <w:szCs w:val="21"/>
              </w:rPr>
              <w:t>FTU</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终端技术，包括残压闭锁和</w:t>
            </w:r>
            <w:r>
              <w:rPr>
                <w:rFonts w:ascii="宋体" w:hAnsi="宋体" w:cs="宋体" w:eastAsia="宋体" w:hint="default"/>
                <w:spacing w:val="-91"/>
                <w:sz w:val="21"/>
                <w:szCs w:val="21"/>
              </w:rPr>
              <w:t> </w:t>
            </w:r>
            <w:r>
              <w:rPr>
                <w:rFonts w:ascii="宋体" w:hAnsi="宋体" w:cs="宋体" w:eastAsia="宋体" w:hint="default"/>
                <w:sz w:val="21"/>
                <w:szCs w:val="21"/>
              </w:rPr>
              <w:t>零序小信号测量等。</w:t>
            </w:r>
          </w:p>
          <w:p>
            <w:pPr>
              <w:pStyle w:val="TableParagraph"/>
              <w:spacing w:line="261" w:lineRule="auto" w:before="14"/>
              <w:ind w:left="4" w:right="-8" w:firstLine="211"/>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2019</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9</w:t>
            </w:r>
            <w:r>
              <w:rPr>
                <w:rFonts w:ascii="宋体" w:hAnsi="宋体" w:cs="宋体" w:eastAsia="宋体" w:hint="default"/>
                <w:spacing w:val="7"/>
                <w:sz w:val="21"/>
                <w:szCs w:val="21"/>
              </w:rPr>
              <w:t>月底已经完成了</w:t>
            </w:r>
            <w:r>
              <w:rPr>
                <w:rFonts w:ascii="宋体" w:hAnsi="宋体" w:cs="宋体" w:eastAsia="宋体" w:hint="default"/>
                <w:w w:val="100"/>
                <w:sz w:val="21"/>
                <w:szCs w:val="21"/>
              </w:rPr>
              <w:t> </w:t>
            </w:r>
            <w:r>
              <w:rPr>
                <w:rFonts w:ascii="宋体" w:hAnsi="宋体" w:cs="宋体" w:eastAsia="宋体" w:hint="default"/>
                <w:sz w:val="21"/>
                <w:szCs w:val="21"/>
              </w:rPr>
              <w:t>正式样机的设计和测试，</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月份完成了中国电科院的专</w:t>
            </w:r>
            <w:r>
              <w:rPr>
                <w:rFonts w:ascii="宋体" w:hAnsi="宋体" w:cs="宋体" w:eastAsia="宋体" w:hint="default"/>
                <w:spacing w:val="-91"/>
                <w:sz w:val="21"/>
                <w:szCs w:val="21"/>
              </w:rPr>
              <w:t> </w:t>
            </w:r>
            <w:r>
              <w:rPr>
                <w:rFonts w:ascii="宋体" w:hAnsi="宋体" w:cs="宋体" w:eastAsia="宋体" w:hint="default"/>
                <w:sz w:val="21"/>
                <w:szCs w:val="21"/>
              </w:rPr>
              <w:t>项送检，测试通过。</w:t>
            </w:r>
          </w:p>
          <w:p>
            <w:pPr>
              <w:pStyle w:val="TableParagraph"/>
              <w:spacing w:line="256" w:lineRule="auto" w:before="18"/>
              <w:ind w:left="4" w:right="-25" w:firstLine="211"/>
              <w:jc w:val="both"/>
              <w:rPr>
                <w:rFonts w:ascii="宋体" w:hAnsi="宋体" w:cs="宋体" w:eastAsia="宋体" w:hint="default"/>
                <w:sz w:val="21"/>
                <w:szCs w:val="21"/>
              </w:rPr>
            </w:pPr>
            <w:r>
              <w:rPr>
                <w:rFonts w:ascii="宋体" w:hAnsi="宋体" w:cs="宋体" w:eastAsia="宋体" w:hint="default"/>
                <w:spacing w:val="9"/>
                <w:sz w:val="21"/>
                <w:szCs w:val="21"/>
              </w:rPr>
              <w:t>目前正在进行</w:t>
            </w:r>
            <w:r>
              <w:rPr>
                <w:rFonts w:ascii="Times New Roman" w:hAnsi="Times New Roman" w:cs="Times New Roman" w:eastAsia="Times New Roman" w:hint="default"/>
                <w:spacing w:val="9"/>
                <w:sz w:val="21"/>
                <w:szCs w:val="21"/>
              </w:rPr>
              <w:t>100</w:t>
            </w:r>
            <w:r>
              <w:rPr>
                <w:rFonts w:ascii="宋体" w:hAnsi="宋体" w:cs="宋体" w:eastAsia="宋体" w:hint="default"/>
                <w:spacing w:val="9"/>
                <w:sz w:val="21"/>
                <w:szCs w:val="21"/>
              </w:rPr>
              <w:t>套小批</w:t>
            </w:r>
            <w:r>
              <w:rPr>
                <w:rFonts w:ascii="宋体" w:hAnsi="宋体" w:cs="宋体" w:eastAsia="宋体" w:hint="default"/>
                <w:spacing w:val="14"/>
                <w:w w:val="100"/>
                <w:sz w:val="21"/>
                <w:szCs w:val="21"/>
              </w:rPr>
              <w:t> </w:t>
            </w:r>
            <w:r>
              <w:rPr>
                <w:rFonts w:ascii="宋体" w:hAnsi="宋体" w:cs="宋体" w:eastAsia="宋体" w:hint="default"/>
                <w:sz w:val="21"/>
                <w:szCs w:val="21"/>
              </w:rPr>
              <w:t>量投料试生产。</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firstLine="211"/>
              <w:jc w:val="left"/>
              <w:rPr>
                <w:rFonts w:ascii="宋体" w:hAnsi="宋体" w:cs="宋体" w:eastAsia="宋体" w:hint="default"/>
                <w:sz w:val="21"/>
                <w:szCs w:val="21"/>
              </w:rPr>
            </w:pPr>
            <w:r>
              <w:rPr>
                <w:rFonts w:ascii="宋体" w:hAnsi="宋体" w:cs="宋体" w:eastAsia="宋体" w:hint="default"/>
                <w:sz w:val="21"/>
                <w:szCs w:val="21"/>
              </w:rPr>
              <w:t>有很多地区的招标</w:t>
            </w:r>
            <w:r>
              <w:rPr>
                <w:rFonts w:ascii="宋体" w:hAnsi="宋体" w:cs="宋体" w:eastAsia="宋体" w:hint="default"/>
                <w:w w:val="100"/>
                <w:sz w:val="21"/>
                <w:szCs w:val="21"/>
              </w:rPr>
              <w:t> </w:t>
            </w:r>
            <w:r>
              <w:rPr>
                <w:rFonts w:ascii="宋体" w:hAnsi="宋体" w:cs="宋体" w:eastAsia="宋体" w:hint="default"/>
                <w:sz w:val="21"/>
                <w:szCs w:val="21"/>
              </w:rPr>
              <w:t>技术规范里都有明确</w:t>
            </w:r>
          </w:p>
          <w:p>
            <w:pPr>
              <w:pStyle w:val="TableParagraph"/>
              <w:spacing w:line="268" w:lineRule="auto" w:before="7"/>
              <w:ind w:left="43" w:right="32"/>
              <w:jc w:val="center"/>
              <w:rPr>
                <w:rFonts w:ascii="宋体" w:hAnsi="宋体" w:cs="宋体" w:eastAsia="宋体" w:hint="default"/>
                <w:sz w:val="21"/>
                <w:szCs w:val="21"/>
              </w:rPr>
            </w:pPr>
            <w:r>
              <w:rPr>
                <w:rFonts w:ascii="宋体" w:hAnsi="宋体" w:cs="宋体" w:eastAsia="宋体" w:hint="default"/>
                <w:sz w:val="21"/>
                <w:szCs w:val="21"/>
              </w:rPr>
              <w:t>要求采用钟罩式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FTU</w:t>
            </w:r>
            <w:r>
              <w:rPr>
                <w:rFonts w:ascii="宋体" w:hAnsi="宋体" w:cs="宋体" w:eastAsia="宋体" w:hint="default"/>
                <w:sz w:val="21"/>
                <w:szCs w:val="21"/>
              </w:rPr>
              <w:t>。设计这款产品</w:t>
            </w:r>
            <w:r>
              <w:rPr>
                <w:rFonts w:ascii="宋体" w:hAnsi="宋体" w:cs="宋体" w:eastAsia="宋体" w:hint="default"/>
                <w:w w:val="100"/>
                <w:sz w:val="21"/>
                <w:szCs w:val="21"/>
              </w:rPr>
              <w:t> </w:t>
            </w:r>
            <w:r>
              <w:rPr>
                <w:rFonts w:ascii="宋体" w:hAnsi="宋体" w:cs="宋体" w:eastAsia="宋体" w:hint="default"/>
                <w:sz w:val="21"/>
                <w:szCs w:val="21"/>
              </w:rPr>
              <w:t>可以完善馈线终端的</w:t>
            </w:r>
            <w:r>
              <w:rPr>
                <w:rFonts w:ascii="宋体" w:hAnsi="宋体" w:cs="宋体" w:eastAsia="宋体" w:hint="default"/>
                <w:w w:val="100"/>
                <w:sz w:val="21"/>
                <w:szCs w:val="21"/>
              </w:rPr>
              <w:t> </w:t>
            </w:r>
            <w:r>
              <w:rPr>
                <w:rFonts w:ascii="宋体" w:hAnsi="宋体" w:cs="宋体" w:eastAsia="宋体" w:hint="default"/>
                <w:sz w:val="21"/>
                <w:szCs w:val="21"/>
              </w:rPr>
              <w:t>产品线，满足配电自</w:t>
            </w:r>
            <w:r>
              <w:rPr>
                <w:rFonts w:ascii="宋体" w:hAnsi="宋体" w:cs="宋体" w:eastAsia="宋体" w:hint="default"/>
                <w:w w:val="100"/>
                <w:sz w:val="21"/>
                <w:szCs w:val="21"/>
              </w:rPr>
              <w:t> </w:t>
            </w:r>
            <w:r>
              <w:rPr>
                <w:rFonts w:ascii="宋体" w:hAnsi="宋体" w:cs="宋体" w:eastAsia="宋体" w:hint="default"/>
                <w:sz w:val="21"/>
                <w:szCs w:val="21"/>
              </w:rPr>
              <w:t>动化系统客户需求</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firstLine="211"/>
              <w:jc w:val="both"/>
              <w:rPr>
                <w:rFonts w:ascii="宋体" w:hAnsi="宋体" w:cs="宋体" w:eastAsia="宋体" w:hint="default"/>
                <w:sz w:val="21"/>
                <w:szCs w:val="21"/>
              </w:rPr>
            </w:pPr>
            <w:r>
              <w:rPr>
                <w:rFonts w:ascii="宋体" w:hAnsi="宋体" w:cs="宋体" w:eastAsia="宋体" w:hint="default"/>
                <w:sz w:val="21"/>
                <w:szCs w:val="21"/>
              </w:rPr>
              <w:t>形成全系列的配电自</w:t>
            </w:r>
            <w:r>
              <w:rPr>
                <w:rFonts w:ascii="宋体" w:hAnsi="宋体" w:cs="宋体" w:eastAsia="宋体" w:hint="default"/>
                <w:w w:val="100"/>
                <w:sz w:val="21"/>
                <w:szCs w:val="21"/>
              </w:rPr>
              <w:t> </w:t>
            </w:r>
            <w:r>
              <w:rPr>
                <w:rFonts w:ascii="宋体" w:hAnsi="宋体" w:cs="宋体" w:eastAsia="宋体" w:hint="default"/>
                <w:sz w:val="21"/>
                <w:szCs w:val="21"/>
              </w:rPr>
              <w:t>动化终端产品线，满足</w:t>
            </w:r>
            <w:r>
              <w:rPr>
                <w:rFonts w:ascii="宋体" w:hAnsi="宋体" w:cs="宋体" w:eastAsia="宋体" w:hint="default"/>
                <w:spacing w:val="-93"/>
                <w:sz w:val="21"/>
                <w:szCs w:val="21"/>
              </w:rPr>
              <w:t> </w:t>
            </w:r>
            <w:r>
              <w:rPr>
                <w:rFonts w:ascii="宋体" w:hAnsi="宋体" w:cs="宋体" w:eastAsia="宋体" w:hint="default"/>
                <w:sz w:val="21"/>
                <w:szCs w:val="21"/>
              </w:rPr>
              <w:t>电网客户的不同需求，</w:t>
            </w:r>
            <w:r>
              <w:rPr>
                <w:rFonts w:ascii="宋体" w:hAnsi="宋体" w:cs="宋体" w:eastAsia="宋体" w:hint="default"/>
                <w:spacing w:val="-93"/>
                <w:sz w:val="21"/>
                <w:szCs w:val="21"/>
              </w:rPr>
              <w:t> </w:t>
            </w:r>
            <w:r>
              <w:rPr>
                <w:rFonts w:ascii="宋体" w:hAnsi="宋体" w:cs="宋体" w:eastAsia="宋体" w:hint="default"/>
                <w:sz w:val="21"/>
                <w:szCs w:val="21"/>
              </w:rPr>
              <w:t>提高公司竞争力。支持</w:t>
            </w:r>
            <w:r>
              <w:rPr>
                <w:rFonts w:ascii="宋体" w:hAnsi="宋体" w:cs="宋体" w:eastAsia="宋体" w:hint="default"/>
                <w:spacing w:val="-93"/>
                <w:sz w:val="21"/>
                <w:szCs w:val="21"/>
              </w:rPr>
              <w:t> </w:t>
            </w:r>
            <w:r>
              <w:rPr>
                <w:rFonts w:ascii="宋体" w:hAnsi="宋体" w:cs="宋体" w:eastAsia="宋体" w:hint="default"/>
                <w:sz w:val="21"/>
                <w:szCs w:val="21"/>
              </w:rPr>
              <w:t>公司持续发展。</w:t>
            </w:r>
          </w:p>
        </w:tc>
        <w:tc>
          <w:tcPr>
            <w:tcW w:w="24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HPU2300-F30-FA20</w:t>
            </w:r>
            <w:r>
              <w:rPr>
                <w:rFonts w:ascii="宋体" w:hAnsi="宋体" w:cs="宋体" w:eastAsia="宋体" w:hint="default"/>
                <w:sz w:val="21"/>
                <w:szCs w:val="21"/>
              </w:rPr>
              <w:t>钟</w:t>
            </w:r>
          </w:p>
          <w:p>
            <w:pPr>
              <w:pStyle w:val="TableParagraph"/>
              <w:spacing w:line="240" w:lineRule="auto" w:before="21"/>
              <w:ind w:left="355" w:right="0"/>
              <w:jc w:val="left"/>
              <w:rPr>
                <w:rFonts w:ascii="宋体" w:hAnsi="宋体" w:cs="宋体" w:eastAsia="宋体" w:hint="default"/>
                <w:sz w:val="21"/>
                <w:szCs w:val="21"/>
              </w:rPr>
            </w:pPr>
            <w:r>
              <w:rPr>
                <w:rFonts w:ascii="宋体" w:hAnsi="宋体" w:cs="宋体" w:eastAsia="宋体" w:hint="default"/>
                <w:sz w:val="21"/>
                <w:szCs w:val="21"/>
              </w:rPr>
              <w:t>罩式配电馈线终端</w:t>
            </w:r>
          </w:p>
        </w:tc>
      </w:tr>
      <w:tr>
        <w:trPr>
          <w:trHeight w:val="117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19" w:right="7"/>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640</w:t>
            </w:r>
            <w:r>
              <w:rPr>
                <w:rFonts w:ascii="宋体" w:hAnsi="宋体" w:cs="宋体" w:eastAsia="宋体" w:hint="default"/>
                <w:b/>
                <w:bCs/>
                <w:sz w:val="21"/>
                <w:szCs w:val="21"/>
              </w:rPr>
              <w:t>手持式</w:t>
            </w:r>
            <w:r>
              <w:rPr>
                <w:rFonts w:ascii="宋体" w:hAnsi="宋体" w:cs="宋体" w:eastAsia="宋体" w:hint="default"/>
                <w:b/>
                <w:bCs/>
                <w:w w:val="100"/>
                <w:sz w:val="21"/>
                <w:szCs w:val="21"/>
              </w:rPr>
              <w:t> </w:t>
            </w:r>
            <w:r>
              <w:rPr>
                <w:rFonts w:ascii="宋体" w:hAnsi="宋体" w:cs="宋体" w:eastAsia="宋体" w:hint="default"/>
                <w:b/>
                <w:bCs/>
                <w:sz w:val="21"/>
                <w:szCs w:val="21"/>
              </w:rPr>
              <w:t>测温热像</w:t>
            </w:r>
            <w:r>
              <w:rPr>
                <w:rFonts w:ascii="宋体" w:hAnsi="宋体" w:cs="宋体" w:eastAsia="宋体" w:hint="default"/>
                <w:b/>
                <w:bCs/>
                <w:w w:val="100"/>
                <w:sz w:val="21"/>
                <w:szCs w:val="21"/>
              </w:rPr>
              <w:t> </w:t>
            </w:r>
            <w:r>
              <w:rPr>
                <w:rFonts w:ascii="宋体" w:hAnsi="宋体" w:cs="宋体" w:eastAsia="宋体" w:hint="default"/>
                <w:b/>
                <w:bCs/>
                <w:sz w:val="21"/>
                <w:szCs w:val="21"/>
              </w:rPr>
              <w:t>仪</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开发主要</w:t>
            </w:r>
            <w:r>
              <w:rPr>
                <w:rFonts w:ascii="宋体" w:hAnsi="宋体" w:cs="宋体" w:eastAsia="宋体" w:hint="default"/>
                <w:spacing w:val="-5"/>
                <w:w w:val="100"/>
                <w:sz w:val="21"/>
                <w:szCs w:val="21"/>
              </w:rPr>
              <w:t>产</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5"/>
                <w:w w:val="100"/>
                <w:sz w:val="21"/>
                <w:szCs w:val="21"/>
              </w:rPr>
              <w:t>满</w:t>
            </w:r>
            <w:r>
              <w:rPr>
                <w:rFonts w:ascii="宋体" w:hAnsi="宋体" w:cs="宋体" w:eastAsia="宋体" w:hint="default"/>
                <w:w w:val="100"/>
                <w:sz w:val="21"/>
                <w:szCs w:val="21"/>
              </w:rPr>
              <w:t>市场需求</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65" w:right="0"/>
              <w:jc w:val="left"/>
              <w:rPr>
                <w:rFonts w:ascii="宋体" w:hAnsi="宋体" w:cs="宋体" w:eastAsia="宋体" w:hint="default"/>
                <w:sz w:val="21"/>
                <w:szCs w:val="21"/>
              </w:rPr>
            </w:pPr>
            <w:r>
              <w:rPr>
                <w:rFonts w:ascii="宋体" w:hAnsi="宋体" w:cs="宋体" w:eastAsia="宋体" w:hint="default"/>
                <w:sz w:val="21"/>
                <w:szCs w:val="21"/>
              </w:rPr>
              <w:t>小批量试制</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开发功能全面、性能稳</w:t>
            </w:r>
            <w:r>
              <w:rPr>
                <w:rFonts w:ascii="宋体" w:hAnsi="宋体" w:cs="宋体" w:eastAsia="宋体" w:hint="default"/>
                <w:spacing w:val="-93"/>
                <w:sz w:val="21"/>
                <w:szCs w:val="21"/>
              </w:rPr>
              <w:t> </w:t>
            </w:r>
            <w:r>
              <w:rPr>
                <w:rFonts w:ascii="宋体" w:hAnsi="宋体" w:cs="宋体" w:eastAsia="宋体" w:hint="default"/>
                <w:sz w:val="21"/>
                <w:szCs w:val="21"/>
              </w:rPr>
              <w:t>定具有强大市场竞争力</w:t>
            </w:r>
            <w:r>
              <w:rPr>
                <w:rFonts w:ascii="宋体" w:hAnsi="宋体" w:cs="宋体" w:eastAsia="宋体" w:hint="default"/>
                <w:spacing w:val="-93"/>
                <w:sz w:val="21"/>
                <w:szCs w:val="21"/>
              </w:rPr>
              <w:t> </w:t>
            </w:r>
            <w:r>
              <w:rPr>
                <w:rFonts w:ascii="宋体" w:hAnsi="宋体" w:cs="宋体" w:eastAsia="宋体" w:hint="default"/>
                <w:sz w:val="21"/>
                <w:szCs w:val="21"/>
              </w:rPr>
              <w:t>的行业级应用产品</w:t>
            </w:r>
          </w:p>
        </w:tc>
        <w:tc>
          <w:tcPr>
            <w:tcW w:w="24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7" w:right="32" w:hanging="735"/>
              <w:jc w:val="left"/>
              <w:rPr>
                <w:rFonts w:ascii="宋体" w:hAnsi="宋体" w:cs="宋体" w:eastAsia="宋体" w:hint="default"/>
                <w:sz w:val="21"/>
                <w:szCs w:val="21"/>
              </w:rPr>
            </w:pPr>
            <w:r>
              <w:rPr>
                <w:rFonts w:ascii="宋体" w:hAnsi="宋体" w:cs="宋体" w:eastAsia="宋体" w:hint="default"/>
                <w:sz w:val="21"/>
                <w:szCs w:val="21"/>
              </w:rPr>
              <w:t>作为主要产品长期、稳定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创造收益</w:t>
            </w:r>
          </w:p>
        </w:tc>
      </w:tr>
      <w:tr>
        <w:trPr>
          <w:trHeight w:val="117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9" w:right="7"/>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640</w:t>
            </w:r>
            <w:r>
              <w:rPr>
                <w:rFonts w:ascii="宋体" w:hAnsi="宋体" w:cs="宋体" w:eastAsia="宋体" w:hint="default"/>
                <w:b/>
                <w:bCs/>
                <w:sz w:val="21"/>
                <w:szCs w:val="21"/>
              </w:rPr>
              <w:t>在线式</w:t>
            </w:r>
            <w:r>
              <w:rPr>
                <w:rFonts w:ascii="宋体" w:hAnsi="宋体" w:cs="宋体" w:eastAsia="宋体" w:hint="default"/>
                <w:b/>
                <w:bCs/>
                <w:w w:val="100"/>
                <w:sz w:val="21"/>
                <w:szCs w:val="21"/>
              </w:rPr>
              <w:t> </w:t>
            </w:r>
            <w:r>
              <w:rPr>
                <w:rFonts w:ascii="宋体" w:hAnsi="宋体" w:cs="宋体" w:eastAsia="宋体" w:hint="default"/>
                <w:b/>
                <w:bCs/>
                <w:sz w:val="21"/>
                <w:szCs w:val="21"/>
              </w:rPr>
              <w:t>测温热像</w:t>
            </w:r>
            <w:r>
              <w:rPr>
                <w:rFonts w:ascii="宋体" w:hAnsi="宋体" w:cs="宋体" w:eastAsia="宋体" w:hint="default"/>
                <w:b/>
                <w:bCs/>
                <w:w w:val="100"/>
                <w:sz w:val="21"/>
                <w:szCs w:val="21"/>
              </w:rPr>
              <w:t> </w:t>
            </w:r>
            <w:r>
              <w:rPr>
                <w:rFonts w:ascii="宋体" w:hAnsi="宋体" w:cs="宋体" w:eastAsia="宋体" w:hint="default"/>
                <w:b/>
                <w:bCs/>
                <w:sz w:val="21"/>
                <w:szCs w:val="21"/>
              </w:rPr>
              <w:t>仪</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开发主要</w:t>
            </w:r>
            <w:r>
              <w:rPr>
                <w:rFonts w:ascii="宋体" w:hAnsi="宋体" w:cs="宋体" w:eastAsia="宋体" w:hint="default"/>
                <w:spacing w:val="-5"/>
                <w:w w:val="100"/>
                <w:sz w:val="21"/>
                <w:szCs w:val="21"/>
              </w:rPr>
              <w:t>产</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5"/>
                <w:w w:val="100"/>
                <w:sz w:val="21"/>
                <w:szCs w:val="21"/>
              </w:rPr>
              <w:t>满</w:t>
            </w:r>
            <w:r>
              <w:rPr>
                <w:rFonts w:ascii="宋体" w:hAnsi="宋体" w:cs="宋体" w:eastAsia="宋体" w:hint="default"/>
                <w:w w:val="100"/>
                <w:sz w:val="21"/>
                <w:szCs w:val="21"/>
              </w:rPr>
              <w:t>市场需求</w:t>
            </w:r>
          </w:p>
        </w:tc>
        <w:tc>
          <w:tcPr>
            <w:tcW w:w="28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0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85" w:right="0"/>
              <w:jc w:val="left"/>
              <w:rPr>
                <w:rFonts w:ascii="宋体" w:hAnsi="宋体" w:cs="宋体" w:eastAsia="宋体" w:hint="default"/>
                <w:sz w:val="21"/>
                <w:szCs w:val="21"/>
              </w:rPr>
            </w:pPr>
            <w:r>
              <w:rPr>
                <w:rFonts w:ascii="宋体" w:hAnsi="宋体" w:cs="宋体" w:eastAsia="宋体" w:hint="default"/>
                <w:sz w:val="21"/>
                <w:szCs w:val="21"/>
              </w:rPr>
              <w:t>小批量试制</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开发功能全面、性能稳</w:t>
            </w:r>
            <w:r>
              <w:rPr>
                <w:rFonts w:ascii="宋体" w:hAnsi="宋体" w:cs="宋体" w:eastAsia="宋体" w:hint="default"/>
                <w:spacing w:val="-93"/>
                <w:sz w:val="21"/>
                <w:szCs w:val="21"/>
              </w:rPr>
              <w:t> </w:t>
            </w:r>
            <w:r>
              <w:rPr>
                <w:rFonts w:ascii="宋体" w:hAnsi="宋体" w:cs="宋体" w:eastAsia="宋体" w:hint="default"/>
                <w:sz w:val="21"/>
                <w:szCs w:val="21"/>
              </w:rPr>
              <w:t>定，可实现在线式广泛</w:t>
            </w:r>
            <w:r>
              <w:rPr>
                <w:rFonts w:ascii="宋体" w:hAnsi="宋体" w:cs="宋体" w:eastAsia="宋体" w:hint="default"/>
                <w:spacing w:val="-93"/>
                <w:sz w:val="21"/>
                <w:szCs w:val="21"/>
              </w:rPr>
              <w:t> </w:t>
            </w:r>
            <w:r>
              <w:rPr>
                <w:rFonts w:ascii="宋体" w:hAnsi="宋体" w:cs="宋体" w:eastAsia="宋体" w:hint="default"/>
                <w:sz w:val="21"/>
                <w:szCs w:val="21"/>
              </w:rPr>
              <w:t>应用的产品</w:t>
            </w:r>
          </w:p>
        </w:tc>
        <w:tc>
          <w:tcPr>
            <w:tcW w:w="24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7" w:right="32" w:hanging="735"/>
              <w:jc w:val="left"/>
              <w:rPr>
                <w:rFonts w:ascii="宋体" w:hAnsi="宋体" w:cs="宋体" w:eastAsia="宋体" w:hint="default"/>
                <w:sz w:val="21"/>
                <w:szCs w:val="21"/>
              </w:rPr>
            </w:pPr>
            <w:r>
              <w:rPr>
                <w:rFonts w:ascii="宋体" w:hAnsi="宋体" w:cs="宋体" w:eastAsia="宋体" w:hint="default"/>
                <w:sz w:val="21"/>
                <w:szCs w:val="21"/>
              </w:rPr>
              <w:t>作为主要产品长期、稳定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创造收益</w:t>
            </w:r>
          </w:p>
        </w:tc>
      </w:tr>
      <w:tr>
        <w:trPr>
          <w:trHeight w:val="859"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7" w:right="7" w:hanging="4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384</w:t>
            </w:r>
            <w:r>
              <w:rPr>
                <w:rFonts w:ascii="宋体" w:hAnsi="宋体" w:cs="宋体" w:eastAsia="宋体" w:hint="default"/>
                <w:b/>
                <w:bCs/>
                <w:sz w:val="21"/>
                <w:szCs w:val="21"/>
              </w:rPr>
              <w:t>手持式</w:t>
            </w:r>
            <w:r>
              <w:rPr>
                <w:rFonts w:ascii="宋体" w:hAnsi="宋体" w:cs="宋体" w:eastAsia="宋体" w:hint="default"/>
                <w:b/>
                <w:bCs/>
                <w:spacing w:val="-103"/>
                <w:sz w:val="21"/>
                <w:szCs w:val="21"/>
              </w:rPr>
              <w:t> </w:t>
            </w:r>
            <w:r>
              <w:rPr>
                <w:rFonts w:ascii="宋体" w:hAnsi="宋体" w:cs="宋体" w:eastAsia="宋体" w:hint="default"/>
                <w:b/>
                <w:bCs/>
                <w:sz w:val="21"/>
                <w:szCs w:val="21"/>
              </w:rPr>
              <w:t>测温热像</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开发主要</w:t>
            </w:r>
            <w:r>
              <w:rPr>
                <w:rFonts w:ascii="宋体" w:hAnsi="宋体" w:cs="宋体" w:eastAsia="宋体" w:hint="default"/>
                <w:spacing w:val="-5"/>
                <w:w w:val="100"/>
                <w:sz w:val="21"/>
                <w:szCs w:val="21"/>
              </w:rPr>
              <w:t>产</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5"/>
                <w:w w:val="100"/>
                <w:sz w:val="21"/>
                <w:szCs w:val="21"/>
              </w:rPr>
              <w:t>满</w:t>
            </w:r>
            <w:r>
              <w:rPr>
                <w:rFonts w:ascii="宋体" w:hAnsi="宋体" w:cs="宋体" w:eastAsia="宋体" w:hint="default"/>
                <w:w w:val="100"/>
                <w:sz w:val="21"/>
                <w:szCs w:val="21"/>
              </w:rPr>
              <w:t>市场需求</w:t>
            </w:r>
          </w:p>
        </w:tc>
        <w:tc>
          <w:tcPr>
            <w:tcW w:w="28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0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91" w:right="0"/>
              <w:jc w:val="left"/>
              <w:rPr>
                <w:rFonts w:ascii="宋体" w:hAnsi="宋体" w:cs="宋体" w:eastAsia="宋体" w:hint="default"/>
                <w:sz w:val="21"/>
                <w:szCs w:val="21"/>
              </w:rPr>
            </w:pPr>
            <w:r>
              <w:rPr>
                <w:rFonts w:ascii="宋体" w:hAnsi="宋体" w:cs="宋体" w:eastAsia="宋体" w:hint="default"/>
                <w:sz w:val="21"/>
                <w:szCs w:val="21"/>
              </w:rPr>
              <w:t>样机开发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开发功能全面、性能稳</w:t>
            </w:r>
            <w:r>
              <w:rPr>
                <w:rFonts w:ascii="宋体" w:hAnsi="宋体" w:cs="宋体" w:eastAsia="宋体" w:hint="default"/>
                <w:spacing w:val="-93"/>
                <w:sz w:val="21"/>
                <w:szCs w:val="21"/>
              </w:rPr>
              <w:t> </w:t>
            </w:r>
            <w:r>
              <w:rPr>
                <w:rFonts w:ascii="宋体" w:hAnsi="宋体" w:cs="宋体" w:eastAsia="宋体" w:hint="default"/>
                <w:sz w:val="21"/>
                <w:szCs w:val="21"/>
              </w:rPr>
              <w:t>定，充分满足客户需求</w:t>
            </w:r>
          </w:p>
        </w:tc>
        <w:tc>
          <w:tcPr>
            <w:tcW w:w="24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7" w:right="32" w:hanging="735"/>
              <w:jc w:val="left"/>
              <w:rPr>
                <w:rFonts w:ascii="宋体" w:hAnsi="宋体" w:cs="宋体" w:eastAsia="宋体" w:hint="default"/>
                <w:sz w:val="21"/>
                <w:szCs w:val="21"/>
              </w:rPr>
            </w:pPr>
            <w:r>
              <w:rPr>
                <w:rFonts w:ascii="宋体" w:hAnsi="宋体" w:cs="宋体" w:eastAsia="宋体" w:hint="default"/>
                <w:sz w:val="21"/>
                <w:szCs w:val="21"/>
              </w:rPr>
              <w:t>作为主要产品长期、稳定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创造收益</w:t>
            </w:r>
          </w:p>
        </w:tc>
      </w:tr>
    </w:tbl>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46"/>
        <w:gridCol w:w="994"/>
        <w:gridCol w:w="2550"/>
        <w:gridCol w:w="340"/>
        <w:gridCol w:w="1648"/>
        <w:gridCol w:w="2127"/>
        <w:gridCol w:w="2406"/>
      </w:tblGrid>
      <w:tr>
        <w:trPr>
          <w:trHeight w:val="54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仪</w:t>
            </w:r>
            <w:r>
              <w:rPr>
                <w:rFonts w:ascii="宋体" w:hAnsi="宋体" w:cs="宋体" w:eastAsia="宋体" w:hint="default"/>
                <w:w w:val="100"/>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
        </w:tc>
        <w:tc>
          <w:tcPr>
            <w:tcW w:w="1988" w:type="dxa"/>
            <w:gridSpan w:val="2"/>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的成熟产品</w:t>
            </w:r>
          </w:p>
        </w:tc>
        <w:tc>
          <w:tcPr>
            <w:tcW w:w="2406" w:type="dxa"/>
            <w:tcBorders>
              <w:top w:val="single" w:sz="6" w:space="0" w:color="000000"/>
              <w:left w:val="single" w:sz="6" w:space="0" w:color="000000"/>
              <w:bottom w:val="single" w:sz="6" w:space="0" w:color="000000"/>
              <w:right w:val="single" w:sz="6" w:space="0" w:color="000000"/>
            </w:tcBorders>
          </w:tcPr>
          <w:p>
            <w:pPr/>
          </w:p>
        </w:tc>
      </w:tr>
      <w:tr>
        <w:trPr>
          <w:trHeight w:val="117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67" w:right="65" w:firstLine="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1024</w:t>
            </w:r>
            <w:r>
              <w:rPr>
                <w:rFonts w:ascii="宋体" w:hAnsi="宋体" w:cs="宋体" w:eastAsia="宋体" w:hint="default"/>
                <w:b/>
                <w:bCs/>
                <w:sz w:val="21"/>
                <w:szCs w:val="21"/>
              </w:rPr>
              <w:t>手持</w:t>
            </w:r>
            <w:r>
              <w:rPr>
                <w:rFonts w:ascii="宋体" w:hAnsi="宋体" w:cs="宋体" w:eastAsia="宋体" w:hint="default"/>
                <w:b/>
                <w:bCs/>
                <w:w w:val="100"/>
                <w:sz w:val="21"/>
                <w:szCs w:val="21"/>
              </w:rPr>
              <w:t> </w:t>
            </w:r>
            <w:r>
              <w:rPr>
                <w:rFonts w:ascii="宋体" w:hAnsi="宋体" w:cs="宋体" w:eastAsia="宋体" w:hint="default"/>
                <w:b/>
                <w:bCs/>
                <w:sz w:val="21"/>
                <w:szCs w:val="21"/>
              </w:rPr>
              <w:t>式测温热</w:t>
            </w:r>
            <w:r>
              <w:rPr>
                <w:rFonts w:ascii="宋体" w:hAnsi="宋体" w:cs="宋体" w:eastAsia="宋体" w:hint="default"/>
                <w:b/>
                <w:bCs/>
                <w:w w:val="100"/>
                <w:sz w:val="21"/>
                <w:szCs w:val="21"/>
              </w:rPr>
              <w:t> </w:t>
            </w:r>
            <w:r>
              <w:rPr>
                <w:rFonts w:ascii="宋体" w:hAnsi="宋体" w:cs="宋体" w:eastAsia="宋体" w:hint="default"/>
                <w:b/>
                <w:bCs/>
                <w:sz w:val="21"/>
                <w:szCs w:val="21"/>
              </w:rPr>
              <w:t>像仪</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开发主要</w:t>
            </w:r>
            <w:r>
              <w:rPr>
                <w:rFonts w:ascii="宋体" w:hAnsi="宋体" w:cs="宋体" w:eastAsia="宋体" w:hint="default"/>
                <w:spacing w:val="-5"/>
                <w:w w:val="100"/>
                <w:sz w:val="21"/>
                <w:szCs w:val="21"/>
              </w:rPr>
              <w:t>产</w:t>
            </w:r>
            <w:r>
              <w:rPr>
                <w:rFonts w:ascii="宋体" w:hAnsi="宋体" w:cs="宋体" w:eastAsia="宋体" w:hint="default"/>
                <w:w w:val="100"/>
                <w:sz w:val="21"/>
                <w:szCs w:val="21"/>
              </w:rPr>
              <w:t>品</w:t>
            </w:r>
            <w:r>
              <w:rPr>
                <w:rFonts w:ascii="宋体" w:hAnsi="宋体" w:cs="宋体" w:eastAsia="宋体" w:hint="default"/>
                <w:spacing w:val="-92"/>
                <w:w w:val="100"/>
                <w:sz w:val="21"/>
                <w:szCs w:val="21"/>
              </w:rPr>
              <w:t>，</w:t>
            </w:r>
            <w:r>
              <w:rPr>
                <w:rFonts w:ascii="宋体" w:hAnsi="宋体" w:cs="宋体" w:eastAsia="宋体" w:hint="default"/>
                <w:spacing w:val="-5"/>
                <w:w w:val="100"/>
                <w:sz w:val="21"/>
                <w:szCs w:val="21"/>
              </w:rPr>
              <w:t>满</w:t>
            </w:r>
            <w:r>
              <w:rPr>
                <w:rFonts w:ascii="宋体" w:hAnsi="宋体" w:cs="宋体" w:eastAsia="宋体" w:hint="default"/>
                <w:w w:val="100"/>
                <w:sz w:val="21"/>
                <w:szCs w:val="21"/>
              </w:rPr>
              <w:t>市场需求</w:t>
            </w:r>
          </w:p>
        </w:tc>
        <w:tc>
          <w:tcPr>
            <w:tcW w:w="3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38" w:right="0"/>
              <w:jc w:val="left"/>
              <w:rPr>
                <w:rFonts w:ascii="宋体" w:hAnsi="宋体" w:cs="宋体" w:eastAsia="宋体" w:hint="default"/>
                <w:sz w:val="21"/>
                <w:szCs w:val="21"/>
              </w:rPr>
            </w:pPr>
            <w:r>
              <w:rPr>
                <w:rFonts w:ascii="宋体" w:hAnsi="宋体" w:cs="宋体" w:eastAsia="宋体" w:hint="default"/>
                <w:sz w:val="21"/>
                <w:szCs w:val="21"/>
              </w:rPr>
              <w:t>样机开发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z w:val="21"/>
                <w:szCs w:val="21"/>
              </w:rPr>
              <w:t>开发功能全面、性能稳</w:t>
            </w:r>
            <w:r>
              <w:rPr>
                <w:rFonts w:ascii="宋体" w:hAnsi="宋体" w:cs="宋体" w:eastAsia="宋体" w:hint="default"/>
                <w:spacing w:val="-93"/>
                <w:sz w:val="21"/>
                <w:szCs w:val="21"/>
              </w:rPr>
              <w:t> </w:t>
            </w:r>
            <w:r>
              <w:rPr>
                <w:rFonts w:ascii="宋体" w:hAnsi="宋体" w:cs="宋体" w:eastAsia="宋体" w:hint="default"/>
                <w:sz w:val="21"/>
                <w:szCs w:val="21"/>
              </w:rPr>
              <w:t>定具有强大市场竞争力</w:t>
            </w:r>
            <w:r>
              <w:rPr>
                <w:rFonts w:ascii="宋体" w:hAnsi="宋体" w:cs="宋体" w:eastAsia="宋体" w:hint="default"/>
                <w:spacing w:val="-93"/>
                <w:sz w:val="21"/>
                <w:szCs w:val="21"/>
              </w:rPr>
              <w:t> </w:t>
            </w:r>
            <w:r>
              <w:rPr>
                <w:rFonts w:ascii="宋体" w:hAnsi="宋体" w:cs="宋体" w:eastAsia="宋体" w:hint="default"/>
                <w:sz w:val="21"/>
                <w:szCs w:val="21"/>
              </w:rPr>
              <w:t>的行业级应用产品</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77" w:right="32" w:hanging="735"/>
              <w:jc w:val="left"/>
              <w:rPr>
                <w:rFonts w:ascii="宋体" w:hAnsi="宋体" w:cs="宋体" w:eastAsia="宋体" w:hint="default"/>
                <w:sz w:val="21"/>
                <w:szCs w:val="21"/>
              </w:rPr>
            </w:pPr>
            <w:r>
              <w:rPr>
                <w:rFonts w:ascii="宋体" w:hAnsi="宋体" w:cs="宋体" w:eastAsia="宋体" w:hint="default"/>
                <w:sz w:val="21"/>
                <w:szCs w:val="21"/>
              </w:rPr>
              <w:t>作为主要产品长期、稳定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创造收益</w:t>
            </w:r>
          </w:p>
        </w:tc>
      </w:tr>
      <w:tr>
        <w:trPr>
          <w:trHeight w:val="859"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84" w:right="7" w:hanging="36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559</w:t>
            </w:r>
            <w:r>
              <w:rPr>
                <w:rFonts w:ascii="宋体" w:hAnsi="宋体" w:cs="宋体" w:eastAsia="宋体" w:hint="default"/>
                <w:b/>
                <w:bCs/>
                <w:sz w:val="21"/>
                <w:szCs w:val="21"/>
              </w:rPr>
              <w:t>夹持枪</w:t>
            </w:r>
            <w:r>
              <w:rPr>
                <w:rFonts w:ascii="宋体" w:hAnsi="宋体" w:cs="宋体" w:eastAsia="宋体" w:hint="default"/>
                <w:b/>
                <w:bCs/>
                <w:spacing w:val="-103"/>
                <w:sz w:val="21"/>
                <w:szCs w:val="21"/>
              </w:rPr>
              <w:t> </w:t>
            </w:r>
            <w:r>
              <w:rPr>
                <w:rFonts w:ascii="宋体" w:hAnsi="宋体" w:cs="宋体" w:eastAsia="宋体" w:hint="default"/>
                <w:b/>
                <w:bCs/>
                <w:sz w:val="21"/>
                <w:szCs w:val="21"/>
              </w:rPr>
              <w:t>瞄</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客户军品研发配套</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完成</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技术指标优良，满足客</w:t>
            </w:r>
            <w:r>
              <w:rPr>
                <w:rFonts w:ascii="宋体" w:hAnsi="宋体" w:cs="宋体" w:eastAsia="宋体" w:hint="default"/>
                <w:spacing w:val="-93"/>
                <w:sz w:val="21"/>
                <w:szCs w:val="21"/>
              </w:rPr>
              <w:t> </w:t>
            </w:r>
            <w:r>
              <w:rPr>
                <w:rFonts w:ascii="宋体" w:hAnsi="宋体" w:cs="宋体" w:eastAsia="宋体" w:hint="default"/>
                <w:sz w:val="21"/>
                <w:szCs w:val="21"/>
              </w:rPr>
              <w:t>户需求。</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5" w:right="32" w:hanging="313"/>
              <w:jc w:val="left"/>
              <w:rPr>
                <w:rFonts w:ascii="宋体" w:hAnsi="宋体" w:cs="宋体" w:eastAsia="宋体" w:hint="default"/>
                <w:sz w:val="21"/>
                <w:szCs w:val="21"/>
              </w:rPr>
            </w:pPr>
            <w:r>
              <w:rPr>
                <w:rFonts w:ascii="宋体" w:hAnsi="宋体" w:cs="宋体" w:eastAsia="宋体" w:hint="default"/>
                <w:sz w:val="21"/>
                <w:szCs w:val="21"/>
              </w:rPr>
              <w:t>可能成为配套供应商，建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立长期合作关系。</w:t>
            </w:r>
          </w:p>
        </w:tc>
      </w:tr>
      <w:tr>
        <w:trPr>
          <w:trHeight w:val="117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67" w:right="65" w:firstLine="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5618</w:t>
            </w:r>
            <w:r>
              <w:rPr>
                <w:rFonts w:ascii="宋体" w:hAnsi="宋体" w:cs="宋体" w:eastAsia="宋体" w:hint="default"/>
                <w:b/>
                <w:bCs/>
                <w:sz w:val="21"/>
                <w:szCs w:val="21"/>
              </w:rPr>
              <w:t>捷联</w:t>
            </w:r>
            <w:r>
              <w:rPr>
                <w:rFonts w:ascii="宋体" w:hAnsi="宋体" w:cs="宋体" w:eastAsia="宋体" w:hint="default"/>
                <w:b/>
                <w:bCs/>
                <w:w w:val="100"/>
                <w:sz w:val="21"/>
                <w:szCs w:val="21"/>
              </w:rPr>
              <w:t> </w:t>
            </w:r>
            <w:r>
              <w:rPr>
                <w:rFonts w:ascii="宋体" w:hAnsi="宋体" w:cs="宋体" w:eastAsia="宋体" w:hint="default"/>
                <w:b/>
                <w:bCs/>
                <w:sz w:val="21"/>
                <w:szCs w:val="21"/>
              </w:rPr>
              <w:t>式激光导</w:t>
            </w:r>
            <w:r>
              <w:rPr>
                <w:rFonts w:ascii="宋体" w:hAnsi="宋体" w:cs="宋体" w:eastAsia="宋体" w:hint="default"/>
                <w:b/>
                <w:bCs/>
                <w:w w:val="100"/>
                <w:sz w:val="21"/>
                <w:szCs w:val="21"/>
              </w:rPr>
              <w:t> </w:t>
            </w:r>
            <w:r>
              <w:rPr>
                <w:rFonts w:ascii="宋体" w:hAnsi="宋体" w:cs="宋体" w:eastAsia="宋体" w:hint="default"/>
                <w:b/>
                <w:bCs/>
                <w:sz w:val="21"/>
                <w:szCs w:val="21"/>
              </w:rPr>
              <w:t>引头</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客户军品研发配套</w:t>
            </w:r>
          </w:p>
        </w:tc>
        <w:tc>
          <w:tcPr>
            <w:tcW w:w="1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3" w:right="0"/>
              <w:jc w:val="left"/>
              <w:rPr>
                <w:rFonts w:ascii="宋体" w:hAnsi="宋体" w:cs="宋体" w:eastAsia="宋体" w:hint="default"/>
                <w:sz w:val="21"/>
                <w:szCs w:val="21"/>
              </w:rPr>
            </w:pPr>
            <w:r>
              <w:rPr>
                <w:rFonts w:ascii="宋体" w:hAnsi="宋体" w:cs="宋体" w:eastAsia="宋体" w:hint="default"/>
                <w:sz w:val="21"/>
                <w:szCs w:val="21"/>
              </w:rPr>
              <w:t>已交付，待客户验证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技术指标优良，满足客</w:t>
            </w:r>
            <w:r>
              <w:rPr>
                <w:rFonts w:ascii="宋体" w:hAnsi="宋体" w:cs="宋体" w:eastAsia="宋体" w:hint="default"/>
                <w:spacing w:val="-93"/>
                <w:sz w:val="21"/>
                <w:szCs w:val="21"/>
              </w:rPr>
              <w:t> </w:t>
            </w:r>
            <w:r>
              <w:rPr>
                <w:rFonts w:ascii="宋体" w:hAnsi="宋体" w:cs="宋体" w:eastAsia="宋体" w:hint="default"/>
                <w:sz w:val="21"/>
                <w:szCs w:val="21"/>
              </w:rPr>
              <w:t>户需求。</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32"/>
              <w:jc w:val="center"/>
              <w:rPr>
                <w:rFonts w:ascii="宋体" w:hAnsi="宋体" w:cs="宋体" w:eastAsia="宋体" w:hint="default"/>
                <w:sz w:val="21"/>
                <w:szCs w:val="21"/>
              </w:rPr>
            </w:pPr>
            <w:r>
              <w:rPr>
                <w:rFonts w:ascii="宋体" w:hAnsi="宋体" w:cs="宋体" w:eastAsia="宋体" w:hint="default"/>
                <w:spacing w:val="-1"/>
                <w:sz w:val="21"/>
                <w:szCs w:val="21"/>
              </w:rPr>
              <w:t>维护与重要客户的良好合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作关系，有利于获取其他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合作机会。</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70,364,673.91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65,932,160.45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46,784,352.23</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1,069,743.31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4,099,498.48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2,836,367.30</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6.06%</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2.06%</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43"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37"/>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1,561,804,214.52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1,161,123,365.75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34.51%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1,322,680,738.21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1,123,865,915.65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17.69%</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239,123,476.31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37,257,450.10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541.81%</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1,184,272.82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7,094,092.86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-83.31%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886,712,798.78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808,863,604.59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9.62%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-885,528,525.96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-801,769,511.73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10.45%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1,621,245,056.36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823,445,795.70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96.89%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833,741,656.93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310,466,645.74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168.54%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787,503,399.43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512,979,149.96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53.52%</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141,304,328.43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-251,579,056.20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156.17%</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0" w:lineRule="auto" w:before="9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3"/>
          <w:sz w:val="18"/>
          <w:szCs w:val="18"/>
        </w:rPr>
        <w:t>报告期，经营活动现金流入较上年同期增加了</w:t>
      </w:r>
      <w:r>
        <w:rPr>
          <w:rFonts w:ascii="Times New Roman" w:hAnsi="Times New Roman" w:cs="Times New Roman" w:eastAsia="Times New Roman" w:hint="default"/>
          <w:spacing w:val="-3"/>
          <w:sz w:val="18"/>
          <w:szCs w:val="18"/>
        </w:rPr>
        <w:t>40,068.08</w:t>
      </w:r>
      <w:r>
        <w:rPr>
          <w:rFonts w:ascii="宋体" w:hAnsi="宋体" w:cs="宋体" w:eastAsia="宋体" w:hint="default"/>
          <w:spacing w:val="-3"/>
          <w:sz w:val="18"/>
          <w:szCs w:val="18"/>
        </w:rPr>
        <w:t>万元，增长了</w:t>
      </w:r>
      <w:r>
        <w:rPr>
          <w:rFonts w:ascii="Times New Roman" w:hAnsi="Times New Roman" w:cs="Times New Roman" w:eastAsia="Times New Roman" w:hint="default"/>
          <w:spacing w:val="-3"/>
          <w:sz w:val="18"/>
          <w:szCs w:val="18"/>
        </w:rPr>
        <w:t>34.51%</w:t>
      </w:r>
      <w:r>
        <w:rPr>
          <w:rFonts w:ascii="宋体" w:hAnsi="宋体" w:cs="宋体" w:eastAsia="宋体" w:hint="default"/>
          <w:spacing w:val="-3"/>
          <w:sz w:val="18"/>
          <w:szCs w:val="18"/>
        </w:rPr>
        <w:t>，主要是销售商品、提供劳务收到的现金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较上年同期增加了</w:t>
      </w:r>
      <w:r>
        <w:rPr>
          <w:rFonts w:ascii="Times New Roman" w:hAnsi="Times New Roman" w:cs="Times New Roman" w:eastAsia="Times New Roman" w:hint="default"/>
          <w:sz w:val="18"/>
          <w:szCs w:val="18"/>
        </w:rPr>
        <w:t>39,532.17</w:t>
      </w:r>
      <w:r>
        <w:rPr>
          <w:rFonts w:ascii="宋体" w:hAnsi="宋体" w:cs="宋体" w:eastAsia="宋体" w:hint="default"/>
          <w:sz w:val="18"/>
          <w:szCs w:val="18"/>
        </w:rPr>
        <w:t>万元。</w:t>
      </w:r>
    </w:p>
    <w:p>
      <w:pPr>
        <w:spacing w:line="283" w:lineRule="auto" w:before="13"/>
        <w:ind w:left="153" w:right="985"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3"/>
          <w:sz w:val="18"/>
          <w:szCs w:val="18"/>
        </w:rPr>
        <w:t>报告期，经营活动现金流出较上年同期增加了</w:t>
      </w:r>
      <w:r>
        <w:rPr>
          <w:rFonts w:ascii="Times New Roman" w:hAnsi="Times New Roman" w:cs="Times New Roman" w:eastAsia="Times New Roman" w:hint="default"/>
          <w:spacing w:val="-3"/>
          <w:sz w:val="18"/>
          <w:szCs w:val="18"/>
        </w:rPr>
        <w:t>19,881.48</w:t>
      </w:r>
      <w:r>
        <w:rPr>
          <w:rFonts w:ascii="宋体" w:hAnsi="宋体" w:cs="宋体" w:eastAsia="宋体" w:hint="default"/>
          <w:spacing w:val="-3"/>
          <w:sz w:val="18"/>
          <w:szCs w:val="18"/>
        </w:rPr>
        <w:t>万元，增长了</w:t>
      </w:r>
      <w:r>
        <w:rPr>
          <w:rFonts w:ascii="Times New Roman" w:hAnsi="Times New Roman" w:cs="Times New Roman" w:eastAsia="Times New Roman" w:hint="default"/>
          <w:spacing w:val="-3"/>
          <w:sz w:val="18"/>
          <w:szCs w:val="18"/>
        </w:rPr>
        <w:t>17.69%</w:t>
      </w:r>
      <w:r>
        <w:rPr>
          <w:rFonts w:ascii="宋体" w:hAnsi="宋体" w:cs="宋体" w:eastAsia="宋体" w:hint="default"/>
          <w:spacing w:val="-3"/>
          <w:sz w:val="18"/>
          <w:szCs w:val="18"/>
        </w:rPr>
        <w:t>。主要购买商品、接受劳务支付的现金较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上年同期增加了</w:t>
      </w:r>
      <w:r>
        <w:rPr>
          <w:rFonts w:ascii="Times New Roman" w:hAnsi="Times New Roman" w:cs="Times New Roman" w:eastAsia="Times New Roman" w:hint="default"/>
          <w:sz w:val="20"/>
          <w:szCs w:val="20"/>
        </w:rPr>
        <w:t>16,278.98</w:t>
      </w:r>
      <w:r>
        <w:rPr>
          <w:rFonts w:ascii="宋体" w:hAnsi="宋体" w:cs="宋体" w:eastAsia="宋体" w:hint="default"/>
          <w:sz w:val="20"/>
          <w:szCs w:val="20"/>
        </w:rPr>
        <w:t>万元。</w:t>
      </w:r>
    </w:p>
    <w:p>
      <w:pPr>
        <w:spacing w:line="300" w:lineRule="auto" w:before="1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4"/>
          <w:sz w:val="18"/>
          <w:szCs w:val="18"/>
        </w:rPr>
        <w:t>筹资活动现金流入较上年同期增加了</w:t>
      </w:r>
      <w:r>
        <w:rPr>
          <w:rFonts w:ascii="Times New Roman" w:hAnsi="Times New Roman" w:cs="Times New Roman" w:eastAsia="Times New Roman" w:hint="default"/>
          <w:spacing w:val="-4"/>
          <w:sz w:val="18"/>
          <w:szCs w:val="18"/>
        </w:rPr>
        <w:t>79,779.93</w:t>
      </w:r>
      <w:r>
        <w:rPr>
          <w:rFonts w:ascii="宋体" w:hAnsi="宋体" w:cs="宋体" w:eastAsia="宋体" w:hint="default"/>
          <w:spacing w:val="-4"/>
          <w:sz w:val="18"/>
          <w:szCs w:val="18"/>
        </w:rPr>
        <w:t>万元，增长了</w:t>
      </w:r>
      <w:r>
        <w:rPr>
          <w:rFonts w:ascii="Times New Roman" w:hAnsi="Times New Roman" w:cs="Times New Roman" w:eastAsia="Times New Roman" w:hint="default"/>
          <w:spacing w:val="-4"/>
          <w:sz w:val="18"/>
          <w:szCs w:val="18"/>
        </w:rPr>
        <w:t>96.89%</w:t>
      </w:r>
      <w:r>
        <w:rPr>
          <w:rFonts w:ascii="宋体" w:hAnsi="宋体" w:cs="宋体" w:eastAsia="宋体" w:hint="default"/>
          <w:spacing w:val="-4"/>
          <w:sz w:val="18"/>
          <w:szCs w:val="18"/>
        </w:rPr>
        <w:t>。主要取得借款收到现金较上年同期增加了</w:t>
      </w:r>
      <w:r>
        <w:rPr>
          <w:rFonts w:ascii="Times New Roman" w:hAnsi="Times New Roman" w:cs="Times New Roman" w:eastAsia="Times New Roman" w:hint="default"/>
          <w:spacing w:val="-4"/>
          <w:sz w:val="18"/>
          <w:szCs w:val="18"/>
        </w:rPr>
        <w:t>71,424.93</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3"/>
          <w:sz w:val="18"/>
          <w:szCs w:val="18"/>
        </w:rPr>
        <w:t>万元，其增加的主要是报告期内孙公司中宁新能源的融资租赁借款。</w:t>
      </w:r>
    </w:p>
    <w:p>
      <w:pPr>
        <w:spacing w:before="3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3"/>
          <w:sz w:val="18"/>
          <w:szCs w:val="18"/>
        </w:rPr>
        <w:t>筹资活动现金流出较上年同期增加了</w:t>
      </w:r>
      <w:r>
        <w:rPr>
          <w:rFonts w:ascii="Times New Roman" w:hAnsi="Times New Roman" w:cs="Times New Roman" w:eastAsia="Times New Roman" w:hint="default"/>
          <w:spacing w:val="-3"/>
          <w:sz w:val="18"/>
          <w:szCs w:val="18"/>
        </w:rPr>
        <w:t>52,327.50</w:t>
      </w:r>
      <w:r>
        <w:rPr>
          <w:rFonts w:ascii="宋体" w:hAnsi="宋体" w:cs="宋体" w:eastAsia="宋体" w:hint="default"/>
          <w:spacing w:val="-3"/>
          <w:sz w:val="18"/>
          <w:szCs w:val="18"/>
        </w:rPr>
        <w:t>万元，增长了</w:t>
      </w:r>
      <w:r>
        <w:rPr>
          <w:rFonts w:ascii="Times New Roman" w:hAnsi="Times New Roman" w:cs="Times New Roman" w:eastAsia="Times New Roman" w:hint="default"/>
          <w:spacing w:val="-3"/>
          <w:sz w:val="18"/>
          <w:szCs w:val="18"/>
        </w:rPr>
        <w:t>168.54%</w:t>
      </w:r>
      <w:r>
        <w:rPr>
          <w:rFonts w:ascii="宋体" w:hAnsi="宋体" w:cs="宋体" w:eastAsia="宋体" w:hint="default"/>
          <w:spacing w:val="-3"/>
          <w:sz w:val="18"/>
          <w:szCs w:val="18"/>
        </w:rPr>
        <w:t>。主要是偿还债务支付的现金较上年同期增加了</w:t>
      </w:r>
    </w:p>
    <w:p>
      <w:pPr>
        <w:spacing w:line="343" w:lineRule="auto" w:before="6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44,368.77</w:t>
      </w:r>
      <w:r>
        <w:rPr>
          <w:rFonts w:ascii="宋体" w:hAnsi="宋体" w:cs="宋体" w:eastAsia="宋体" w:hint="default"/>
          <w:sz w:val="18"/>
          <w:szCs w:val="18"/>
        </w:rPr>
        <w:t>万元，主要报告期到期借款增加导致的。</w:t>
      </w:r>
      <w:r>
        <w:rPr>
          <w:rFonts w:ascii="宋体" w:hAnsi="宋体" w:cs="宋体" w:eastAsia="宋体" w:hint="default"/>
          <w:w w:val="101"/>
          <w:sz w:val="18"/>
          <w:szCs w:val="18"/>
        </w:rPr>
        <w:t> </w:t>
      </w:r>
      <w:r>
        <w:rPr>
          <w:rFonts w:ascii="宋体" w:hAnsi="宋体" w:cs="宋体" w:eastAsia="宋体" w:hint="default"/>
          <w:spacing w:val="-3"/>
          <w:sz w:val="18"/>
          <w:szCs w:val="18"/>
        </w:rPr>
        <w:t>报告期内公司经营活动产生的现金净流量与本年度净利润存在重大差异的原因说明</w:t>
      </w:r>
    </w:p>
    <w:p>
      <w:pPr>
        <w:spacing w:line="316" w:lineRule="auto" w:before="42"/>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报告期内公司经营活动产生的现金净流量与本年度净利润存在差异的主要原因是非付现费用（折旧与摊销）、非经营活动费</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6"/>
          <w:sz w:val="18"/>
          <w:szCs w:val="18"/>
        </w:rPr>
        <w:t>用（财务费用）、存货增加、经营性应收项目的减少和经营性应付项目的增加。报告期内本期计提折旧与摊销金额为</w:t>
      </w:r>
      <w:r>
        <w:rPr>
          <w:rFonts w:ascii="Times New Roman" w:hAnsi="Times New Roman" w:cs="Times New Roman" w:eastAsia="Times New Roman" w:hint="default"/>
          <w:spacing w:val="-6"/>
          <w:sz w:val="18"/>
          <w:szCs w:val="18"/>
        </w:rPr>
        <w:t>4,761.47</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宋体" w:hAnsi="宋体" w:cs="宋体" w:eastAsia="宋体" w:hint="default"/>
          <w:spacing w:val="-2"/>
          <w:sz w:val="18"/>
          <w:szCs w:val="18"/>
        </w:rPr>
        <w:t>万元；财务费用中利息支出金额为</w:t>
      </w:r>
      <w:r>
        <w:rPr>
          <w:rFonts w:ascii="Times New Roman" w:hAnsi="Times New Roman" w:cs="Times New Roman" w:eastAsia="Times New Roman" w:hint="default"/>
          <w:spacing w:val="-2"/>
          <w:sz w:val="18"/>
          <w:szCs w:val="18"/>
        </w:rPr>
        <w:t>3,902.16</w:t>
      </w:r>
      <w:r>
        <w:rPr>
          <w:rFonts w:ascii="宋体" w:hAnsi="宋体" w:cs="宋体" w:eastAsia="宋体" w:hint="default"/>
          <w:spacing w:val="-2"/>
          <w:sz w:val="18"/>
          <w:szCs w:val="18"/>
        </w:rPr>
        <w:t>万元；经营性应收项目减少</w:t>
      </w:r>
      <w:r>
        <w:rPr>
          <w:rFonts w:ascii="Times New Roman" w:hAnsi="Times New Roman" w:cs="Times New Roman" w:eastAsia="Times New Roman" w:hint="default"/>
          <w:spacing w:val="-2"/>
          <w:sz w:val="18"/>
          <w:szCs w:val="18"/>
        </w:rPr>
        <w:t>4,862.23</w:t>
      </w:r>
      <w:r>
        <w:rPr>
          <w:rFonts w:ascii="宋体" w:hAnsi="宋体" w:cs="宋体" w:eastAsia="宋体" w:hint="default"/>
          <w:spacing w:val="-2"/>
          <w:sz w:val="18"/>
          <w:szCs w:val="18"/>
        </w:rPr>
        <w:t>万元；经营性应付项目减少了</w:t>
      </w:r>
      <w:r>
        <w:rPr>
          <w:rFonts w:ascii="Times New Roman" w:hAnsi="Times New Roman" w:cs="Times New Roman" w:eastAsia="Times New Roman" w:hint="default"/>
          <w:spacing w:val="-2"/>
          <w:sz w:val="18"/>
          <w:szCs w:val="18"/>
        </w:rPr>
        <w:t>16,767.47</w:t>
      </w:r>
      <w:r>
        <w:rPr>
          <w:rFonts w:ascii="宋体" w:hAnsi="宋体" w:cs="宋体" w:eastAsia="宋体" w:hint="default"/>
          <w:spacing w:val="-2"/>
          <w:sz w:val="18"/>
          <w:szCs w:val="18"/>
        </w:rPr>
        <w:t>万元。</w:t>
      </w:r>
    </w:p>
    <w:p>
      <w:pPr>
        <w:spacing w:line="240" w:lineRule="auto" w:before="10"/>
        <w:rPr>
          <w:rFonts w:ascii="宋体" w:hAnsi="宋体" w:cs="宋体" w:eastAsia="宋体" w:hint="default"/>
          <w:sz w:val="18"/>
          <w:szCs w:val="18"/>
        </w:rPr>
      </w:pPr>
    </w:p>
    <w:p>
      <w:pPr>
        <w:pStyle w:val="Heading3"/>
        <w:spacing w:line="240" w:lineRule="auto"/>
        <w:ind w:right="985"/>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4"/>
          <w:szCs w:val="24"/>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12,234,189.38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主要是金融资产处置损益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242,706.36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477,008.40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41"/>
              <w:jc w:val="left"/>
              <w:rPr>
                <w:rFonts w:ascii="宋体" w:hAnsi="宋体" w:cs="宋体" w:eastAsia="宋体" w:hint="default"/>
                <w:sz w:val="18"/>
                <w:szCs w:val="18"/>
              </w:rPr>
            </w:pPr>
            <w:r>
              <w:rPr>
                <w:rFonts w:ascii="宋体" w:hAnsi="宋体" w:cs="宋体" w:eastAsia="宋体" w:hint="default"/>
                <w:spacing w:val="-2"/>
                <w:sz w:val="18"/>
                <w:szCs w:val="18"/>
              </w:rPr>
              <w:t>信用减值损失（损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1,741,377.95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
              <w:jc w:val="left"/>
              <w:rPr>
                <w:rFonts w:ascii="宋体" w:hAnsi="宋体" w:cs="宋体" w:eastAsia="宋体" w:hint="default"/>
                <w:sz w:val="18"/>
                <w:szCs w:val="18"/>
              </w:rPr>
            </w:pPr>
            <w:r>
              <w:rPr>
                <w:rFonts w:ascii="宋体" w:hAnsi="宋体" w:cs="宋体" w:eastAsia="宋体" w:hint="default"/>
                <w:spacing w:val="-7"/>
                <w:sz w:val="18"/>
                <w:szCs w:val="18"/>
              </w:rPr>
              <w:t>主要是应收账款、其他应收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款坏账</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41"/>
              <w:jc w:val="left"/>
              <w:rPr>
                <w:rFonts w:ascii="宋体" w:hAnsi="宋体" w:cs="宋体" w:eastAsia="宋体" w:hint="default"/>
                <w:sz w:val="18"/>
                <w:szCs w:val="18"/>
              </w:rPr>
            </w:pPr>
            <w:r>
              <w:rPr>
                <w:rFonts w:ascii="宋体" w:hAnsi="宋体" w:cs="宋体" w:eastAsia="宋体" w:hint="default"/>
                <w:spacing w:val="-2"/>
                <w:sz w:val="18"/>
                <w:szCs w:val="18"/>
              </w:rPr>
              <w:t>资产减值损失（损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-3,208,979.46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主要是存货跌价准备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61"/>
              <w:jc w:val="left"/>
              <w:rPr>
                <w:rFonts w:ascii="宋体" w:hAnsi="宋体" w:cs="宋体" w:eastAsia="宋体" w:hint="default"/>
                <w:sz w:val="18"/>
                <w:szCs w:val="18"/>
              </w:rPr>
            </w:pP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损</w:t>
            </w:r>
            <w:r>
              <w:rPr>
                <w:rFonts w:ascii="宋体" w:hAnsi="宋体" w:cs="宋体" w:eastAsia="宋体" w:hint="default"/>
                <w:spacing w:val="-71"/>
                <w:sz w:val="18"/>
                <w:szCs w:val="18"/>
              </w:rPr>
              <w:t> </w:t>
            </w:r>
            <w:r>
              <w:rPr>
                <w:rFonts w:ascii="宋体" w:hAnsi="宋体" w:cs="宋体" w:eastAsia="宋体" w:hint="default"/>
                <w:sz w:val="18"/>
                <w:szCs w:val="18"/>
              </w:rPr>
              <w:t>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213,199.06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0.07%</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28,245,942.27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主要是政府补助</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right="98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0"/>
            <w:col w:w="200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7"/>
        <w:gridCol w:w="1061"/>
        <w:gridCol w:w="1196"/>
        <w:gridCol w:w="1061"/>
        <w:gridCol w:w="802"/>
        <w:gridCol w:w="2920"/>
      </w:tblGrid>
      <w:tr>
        <w:trPr>
          <w:trHeight w:val="377" w:hRule="exact"/>
        </w:trPr>
        <w:tc>
          <w:tcPr>
            <w:tcW w:w="135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7" w:type="dxa"/>
            <w:vMerge w:val="restart"/>
            <w:tcBorders>
              <w:top w:val="single" w:sz="13" w:space="0" w:color="FFFFFF"/>
              <w:left w:val="single" w:sz="4" w:space="0" w:color="000000"/>
              <w:right w:val="single" w:sz="4" w:space="0" w:color="000000"/>
            </w:tcBorders>
            <w:shd w:val="clear" w:color="auto" w:fill="D2D2D2"/>
          </w:tcPr>
          <w:p>
            <w:pPr/>
          </w:p>
        </w:tc>
        <w:tc>
          <w:tcPr>
            <w:tcW w:w="1167"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495,484,535.1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10.34%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pacing w:val="-3"/>
                <w:sz w:val="18"/>
              </w:rPr>
              <w:t>311,118,247.11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8.39%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1.95%</w:t>
            </w:r>
          </w:p>
        </w:tc>
        <w:tc>
          <w:tcPr>
            <w:tcW w:w="2920" w:type="dxa"/>
            <w:vMerge w:val="restart"/>
            <w:tcBorders>
              <w:top w:val="single" w:sz="4" w:space="0" w:color="000000"/>
              <w:left w:val="single" w:sz="4" w:space="0" w:color="000000"/>
              <w:right w:val="single" w:sz="4" w:space="0" w:color="000000"/>
            </w:tcBorders>
          </w:tcPr>
          <w:p>
            <w:pP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832,749,805.5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1,096,804,887.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29.57%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-12.20%</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205,995,522.0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4.30%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234,032,834.43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6.31%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-2.01%</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vMerge/>
            <w:tcBorders>
              <w:left w:val="single" w:sz="13"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3"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27,141,958.36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29,013,067.33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-0.21%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1,095,159,696.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22.85%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210,073,309.26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5.66%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17.19%</w:t>
            </w:r>
          </w:p>
        </w:tc>
        <w:tc>
          <w:tcPr>
            <w:tcW w:w="2920" w:type="dxa"/>
            <w:vMerge w:val="restart"/>
            <w:tcBorders>
              <w:top w:val="single" w:sz="4" w:space="0" w:color="000000"/>
              <w:left w:val="single" w:sz="4" w:space="0" w:color="000000"/>
              <w:right w:val="single" w:sz="4" w:space="0" w:color="000000"/>
            </w:tcBorders>
          </w:tcPr>
          <w:p>
            <w:pPr>
              <w:pStyle w:val="TableParagraph"/>
              <w:spacing w:line="316" w:lineRule="auto" w:before="54"/>
              <w:ind w:left="23" w:right="182"/>
              <w:jc w:val="both"/>
              <w:rPr>
                <w:rFonts w:ascii="宋体" w:hAnsi="宋体" w:cs="宋体" w:eastAsia="宋体" w:hint="default"/>
                <w:sz w:val="18"/>
                <w:szCs w:val="18"/>
              </w:rPr>
            </w:pPr>
            <w:r>
              <w:rPr>
                <w:rFonts w:ascii="宋体" w:hAnsi="宋体" w:cs="宋体" w:eastAsia="宋体" w:hint="default"/>
                <w:spacing w:val="-3"/>
                <w:sz w:val="18"/>
                <w:szCs w:val="18"/>
              </w:rPr>
              <w:t>固定资产增加的主要是中宁新能源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风电和盐池华秦光伏发电的固定资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产。</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240,225,721.53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-4.59%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876,898,274.4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18.30%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435,445,795.70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pacing w:val="-3"/>
                <w:sz w:val="18"/>
              </w:rPr>
              <w:t>11.74%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6.56%</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vMerge/>
            <w:tcBorders>
              <w:left w:val="single" w:sz="13"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3"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597,680,465.0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227,218,695.53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6.13%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6.34%</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1"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161,300,328.74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-0.58%</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63"/>
        <w:gridCol w:w="1029"/>
        <w:gridCol w:w="1056"/>
        <w:gridCol w:w="1195"/>
        <w:gridCol w:w="926"/>
        <w:gridCol w:w="1208"/>
        <w:gridCol w:w="1051"/>
        <w:gridCol w:w="922"/>
        <w:gridCol w:w="1215"/>
      </w:tblGrid>
      <w:tr>
        <w:trPr>
          <w:trHeight w:val="159" w:hRule="exact"/>
        </w:trPr>
        <w:tc>
          <w:tcPr>
            <w:tcW w:w="963"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51" w:right="46"/>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计公允价值变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963"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71" w:right="71"/>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9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92" w:right="88"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2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30" w:right="65"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22"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5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1"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963"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63"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6"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工具投资</w:t>
            </w:r>
          </w:p>
        </w:tc>
        <w:tc>
          <w:tcPr>
            <w:tcW w:w="1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161,300,328.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74</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19,206,657.43</w:t>
            </w: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180,506,986.17</w:t>
            </w:r>
          </w:p>
        </w:tc>
      </w:tr>
      <w:tr>
        <w:trPr>
          <w:trHeight w:val="403"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4"/>
              <w:jc w:val="center"/>
              <w:rPr>
                <w:rFonts w:ascii="宋体" w:hAnsi="宋体" w:cs="宋体" w:eastAsia="宋体" w:hint="default"/>
                <w:sz w:val="18"/>
                <w:szCs w:val="18"/>
              </w:rPr>
            </w:pPr>
            <w:r>
              <w:rPr>
                <w:rFonts w:ascii="宋体" w:hAnsi="宋体" w:cs="宋体" w:eastAsia="宋体" w:hint="default"/>
                <w:sz w:val="18"/>
                <w:szCs w:val="18"/>
              </w:rPr>
              <w:t>金融资产小</w:t>
            </w:r>
          </w:p>
        </w:tc>
        <w:tc>
          <w:tcPr>
            <w:tcW w:w="1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left="8" w:right="0"/>
              <w:jc w:val="center"/>
              <w:rPr>
                <w:rFonts w:ascii="Times New Roman" w:hAnsi="Times New Roman" w:cs="Times New Roman" w:eastAsia="Times New Roman" w:hint="default"/>
                <w:sz w:val="18"/>
                <w:szCs w:val="18"/>
              </w:rPr>
            </w:pPr>
            <w:r>
              <w:rPr>
                <w:rFonts w:ascii="Times New Roman"/>
                <w:sz w:val="18"/>
              </w:rPr>
              <w:t>161,300,328.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19,206,657.43</w:t>
            </w:r>
          </w:p>
        </w:tc>
        <w:tc>
          <w:tcPr>
            <w:tcW w:w="92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180,506,986.17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80"/>
        <w:gridCol w:w="1018"/>
        <w:gridCol w:w="1061"/>
        <w:gridCol w:w="1196"/>
        <w:gridCol w:w="932"/>
        <w:gridCol w:w="1196"/>
        <w:gridCol w:w="1061"/>
        <w:gridCol w:w="917"/>
        <w:gridCol w:w="1215"/>
      </w:tblGrid>
      <w:tr>
        <w:trPr>
          <w:trHeight w:val="360"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z w:val="18"/>
                <w:szCs w:val="18"/>
              </w:rPr>
            </w:r>
          </w:p>
        </w:tc>
        <w:tc>
          <w:tcPr>
            <w:tcW w:w="10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74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left"/>
              <w:rPr>
                <w:rFonts w:ascii="宋体" w:hAnsi="宋体" w:cs="宋体" w:eastAsia="宋体" w:hint="default"/>
                <w:sz w:val="18"/>
                <w:szCs w:val="18"/>
              </w:rPr>
            </w:pPr>
            <w:r>
              <w:rPr>
                <w:rFonts w:ascii="宋体" w:hAnsi="宋体" w:cs="宋体" w:eastAsia="宋体" w:hint="default"/>
                <w:spacing w:val="-2"/>
                <w:sz w:val="18"/>
                <w:szCs w:val="18"/>
              </w:rPr>
              <w:t>应收款项融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21,496,543.2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58,603,088.71</w:t>
            </w:r>
          </w:p>
        </w:tc>
      </w:tr>
      <w:tr>
        <w:trPr>
          <w:trHeight w:val="715"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182,796,871.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19,206,657.43</w:t>
            </w: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239,110,074.88</w:t>
            </w:r>
          </w:p>
        </w:tc>
      </w:tr>
      <w:tr>
        <w:trPr>
          <w:trHeight w:val="40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3"/>
        <w:ind w:left="153" w:right="6680"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报告期内公司主要资产计量属性是否发生重大变化</w:t>
      </w:r>
    </w:p>
    <w:p>
      <w:pPr>
        <w:spacing w:before="3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228"/>
        <w:gridCol w:w="2617"/>
        <w:gridCol w:w="4007"/>
      </w:tblGrid>
      <w:tr>
        <w:trPr>
          <w:trHeight w:val="349" w:hRule="exact"/>
        </w:trPr>
        <w:tc>
          <w:tcPr>
            <w:tcW w:w="222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right="804"/>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261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67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007" w:type="dxa"/>
            <w:tcBorders>
              <w:top w:val="single" w:sz="6" w:space="0" w:color="000000"/>
              <w:left w:val="single" w:sz="6" w:space="0" w:color="000000"/>
              <w:bottom w:val="single" w:sz="8"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50" w:hRule="exact"/>
        </w:trPr>
        <w:tc>
          <w:tcPr>
            <w:tcW w:w="222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6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84,440,996.18</w:t>
            </w:r>
          </w:p>
        </w:tc>
        <w:tc>
          <w:tcPr>
            <w:tcW w:w="4007" w:type="dxa"/>
            <w:tcBorders>
              <w:top w:val="single" w:sz="8" w:space="0" w:color="000000"/>
              <w:left w:val="single" w:sz="6" w:space="0" w:color="000000"/>
              <w:bottom w:val="single" w:sz="8"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保函、票据保证金、政府补助专用款</w:t>
            </w:r>
          </w:p>
        </w:tc>
      </w:tr>
      <w:tr>
        <w:trPr>
          <w:trHeight w:val="346" w:hRule="exact"/>
        </w:trPr>
        <w:tc>
          <w:tcPr>
            <w:tcW w:w="222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5,847,601.00</w:t>
            </w:r>
          </w:p>
        </w:tc>
        <w:tc>
          <w:tcPr>
            <w:tcW w:w="4007" w:type="dxa"/>
            <w:tcBorders>
              <w:top w:val="single" w:sz="8" w:space="0" w:color="000000"/>
              <w:left w:val="single" w:sz="6" w:space="0" w:color="000000"/>
              <w:bottom w:val="single" w:sz="8" w:space="0" w:color="000000"/>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票据质押开具银行承兑汇票</w:t>
            </w:r>
          </w:p>
        </w:tc>
      </w:tr>
      <w:tr>
        <w:trPr>
          <w:trHeight w:val="346" w:hRule="exact"/>
        </w:trPr>
        <w:tc>
          <w:tcPr>
            <w:tcW w:w="222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6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825,140,319.59</w:t>
            </w:r>
          </w:p>
        </w:tc>
        <w:tc>
          <w:tcPr>
            <w:tcW w:w="4007" w:type="dxa"/>
            <w:tcBorders>
              <w:top w:val="single" w:sz="8" w:space="0" w:color="000000"/>
              <w:left w:val="single" w:sz="6" w:space="0" w:color="000000"/>
              <w:bottom w:val="single" w:sz="8" w:space="0" w:color="000000"/>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金融机构借款抵押</w:t>
            </w:r>
          </w:p>
        </w:tc>
      </w:tr>
      <w:tr>
        <w:trPr>
          <w:trHeight w:val="346" w:hRule="exact"/>
        </w:trPr>
        <w:tc>
          <w:tcPr>
            <w:tcW w:w="222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6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48,494,929.82</w:t>
            </w:r>
          </w:p>
        </w:tc>
        <w:tc>
          <w:tcPr>
            <w:tcW w:w="4007" w:type="dxa"/>
            <w:tcBorders>
              <w:top w:val="single" w:sz="8" w:space="0" w:color="000000"/>
              <w:left w:val="single" w:sz="6" w:space="0" w:color="000000"/>
              <w:bottom w:val="single" w:sz="8" w:space="0" w:color="000000"/>
              <w:right w:val="single" w:sz="4"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金融机构借款抵押</w:t>
            </w:r>
          </w:p>
        </w:tc>
      </w:tr>
      <w:tr>
        <w:trPr>
          <w:trHeight w:val="351" w:hRule="exact"/>
        </w:trPr>
        <w:tc>
          <w:tcPr>
            <w:tcW w:w="222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804"/>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计</w:t>
            </w:r>
          </w:p>
        </w:tc>
        <w:tc>
          <w:tcPr>
            <w:tcW w:w="26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963,923,846.59</w:t>
            </w:r>
          </w:p>
        </w:tc>
        <w:tc>
          <w:tcPr>
            <w:tcW w:w="4007"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3"/>
        <w:spacing w:line="240" w:lineRule="auto" w:before="26"/>
        <w:ind w:right="985"/>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862,754,355.06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251,030,850.54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243.68%</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8"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959"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盐池华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秦</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113"/>
              <w:jc w:val="left"/>
              <w:rPr>
                <w:rFonts w:ascii="宋体" w:hAnsi="宋体" w:cs="宋体" w:eastAsia="宋体" w:hint="default"/>
                <w:sz w:val="18"/>
                <w:szCs w:val="18"/>
              </w:rPr>
            </w:pPr>
            <w:r>
              <w:rPr>
                <w:rFonts w:ascii="宋体" w:hAnsi="宋体" w:cs="宋体" w:eastAsia="宋体" w:hint="default"/>
                <w:sz w:val="18"/>
                <w:szCs w:val="18"/>
              </w:rPr>
              <w:t>光伏发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119,200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,488.00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both"/>
              <w:rPr>
                <w:rFonts w:ascii="Times New Roman" w:hAnsi="Times New Roman" w:cs="Times New Roman" w:eastAsia="Times New Roman" w:hint="default"/>
                <w:sz w:val="18"/>
                <w:szCs w:val="18"/>
              </w:rPr>
            </w:pPr>
            <w:r>
              <w:rPr>
                <w:rFonts w:ascii="Times New Roman"/>
                <w:sz w:val="18"/>
              </w:rPr>
              <w:t>11,820.</w:t>
            </w:r>
          </w:p>
          <w:p>
            <w:pPr>
              <w:pStyle w:val="TableParagraph"/>
              <w:spacing w:line="309" w:lineRule="auto" w:before="58"/>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万的</w:t>
            </w:r>
            <w:r>
              <w:rPr>
                <w:rFonts w:ascii="宋体" w:hAnsi="宋体" w:cs="宋体" w:eastAsia="宋体" w:hint="default"/>
                <w:w w:val="101"/>
                <w:sz w:val="18"/>
                <w:szCs w:val="18"/>
              </w:rPr>
              <w:t> </w:t>
            </w:r>
            <w:r>
              <w:rPr>
                <w:rFonts w:ascii="宋体" w:hAnsi="宋体" w:cs="宋体" w:eastAsia="宋体" w:hint="default"/>
                <w:sz w:val="18"/>
                <w:szCs w:val="18"/>
              </w:rPr>
              <w:t>债权及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321" w:lineRule="auto" w:before="5"/>
              <w:ind w:left="24" w:right="84"/>
              <w:jc w:val="both"/>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79"/>
              <w:jc w:val="left"/>
              <w:rPr>
                <w:rFonts w:ascii="宋体" w:hAnsi="宋体" w:cs="宋体" w:eastAsia="宋体" w:hint="default"/>
                <w:sz w:val="18"/>
                <w:szCs w:val="18"/>
              </w:rPr>
            </w:pPr>
            <w:r>
              <w:rPr>
                <w:rFonts w:ascii="宋体" w:hAnsi="宋体" w:cs="宋体" w:eastAsia="宋体" w:hint="default"/>
                <w:sz w:val="18"/>
                <w:szCs w:val="18"/>
              </w:rPr>
              <w:t>光伏发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6,166,10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652"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both"/>
              <w:rPr>
                <w:rFonts w:ascii="宋体" w:hAnsi="宋体" w:cs="宋体" w:eastAsia="宋体" w:hint="default"/>
                <w:sz w:val="18"/>
                <w:szCs w:val="18"/>
              </w:rPr>
            </w:pPr>
            <w:r>
              <w:rPr>
                <w:rFonts w:ascii="宋体" w:hAnsi="宋体" w:cs="宋体" w:eastAsia="宋体" w:hint="default"/>
                <w:sz w:val="18"/>
                <w:szCs w:val="18"/>
              </w:rPr>
              <w:t>收购涵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普少数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49%</w:t>
            </w:r>
            <w:r>
              <w:rPr>
                <w:rFonts w:ascii="宋体" w:hAnsi="宋体" w:cs="宋体" w:eastAsia="宋体" w:hint="default"/>
                <w:sz w:val="18"/>
                <w:szCs w:val="18"/>
              </w:rPr>
              <w:t>的</w:t>
            </w:r>
          </w:p>
          <w:p>
            <w:pPr>
              <w:pStyle w:val="TableParagraph"/>
              <w:spacing w:line="321" w:lineRule="auto" w:before="1"/>
              <w:ind w:left="24" w:right="119"/>
              <w:jc w:val="both"/>
              <w:rPr>
                <w:rFonts w:ascii="宋体" w:hAnsi="宋体" w:cs="宋体" w:eastAsia="宋体" w:hint="default"/>
                <w:sz w:val="18"/>
                <w:szCs w:val="18"/>
              </w:rPr>
            </w:pPr>
            <w:r>
              <w:rPr>
                <w:rFonts w:ascii="宋体" w:hAnsi="宋体" w:cs="宋体" w:eastAsia="宋体" w:hint="default"/>
                <w:sz w:val="18"/>
                <w:szCs w:val="18"/>
              </w:rPr>
              <w:t>少数权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13"/>
              <w:jc w:val="both"/>
              <w:rPr>
                <w:rFonts w:ascii="宋体" w:hAnsi="宋体" w:cs="宋体" w:eastAsia="宋体" w:hint="default"/>
                <w:sz w:val="18"/>
                <w:szCs w:val="18"/>
              </w:rPr>
            </w:pPr>
            <w:r>
              <w:rPr>
                <w:rFonts w:ascii="宋体" w:hAnsi="宋体" w:cs="宋体" w:eastAsia="宋体" w:hint="default"/>
                <w:sz w:val="18"/>
                <w:szCs w:val="18"/>
              </w:rPr>
              <w:t>电力设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及销售</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2"/>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218,953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84"/>
              <w:jc w:val="both"/>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金及借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电力设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10,785,5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64.17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338,154</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,048.00</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16,951,6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68.22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62"/>
        <w:gridCol w:w="782"/>
        <w:gridCol w:w="783"/>
        <w:gridCol w:w="783"/>
        <w:gridCol w:w="715"/>
        <w:gridCol w:w="716"/>
        <w:gridCol w:w="720"/>
        <w:gridCol w:w="648"/>
        <w:gridCol w:w="653"/>
        <w:gridCol w:w="653"/>
        <w:gridCol w:w="653"/>
        <w:gridCol w:w="653"/>
        <w:gridCol w:w="653"/>
      </w:tblGrid>
      <w:tr>
        <w:trPr>
          <w:trHeight w:val="1647"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2"/>
              <w:jc w:val="center"/>
              <w:rPr>
                <w:rFonts w:ascii="宋体" w:hAnsi="宋体" w:cs="宋体" w:eastAsia="宋体" w:hint="default"/>
                <w:sz w:val="18"/>
                <w:szCs w:val="18"/>
              </w:rPr>
            </w:pPr>
            <w:r>
              <w:rPr>
                <w:rFonts w:ascii="宋体" w:hAnsi="宋体" w:cs="宋体" w:eastAsia="宋体" w:hint="default"/>
                <w:spacing w:val="-2"/>
                <w:sz w:val="18"/>
                <w:szCs w:val="18"/>
              </w:rPr>
              <w:t>是否为固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定资产投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投资项目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6" w:right="7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86" w:right="75"/>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累计实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64" w:right="7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z w:val="18"/>
                <w:szCs w:val="18"/>
              </w:rPr>
              <w:t>项目进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0" w:right="45" w:hanging="178"/>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 w:right="46"/>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w w:val="101"/>
                <w:sz w:val="18"/>
                <w:szCs w:val="18"/>
              </w:rPr>
              <w:t> </w:t>
            </w:r>
            <w:r>
              <w:rPr>
                <w:rFonts w:ascii="宋体" w:hAnsi="宋体" w:cs="宋体" w:eastAsia="宋体" w:hint="default"/>
                <w:spacing w:val="-2"/>
                <w:sz w:val="18"/>
                <w:szCs w:val="18"/>
              </w:rPr>
              <w:t>告期末</w:t>
            </w:r>
            <w:r>
              <w:rPr>
                <w:rFonts w:ascii="宋体" w:hAnsi="宋体" w:cs="宋体" w:eastAsia="宋体" w:hint="default"/>
                <w:w w:val="101"/>
                <w:sz w:val="18"/>
                <w:szCs w:val="18"/>
              </w:rPr>
              <w:t> </w:t>
            </w:r>
            <w:r>
              <w:rPr>
                <w:rFonts w:ascii="宋体" w:hAnsi="宋体" w:cs="宋体" w:eastAsia="宋体" w:hint="default"/>
                <w:spacing w:val="-2"/>
                <w:sz w:val="18"/>
                <w:szCs w:val="18"/>
              </w:rPr>
              <w:t>累计实</w:t>
            </w:r>
            <w:r>
              <w:rPr>
                <w:rFonts w:ascii="宋体" w:hAnsi="宋体" w:cs="宋体" w:eastAsia="宋体" w:hint="default"/>
                <w:w w:val="101"/>
                <w:sz w:val="18"/>
                <w:szCs w:val="18"/>
              </w:rPr>
              <w:t> </w:t>
            </w:r>
            <w:r>
              <w:rPr>
                <w:rFonts w:ascii="宋体" w:hAnsi="宋体" w:cs="宋体" w:eastAsia="宋体" w:hint="default"/>
                <w:spacing w:val="-2"/>
                <w:sz w:val="18"/>
                <w:szCs w:val="18"/>
              </w:rPr>
              <w:t>现的收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 w:right="45"/>
              <w:jc w:val="both"/>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度和预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的原因</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3" w:right="45"/>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2" w:right="45"/>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0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left"/>
              <w:rPr>
                <w:rFonts w:ascii="宋体" w:hAnsi="宋体" w:cs="宋体" w:eastAsia="宋体" w:hint="default"/>
                <w:sz w:val="18"/>
                <w:szCs w:val="18"/>
              </w:rPr>
            </w:pPr>
            <w:r>
              <w:rPr>
                <w:rFonts w:ascii="宋体" w:hAnsi="宋体" w:cs="宋体" w:eastAsia="宋体" w:hint="default"/>
                <w:spacing w:val="-2"/>
                <w:sz w:val="18"/>
                <w:szCs w:val="18"/>
              </w:rPr>
              <w:t>中宁新堡风电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程</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风力发电</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491,870,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471.58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729,423,</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963.66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金及借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4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3,469,1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属于长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期投资</w:t>
            </w: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center"/>
              <w:rPr>
                <w:rFonts w:ascii="Times New Roman" w:hAnsi="Times New Roman" w:cs="Times New Roman" w:eastAsia="Times New Roman" w:hint="default"/>
                <w:sz w:val="18"/>
                <w:szCs w:val="18"/>
              </w:rPr>
            </w:pPr>
            <w:r>
              <w:rPr>
                <w:rFonts w:ascii="Times New Roman"/>
                <w:sz w:val="18"/>
              </w:rPr>
              <w:t>491,870,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471.58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center"/>
              <w:rPr>
                <w:rFonts w:ascii="Times New Roman" w:hAnsi="Times New Roman" w:cs="Times New Roman" w:eastAsia="Times New Roman" w:hint="default"/>
                <w:sz w:val="18"/>
                <w:szCs w:val="18"/>
              </w:rPr>
            </w:pPr>
            <w:r>
              <w:rPr>
                <w:rFonts w:ascii="Times New Roman"/>
                <w:sz w:val="18"/>
              </w:rPr>
              <w:t>729,423,</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963.66</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3,469,1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30.28</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88"/>
        <w:gridCol w:w="893"/>
        <w:gridCol w:w="1090"/>
        <w:gridCol w:w="1181"/>
        <w:gridCol w:w="1195"/>
        <w:gridCol w:w="956"/>
        <w:gridCol w:w="956"/>
        <w:gridCol w:w="956"/>
        <w:gridCol w:w="955"/>
      </w:tblGrid>
      <w:tr>
        <w:trPr>
          <w:trHeight w:val="1028"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2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63" w:right="75" w:hanging="183"/>
              <w:jc w:val="left"/>
              <w:rPr>
                <w:rFonts w:ascii="宋体" w:hAnsi="宋体" w:cs="宋体" w:eastAsia="宋体" w:hint="default"/>
                <w:sz w:val="18"/>
                <w:szCs w:val="18"/>
              </w:rPr>
            </w:pPr>
            <w:r>
              <w:rPr>
                <w:rFonts w:ascii="宋体" w:hAnsi="宋体" w:cs="宋体" w:eastAsia="宋体" w:hint="default"/>
                <w:sz w:val="18"/>
                <w:szCs w:val="18"/>
              </w:rPr>
              <w:t>初始投资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91" w:right="84"/>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 w:right="41"/>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计公允价值变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412" w:right="45" w:hanging="360"/>
              <w:jc w:val="left"/>
              <w:rPr>
                <w:rFonts w:ascii="宋体" w:hAnsi="宋体" w:cs="宋体" w:eastAsia="宋体" w:hint="default"/>
                <w:sz w:val="18"/>
                <w:szCs w:val="18"/>
              </w:rPr>
            </w:pPr>
            <w:r>
              <w:rPr>
                <w:rFonts w:ascii="宋体" w:hAnsi="宋体" w:cs="宋体" w:eastAsia="宋体" w:hint="default"/>
                <w:spacing w:val="-2"/>
                <w:sz w:val="18"/>
                <w:szCs w:val="18"/>
              </w:rPr>
              <w:t>报告期内购入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报告期内售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84" w:right="17" w:hanging="361"/>
              <w:jc w:val="left"/>
              <w:rPr>
                <w:rFonts w:ascii="宋体" w:hAnsi="宋体" w:cs="宋体" w:eastAsia="宋体" w:hint="default"/>
                <w:sz w:val="18"/>
                <w:szCs w:val="18"/>
              </w:rPr>
            </w:pPr>
            <w:r>
              <w:rPr>
                <w:rFonts w:ascii="宋体" w:hAnsi="宋体" w:cs="宋体" w:eastAsia="宋体" w:hint="default"/>
                <w:spacing w:val="-2"/>
                <w:sz w:val="18"/>
                <w:szCs w:val="18"/>
              </w:rPr>
              <w:t>累计投资收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161,300,32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8.74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19,206,657.43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180,506,986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161,300,32</w:t>
            </w:r>
          </w:p>
          <w:p>
            <w:pPr>
              <w:pStyle w:val="TableParagraph"/>
              <w:spacing w:line="240" w:lineRule="auto" w:before="110"/>
              <w:ind w:left="547" w:right="0"/>
              <w:jc w:val="left"/>
              <w:rPr>
                <w:rFonts w:ascii="Times New Roman" w:hAnsi="Times New Roman" w:cs="Times New Roman" w:eastAsia="Times New Roman" w:hint="default"/>
                <w:sz w:val="18"/>
                <w:szCs w:val="18"/>
              </w:rPr>
            </w:pPr>
            <w:r>
              <w:rPr>
                <w:rFonts w:ascii="Times New Roman"/>
                <w:sz w:val="18"/>
              </w:rPr>
              <w:t>8.74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19,206,657.43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180,506,986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136" w:firstLine="0"/>
        <w:jc w:val="right"/>
        <w:rPr>
          <w:rFonts w:ascii="宋体" w:hAnsi="宋体" w:cs="宋体" w:eastAsia="宋体" w:hint="default"/>
          <w:sz w:val="18"/>
          <w:szCs w:val="18"/>
        </w:rPr>
      </w:pPr>
      <w:r>
        <w:rPr/>
        <w:pict>
          <v:shape style="position:absolute;margin-left:56.424pt;margin-top:-359.298279pt;width:479pt;height:519.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18,676.94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19,216.75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7,840.97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8"/>
                          <w:jc w:val="both"/>
                          <w:rPr>
                            <w:rFonts w:ascii="宋体" w:hAnsi="宋体" w:cs="宋体" w:eastAsia="宋体" w:hint="default"/>
                            <w:sz w:val="18"/>
                            <w:szCs w:val="18"/>
                          </w:rPr>
                        </w:pPr>
                        <w:r>
                          <w:rPr>
                            <w:rFonts w:ascii="宋体" w:hAnsi="宋体" w:cs="宋体" w:eastAsia="宋体" w:hint="default"/>
                            <w:sz w:val="18"/>
                            <w:szCs w:val="18"/>
                          </w:rPr>
                          <w:t>仿真试验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室募投项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目的保证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金尾款支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5,448.76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5,448.76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5,448.76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8"/>
                          <w:jc w:val="both"/>
                          <w:rPr>
                            <w:rFonts w:ascii="宋体" w:hAnsi="宋体" w:cs="宋体" w:eastAsia="宋体" w:hint="default"/>
                            <w:sz w:val="18"/>
                            <w:szCs w:val="18"/>
                          </w:rPr>
                        </w:pPr>
                        <w:r>
                          <w:rPr>
                            <w:rFonts w:ascii="宋体" w:hAnsi="宋体" w:cs="宋体" w:eastAsia="宋体" w:hint="default"/>
                            <w:sz w:val="18"/>
                            <w:szCs w:val="18"/>
                          </w:rPr>
                          <w:t>将用于补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充流动资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5,448.76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24,665.51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7,840.97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32.50%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16.83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555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年首次发行普通股</w:t>
                        </w:r>
                      </w:p>
                      <w:p>
                        <w:pPr>
                          <w:pStyle w:val="TableParagraph"/>
                          <w:spacing w:line="300" w:lineRule="auto" w:before="101"/>
                          <w:ind w:left="24" w:right="18"/>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179 </w:t>
                        </w:r>
                        <w:r>
                          <w:rPr>
                            <w:rFonts w:ascii="宋体" w:hAnsi="宋体" w:cs="宋体" w:eastAsia="宋体" w:hint="default"/>
                            <w:spacing w:val="-3"/>
                            <w:sz w:val="18"/>
                            <w:szCs w:val="18"/>
                          </w:rPr>
                          <w:t>号核准，并经深圳证券交易所同意，本公司由主承销商长江证券承销保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荐有限公司通过深圳证券交易所系统于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日采用全部向二级市场投资者定价配售方式，向社会公众公开发行</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了</w:t>
                        </w:r>
                        <w:r>
                          <w:rPr>
                            <w:rFonts w:ascii="宋体" w:hAnsi="宋体" w:cs="宋体" w:eastAsia="宋体" w:hint="default"/>
                            <w:spacing w:val="-5"/>
                            <w:w w:val="101"/>
                            <w:sz w:val="18"/>
                            <w:szCs w:val="18"/>
                          </w:rPr>
                          <w:t>普</w:t>
                        </w:r>
                        <w:r>
                          <w:rPr>
                            <w:rFonts w:ascii="宋体" w:hAnsi="宋体" w:cs="宋体" w:eastAsia="宋体" w:hint="default"/>
                            <w:w w:val="101"/>
                            <w:sz w:val="18"/>
                            <w:szCs w:val="18"/>
                          </w:rPr>
                          <w:t>通</w:t>
                        </w:r>
                        <w:r>
                          <w:rPr>
                            <w:rFonts w:ascii="宋体" w:hAnsi="宋体" w:cs="宋体" w:eastAsia="宋体" w:hint="default"/>
                            <w:spacing w:val="-92"/>
                            <w:w w:val="101"/>
                            <w:sz w:val="18"/>
                            <w:szCs w:val="18"/>
                          </w:rPr>
                          <w:t>股</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股</w:t>
                        </w:r>
                        <w:r>
                          <w:rPr>
                            <w:rFonts w:ascii="宋体" w:hAnsi="宋体" w:cs="宋体" w:eastAsia="宋体" w:hint="default"/>
                            <w:spacing w:val="-96"/>
                            <w:w w:val="101"/>
                            <w:sz w:val="18"/>
                            <w:szCs w:val="18"/>
                          </w:rPr>
                          <w:t>）</w:t>
                        </w:r>
                        <w:r>
                          <w:rPr>
                            <w:rFonts w:ascii="宋体" w:hAnsi="宋体" w:cs="宋体" w:eastAsia="宋体" w:hint="default"/>
                            <w:w w:val="101"/>
                            <w:sz w:val="18"/>
                            <w:szCs w:val="18"/>
                          </w:rPr>
                          <w:t>股票</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217</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价</w:t>
                        </w:r>
                        <w:r>
                          <w:rPr>
                            <w:rFonts w:ascii="宋体" w:hAnsi="宋体" w:cs="宋体" w:eastAsia="宋体" w:hint="default"/>
                            <w:w w:val="101"/>
                            <w:sz w:val="18"/>
                            <w:szCs w:val="18"/>
                          </w:rPr>
                          <w:t>为</w:t>
                        </w:r>
                        <w:r>
                          <w:rPr>
                            <w:rFonts w:ascii="宋体" w:hAnsi="宋体" w:cs="宋体" w:eastAsia="宋体" w:hint="default"/>
                            <w:spacing w:val="-5"/>
                            <w:w w:val="101"/>
                            <w:sz w:val="18"/>
                            <w:szCs w:val="18"/>
                          </w:rPr>
                          <w:t>每</w:t>
                        </w:r>
                        <w:r>
                          <w:rPr>
                            <w:rFonts w:ascii="宋体" w:hAnsi="宋体" w:cs="宋体" w:eastAsia="宋体" w:hint="default"/>
                            <w:w w:val="101"/>
                            <w:sz w:val="18"/>
                            <w:szCs w:val="18"/>
                          </w:rPr>
                          <w:t>股</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46</w:t>
                        </w:r>
                        <w:r>
                          <w:rPr>
                            <w:rFonts w:ascii="Times New Roman" w:hAnsi="Times New Roman" w:cs="Times New Roman" w:eastAsia="Times New Roman" w:hint="default"/>
                            <w:spacing w:val="-16"/>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截至</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的</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总</w:t>
                        </w:r>
                        <w:r>
                          <w:rPr>
                            <w:rFonts w:ascii="宋体" w:hAnsi="宋体" w:cs="宋体" w:eastAsia="宋体" w:hint="default"/>
                            <w:w w:val="101"/>
                            <w:sz w:val="18"/>
                            <w:szCs w:val="18"/>
                          </w:rPr>
                          <w:t>额为</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82</w:t>
                        </w:r>
                        <w:r>
                          <w:rPr>
                            <w:rFonts w:ascii="Times New Roman" w:hAnsi="Times New Roman" w:cs="Times New Roman" w:eastAsia="Times New Roman" w:hint="default"/>
                            <w:sz w:val="18"/>
                            <w:szCs w:val="18"/>
                          </w:rPr>
                        </w:r>
                      </w:p>
                      <w:p>
                        <w:pPr>
                          <w:pStyle w:val="TableParagraph"/>
                          <w:spacing w:line="304" w:lineRule="auto" w:before="63"/>
                          <w:ind w:left="24" w:right="69"/>
                          <w:jc w:val="left"/>
                          <w:rPr>
                            <w:rFonts w:ascii="宋体" w:hAnsi="宋体" w:cs="宋体" w:eastAsia="宋体" w:hint="default"/>
                            <w:sz w:val="18"/>
                            <w:szCs w:val="18"/>
                          </w:rPr>
                        </w:pPr>
                        <w:r>
                          <w:rPr>
                            <w:rFonts w:ascii="宋体" w:hAnsi="宋体" w:cs="宋体" w:eastAsia="宋体" w:hint="default"/>
                            <w:sz w:val="18"/>
                            <w:szCs w:val="18"/>
                          </w:rPr>
                          <w:t>万元，扣除发行费用 </w:t>
                        </w:r>
                        <w:r>
                          <w:rPr>
                            <w:rFonts w:ascii="Times New Roman" w:hAnsi="Times New Roman" w:cs="Times New Roman" w:eastAsia="Times New Roman" w:hint="default"/>
                            <w:sz w:val="18"/>
                            <w:szCs w:val="18"/>
                          </w:rPr>
                          <w:t>4,512.88 </w:t>
                        </w:r>
                        <w:r>
                          <w:rPr>
                            <w:rFonts w:ascii="宋体" w:hAnsi="宋体" w:cs="宋体" w:eastAsia="宋体" w:hint="default"/>
                            <w:spacing w:val="-3"/>
                            <w:sz w:val="18"/>
                            <w:szCs w:val="18"/>
                          </w:rPr>
                          <w:t>万元后，募集资金净额为 </w:t>
                        </w:r>
                        <w:r>
                          <w:rPr>
                            <w:rFonts w:ascii="Times New Roman" w:hAnsi="Times New Roman" w:cs="Times New Roman" w:eastAsia="Times New Roman" w:hint="default"/>
                            <w:sz w:val="18"/>
                            <w:szCs w:val="18"/>
                          </w:rPr>
                          <w:t>18,676.94 </w:t>
                        </w:r>
                        <w:r>
                          <w:rPr>
                            <w:rFonts w:ascii="宋体" w:hAnsi="宋体" w:cs="宋体" w:eastAsia="宋体" w:hint="default"/>
                            <w:spacing w:val="-3"/>
                            <w:sz w:val="18"/>
                            <w:szCs w:val="18"/>
                          </w:rPr>
                          <w:t>万元。上述募集资金净额已经致同会计师事务所（特殊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普通合伙）出具的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致同验字（</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）第 </w:t>
                        </w:r>
                        <w:r>
                          <w:rPr>
                            <w:rFonts w:ascii="Times New Roman" w:hAnsi="Times New Roman" w:cs="Times New Roman" w:eastAsia="Times New Roman" w:hint="default"/>
                            <w:sz w:val="18"/>
                            <w:szCs w:val="18"/>
                          </w:rPr>
                          <w:t>320ZA0005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w:t>
                        </w:r>
                      </w:p>
                      <w:p>
                        <w:pPr>
                          <w:pStyle w:val="TableParagraph"/>
                          <w:spacing w:line="319" w:lineRule="auto" w:before="47"/>
                          <w:ind w:left="24" w:right="10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年非公开发行股票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w w:val="101"/>
                            <w:sz w:val="18"/>
                            <w:szCs w:val="18"/>
                          </w:rPr>
                          <w:t>本公司经中国证券监督管理委员会《关于核准红相股份有限公司非公开发行股票的批复》（证监许可</w:t>
                        </w:r>
                        <w:r>
                          <w:rPr>
                            <w:rFonts w:ascii="Times New Roman" w:hAnsi="Times New Roman" w:cs="Times New Roman" w:eastAsia="Times New Roman" w:hint="default"/>
                            <w:spacing w:val="-4"/>
                            <w:w w:val="101"/>
                            <w:sz w:val="18"/>
                            <w:szCs w:val="18"/>
                          </w:rPr>
                          <w:t>[2018]1317</w:t>
                        </w:r>
                        <w:r>
                          <w:rPr>
                            <w:rFonts w:ascii="Times New Roman" w:hAnsi="Times New Roman" w:cs="Times New Roman" w:eastAsia="Times New Roman" w:hint="default"/>
                            <w:spacing w:val="-9"/>
                            <w:w w:val="101"/>
                            <w:sz w:val="18"/>
                            <w:szCs w:val="18"/>
                          </w:rPr>
                          <w:t> </w:t>
                        </w:r>
                        <w:r>
                          <w:rPr>
                            <w:rFonts w:ascii="宋体" w:hAnsi="宋体" w:cs="宋体" w:eastAsia="宋体" w:hint="default"/>
                            <w:spacing w:val="-4"/>
                            <w:w w:val="101"/>
                            <w:sz w:val="18"/>
                            <w:szCs w:val="18"/>
                          </w:rPr>
                          <w:t>号）核准</w:t>
                        </w:r>
                        <w:r>
                          <w:rPr>
                            <w:rFonts w:ascii="宋体" w:hAnsi="宋体" w:cs="宋体" w:eastAsia="宋体" w:hint="default"/>
                            <w:w w:val="101"/>
                            <w:sz w:val="18"/>
                            <w:szCs w:val="18"/>
                          </w:rPr>
                          <w:t> </w:t>
                        </w:r>
                        <w:r>
                          <w:rPr>
                            <w:rFonts w:ascii="宋体" w:hAnsi="宋体" w:cs="宋体" w:eastAsia="宋体" w:hint="default"/>
                            <w:spacing w:val="-3"/>
                            <w:sz w:val="18"/>
                            <w:szCs w:val="18"/>
                          </w:rPr>
                          <w:t>本公司拟非公开发行不超过 </w:t>
                        </w:r>
                        <w:r>
                          <w:rPr>
                            <w:rFonts w:ascii="Times New Roman" w:hAnsi="Times New Roman" w:cs="Times New Roman" w:eastAsia="Times New Roman" w:hint="default"/>
                            <w:sz w:val="18"/>
                            <w:szCs w:val="18"/>
                          </w:rPr>
                          <w:t>7,051.7357  </w:t>
                        </w:r>
                        <w:r>
                          <w:rPr>
                            <w:rFonts w:ascii="宋体" w:hAnsi="宋体" w:cs="宋体" w:eastAsia="宋体" w:hint="default"/>
                            <w:spacing w:val="-3"/>
                            <w:sz w:val="18"/>
                            <w:szCs w:val="18"/>
                          </w:rPr>
                          <w:t>万股股票。根据本公司与厦门蜜呆伍号创业投资合伙企业（有限合伙）</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签</w:t>
                        </w:r>
                        <w:r>
                          <w:rPr>
                            <w:rFonts w:ascii="宋体" w:hAnsi="宋体" w:cs="宋体" w:eastAsia="宋体" w:hint="default"/>
                            <w:w w:val="101"/>
                            <w:sz w:val="18"/>
                            <w:szCs w:val="18"/>
                          </w:rPr>
                          <w:t>订</w:t>
                        </w:r>
                        <w:r>
                          <w:rPr>
                            <w:rFonts w:ascii="宋体" w:hAnsi="宋体" w:cs="宋体" w:eastAsia="宋体" w:hint="default"/>
                            <w:spacing w:val="-20"/>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认</w:t>
                        </w:r>
                        <w:r>
                          <w:rPr>
                            <w:rFonts w:ascii="宋体" w:hAnsi="宋体" w:cs="宋体" w:eastAsia="宋体" w:hint="default"/>
                            <w:spacing w:val="-5"/>
                            <w:w w:val="101"/>
                            <w:sz w:val="18"/>
                            <w:szCs w:val="18"/>
                          </w:rPr>
                          <w:t>购</w:t>
                        </w:r>
                        <w:r>
                          <w:rPr>
                            <w:rFonts w:ascii="宋体" w:hAnsi="宋体" w:cs="宋体" w:eastAsia="宋体" w:hint="default"/>
                            <w:w w:val="101"/>
                            <w:sz w:val="18"/>
                            <w:szCs w:val="18"/>
                          </w:rPr>
                          <w:t>协议</w:t>
                        </w:r>
                        <w:r>
                          <w:rPr>
                            <w:rFonts w:ascii="宋体" w:hAnsi="宋体" w:cs="宋体" w:eastAsia="宋体" w:hint="default"/>
                            <w:spacing w:val="-96"/>
                            <w:w w:val="101"/>
                            <w:sz w:val="18"/>
                            <w:szCs w:val="18"/>
                          </w:rPr>
                          <w:t>》</w:t>
                        </w:r>
                        <w:r>
                          <w:rPr>
                            <w:rFonts w:ascii="宋体" w:hAnsi="宋体" w:cs="宋体" w:eastAsia="宋体" w:hint="default"/>
                            <w:spacing w:val="-20"/>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本</w:t>
                        </w:r>
                        <w:r>
                          <w:rPr>
                            <w:rFonts w:ascii="宋体" w:hAnsi="宋体" w:cs="宋体" w:eastAsia="宋体" w:hint="default"/>
                            <w:w w:val="101"/>
                            <w:sz w:val="18"/>
                            <w:szCs w:val="18"/>
                          </w:rPr>
                          <w:t>次</w:t>
                        </w:r>
                        <w:r>
                          <w:rPr>
                            <w:rFonts w:ascii="宋体" w:hAnsi="宋体" w:cs="宋体" w:eastAsia="宋体" w:hint="default"/>
                            <w:spacing w:val="-5"/>
                            <w:w w:val="101"/>
                            <w:sz w:val="18"/>
                            <w:szCs w:val="18"/>
                          </w:rPr>
                          <w:t>共</w:t>
                        </w:r>
                        <w:r>
                          <w:rPr>
                            <w:rFonts w:ascii="宋体" w:hAnsi="宋体" w:cs="宋体" w:eastAsia="宋体" w:hint="default"/>
                            <w:w w:val="101"/>
                            <w:sz w:val="18"/>
                            <w:szCs w:val="18"/>
                          </w:rPr>
                          <w:t>计发行</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57</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3968</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20"/>
                            <w:w w:val="101"/>
                            <w:sz w:val="18"/>
                            <w:szCs w:val="18"/>
                          </w:rPr>
                          <w:t>，</w:t>
                        </w:r>
                        <w:r>
                          <w:rPr>
                            <w:rFonts w:ascii="宋体" w:hAnsi="宋体" w:cs="宋体" w:eastAsia="宋体" w:hint="default"/>
                            <w:w w:val="101"/>
                            <w:sz w:val="18"/>
                            <w:szCs w:val="18"/>
                          </w:rPr>
                          <w:t>每</w:t>
                        </w:r>
                        <w:r>
                          <w:rPr>
                            <w:rFonts w:ascii="宋体" w:hAnsi="宋体" w:cs="宋体" w:eastAsia="宋体" w:hint="default"/>
                            <w:spacing w:val="-5"/>
                            <w:w w:val="101"/>
                            <w:sz w:val="18"/>
                            <w:szCs w:val="18"/>
                          </w:rPr>
                          <w:t>股</w:t>
                        </w:r>
                        <w:r>
                          <w:rPr>
                            <w:rFonts w:ascii="宋体" w:hAnsi="宋体" w:cs="宋体" w:eastAsia="宋体" w:hint="default"/>
                            <w:w w:val="101"/>
                            <w:sz w:val="18"/>
                            <w:szCs w:val="18"/>
                          </w:rPr>
                          <w:t>面值</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20"/>
                            <w:w w:val="101"/>
                            <w:sz w:val="18"/>
                            <w:szCs w:val="18"/>
                          </w:rPr>
                          <w:t>，</w:t>
                        </w:r>
                        <w:r>
                          <w:rPr>
                            <w:rFonts w:ascii="宋体" w:hAnsi="宋体" w:cs="宋体" w:eastAsia="宋体" w:hint="default"/>
                            <w:w w:val="101"/>
                            <w:sz w:val="18"/>
                            <w:szCs w:val="18"/>
                          </w:rPr>
                          <w:t>每</w:t>
                        </w:r>
                        <w:r>
                          <w:rPr>
                            <w:rFonts w:ascii="宋体" w:hAnsi="宋体" w:cs="宋体" w:eastAsia="宋体" w:hint="default"/>
                            <w:spacing w:val="-5"/>
                            <w:w w:val="101"/>
                            <w:sz w:val="18"/>
                            <w:szCs w:val="18"/>
                          </w:rPr>
                          <w:t>股</w:t>
                        </w:r>
                        <w:r>
                          <w:rPr>
                            <w:rFonts w:ascii="宋体" w:hAnsi="宋体" w:cs="宋体" w:eastAsia="宋体" w:hint="default"/>
                            <w:w w:val="101"/>
                            <w:sz w:val="18"/>
                            <w:szCs w:val="18"/>
                          </w:rPr>
                          <w:t>发行价</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由</w:t>
                        </w:r>
                        <w:r>
                          <w:rPr>
                            <w:rFonts w:ascii="宋体" w:hAnsi="宋体" w:cs="宋体" w:eastAsia="宋体" w:hint="default"/>
                            <w:w w:val="101"/>
                            <w:sz w:val="18"/>
                            <w:szCs w:val="18"/>
                          </w:rPr>
                          <w:t>厦</w:t>
                        </w:r>
                        <w:r>
                          <w:rPr>
                            <w:rFonts w:ascii="宋体" w:hAnsi="宋体" w:cs="宋体" w:eastAsia="宋体" w:hint="default"/>
                            <w:spacing w:val="-5"/>
                            <w:w w:val="101"/>
                            <w:sz w:val="18"/>
                            <w:szCs w:val="18"/>
                          </w:rPr>
                          <w:t>门</w:t>
                        </w:r>
                        <w:r>
                          <w:rPr>
                            <w:rFonts w:ascii="宋体" w:hAnsi="宋体" w:cs="宋体" w:eastAsia="宋体" w:hint="default"/>
                            <w:w w:val="101"/>
                            <w:sz w:val="18"/>
                            <w:szCs w:val="18"/>
                          </w:rPr>
                          <w:t>蜜</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呆伍号创业投资合伙企业（有限合伙）</w:t>
                        </w:r>
                        <w:r>
                          <w:rPr>
                            <w:rFonts w:ascii="Times New Roman" w:hAnsi="Times New Roman" w:cs="Times New Roman" w:eastAsia="Times New Roman" w:hint="default"/>
                            <w:spacing w:val="-3"/>
                            <w:sz w:val="18"/>
                            <w:szCs w:val="18"/>
                          </w:rPr>
                          <w:t>1 </w:t>
                        </w:r>
                        <w:r>
                          <w:rPr>
                            <w:rFonts w:ascii="宋体" w:hAnsi="宋体" w:cs="宋体" w:eastAsia="宋体" w:hint="default"/>
                            <w:spacing w:val="-3"/>
                            <w:sz w:val="18"/>
                            <w:szCs w:val="18"/>
                          </w:rPr>
                          <w:t>家特定投资者认购。该股款由中信建投证券股份有限公司于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入本公司在中国光大银行观音山支行开设的账号为 </w:t>
                        </w:r>
                        <w:r>
                          <w:rPr>
                            <w:rFonts w:ascii="Times New Roman" w:hAnsi="Times New Roman" w:cs="Times New Roman" w:eastAsia="Times New Roman" w:hint="default"/>
                            <w:sz w:val="18"/>
                            <w:szCs w:val="18"/>
                          </w:rPr>
                          <w:t>55730188000015489 </w:t>
                        </w:r>
                        <w:r>
                          <w:rPr>
                            <w:rFonts w:ascii="Times New Roman" w:hAnsi="Times New Roman" w:cs="Times New Roman" w:eastAsia="Times New Roman" w:hint="default"/>
                            <w:spacing w:val="35"/>
                            <w:sz w:val="18"/>
                            <w:szCs w:val="18"/>
                          </w:rPr>
                          <w:t> </w:t>
                        </w:r>
                        <w:r>
                          <w:rPr>
                            <w:rFonts w:ascii="宋体" w:hAnsi="宋体" w:cs="宋体" w:eastAsia="宋体" w:hint="default"/>
                            <w:spacing w:val="-4"/>
                            <w:sz w:val="18"/>
                            <w:szCs w:val="18"/>
                          </w:rPr>
                          <w:t>的人民币账户内，扣减其他相关发行费用（含律师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1,962,264.15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元，验资费</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94,339.62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元，股权登记费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5,753.97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元）后，公司本次非公开发行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股实际募集资金净</w:t>
                        </w:r>
                      </w:p>
                      <w:p>
                        <w:pPr>
                          <w:pStyle w:val="TableParagraph"/>
                          <w:spacing w:line="304"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额为人民币 </w:t>
                        </w:r>
                        <w:r>
                          <w:rPr>
                            <w:rFonts w:ascii="Times New Roman" w:hAnsi="Times New Roman" w:cs="Times New Roman" w:eastAsia="Times New Roman" w:hint="default"/>
                            <w:sz w:val="18"/>
                            <w:szCs w:val="18"/>
                          </w:rPr>
                          <w:t>54,487,639.76 </w:t>
                        </w:r>
                        <w:r>
                          <w:rPr>
                            <w:rFonts w:ascii="宋体" w:hAnsi="宋体" w:cs="宋体" w:eastAsia="宋体" w:hint="default"/>
                            <w:spacing w:val="-7"/>
                            <w:sz w:val="18"/>
                            <w:szCs w:val="18"/>
                          </w:rPr>
                          <w:t>元。上述募集资金到位情况已经致同会计师事务所（特殊普通合伙）验证，并出具致同专字</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w w:val="101"/>
                            <w:sz w:val="18"/>
                            <w:szCs w:val="18"/>
                          </w:rPr>
                          <w:t>第</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
                            <w:w w:val="101"/>
                            <w:sz w:val="18"/>
                            <w:szCs w:val="18"/>
                          </w:rPr>
                          <w:t>350ZA0060 </w:t>
                        </w:r>
                        <w:r>
                          <w:rPr>
                            <w:rFonts w:ascii="宋体" w:hAnsi="宋体" w:cs="宋体" w:eastAsia="宋体" w:hint="default"/>
                            <w:spacing w:val="-14"/>
                            <w:w w:val="101"/>
                            <w:sz w:val="18"/>
                            <w:szCs w:val="18"/>
                          </w:rPr>
                          <w:t>号《验资报告》。</w:t>
                        </w:r>
                        <w:r>
                          <w:rPr>
                            <w:rFonts w:ascii="宋体" w:hAnsi="宋体" w:cs="宋体" w:eastAsia="宋体" w:hint="default"/>
                            <w:spacing w:val="-14"/>
                            <w:sz w:val="18"/>
                            <w:szCs w:val="18"/>
                          </w:rPr>
                        </w:r>
                      </w:p>
                      <w:p>
                        <w:pPr>
                          <w:pStyle w:val="TableParagraph"/>
                          <w:spacing w:line="240" w:lineRule="auto" w:before="43"/>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对</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采</w:t>
                        </w:r>
                        <w:r>
                          <w:rPr>
                            <w:rFonts w:ascii="宋体" w:hAnsi="宋体" w:cs="宋体" w:eastAsia="宋体" w:hint="default"/>
                            <w:w w:val="101"/>
                            <w:sz w:val="18"/>
                            <w:szCs w:val="18"/>
                          </w:rPr>
                          <w:t>取</w:t>
                        </w:r>
                        <w:r>
                          <w:rPr>
                            <w:rFonts w:ascii="宋体" w:hAnsi="宋体" w:cs="宋体" w:eastAsia="宋体" w:hint="default"/>
                            <w:spacing w:val="-5"/>
                            <w:w w:val="101"/>
                            <w:sz w:val="18"/>
                            <w:szCs w:val="18"/>
                          </w:rPr>
                          <w:t>了</w:t>
                        </w:r>
                        <w:r>
                          <w:rPr>
                            <w:rFonts w:ascii="宋体" w:hAnsi="宋体" w:cs="宋体" w:eastAsia="宋体" w:hint="default"/>
                            <w:w w:val="101"/>
                            <w:sz w:val="18"/>
                            <w:szCs w:val="18"/>
                          </w:rPr>
                          <w:t>专</w:t>
                        </w:r>
                        <w:r>
                          <w:rPr>
                            <w:rFonts w:ascii="宋体" w:hAnsi="宋体" w:cs="宋体" w:eastAsia="宋体" w:hint="default"/>
                            <w:spacing w:val="-5"/>
                            <w:w w:val="101"/>
                            <w:sz w:val="18"/>
                            <w:szCs w:val="18"/>
                          </w:rPr>
                          <w:t>户</w:t>
                        </w:r>
                        <w:r>
                          <w:rPr>
                            <w:rFonts w:ascii="宋体" w:hAnsi="宋体" w:cs="宋体" w:eastAsia="宋体" w:hint="default"/>
                            <w:w w:val="101"/>
                            <w:sz w:val="18"/>
                            <w:szCs w:val="18"/>
                          </w:rPr>
                          <w:t>存</w:t>
                        </w:r>
                        <w:r>
                          <w:rPr>
                            <w:rFonts w:ascii="宋体" w:hAnsi="宋体" w:cs="宋体" w:eastAsia="宋体" w:hint="default"/>
                            <w:spacing w:val="-5"/>
                            <w:w w:val="101"/>
                            <w:sz w:val="18"/>
                            <w:szCs w:val="18"/>
                          </w:rPr>
                          <w:t>储</w:t>
                        </w:r>
                        <w:r>
                          <w:rPr>
                            <w:rFonts w:ascii="宋体" w:hAnsi="宋体" w:cs="宋体" w:eastAsia="宋体" w:hint="default"/>
                            <w:w w:val="101"/>
                            <w:sz w:val="18"/>
                            <w:szCs w:val="18"/>
                          </w:rPr>
                          <w:t>制度</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截</w:t>
                        </w:r>
                        <w:r>
                          <w:rPr>
                            <w:rFonts w:ascii="宋体" w:hAnsi="宋体" w:cs="宋体" w:eastAsia="宋体" w:hint="default"/>
                            <w:w w:val="101"/>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92"/>
                            <w:w w:val="101"/>
                            <w:sz w:val="18"/>
                            <w:szCs w:val="18"/>
                          </w:rPr>
                          <w:t>，</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累</w:t>
                        </w:r>
                        <w:r>
                          <w:rPr>
                            <w:rFonts w:ascii="宋体" w:hAnsi="宋体" w:cs="宋体" w:eastAsia="宋体" w:hint="default"/>
                            <w:spacing w:val="-5"/>
                            <w:w w:val="101"/>
                            <w:sz w:val="18"/>
                            <w:szCs w:val="18"/>
                          </w:rPr>
                          <w:t>计投</w:t>
                        </w:r>
                        <w:r>
                          <w:rPr>
                            <w:rFonts w:ascii="宋体" w:hAnsi="宋体" w:cs="宋体" w:eastAsia="宋体" w:hint="default"/>
                            <w:w w:val="101"/>
                            <w:sz w:val="18"/>
                            <w:szCs w:val="18"/>
                          </w:rPr>
                          <w:t>入</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万元</w:t>
                        </w:r>
                        <w:r>
                          <w:rPr>
                            <w:rFonts w:ascii="宋体" w:hAnsi="宋体" w:cs="宋体" w:eastAsia="宋体" w:hint="default"/>
                            <w:spacing w:val="-96"/>
                            <w:w w:val="101"/>
                            <w:sz w:val="18"/>
                            <w:szCs w:val="18"/>
                          </w:rPr>
                          <w:t>，</w:t>
                        </w:r>
                        <w:r>
                          <w:rPr>
                            <w:rFonts w:ascii="宋体" w:hAnsi="宋体" w:cs="宋体" w:eastAsia="宋体" w:hint="default"/>
                            <w:w w:val="101"/>
                            <w:sz w:val="18"/>
                            <w:szCs w:val="18"/>
                          </w:rPr>
                          <w:t>尚</w:t>
                        </w:r>
                        <w:r>
                          <w:rPr>
                            <w:rFonts w:ascii="宋体" w:hAnsi="宋体" w:cs="宋体" w:eastAsia="宋体" w:hint="default"/>
                            <w:spacing w:val="-5"/>
                            <w:w w:val="101"/>
                            <w:sz w:val="18"/>
                            <w:szCs w:val="18"/>
                          </w:rPr>
                          <w:t>未</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的</w:t>
                        </w:r>
                        <w:r>
                          <w:rPr>
                            <w:rFonts w:ascii="宋体" w:hAnsi="宋体" w:cs="宋体" w:eastAsia="宋体" w:hint="default"/>
                            <w:spacing w:val="-5"/>
                            <w:w w:val="101"/>
                            <w:sz w:val="18"/>
                            <w:szCs w:val="18"/>
                          </w:rPr>
                          <w:t>金额</w:t>
                        </w: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83</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032"/>
        <w:gridCol w:w="586"/>
        <w:gridCol w:w="956"/>
        <w:gridCol w:w="910"/>
        <w:gridCol w:w="823"/>
        <w:gridCol w:w="984"/>
        <w:gridCol w:w="951"/>
        <w:gridCol w:w="706"/>
        <w:gridCol w:w="850"/>
        <w:gridCol w:w="946"/>
        <w:gridCol w:w="413"/>
        <w:gridCol w:w="531"/>
      </w:tblGrid>
      <w:tr>
        <w:trPr>
          <w:trHeight w:val="365"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承诺投资项</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截至期末累</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截止报告</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项目</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33"/>
        <w:gridCol w:w="586"/>
        <w:gridCol w:w="956"/>
        <w:gridCol w:w="908"/>
        <w:gridCol w:w="826"/>
        <w:gridCol w:w="984"/>
        <w:gridCol w:w="951"/>
        <w:gridCol w:w="706"/>
        <w:gridCol w:w="850"/>
        <w:gridCol w:w="946"/>
        <w:gridCol w:w="413"/>
        <w:gridCol w:w="543"/>
      </w:tblGrid>
      <w:tr>
        <w:trPr>
          <w:trHeight w:val="1921"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0" w:right="56" w:hanging="178"/>
              <w:jc w:val="left"/>
              <w:rPr>
                <w:rFonts w:ascii="宋体" w:hAnsi="宋体" w:cs="宋体" w:eastAsia="宋体" w:hint="default"/>
                <w:sz w:val="18"/>
                <w:szCs w:val="18"/>
              </w:rPr>
            </w:pPr>
            <w:r>
              <w:rPr>
                <w:rFonts w:ascii="宋体" w:hAnsi="宋体" w:cs="宋体" w:eastAsia="宋体" w:hint="default"/>
                <w:spacing w:val="-2"/>
                <w:sz w:val="18"/>
                <w:szCs w:val="18"/>
              </w:rPr>
              <w:t>目和超募资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金投向</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
              <w:ind w:left="76" w:right="74"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已变</w:t>
            </w:r>
            <w:r>
              <w:rPr>
                <w:rFonts w:ascii="宋体" w:hAnsi="宋体" w:cs="宋体" w:eastAsia="宋体" w:hint="default"/>
                <w:w w:val="101"/>
                <w:sz w:val="18"/>
                <w:szCs w:val="18"/>
              </w:rPr>
              <w:t> </w:t>
            </w:r>
            <w:r>
              <w:rPr>
                <w:rFonts w:ascii="宋体" w:hAnsi="宋体" w:cs="宋体" w:eastAsia="宋体" w:hint="default"/>
                <w:sz w:val="18"/>
                <w:szCs w:val="18"/>
              </w:rPr>
              <w:t>更项</w:t>
            </w:r>
            <w:r>
              <w:rPr>
                <w:rFonts w:ascii="宋体" w:hAnsi="宋体" w:cs="宋体" w:eastAsia="宋体" w:hint="default"/>
                <w:spacing w:val="-86"/>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z w:val="18"/>
                <w:szCs w:val="18"/>
              </w:rPr>
              <w:t>部分</w:t>
            </w:r>
            <w:r>
              <w:rPr>
                <w:rFonts w:ascii="宋体" w:hAnsi="宋体" w:cs="宋体" w:eastAsia="宋体" w:hint="default"/>
                <w:spacing w:val="-86"/>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92" w:right="108" w:hanging="183"/>
              <w:jc w:val="left"/>
              <w:rPr>
                <w:rFonts w:ascii="宋体" w:hAnsi="宋体" w:cs="宋体" w:eastAsia="宋体" w:hint="default"/>
                <w:sz w:val="18"/>
                <w:szCs w:val="18"/>
              </w:rPr>
            </w:pPr>
            <w:r>
              <w:rPr>
                <w:rFonts w:ascii="宋体" w:hAnsi="宋体" w:cs="宋体" w:eastAsia="宋体" w:hint="default"/>
                <w:sz w:val="18"/>
                <w:szCs w:val="18"/>
              </w:rPr>
              <w:t>承诺投资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资总额</w:t>
            </w:r>
            <w:r>
              <w:rPr>
                <w:rFonts w:ascii="Times New Roman" w:hAnsi="Times New Roman" w:cs="Times New Roman" w:eastAsia="Times New Roman" w:hint="default"/>
                <w:sz w:val="18"/>
                <w:szCs w:val="18"/>
              </w:rPr>
              <w:t>(1)</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1"/>
              <w:jc w:val="right"/>
              <w:rPr>
                <w:rFonts w:ascii="宋体" w:hAnsi="宋体" w:cs="宋体" w:eastAsia="宋体" w:hint="default"/>
                <w:sz w:val="18"/>
                <w:szCs w:val="18"/>
              </w:rPr>
            </w:pPr>
            <w:r>
              <w:rPr>
                <w:rFonts w:ascii="宋体" w:hAnsi="宋体" w:cs="宋体" w:eastAsia="宋体" w:hint="default"/>
                <w:spacing w:val="-2"/>
                <w:sz w:val="18"/>
                <w:szCs w:val="18"/>
              </w:rPr>
              <w:t>投入金额</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计投入金额</w:t>
            </w: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(2)</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投资进度</w:t>
            </w:r>
          </w:p>
          <w:p>
            <w:pPr>
              <w:pStyle w:val="TableParagraph"/>
              <w:spacing w:line="240" w:lineRule="auto" w:before="81"/>
              <w:ind w:left="4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6" w:right="74"/>
              <w:jc w:val="center"/>
              <w:rPr>
                <w:rFonts w:ascii="宋体" w:hAnsi="宋体" w:cs="宋体" w:eastAsia="宋体" w:hint="default"/>
                <w:sz w:val="18"/>
                <w:szCs w:val="18"/>
              </w:rPr>
            </w:pP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31" w:right="56" w:hanging="275"/>
              <w:jc w:val="left"/>
              <w:rPr>
                <w:rFonts w:ascii="宋体" w:hAnsi="宋体" w:cs="宋体" w:eastAsia="宋体" w:hint="default"/>
                <w:sz w:val="18"/>
                <w:szCs w:val="18"/>
              </w:rPr>
            </w:pPr>
            <w:r>
              <w:rPr>
                <w:rFonts w:ascii="宋体" w:hAnsi="宋体" w:cs="宋体" w:eastAsia="宋体" w:hint="default"/>
                <w:sz w:val="18"/>
                <w:szCs w:val="18"/>
              </w:rPr>
              <w:t>实现的效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103"/>
              <w:jc w:val="center"/>
              <w:rPr>
                <w:rFonts w:ascii="宋体" w:hAnsi="宋体" w:cs="宋体" w:eastAsia="宋体" w:hint="default"/>
                <w:sz w:val="18"/>
                <w:szCs w:val="18"/>
              </w:rPr>
            </w:pPr>
            <w:r>
              <w:rPr>
                <w:rFonts w:ascii="宋体" w:hAnsi="宋体" w:cs="宋体" w:eastAsia="宋体" w:hint="default"/>
                <w:spacing w:val="-2"/>
                <w:sz w:val="18"/>
                <w:szCs w:val="18"/>
              </w:rPr>
              <w:t>期末累计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实现的效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2"/>
              <w:jc w:val="both"/>
              <w:rPr>
                <w:rFonts w:ascii="宋体" w:hAnsi="宋体" w:cs="宋体" w:eastAsia="宋体" w:hint="default"/>
                <w:sz w:val="18"/>
                <w:szCs w:val="18"/>
              </w:rPr>
            </w:pPr>
            <w:r>
              <w:rPr>
                <w:rFonts w:ascii="宋体" w:hAnsi="宋体" w:cs="宋体" w:eastAsia="宋体" w:hint="default"/>
                <w:sz w:val="18"/>
                <w:szCs w:val="18"/>
              </w:rPr>
              <w:t>达到</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效益</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75"/>
              <w:jc w:val="both"/>
              <w:rPr>
                <w:rFonts w:ascii="宋体" w:hAnsi="宋体" w:cs="宋体" w:eastAsia="宋体" w:hint="default"/>
                <w:sz w:val="18"/>
                <w:szCs w:val="18"/>
              </w:rPr>
            </w:pPr>
            <w:r>
              <w:rPr>
                <w:rFonts w:ascii="宋体" w:hAnsi="宋体" w:cs="宋体" w:eastAsia="宋体" w:hint="default"/>
                <w:sz w:val="18"/>
                <w:szCs w:val="18"/>
              </w:rPr>
              <w:t>可行</w:t>
            </w:r>
            <w:r>
              <w:rPr>
                <w:rFonts w:ascii="宋体" w:hAnsi="宋体" w:cs="宋体" w:eastAsia="宋体" w:hint="default"/>
                <w:spacing w:val="-86"/>
                <w:sz w:val="18"/>
                <w:szCs w:val="18"/>
              </w:rPr>
              <w:t> </w:t>
            </w:r>
            <w:r>
              <w:rPr>
                <w:rFonts w:ascii="宋体" w:hAnsi="宋体" w:cs="宋体" w:eastAsia="宋体" w:hint="default"/>
                <w:sz w:val="18"/>
                <w:szCs w:val="18"/>
              </w:rPr>
              <w:t>性是</w:t>
            </w:r>
            <w:r>
              <w:rPr>
                <w:rFonts w:ascii="宋体" w:hAnsi="宋体" w:cs="宋体" w:eastAsia="宋体" w:hint="default"/>
                <w:spacing w:val="-86"/>
                <w:sz w:val="18"/>
                <w:szCs w:val="18"/>
              </w:rPr>
              <w:t> </w:t>
            </w:r>
            <w:r>
              <w:rPr>
                <w:rFonts w:ascii="宋体" w:hAnsi="宋体" w:cs="宋体" w:eastAsia="宋体" w:hint="default"/>
                <w:sz w:val="18"/>
                <w:szCs w:val="18"/>
              </w:rPr>
              <w:t>否发</w:t>
            </w:r>
            <w:r>
              <w:rPr>
                <w:rFonts w:ascii="宋体" w:hAnsi="宋体" w:cs="宋体" w:eastAsia="宋体" w:hint="default"/>
                <w:spacing w:val="-86"/>
                <w:sz w:val="18"/>
                <w:szCs w:val="18"/>
              </w:rPr>
              <w:t> </w:t>
            </w:r>
            <w:r>
              <w:rPr>
                <w:rFonts w:ascii="宋体" w:hAnsi="宋体" w:cs="宋体" w:eastAsia="宋体" w:hint="default"/>
                <w:sz w:val="18"/>
                <w:szCs w:val="18"/>
              </w:rPr>
              <w:t>生重</w:t>
            </w:r>
            <w:r>
              <w:rPr>
                <w:rFonts w:ascii="宋体" w:hAnsi="宋体" w:cs="宋体" w:eastAsia="宋体" w:hint="default"/>
                <w:spacing w:val="-86"/>
                <w:sz w:val="18"/>
                <w:szCs w:val="18"/>
              </w:rPr>
              <w:t> </w:t>
            </w:r>
            <w:r>
              <w:rPr>
                <w:rFonts w:ascii="宋体" w:hAnsi="宋体" w:cs="宋体" w:eastAsia="宋体" w:hint="default"/>
                <w:sz w:val="18"/>
                <w:szCs w:val="18"/>
              </w:rPr>
              <w:t>大变</w:t>
            </w:r>
            <w:r>
              <w:rPr>
                <w:rFonts w:ascii="宋体" w:hAnsi="宋体" w:cs="宋体" w:eastAsia="宋体" w:hint="default"/>
                <w:spacing w:val="-86"/>
                <w:sz w:val="18"/>
                <w:szCs w:val="18"/>
              </w:rPr>
              <w:t> </w:t>
            </w:r>
            <w:r>
              <w:rPr>
                <w:rFonts w:ascii="宋体" w:hAnsi="宋体" w:cs="宋体" w:eastAsia="宋体" w:hint="default"/>
                <w:sz w:val="18"/>
                <w:szCs w:val="18"/>
              </w:rPr>
              <w:t>化</w:t>
            </w:r>
          </w:p>
        </w:tc>
      </w:tr>
      <w:tr>
        <w:trPr>
          <w:trHeight w:val="403" w:hRule="exact"/>
        </w:trPr>
        <w:tc>
          <w:tcPr>
            <w:tcW w:w="97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一次设备状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态检测、监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测产品生产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改造项目</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6,193.59</w:t>
            </w:r>
          </w:p>
        </w:tc>
        <w:tc>
          <w:tcPr>
            <w:tcW w:w="90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96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以货币增资</w:t>
            </w:r>
            <w:r>
              <w:rPr>
                <w:rFonts w:ascii="宋体" w:hAnsi="宋体" w:cs="宋体" w:eastAsia="宋体" w:hint="default"/>
                <w:w w:val="101"/>
                <w:sz w:val="18"/>
                <w:szCs w:val="18"/>
              </w:rPr>
              <w:t> </w:t>
            </w:r>
            <w:r>
              <w:rPr>
                <w:rFonts w:ascii="宋体" w:hAnsi="宋体" w:cs="宋体" w:eastAsia="宋体" w:hint="default"/>
                <w:sz w:val="18"/>
                <w:szCs w:val="18"/>
              </w:rPr>
              <w:t>方式取得浙</w:t>
            </w:r>
            <w:r>
              <w:rPr>
                <w:rFonts w:ascii="宋体" w:hAnsi="宋体" w:cs="宋体" w:eastAsia="宋体" w:hint="default"/>
                <w:w w:val="101"/>
                <w:sz w:val="18"/>
                <w:szCs w:val="18"/>
              </w:rPr>
              <w:t> </w:t>
            </w:r>
            <w:r>
              <w:rPr>
                <w:rFonts w:ascii="宋体" w:hAnsi="宋体" w:cs="宋体" w:eastAsia="宋体" w:hint="default"/>
                <w:sz w:val="18"/>
                <w:szCs w:val="18"/>
              </w:rPr>
              <w:t>江涵普电力</w:t>
            </w:r>
            <w:r>
              <w:rPr>
                <w:rFonts w:ascii="宋体" w:hAnsi="宋体" w:cs="宋体" w:eastAsia="宋体" w:hint="default"/>
                <w:w w:val="101"/>
                <w:sz w:val="18"/>
                <w:szCs w:val="18"/>
              </w:rPr>
              <w:t> </w:t>
            </w:r>
            <w:r>
              <w:rPr>
                <w:rFonts w:ascii="宋体" w:hAnsi="宋体" w:cs="宋体" w:eastAsia="宋体" w:hint="default"/>
                <w:sz w:val="18"/>
                <w:szCs w:val="18"/>
              </w:rPr>
              <w:t>科技有限公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w:t>
            </w:r>
            <w:r>
              <w:rPr>
                <w:rFonts w:ascii="宋体" w:hAnsi="宋体" w:cs="宋体" w:eastAsia="宋体" w:hint="default"/>
                <w:w w:val="101"/>
                <w:sz w:val="18"/>
                <w:szCs w:val="18"/>
              </w:rPr>
              <w:t> </w:t>
            </w:r>
            <w:r>
              <w:rPr>
                <w:rFonts w:ascii="宋体" w:hAnsi="宋体" w:cs="宋体" w:eastAsia="宋体" w:hint="default"/>
                <w:sz w:val="18"/>
                <w:szCs w:val="18"/>
              </w:rPr>
              <w:t>权</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5,492.56</w:t>
            </w: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5,492.56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1,122.58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5,899.29</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5"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高压电气设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备故障仿真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试验室建设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2,500</w:t>
            </w: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2,416.56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96.66%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计量装置检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测、监测设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备生产改造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1,537.94</w:t>
            </w:r>
          </w:p>
        </w:tc>
        <w:tc>
          <w:tcPr>
            <w:tcW w:w="90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研发中心扩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建项目</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2,956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2,956</w:t>
            </w: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3,045.7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103.03%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补充营运资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7,989.41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7,989.41</w:t>
            </w: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8,261.93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103.41%</w:t>
            </w:r>
          </w:p>
        </w:tc>
        <w:tc>
          <w:tcPr>
            <w:tcW w:w="7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收购星波通</w:t>
            </w:r>
            <w:r>
              <w:rPr>
                <w:rFonts w:ascii="宋体" w:hAnsi="宋体" w:cs="宋体" w:eastAsia="宋体" w:hint="default"/>
                <w:w w:val="101"/>
                <w:sz w:val="18"/>
                <w:szCs w:val="18"/>
              </w:rPr>
              <w:t> </w:t>
            </w:r>
            <w:r>
              <w:rPr>
                <w:rFonts w:ascii="宋体" w:hAnsi="宋体" w:cs="宋体" w:eastAsia="宋体" w:hint="default"/>
                <w:sz w:val="18"/>
                <w:szCs w:val="18"/>
              </w:rPr>
              <w:t>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32.46%</w:t>
            </w:r>
            <w:r>
              <w:rPr>
                <w:rFonts w:ascii="宋体" w:hAnsi="宋体" w:cs="宋体" w:eastAsia="宋体" w:hint="default"/>
                <w:sz w:val="18"/>
                <w:szCs w:val="18"/>
              </w:rPr>
              <w:t>股</w:t>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权</w:t>
            </w:r>
            <w:r>
              <w:rPr>
                <w:rFonts w:ascii="宋体" w:hAnsi="宋体" w:cs="宋体" w:eastAsia="宋体" w:hint="default"/>
                <w:sz w:val="18"/>
                <w:szCs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25,123.2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2,448.76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2,448.76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2,448.76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6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32"/>
              <w:jc w:val="left"/>
              <w:rPr>
                <w:rFonts w:ascii="宋体" w:hAnsi="宋体" w:cs="宋体" w:eastAsia="宋体" w:hint="default"/>
                <w:sz w:val="18"/>
                <w:szCs w:val="18"/>
              </w:rPr>
            </w:pPr>
            <w:r>
              <w:rPr>
                <w:rFonts w:ascii="宋体" w:hAnsi="宋体" w:cs="宋体" w:eastAsia="宋体" w:hint="default"/>
                <w:sz w:val="18"/>
                <w:szCs w:val="18"/>
              </w:rPr>
              <w:t>支付购买银</w:t>
            </w:r>
            <w:r>
              <w:rPr>
                <w:rFonts w:ascii="宋体" w:hAnsi="宋体" w:cs="宋体" w:eastAsia="宋体" w:hint="default"/>
                <w:w w:val="101"/>
                <w:sz w:val="18"/>
                <w:szCs w:val="18"/>
              </w:rPr>
              <w:t> </w:t>
            </w:r>
            <w:r>
              <w:rPr>
                <w:rFonts w:ascii="宋体" w:hAnsi="宋体" w:cs="宋体" w:eastAsia="宋体" w:hint="default"/>
                <w:sz w:val="18"/>
                <w:szCs w:val="18"/>
              </w:rPr>
              <w:t>川卧龙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星波通信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67.54%</w:t>
            </w:r>
            <w:r>
              <w:rPr>
                <w:rFonts w:ascii="宋体" w:hAnsi="宋体" w:cs="宋体" w:eastAsia="宋体" w:hint="default"/>
                <w:sz w:val="18"/>
                <w:szCs w:val="18"/>
              </w:rPr>
              <w:t>股权</w:t>
            </w:r>
          </w:p>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的现金对价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215.22</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承诺投资项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目小计</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69,800.14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24,386.73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5,448.76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24,665.51</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1,337.8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6,114.51</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4.984001pt;margin-top:72.019981pt;width:485.75pt;height:684.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3"/>
                    <w:gridCol w:w="586"/>
                    <w:gridCol w:w="956"/>
                    <w:gridCol w:w="908"/>
                    <w:gridCol w:w="826"/>
                    <w:gridCol w:w="984"/>
                    <w:gridCol w:w="951"/>
                    <w:gridCol w:w="706"/>
                    <w:gridCol w:w="850"/>
                    <w:gridCol w:w="946"/>
                    <w:gridCol w:w="413"/>
                    <w:gridCol w:w="543"/>
                  </w:tblGrid>
                  <w:tr>
                    <w:trPr>
                      <w:trHeight w:val="403" w:hRule="exact"/>
                    </w:trPr>
                    <w:tc>
                      <w:tcPr>
                        <w:tcW w:w="97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9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189" w:right="0"/>
                          <w:jc w:val="left"/>
                          <w:rPr>
                            <w:rFonts w:ascii="Times New Roman" w:hAnsi="Times New Roman" w:cs="Times New Roman" w:eastAsia="Times New Roman" w:hint="default"/>
                            <w:sz w:val="18"/>
                            <w:szCs w:val="18"/>
                          </w:rPr>
                        </w:pPr>
                        <w:r>
                          <w:rPr>
                            <w:rFonts w:ascii="Times New Roman"/>
                            <w:sz w:val="18"/>
                          </w:rPr>
                          <w:t>69,800.14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24,386.73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5,448.76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Times New Roman" w:hAnsi="Times New Roman" w:cs="Times New Roman" w:eastAsia="Times New Roman" w:hint="default"/>
                            <w:sz w:val="18"/>
                            <w:szCs w:val="18"/>
                          </w:rPr>
                        </w:pPr>
                        <w:r>
                          <w:rPr>
                            <w:rFonts w:ascii="Times New Roman"/>
                            <w:sz w:val="18"/>
                          </w:rPr>
                          <w:t>24,665.51</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Times New Roman" w:hAnsi="Times New Roman" w:cs="Times New Roman" w:eastAsia="Times New Roman" w:hint="default"/>
                            <w:sz w:val="18"/>
                            <w:szCs w:val="18"/>
                          </w:rPr>
                        </w:pPr>
                        <w:r>
                          <w:rPr>
                            <w:rFonts w:ascii="Times New Roman"/>
                            <w:sz w:val="18"/>
                          </w:rPr>
                          <w:t>1,337.8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Times New Roman" w:hAnsi="Times New Roman" w:cs="Times New Roman" w:eastAsia="Times New Roman" w:hint="default"/>
                            <w:sz w:val="18"/>
                            <w:szCs w:val="18"/>
                          </w:rPr>
                        </w:pPr>
                        <w:r>
                          <w:rPr>
                            <w:rFonts w:ascii="Times New Roman"/>
                            <w:sz w:val="18"/>
                          </w:rPr>
                          <w:t>6,114.51</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5416" w:hRule="exact"/>
                    </w:trPr>
                    <w:tc>
                      <w:tcPr>
                        <w:tcW w:w="10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7"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年首次发行普通股</w:t>
                        </w:r>
                      </w:p>
                      <w:p>
                        <w:pPr>
                          <w:pStyle w:val="TableParagraph"/>
                          <w:spacing w:line="240" w:lineRule="auto" w:before="106"/>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、一次设备状态检测、监测产品生产改造项目</w:t>
                        </w:r>
                      </w:p>
                      <w:p>
                        <w:pPr>
                          <w:pStyle w:val="TableParagraph"/>
                          <w:spacing w:line="307" w:lineRule="auto" w:before="96"/>
                          <w:ind w:left="16" w:right="17"/>
                          <w:jc w:val="left"/>
                          <w:rPr>
                            <w:rFonts w:ascii="宋体" w:hAnsi="宋体" w:cs="宋体" w:eastAsia="宋体" w:hint="default"/>
                            <w:sz w:val="18"/>
                            <w:szCs w:val="18"/>
                          </w:rPr>
                        </w:pPr>
                        <w:r>
                          <w:rPr>
                            <w:rFonts w:ascii="宋体" w:hAnsi="宋体" w:cs="宋体" w:eastAsia="宋体" w:hint="default"/>
                            <w:spacing w:val="-3"/>
                            <w:sz w:val="18"/>
                            <w:szCs w:val="18"/>
                          </w:rPr>
                          <w:t>一次设备状态检测、监测产品生产改造项目于 </w:t>
                        </w:r>
                        <w:r>
                          <w:rPr>
                            <w:rFonts w:ascii="Times New Roman" w:hAnsi="Times New Roman" w:cs="Times New Roman" w:eastAsia="Times New Roman" w:hint="default"/>
                            <w:spacing w:val="-4"/>
                            <w:sz w:val="18"/>
                            <w:szCs w:val="18"/>
                          </w:rPr>
                          <w:t>2011 </w:t>
                        </w:r>
                        <w:r>
                          <w:rPr>
                            <w:rFonts w:ascii="宋体" w:hAnsi="宋体" w:cs="宋体" w:eastAsia="宋体" w:hint="default"/>
                            <w:spacing w:val="-4"/>
                            <w:sz w:val="18"/>
                            <w:szCs w:val="18"/>
                          </w:rPr>
                          <w:t>年立项，该项目主要是完善一次设备状态检测、监测产品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的生产工艺、提升产品检测水平、实验能力等。从项目立项至上市发行取得募集资金期间，外部的经济形势和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市场环境发生了较大的变化，公司已经通过自筹资金投入设备、委托生产等方式解决了大部分生产工艺提升的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需求，并且一定程度上完善了产品检测和实验能力，</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年一次设备状态检测、监测产品销量分别</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为</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235</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标准台、</w:t>
                        </w:r>
                        <w:r>
                          <w:rPr>
                            <w:rFonts w:ascii="Times New Roman" w:hAnsi="Times New Roman" w:cs="Times New Roman" w:eastAsia="Times New Roman" w:hint="default"/>
                            <w:spacing w:val="-3"/>
                            <w:sz w:val="18"/>
                            <w:szCs w:val="18"/>
                          </w:rPr>
                          <w:t>249</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标准台和</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24"/>
                            <w:sz w:val="18"/>
                            <w:szCs w:val="18"/>
                          </w:rPr>
                          <w:t> </w:t>
                        </w:r>
                        <w:r>
                          <w:rPr>
                            <w:rFonts w:ascii="宋体" w:hAnsi="宋体" w:cs="宋体" w:eastAsia="宋体" w:hint="default"/>
                            <w:spacing w:val="-4"/>
                            <w:sz w:val="18"/>
                            <w:szCs w:val="18"/>
                          </w:rPr>
                          <w:t>标准台，销量稳步提升。目前公司整体的产能及工艺、试验及检测能力预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计能够满足公司现阶段及未来一段时间增长的市场需要。同时，由于公司产品生产工艺集中在组装和调试环节</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该部分的产能建设耗时较短，因此公司可以在需要时投入建设，及时满足需求。基于以上原因，为了更好的实</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现募集资金使用效益，提升公司的综合盈利能力，公司于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月终止了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以货币增资方式取得浙江涵普电力科技有限公司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pacing w:val="-3"/>
                            <w:sz w:val="18"/>
                            <w:szCs w:val="18"/>
                          </w:rPr>
                          <w:t>公司分别于第三届董事会第十四次会议以及 </w:t>
                        </w:r>
                        <w:r>
                          <w:rPr>
                            <w:rFonts w:ascii="Times New Roman" w:hAnsi="Times New Roman" w:cs="Times New Roman" w:eastAsia="Times New Roman" w:hint="default"/>
                            <w:sz w:val="18"/>
                            <w:szCs w:val="18"/>
                          </w:rPr>
                          <w:t>2016 </w:t>
                        </w:r>
                        <w:r>
                          <w:rPr>
                            <w:rFonts w:ascii="宋体" w:hAnsi="宋体" w:cs="宋体" w:eastAsia="宋体" w:hint="default"/>
                            <w:spacing w:val="-4"/>
                            <w:sz w:val="18"/>
                            <w:szCs w:val="18"/>
                          </w:rPr>
                          <w:t>年第二次临时股东大会审议通过将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一次设备状态检测、监测</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已经使用的募集资金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万元以自有资金置换出来，以及</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剩余的募集资金</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758.79</w:t>
                        </w:r>
                        <w:r>
                          <w:rPr>
                            <w:rFonts w:ascii="Times New Roman" w:hAnsi="Times New Roman" w:cs="Times New Roman" w:eastAsia="Times New Roman" w:hint="default"/>
                            <w:spacing w:val="21"/>
                            <w:sz w:val="18"/>
                            <w:szCs w:val="18"/>
                          </w:rPr>
                          <w:t> </w:t>
                        </w:r>
                        <w:r>
                          <w:rPr>
                            <w:rFonts w:ascii="宋体" w:hAnsi="宋体" w:cs="宋体" w:eastAsia="宋体" w:hint="default"/>
                            <w:spacing w:val="-8"/>
                            <w:sz w:val="18"/>
                            <w:szCs w:val="18"/>
                          </w:rPr>
                          <w:t>万元，共计剩余募集资金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810.47</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万元投入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高压电气设备故障仿真试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0"/>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、计量装置检测、监测设备生产改造项目</w:t>
                        </w:r>
                      </w:p>
                      <w:p>
                        <w:pPr>
                          <w:pStyle w:val="TableParagraph"/>
                          <w:spacing w:line="304" w:lineRule="auto" w:before="96"/>
                          <w:ind w:left="16" w:right="17"/>
                          <w:jc w:val="left"/>
                          <w:rPr>
                            <w:rFonts w:ascii="宋体" w:hAnsi="宋体" w:cs="宋体" w:eastAsia="宋体" w:hint="default"/>
                            <w:sz w:val="18"/>
                            <w:szCs w:val="18"/>
                          </w:rPr>
                        </w:pPr>
                        <w:r>
                          <w:rPr>
                            <w:rFonts w:ascii="宋体" w:hAnsi="宋体" w:cs="宋体" w:eastAsia="宋体" w:hint="default"/>
                            <w:spacing w:val="-3"/>
                            <w:sz w:val="18"/>
                            <w:szCs w:val="18"/>
                          </w:rPr>
                          <w:t>计量装置检测、监测设备生产改造项目于</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年立项，该项目主要是完善计量装置检测、监测产品的生产工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艺、提升产品检测水平、实验能力等。从项目立项至上市发行取得募集资金期间，外部的经济形势和市场环境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发生了较大变化</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在公司内部，已经通过自筹资金投入设备、委托生产等方式解决了生产工艺的需求，并且提升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了产品检测和实验能力，</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年计量装置检测、监测设备销量分别为</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243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标准台和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178 </w:t>
                        </w:r>
                        <w:r>
                          <w:rPr>
                            <w:rFonts w:ascii="宋体" w:hAnsi="宋体" w:cs="宋体" w:eastAsia="宋体" w:hint="default"/>
                            <w:spacing w:val="-4"/>
                            <w:sz w:val="18"/>
                            <w:szCs w:val="18"/>
                          </w:rPr>
                          <w:t>标准台。考虑到公司现有的设备可以满足未来三年市场的发展需要，为了提升公司资金使用效益，提升公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司的综合盈利能力，公司拟终止计量装置检测、监测设备生产改造项目，并将资金转投可以提升公司研发能力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月，公司分别于第三届董事会第十四次会议以及</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3"/>
                            <w:sz w:val="18"/>
                            <w:szCs w:val="18"/>
                          </w:rPr>
                          <w:t>年第二次临时股东大会审议通过了《关于终止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计量装置检测、监测设备生产改造项目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5"/>
                            <w:w w:val="101"/>
                            <w:sz w:val="18"/>
                            <w:szCs w:val="18"/>
                          </w:rPr>
                          <w:t>目的议案》，终止</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计量装置检测、监测设备生产改造项目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的建设，同时变更为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高压电气设备故障仿真试验室</w:t>
                        </w:r>
                        <w:r>
                          <w:rPr>
                            <w:rFonts w:ascii="宋体" w:hAnsi="宋体" w:cs="宋体" w:eastAsia="宋体" w:hint="default"/>
                            <w:spacing w:val="-53"/>
                            <w:w w:val="101"/>
                            <w:sz w:val="18"/>
                            <w:szCs w:val="18"/>
                          </w:rPr>
                          <w:t> </w:t>
                        </w:r>
                        <w:r>
                          <w:rPr>
                            <w:rFonts w:ascii="宋体" w:hAnsi="宋体" w:cs="宋体" w:eastAsia="宋体" w:hint="default"/>
                            <w:spacing w:val="-53"/>
                            <w:w w:val="101"/>
                            <w:sz w:val="18"/>
                            <w:szCs w:val="18"/>
                          </w:rPr>
                        </w: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28" w:lineRule="auto" w:before="48"/>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研发中心扩建项目旨在提升公司综合研发实力，进一步增强公司竞争力，为实现公司长远发展目标提供技术保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障，因此该项目的效益无法反映在公司的整体效益中，无法单独核算。研发中心扩建项目已按建设期完工并投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入使用，结余资金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万元已用于补充公司流动资金，并于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年完成了该专项账户的注销手续。</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、补充营运资金</w:t>
                        </w:r>
                      </w:p>
                      <w:p>
                        <w:pPr>
                          <w:pStyle w:val="TableParagraph"/>
                          <w:spacing w:line="338" w:lineRule="auto" w:before="28"/>
                          <w:ind w:left="16" w:right="19"/>
                          <w:jc w:val="left"/>
                          <w:rPr>
                            <w:rFonts w:ascii="宋体" w:hAnsi="宋体" w:cs="宋体" w:eastAsia="宋体" w:hint="default"/>
                            <w:sz w:val="18"/>
                            <w:szCs w:val="18"/>
                          </w:rPr>
                        </w:pPr>
                        <w:r>
                          <w:rPr>
                            <w:rFonts w:ascii="宋体" w:hAnsi="宋体" w:cs="宋体" w:eastAsia="宋体" w:hint="default"/>
                            <w:spacing w:val="-3"/>
                            <w:sz w:val="18"/>
                            <w:szCs w:val="18"/>
                          </w:rPr>
                          <w:t>补充营运资金旨在提升公司整体运营能力，无法单独核算具体收益。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、高压电气设备故障仿真实验室建设项目</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高压电气设备故障仿真实验室建设项目旨在提升公司综合研发实力，进一步增强公司竞争力，为实现公司长远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发展目标提供技术保障，因此该项目的效益无法反映在公司的整体效益中，无法单独核算。</w:t>
                        </w:r>
                      </w:p>
                      <w:p>
                        <w:pPr>
                          <w:pStyle w:val="TableParagraph"/>
                          <w:spacing w:line="240" w:lineRule="auto" w:before="41"/>
                          <w:ind w:left="16"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年非公开发行股票</w:t>
                        </w:r>
                      </w:p>
                      <w:p>
                        <w:pPr>
                          <w:pStyle w:val="TableParagraph"/>
                          <w:spacing w:line="388" w:lineRule="exact" w:before="6"/>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、收购星波通信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32.46%</w:t>
                        </w:r>
                        <w:r>
                          <w:rPr>
                            <w:rFonts w:ascii="宋体" w:hAnsi="宋体" w:cs="宋体" w:eastAsia="宋体" w:hint="default"/>
                            <w:sz w:val="18"/>
                            <w:szCs w:val="18"/>
                          </w:rPr>
                          <w:t>股权项目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因实际募集资金净额少于项目拟投资总额，本次非公开募集资金到位后，公司安排了 </w:t>
                        </w:r>
                        <w:r>
                          <w:rPr>
                            <w:rFonts w:ascii="Times New Roman" w:hAnsi="Times New Roman" w:cs="Times New Roman" w:eastAsia="Times New Roman" w:hint="default"/>
                            <w:sz w:val="18"/>
                            <w:szCs w:val="18"/>
                          </w:rPr>
                          <w:t>2,448.76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万元募集资金以</w:t>
                        </w:r>
                      </w:p>
                    </w:tc>
                  </w:tr>
                  <w:tr>
                    <w:trPr>
                      <w:trHeight w:val="1642" w:hRule="exact"/>
                    </w:trPr>
                    <w:tc>
                      <w:tcPr>
                        <w:tcW w:w="10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未达到计划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进度或预计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收益的情况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和原因（分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具体项目）</w:t>
                        </w:r>
                      </w:p>
                    </w:tc>
                    <w:tc>
                      <w:tcPr>
                        <w:tcW w:w="8667" w:type="dxa"/>
                        <w:gridSpan w:val="11"/>
                        <w:vMerge/>
                        <w:tcBorders>
                          <w:left w:val="single" w:sz="10" w:space="0" w:color="D2D2D2"/>
                          <w:right w:val="single" w:sz="4" w:space="0" w:color="000000"/>
                        </w:tcBorders>
                      </w:tcPr>
                      <w:p>
                        <w:pPr/>
                      </w:p>
                    </w:tc>
                  </w:tr>
                  <w:tr>
                    <w:trPr>
                      <w:trHeight w:val="5411" w:hRule="exact"/>
                    </w:trPr>
                    <w:tc>
                      <w:tcPr>
                        <w:tcW w:w="10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7"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before="46"/>
        <w:ind w:left="0" w:right="1032"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50"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33"/>
        <w:gridCol w:w="8667"/>
      </w:tblGrid>
      <w:tr>
        <w:trPr>
          <w:trHeight w:val="672"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109"/>
              <w:jc w:val="left"/>
              <w:rPr>
                <w:rFonts w:ascii="宋体" w:hAnsi="宋体" w:cs="宋体" w:eastAsia="宋体" w:hint="default"/>
                <w:sz w:val="18"/>
                <w:szCs w:val="18"/>
              </w:rPr>
            </w:pPr>
            <w:r>
              <w:rPr>
                <w:rFonts w:ascii="宋体" w:hAnsi="宋体" w:cs="宋体" w:eastAsia="宋体" w:hint="default"/>
                <w:sz w:val="18"/>
                <w:szCs w:val="18"/>
              </w:rPr>
              <w:t>及自筹资金 </w:t>
            </w:r>
            <w:r>
              <w:rPr>
                <w:rFonts w:ascii="Times New Roman" w:hAnsi="Times New Roman" w:cs="Times New Roman" w:eastAsia="Times New Roman" w:hint="default"/>
                <w:sz w:val="18"/>
                <w:szCs w:val="18"/>
              </w:rPr>
              <w:t>1,051.24 </w:t>
            </w:r>
            <w:r>
              <w:rPr>
                <w:rFonts w:ascii="宋体" w:hAnsi="宋体" w:cs="宋体" w:eastAsia="宋体" w:hint="default"/>
                <w:spacing w:val="-3"/>
                <w:sz w:val="18"/>
                <w:szCs w:val="18"/>
              </w:rPr>
              <w:t>万元用于支付收购星波通信 </w:t>
            </w:r>
            <w:r>
              <w:rPr>
                <w:rFonts w:ascii="Times New Roman" w:hAnsi="Times New Roman" w:cs="Times New Roman" w:eastAsia="Times New Roman" w:hint="default"/>
                <w:spacing w:val="-3"/>
                <w:sz w:val="18"/>
                <w:szCs w:val="18"/>
              </w:rPr>
              <w:t>32.46%</w:t>
            </w:r>
            <w:r>
              <w:rPr>
                <w:rFonts w:ascii="宋体" w:hAnsi="宋体" w:cs="宋体" w:eastAsia="宋体" w:hint="default"/>
                <w:spacing w:val="-3"/>
                <w:sz w:val="18"/>
                <w:szCs w:val="18"/>
              </w:rPr>
              <w:t>股权的预付款，剩余的收购款公司将通过其他融资方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式到位后支付，因此截至报告期末，收购星波通信</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32.46%</w:t>
            </w:r>
            <w:r>
              <w:rPr>
                <w:rFonts w:ascii="宋体" w:hAnsi="宋体" w:cs="宋体" w:eastAsia="宋体" w:hint="default"/>
                <w:spacing w:val="-3"/>
                <w:sz w:val="18"/>
                <w:szCs w:val="18"/>
              </w:rPr>
              <w:t>股权尚未过户。</w:t>
            </w:r>
          </w:p>
        </w:tc>
      </w:tr>
      <w:tr>
        <w:trPr>
          <w:trHeight w:val="1340"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项目可行性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发生重大变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化的情况说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明</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pacing w:val="-3"/>
                <w:sz w:val="18"/>
                <w:szCs w:val="18"/>
              </w:rPr>
              <w:t>详见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募投项目未达到计划进度或预计收益的情况及原因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年首次发行普通股之</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超募资金的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金额、用途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及使用进展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地点变更情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8" w:hRule="exact"/>
        </w:trPr>
        <w:tc>
          <w:tcPr>
            <w:tcW w:w="1033" w:type="dxa"/>
            <w:vMerge/>
            <w:tcBorders>
              <w:left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40"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2015</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7"/>
                <w:w w:val="101"/>
                <w:sz w:val="18"/>
                <w:szCs w:val="18"/>
              </w:rPr>
              <w:t>月，公司分别于第三届董事会第十次会议以及</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2015</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6"/>
                <w:w w:val="101"/>
                <w:sz w:val="18"/>
                <w:szCs w:val="18"/>
              </w:rPr>
              <w:t>年第五次临时股东大会审议通过了《关于终止</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一</w:t>
            </w:r>
            <w:r>
              <w:rPr>
                <w:rFonts w:ascii="宋体" w:hAnsi="宋体" w:cs="宋体" w:eastAsia="宋体" w:hint="default"/>
                <w:w w:val="101"/>
                <w:sz w:val="18"/>
                <w:szCs w:val="18"/>
              </w:rPr>
              <w:t> </w:t>
            </w:r>
            <w:r>
              <w:rPr>
                <w:rFonts w:ascii="宋体" w:hAnsi="宋体" w:cs="宋体" w:eastAsia="宋体" w:hint="default"/>
                <w:spacing w:val="-5"/>
                <w:w w:val="101"/>
                <w:sz w:val="18"/>
                <w:szCs w:val="18"/>
              </w:rPr>
              <w:t>次设备状态检测、监测产品生产改造项目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及变更募集资金投资项目的议案》，终止了</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一次设备状态检测、监</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3"/>
                <w:sz w:val="18"/>
                <w:szCs w:val="18"/>
              </w:rPr>
              <w:t>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以货币增资方式取得浙江涵普电力科技有限公司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变更同时导致该项目的实施地点由福建省厦门市变更为浙江省嘉兴市海盐县。</w:t>
            </w:r>
          </w:p>
        </w:tc>
      </w:tr>
      <w:tr>
        <w:trPr>
          <w:trHeight w:val="403"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 w:right="94"/>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方式调整情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1033" w:type="dxa"/>
            <w:vMerge/>
            <w:tcBorders>
              <w:left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14"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2015</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7"/>
                <w:w w:val="101"/>
                <w:sz w:val="18"/>
                <w:szCs w:val="18"/>
              </w:rPr>
              <w:t>月，公司分别于第三届董事会第十次会议以及</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2015</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6"/>
                <w:w w:val="101"/>
                <w:sz w:val="18"/>
                <w:szCs w:val="18"/>
              </w:rPr>
              <w:t>年第五次临时股东大会审议通过了《关于终止</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一</w:t>
            </w:r>
            <w:r>
              <w:rPr>
                <w:rFonts w:ascii="宋体" w:hAnsi="宋体" w:cs="宋体" w:eastAsia="宋体" w:hint="default"/>
                <w:w w:val="101"/>
                <w:sz w:val="18"/>
                <w:szCs w:val="18"/>
              </w:rPr>
              <w:t> </w:t>
            </w:r>
            <w:r>
              <w:rPr>
                <w:rFonts w:ascii="宋体" w:hAnsi="宋体" w:cs="宋体" w:eastAsia="宋体" w:hint="default"/>
                <w:spacing w:val="-5"/>
                <w:w w:val="101"/>
                <w:sz w:val="18"/>
                <w:szCs w:val="18"/>
              </w:rPr>
              <w:t>次设备状态检测、监测产品生产改造项目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及变更募集资金投资项目的议案》，终止了</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一次设备状态检测、监</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3"/>
                <w:sz w:val="18"/>
                <w:szCs w:val="18"/>
              </w:rPr>
              <w:t>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以货币增资方式取得浙江涵普电力科技有限公司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变更同时导致该项目的实施地点由福建省厦门市变更为浙江省嘉兴市海盐县。</w:t>
            </w:r>
          </w:p>
          <w:p>
            <w:pPr>
              <w:pStyle w:val="TableParagraph"/>
              <w:spacing w:line="302" w:lineRule="auto" w:before="65"/>
              <w:ind w:left="24"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2016</w:t>
            </w:r>
            <w:r>
              <w:rPr>
                <w:rFonts w:ascii="Times New Roman" w:hAnsi="Times New Roman" w:cs="Times New Roman" w:eastAsia="Times New Roman" w:hint="default"/>
                <w:spacing w:val="-15"/>
                <w:w w:val="101"/>
                <w:sz w:val="18"/>
                <w:szCs w:val="18"/>
              </w:rPr>
              <w:t> </w:t>
            </w:r>
            <w:r>
              <w:rPr>
                <w:rFonts w:ascii="宋体" w:hAnsi="宋体" w:cs="宋体" w:eastAsia="宋体" w:hint="default"/>
                <w:w w:val="101"/>
                <w:sz w:val="18"/>
                <w:szCs w:val="18"/>
              </w:rPr>
              <w:t>年</w:t>
            </w:r>
            <w:r>
              <w:rPr>
                <w:rFonts w:ascii="宋体" w:hAnsi="宋体" w:cs="宋体" w:eastAsia="宋体" w:hint="default"/>
                <w:spacing w:val="-60"/>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5"/>
                <w:w w:val="101"/>
                <w:sz w:val="18"/>
                <w:szCs w:val="18"/>
              </w:rPr>
              <w:t> </w:t>
            </w:r>
            <w:r>
              <w:rPr>
                <w:rFonts w:ascii="宋体" w:hAnsi="宋体" w:cs="宋体" w:eastAsia="宋体" w:hint="default"/>
                <w:spacing w:val="-7"/>
                <w:w w:val="101"/>
                <w:sz w:val="18"/>
                <w:szCs w:val="18"/>
              </w:rPr>
              <w:t>月，公司分别于第三届董事会第十四次会议以及</w:t>
            </w:r>
            <w:r>
              <w:rPr>
                <w:rFonts w:ascii="宋体" w:hAnsi="宋体" w:cs="宋体" w:eastAsia="宋体" w:hint="default"/>
                <w:spacing w:val="-54"/>
                <w:w w:val="101"/>
                <w:sz w:val="18"/>
                <w:szCs w:val="18"/>
              </w:rPr>
              <w:t> </w:t>
            </w:r>
            <w:r>
              <w:rPr>
                <w:rFonts w:ascii="Times New Roman" w:hAnsi="Times New Roman" w:cs="Times New Roman" w:eastAsia="Times New Roman" w:hint="default"/>
                <w:spacing w:val="-2"/>
                <w:w w:val="101"/>
                <w:sz w:val="18"/>
                <w:szCs w:val="18"/>
              </w:rPr>
              <w:t>2016</w:t>
            </w:r>
            <w:r>
              <w:rPr>
                <w:rFonts w:ascii="Times New Roman" w:hAnsi="Times New Roman" w:cs="Times New Roman" w:eastAsia="Times New Roman" w:hint="default"/>
                <w:spacing w:val="-14"/>
                <w:w w:val="101"/>
                <w:sz w:val="18"/>
                <w:szCs w:val="18"/>
              </w:rPr>
              <w:t> </w:t>
            </w:r>
            <w:r>
              <w:rPr>
                <w:rFonts w:ascii="宋体" w:hAnsi="宋体" w:cs="宋体" w:eastAsia="宋体" w:hint="default"/>
                <w:spacing w:val="-7"/>
                <w:w w:val="101"/>
                <w:sz w:val="18"/>
                <w:szCs w:val="18"/>
              </w:rPr>
              <w:t>年第二次临时股东大会审议通过了《关于终止</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计</w:t>
            </w:r>
            <w:r>
              <w:rPr>
                <w:rFonts w:ascii="宋体" w:hAnsi="宋体" w:cs="宋体" w:eastAsia="宋体" w:hint="default"/>
                <w:spacing w:val="-89"/>
                <w:w w:val="101"/>
                <w:sz w:val="18"/>
                <w:szCs w:val="18"/>
              </w:rPr>
              <w:t> </w:t>
            </w:r>
            <w:r>
              <w:rPr>
                <w:rFonts w:ascii="宋体" w:hAnsi="宋体" w:cs="宋体" w:eastAsia="宋体" w:hint="default"/>
                <w:spacing w:val="-5"/>
                <w:w w:val="101"/>
                <w:sz w:val="18"/>
                <w:szCs w:val="18"/>
              </w:rPr>
              <w:t>量装置检测、监测设备生产改造项目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及变更募集资金投资项目的议案》，终止</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计量装置检测、监测设备生产</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pacing w:val="-3"/>
                <w:sz w:val="18"/>
                <w:szCs w:val="18"/>
              </w:rPr>
              <w:t>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高压电气设备故障仿真试验室建设项目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398"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资项目先期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投入及置换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32"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年首次发行普通股</w:t>
            </w:r>
          </w:p>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年首次发行普通股的募集资金投资项目不存在先期投入及置换的情况。</w:t>
            </w:r>
          </w:p>
          <w:p>
            <w:pPr>
              <w:pStyle w:val="TableParagraph"/>
              <w:spacing w:line="316" w:lineRule="auto" w:before="106"/>
              <w:ind w:left="24" w:right="27"/>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年非公开发行股票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非公开募集资金到位之前，公司根据实际情况，以自筹资金对募集资金投资项目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支付购买银川卧龙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w:t>
            </w:r>
            <w:r>
              <w:rPr>
                <w:rFonts w:ascii="宋体" w:hAnsi="宋体" w:cs="宋体" w:eastAsia="宋体" w:hint="default"/>
                <w:spacing w:val="-68"/>
                <w:sz w:val="18"/>
                <w:szCs w:val="18"/>
              </w:rPr>
              <w:t> </w:t>
            </w:r>
            <w:r>
              <w:rPr>
                <w:rFonts w:ascii="宋体" w:hAnsi="宋体" w:cs="宋体" w:eastAsia="宋体" w:hint="default"/>
                <w:sz w:val="18"/>
                <w:szCs w:val="18"/>
              </w:rPr>
              <w:t>和星波通信</w:t>
            </w:r>
            <w:r>
              <w:rPr>
                <w:rFonts w:ascii="宋体" w:hAnsi="宋体" w:cs="宋体" w:eastAsia="宋体" w:hint="default"/>
                <w:spacing w:val="88"/>
                <w:sz w:val="18"/>
                <w:szCs w:val="18"/>
              </w:rPr>
              <w:t> </w:t>
            </w:r>
            <w:r>
              <w:rPr>
                <w:rFonts w:ascii="Times New Roman" w:hAnsi="Times New Roman" w:cs="Times New Roman" w:eastAsia="Times New Roman" w:hint="default"/>
                <w:spacing w:val="-3"/>
                <w:sz w:val="18"/>
                <w:szCs w:val="18"/>
              </w:rPr>
              <w:t>67.54%</w:t>
            </w:r>
            <w:r>
              <w:rPr>
                <w:rFonts w:ascii="宋体" w:hAnsi="宋体" w:cs="宋体" w:eastAsia="宋体" w:hint="default"/>
                <w:spacing w:val="-3"/>
                <w:sz w:val="18"/>
                <w:szCs w:val="18"/>
              </w:rPr>
              <w:t>股权的现金对价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进行了前期投入。根据致同会计师事务所（特殊普通合伙）出具《关于红</w:t>
            </w:r>
          </w:p>
          <w:p>
            <w:pPr>
              <w:pStyle w:val="TableParagraph"/>
              <w:spacing w:line="300" w:lineRule="auto"/>
              <w:ind w:left="24" w:right="32"/>
              <w:jc w:val="left"/>
              <w:rPr>
                <w:rFonts w:ascii="Times New Roman" w:hAnsi="Times New Roman" w:cs="Times New Roman" w:eastAsia="Times New Roman" w:hint="default"/>
                <w:sz w:val="18"/>
                <w:szCs w:val="18"/>
              </w:rPr>
            </w:pPr>
            <w:r>
              <w:rPr>
                <w:rFonts w:ascii="宋体" w:hAnsi="宋体" w:cs="宋体" w:eastAsia="宋体" w:hint="default"/>
                <w:spacing w:val="-5"/>
                <w:w w:val="101"/>
                <w:sz w:val="18"/>
                <w:szCs w:val="18"/>
              </w:rPr>
              <w:t>相股份有限公司以自筹资金预先投入募集资金投资项目鉴证报告》（致同专字（</w:t>
            </w:r>
            <w:r>
              <w:rPr>
                <w:rFonts w:ascii="Times New Roman" w:hAnsi="Times New Roman" w:cs="Times New Roman" w:eastAsia="Times New Roman" w:hint="default"/>
                <w:spacing w:val="-5"/>
                <w:w w:val="101"/>
                <w:sz w:val="18"/>
                <w:szCs w:val="18"/>
              </w:rPr>
              <w:t>2019</w:t>
            </w:r>
            <w:r>
              <w:rPr>
                <w:rFonts w:ascii="宋体" w:hAnsi="宋体" w:cs="宋体" w:eastAsia="宋体" w:hint="default"/>
                <w:spacing w:val="-5"/>
                <w:w w:val="101"/>
                <w:sz w:val="18"/>
                <w:szCs w:val="18"/>
              </w:rPr>
              <w:t>）第</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
                <w:w w:val="101"/>
                <w:sz w:val="18"/>
                <w:szCs w:val="18"/>
              </w:rPr>
              <w:t>350ZA0148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6"/>
                <w:w w:val="101"/>
                <w:sz w:val="18"/>
                <w:szCs w:val="18"/>
              </w:rPr>
              <w:t>号），截</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z w:val="18"/>
                <w:szCs w:val="18"/>
              </w:rPr>
              <w:t>止</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日，公司以自筹资金预先投入募集资金投资项目的实际金额为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53,414.39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日召开的第四届董事会第十四次会议审议通过了《关于使用募集资金置换先期投入募投项目的自筹</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以</w:t>
            </w:r>
            <w:r>
              <w:rPr>
                <w:rFonts w:ascii="宋体" w:hAnsi="宋体" w:cs="宋体" w:eastAsia="宋体" w:hint="default"/>
                <w:spacing w:val="-5"/>
                <w:w w:val="101"/>
                <w:sz w:val="18"/>
                <w:szCs w:val="18"/>
              </w:rPr>
              <w:t>非</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的</w:t>
            </w:r>
            <w:r>
              <w:rPr>
                <w:rFonts w:ascii="宋体" w:hAnsi="宋体" w:cs="宋体" w:eastAsia="宋体" w:hint="default"/>
                <w:spacing w:val="-5"/>
                <w:w w:val="101"/>
                <w:sz w:val="18"/>
                <w:szCs w:val="18"/>
              </w:rPr>
              <w:t>募集</w:t>
            </w:r>
            <w:r>
              <w:rPr>
                <w:rFonts w:ascii="宋体" w:hAnsi="宋体" w:cs="宋体" w:eastAsia="宋体" w:hint="default"/>
                <w:w w:val="101"/>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置</w:t>
            </w:r>
            <w:r>
              <w:rPr>
                <w:rFonts w:ascii="宋体" w:hAnsi="宋体" w:cs="宋体" w:eastAsia="宋体" w:hint="default"/>
                <w:w w:val="101"/>
                <w:sz w:val="18"/>
                <w:szCs w:val="18"/>
              </w:rPr>
              <w:t>换</w:t>
            </w:r>
            <w:r>
              <w:rPr>
                <w:rFonts w:ascii="宋体" w:hAnsi="宋体" w:cs="宋体" w:eastAsia="宋体" w:hint="default"/>
                <w:spacing w:val="-5"/>
                <w:w w:val="101"/>
                <w:sz w:val="18"/>
                <w:szCs w:val="18"/>
              </w:rPr>
              <w:t>预</w:t>
            </w:r>
            <w:r>
              <w:rPr>
                <w:rFonts w:ascii="宋体" w:hAnsi="宋体" w:cs="宋体" w:eastAsia="宋体" w:hint="default"/>
                <w:w w:val="101"/>
                <w:sz w:val="18"/>
                <w:szCs w:val="18"/>
              </w:rPr>
              <w:t>先</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spacing w:val="-38"/>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日公司完成了用募集资金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万元置换先期已投入该募投项目的自筹资金。</w:t>
            </w:r>
          </w:p>
        </w:tc>
      </w:tr>
      <w:tr>
        <w:trPr>
          <w:trHeight w:val="403"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用闲置募集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资金暂时补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充流动资金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7"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before="46"/>
        <w:ind w:left="0" w:right="1030" w:firstLine="0"/>
        <w:jc w:val="right"/>
        <w:rPr>
          <w:rFonts w:ascii="宋体" w:hAnsi="宋体" w:cs="宋体" w:eastAsia="宋体" w:hint="default"/>
          <w:sz w:val="18"/>
          <w:szCs w:val="18"/>
        </w:rPr>
      </w:pPr>
      <w:r>
        <w:rPr/>
        <w:pict>
          <v:shape style="position:absolute;margin-left:54.984001pt;margin-top:-469.498291pt;width:485.75pt;height:623.9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3"/>
                    <w:gridCol w:w="8667"/>
                  </w:tblGrid>
                  <w:tr>
                    <w:trPr>
                      <w:trHeight w:val="403" w:hRule="exact"/>
                    </w:trPr>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2"/>
                            <w:sz w:val="18"/>
                            <w:szCs w:val="18"/>
                          </w:rPr>
                          <w:t>项目实施出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现募集资金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结余的金额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及原因</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67" w:hRule="exact"/>
                    </w:trPr>
                    <w:tc>
                      <w:tcPr>
                        <w:tcW w:w="1033" w:type="dxa"/>
                        <w:vMerge/>
                        <w:tcBorders>
                          <w:left w:val="single" w:sz="4" w:space="0" w:color="000000"/>
                          <w:bottom w:val="single" w:sz="4" w:space="0" w:color="000000"/>
                          <w:right w:val="single" w:sz="4" w:space="0" w:color="000000"/>
                        </w:tcBorders>
                        <w:shd w:val="clear" w:color="auto" w:fill="D2D2D2"/>
                      </w:tcPr>
                      <w:p>
                        <w:pP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年首次发行普通股</w:t>
                        </w:r>
                      </w:p>
                      <w:p>
                        <w:pPr>
                          <w:pStyle w:val="TableParagraph"/>
                          <w:spacing w:line="304" w:lineRule="auto" w:before="96"/>
                          <w:ind w:left="24" w:right="17"/>
                          <w:jc w:val="left"/>
                          <w:rPr>
                            <w:rFonts w:ascii="宋体" w:hAnsi="宋体" w:cs="宋体" w:eastAsia="宋体" w:hint="default"/>
                            <w:sz w:val="18"/>
                            <w:szCs w:val="18"/>
                          </w:rPr>
                        </w:pPr>
                        <w:r>
                          <w:rPr>
                            <w:rFonts w:ascii="宋体" w:hAnsi="宋体" w:cs="宋体" w:eastAsia="宋体" w:hint="default"/>
                            <w:spacing w:val="-4"/>
                            <w:sz w:val="18"/>
                            <w:szCs w:val="18"/>
                          </w:rPr>
                          <w:t>研发中心扩建项目已按建设期完工并投入使用，结余资金 </w:t>
                        </w:r>
                        <w:r>
                          <w:rPr>
                            <w:rFonts w:ascii="Times New Roman" w:hAnsi="Times New Roman" w:cs="Times New Roman" w:eastAsia="Times New Roman" w:hint="default"/>
                            <w:sz w:val="18"/>
                            <w:szCs w:val="18"/>
                          </w:rPr>
                          <w:t>40.14 </w:t>
                        </w:r>
                        <w:r>
                          <w:rPr>
                            <w:rFonts w:ascii="宋体" w:hAnsi="宋体" w:cs="宋体" w:eastAsia="宋体" w:hint="default"/>
                            <w:spacing w:val="-5"/>
                            <w:sz w:val="18"/>
                            <w:szCs w:val="18"/>
                          </w:rPr>
                          <w:t>万元转用于公司流动资金，并于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年完成了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该专项账户的注销手续。</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年非公开发行股票</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年非公开发行股票的募集资金投资项目不存在募集资金结余的情况。</w:t>
                        </w:r>
                      </w:p>
                    </w:tc>
                  </w:tr>
                  <w:tr>
                    <w:trPr>
                      <w:trHeight w:val="1340"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2"/>
                            <w:sz w:val="18"/>
                            <w:szCs w:val="18"/>
                          </w:rPr>
                          <w:t>尚未使用的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募集资金用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途及去向</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24" w:right="17"/>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日，存放于募集资金账户的尚未使用的金额为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16.83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万元，均系募集资金专户利息收入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和利用闲置募集购买理财产品产生的投资收益扣除手续费后的净额。除高压电气设备故障仿真实验室建设项目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的剩余资金（</w:t>
                        </w:r>
                        <w:r>
                          <w:rPr>
                            <w:rFonts w:ascii="Times New Roman" w:hAnsi="Times New Roman" w:cs="Times New Roman" w:eastAsia="Times New Roman" w:hint="default"/>
                            <w:sz w:val="18"/>
                            <w:szCs w:val="18"/>
                          </w:rPr>
                          <w:t>16.38 </w:t>
                        </w:r>
                        <w:r>
                          <w:rPr>
                            <w:rFonts w:ascii="宋体" w:hAnsi="宋体" w:cs="宋体" w:eastAsia="宋体" w:hint="default"/>
                            <w:spacing w:val="-3"/>
                            <w:sz w:val="18"/>
                            <w:szCs w:val="18"/>
                          </w:rPr>
                          <w:t>万元）继续用于支付该募投项目的质保金尾款外，其他募投项目剩余的资金（</w:t>
                        </w:r>
                        <w:r>
                          <w:rPr>
                            <w:rFonts w:ascii="Times New Roman" w:hAnsi="Times New Roman" w:cs="Times New Roman" w:eastAsia="Times New Roman" w:hint="default"/>
                            <w:spacing w:val="-3"/>
                            <w:sz w:val="18"/>
                            <w:szCs w:val="18"/>
                          </w:rPr>
                          <w:t>0.45 </w:t>
                        </w:r>
                        <w:r>
                          <w:rPr>
                            <w:rFonts w:ascii="宋体" w:hAnsi="宋体" w:cs="宋体" w:eastAsia="宋体" w:hint="default"/>
                            <w:sz w:val="18"/>
                            <w:szCs w:val="18"/>
                          </w:rPr>
                          <w:t>万元）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将用于补充流动资金。</w:t>
                        </w:r>
                      </w:p>
                    </w:tc>
                  </w:tr>
                  <w:tr>
                    <w:trPr>
                      <w:trHeight w:val="8959"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2"/>
                            <w:sz w:val="18"/>
                            <w:szCs w:val="18"/>
                          </w:rPr>
                          <w:t>募集资金使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用及披露中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存在的问题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或其他情况</w:t>
                        </w:r>
                      </w:p>
                    </w:tc>
                    <w:tc>
                      <w:tcPr>
                        <w:tcW w:w="8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年首次发行普通股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发生变更前，该项目已投入募集资金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月，公司分别于第三届董事会第十四次会议以及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年第二次临时股东大会审议通过将</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该项目投入的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万元以自有资金进行置换。截止报告期末，此项置换事项已执行完毕。</w:t>
                        </w:r>
                        <w:r>
                          <w:rPr>
                            <w:rFonts w:ascii="宋体" w:hAnsi="宋体" w:cs="宋体" w:eastAsia="宋体" w:hint="default"/>
                            <w:sz w:val="18"/>
                            <w:szCs w:val="18"/>
                          </w:rPr>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计量装置检测、监测设备生产改造项目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发生变更前，该项目已投入募集资金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p>
                        <w:pPr>
                          <w:pStyle w:val="TableParagraph"/>
                          <w:spacing w:line="30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月，公司分别于第三届董事会第十四次会议以及 </w:t>
                        </w:r>
                        <w:r>
                          <w:rPr>
                            <w:rFonts w:ascii="Times New Roman" w:hAnsi="Times New Roman" w:cs="Times New Roman" w:eastAsia="Times New Roman" w:hint="default"/>
                            <w:sz w:val="18"/>
                            <w:szCs w:val="18"/>
                          </w:rPr>
                          <w:t>2016 </w:t>
                        </w:r>
                        <w:r>
                          <w:rPr>
                            <w:rFonts w:ascii="宋体" w:hAnsi="宋体" w:cs="宋体" w:eastAsia="宋体" w:hint="default"/>
                            <w:spacing w:val="-3"/>
                            <w:sz w:val="18"/>
                            <w:szCs w:val="18"/>
                          </w:rPr>
                          <w:t>年第二次临时股东大会审议通过《关于终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w w:val="101"/>
                            <w:sz w:val="18"/>
                            <w:szCs w:val="18"/>
                          </w:rPr>
                          <w:t>止</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计量装置检测、监测设备生产改造项目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及变更募集资金投资项目的议案》，终止了</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计量装置检测、监测设</w:t>
                        </w:r>
                        <w:r>
                          <w:rPr>
                            <w:rFonts w:ascii="宋体" w:hAnsi="宋体" w:cs="宋体" w:eastAsia="宋体" w:hint="default"/>
                            <w:spacing w:val="-52"/>
                            <w:w w:val="101"/>
                            <w:sz w:val="18"/>
                            <w:szCs w:val="18"/>
                          </w:rPr>
                          <w:t> </w:t>
                        </w:r>
                        <w:r>
                          <w:rPr>
                            <w:rFonts w:ascii="宋体" w:hAnsi="宋体" w:cs="宋体" w:eastAsia="宋体" w:hint="default"/>
                            <w:spacing w:val="-52"/>
                            <w:w w:val="101"/>
                            <w:sz w:val="18"/>
                            <w:szCs w:val="18"/>
                          </w:rPr>
                        </w:r>
                        <w:r>
                          <w:rPr>
                            <w:rFonts w:ascii="宋体" w:hAnsi="宋体" w:cs="宋体" w:eastAsia="宋体" w:hint="default"/>
                            <w:spacing w:val="-3"/>
                            <w:sz w:val="18"/>
                            <w:szCs w:val="18"/>
                          </w:rPr>
                          <w:t>备生产改造项目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高压电气设备故障仿真试验室建设项目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，同时审议通过将该项目投入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 </w:t>
                        </w:r>
                        <w:r>
                          <w:rPr>
                            <w:rFonts w:ascii="Times New Roman" w:hAnsi="Times New Roman" w:cs="Times New Roman" w:eastAsia="Times New Roman" w:hint="default"/>
                            <w:sz w:val="18"/>
                            <w:szCs w:val="18"/>
                          </w:rPr>
                          <w:t>35.70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万元以自有资金进行置换。截止报告期末，此项置换事项已执行完毕。</w:t>
                        </w:r>
                      </w:p>
                      <w:p>
                        <w:pPr>
                          <w:pStyle w:val="TableParagraph"/>
                          <w:spacing w:line="312"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补充营运资金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项目截至期末累计投入金额超过承诺投入金额 </w:t>
                        </w:r>
                        <w:r>
                          <w:rPr>
                            <w:rFonts w:ascii="Times New Roman" w:hAnsi="Times New Roman" w:cs="Times New Roman" w:eastAsia="Times New Roman" w:hint="default"/>
                            <w:sz w:val="18"/>
                            <w:szCs w:val="18"/>
                          </w:rPr>
                          <w:t>272.52 </w:t>
                        </w:r>
                        <w:r>
                          <w:rPr>
                            <w:rFonts w:ascii="宋体" w:hAnsi="宋体" w:cs="宋体" w:eastAsia="宋体" w:hint="default"/>
                            <w:spacing w:val="-8"/>
                            <w:sz w:val="18"/>
                            <w:szCs w:val="18"/>
                          </w:rPr>
                          <w:t>万元，系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年度补充营运资金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项目投资理财产品产生的收益及银行利息扣除手续费的净额。截至报告期末，该项目对应专项账户的募集资金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已全部投入到募投项目，并完成了该专项账户的注销手续。</w:t>
                        </w:r>
                      </w:p>
                      <w:p>
                        <w:pPr>
                          <w:pStyle w:val="TableParagraph"/>
                          <w:spacing w:line="302" w:lineRule="auto" w:before="56"/>
                          <w:ind w:left="24"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、高压电气设备故障仿真试验室建设项目拟投入资金为</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万元，除</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计量装置检测、监测设备生产改造项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合计募集资金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2348.41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万元投入外，其余</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151.59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万元由公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司自有资金投入。</w:t>
                        </w:r>
                      </w:p>
                      <w:p>
                        <w:pPr>
                          <w:pStyle w:val="TableParagraph"/>
                          <w:spacing w:line="312" w:lineRule="auto" w:before="63"/>
                          <w:ind w:left="24" w:right="1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、研发中心扩建项目截至报告期末累计投入金额超过了承诺投入金额 </w:t>
                        </w:r>
                        <w:r>
                          <w:rPr>
                            <w:rFonts w:ascii="Times New Roman" w:hAnsi="Times New Roman" w:cs="Times New Roman" w:eastAsia="Times New Roman" w:hint="default"/>
                            <w:sz w:val="18"/>
                            <w:szCs w:val="18"/>
                          </w:rPr>
                          <w:t>89.70 </w:t>
                        </w:r>
                        <w:r>
                          <w:rPr>
                            <w:rFonts w:ascii="宋体" w:hAnsi="宋体" w:cs="宋体" w:eastAsia="宋体" w:hint="default"/>
                            <w:spacing w:val="-5"/>
                            <w:sz w:val="18"/>
                            <w:szCs w:val="18"/>
                          </w:rPr>
                          <w:t>万元，系该项目闲置资金投资理财</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产品产生的收益及银行利息扣除手续费的净额。报告期末，研发中心扩建项目的已全部完成投入，结余资金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Times New Roman" w:hAnsi="Times New Roman" w:cs="Times New Roman" w:eastAsia="Times New Roman" w:hint="default"/>
                            <w:sz w:val="18"/>
                            <w:szCs w:val="18"/>
                          </w:rPr>
                          <w:t>40.14 </w:t>
                        </w:r>
                        <w:r>
                          <w:rPr>
                            <w:rFonts w:ascii="宋体" w:hAnsi="宋体" w:cs="宋体" w:eastAsia="宋体" w:hint="default"/>
                            <w:spacing w:val="-3"/>
                            <w:sz w:val="18"/>
                            <w:szCs w:val="18"/>
                          </w:rPr>
                          <w:t>万元转用于公司流动资金，并于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年完成了该专项账户的注销手续。</w:t>
                        </w:r>
                      </w:p>
                      <w:p>
                        <w:pPr>
                          <w:pStyle w:val="TableParagraph"/>
                          <w:spacing w:line="240" w:lineRule="auto" w:before="47"/>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、高压电气设备故障仿真试验室项目截至报告期已完工投入使用，尚有部分质保金尾款  </w:t>
                        </w:r>
                        <w:r>
                          <w:rPr>
                            <w:rFonts w:ascii="Times New Roman" w:hAnsi="Times New Roman" w:cs="Times New Roman" w:eastAsia="Times New Roman" w:hint="default"/>
                            <w:sz w:val="18"/>
                            <w:szCs w:val="18"/>
                          </w:rPr>
                          <w:t>51.50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万元尚未支付</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年非公开发行股票</w:t>
                        </w:r>
                      </w:p>
                      <w:p>
                        <w:pPr>
                          <w:pStyle w:val="TableParagraph"/>
                          <w:spacing w:line="312" w:lineRule="auto" w:before="96"/>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、收购星波通信</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32.46%</w:t>
                        </w:r>
                        <w:r>
                          <w:rPr>
                            <w:rFonts w:ascii="宋体" w:hAnsi="宋体" w:cs="宋体" w:eastAsia="宋体" w:hint="default"/>
                            <w:sz w:val="18"/>
                            <w:szCs w:val="18"/>
                          </w:rPr>
                          <w:t>股权及支付购买银川卧龙</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股权和星波通信</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67.54%</w:t>
                        </w:r>
                        <w:r>
                          <w:rPr>
                            <w:rFonts w:ascii="宋体" w:hAnsi="宋体" w:cs="宋体" w:eastAsia="宋体" w:hint="default"/>
                            <w:spacing w:val="-3"/>
                            <w:sz w:val="18"/>
                            <w:szCs w:val="18"/>
                          </w:rPr>
                          <w:t>股权的现金对价因实际到位的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募集资金净额少于项目拟募集的金额，因此按实际到位的募集资金调整了投资的总额，剩余的投资金额公司将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以自筹资金投入。</w:t>
                        </w:r>
                      </w:p>
                      <w:p>
                        <w:pPr>
                          <w:pStyle w:val="TableParagraph"/>
                          <w:spacing w:line="240" w:lineRule="auto" w:before="6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、支付购买银川卧龙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股权和星波通信</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67.54%</w:t>
                        </w:r>
                        <w:r>
                          <w:rPr>
                            <w:rFonts w:ascii="宋体" w:hAnsi="宋体" w:cs="宋体" w:eastAsia="宋体" w:hint="default"/>
                            <w:spacing w:val="-3"/>
                            <w:sz w:val="18"/>
                            <w:szCs w:val="18"/>
                          </w:rPr>
                          <w:t>股权的现金对价</w:t>
                        </w: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w w:val="101"/>
                            <w:sz w:val="18"/>
                            <w:szCs w:val="18"/>
                          </w:rPr>
                          <w:t>银</w:t>
                        </w:r>
                        <w:r>
                          <w:rPr>
                            <w:rFonts w:ascii="宋体" w:hAnsi="宋体" w:cs="宋体" w:eastAsia="宋体" w:hint="default"/>
                            <w:spacing w:val="-5"/>
                            <w:w w:val="101"/>
                            <w:sz w:val="18"/>
                            <w:szCs w:val="18"/>
                          </w:rPr>
                          <w:t>川</w:t>
                        </w:r>
                        <w:r>
                          <w:rPr>
                            <w:rFonts w:ascii="宋体" w:hAnsi="宋体" w:cs="宋体" w:eastAsia="宋体" w:hint="default"/>
                            <w:w w:val="101"/>
                            <w:sz w:val="18"/>
                            <w:szCs w:val="18"/>
                          </w:rPr>
                          <w:t>卧龙</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年</w:t>
                        </w:r>
                        <w:r>
                          <w:rPr>
                            <w:rFonts w:ascii="宋体" w:hAnsi="宋体" w:cs="宋体" w:eastAsia="宋体" w:hint="default"/>
                            <w:spacing w:val="-96"/>
                            <w:w w:val="101"/>
                            <w:sz w:val="18"/>
                            <w:szCs w:val="18"/>
                          </w:rPr>
                          <w:t>、</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年和</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归</w:t>
                        </w:r>
                        <w:r>
                          <w:rPr>
                            <w:rFonts w:ascii="宋体" w:hAnsi="宋体" w:cs="宋体" w:eastAsia="宋体" w:hint="default"/>
                            <w:spacing w:val="-5"/>
                            <w:w w:val="101"/>
                            <w:sz w:val="18"/>
                            <w:szCs w:val="18"/>
                          </w:rPr>
                          <w:t>属</w:t>
                        </w:r>
                        <w:r>
                          <w:rPr>
                            <w:rFonts w:ascii="宋体" w:hAnsi="宋体" w:cs="宋体" w:eastAsia="宋体" w:hint="default"/>
                            <w:w w:val="101"/>
                            <w:sz w:val="18"/>
                            <w:szCs w:val="18"/>
                          </w:rPr>
                          <w:t>于</w:t>
                        </w:r>
                        <w:r>
                          <w:rPr>
                            <w:rFonts w:ascii="宋体" w:hAnsi="宋体" w:cs="宋体" w:eastAsia="宋体" w:hint="default"/>
                            <w:spacing w:val="-5"/>
                            <w:w w:val="101"/>
                            <w:sz w:val="18"/>
                            <w:szCs w:val="18"/>
                          </w:rPr>
                          <w:t>母</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净</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分别</w:t>
                        </w:r>
                        <w:r>
                          <w:rPr>
                            <w:rFonts w:ascii="宋体" w:hAnsi="宋体" w:cs="宋体" w:eastAsia="宋体" w:hint="default"/>
                            <w:w w:val="101"/>
                            <w:sz w:val="18"/>
                            <w:szCs w:val="18"/>
                          </w:rPr>
                          <w:t>为</w:t>
                        </w:r>
                        <w:r>
                          <w:rPr>
                            <w:rFonts w:ascii="宋体" w:hAnsi="宋体" w:cs="宋体" w:eastAsia="宋体" w:hint="default"/>
                            <w:spacing w:val="1"/>
                            <w:sz w:val="18"/>
                            <w:szCs w:val="18"/>
                          </w:rPr>
                          <w:t> </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元和</w:t>
                        </w:r>
                        <w:r>
                          <w:rPr>
                            <w:rFonts w:ascii="宋体" w:hAnsi="宋体" w:cs="宋体" w:eastAsia="宋体" w:hint="default"/>
                            <w:spacing w:val="-4"/>
                            <w:sz w:val="18"/>
                            <w:szCs w:val="18"/>
                          </w:rPr>
                          <w:t> </w:t>
                        </w:r>
                        <w:r>
                          <w:rPr>
                            <w:rFonts w:ascii="Times New Roman" w:hAnsi="Times New Roman" w:cs="Times New Roman" w:eastAsia="Times New Roman" w:hint="default"/>
                            <w:spacing w:val="-5"/>
                            <w:w w:val="101"/>
                            <w:sz w:val="18"/>
                            <w:szCs w:val="18"/>
                          </w:rPr>
                          <w:t>11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万</w:t>
                        </w:r>
                        <w:r>
                          <w:rPr>
                            <w:rFonts w:ascii="宋体" w:hAnsi="宋体" w:cs="宋体" w:eastAsia="宋体" w:hint="default"/>
                            <w:sz w:val="18"/>
                            <w:szCs w:val="18"/>
                          </w:rPr>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7"/>
                            <w:sz w:val="18"/>
                            <w:szCs w:val="18"/>
                          </w:rPr>
                          <w:t>元，合计 </w:t>
                        </w:r>
                        <w:r>
                          <w:rPr>
                            <w:rFonts w:ascii="Times New Roman" w:hAnsi="Times New Roman" w:cs="Times New Roman" w:eastAsia="Times New Roman" w:hint="default"/>
                            <w:sz w:val="18"/>
                            <w:szCs w:val="18"/>
                          </w:rPr>
                          <w:t>30,621.29  </w:t>
                        </w:r>
                        <w:r>
                          <w:rPr>
                            <w:rFonts w:ascii="宋体" w:hAnsi="宋体" w:cs="宋体" w:eastAsia="宋体" w:hint="default"/>
                            <w:spacing w:val="-5"/>
                            <w:sz w:val="18"/>
                            <w:szCs w:val="18"/>
                          </w:rPr>
                          <w:t>万元，已完成业绩承诺；星波通信 </w:t>
                        </w: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 </w:t>
                        </w:r>
                        <w:r>
                          <w:rPr>
                            <w:rFonts w:ascii="宋体" w:hAnsi="宋体" w:cs="宋体" w:eastAsia="宋体" w:hint="default"/>
                            <w:sz w:val="18"/>
                            <w:szCs w:val="18"/>
                          </w:rPr>
                          <w:t>年和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年扣除非经常性损益的净利润</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分别为 </w:t>
                        </w:r>
                        <w:r>
                          <w:rPr>
                            <w:rFonts w:ascii="Times New Roman" w:hAnsi="Times New Roman" w:cs="Times New Roman" w:eastAsia="Times New Roman" w:hint="default"/>
                            <w:sz w:val="18"/>
                            <w:szCs w:val="18"/>
                          </w:rPr>
                          <w:t>5,366.79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5,170.56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6,372.18  </w:t>
                        </w:r>
                        <w:r>
                          <w:rPr>
                            <w:rFonts w:ascii="宋体" w:hAnsi="宋体" w:cs="宋体" w:eastAsia="宋体" w:hint="default"/>
                            <w:sz w:val="18"/>
                            <w:szCs w:val="18"/>
                          </w:rPr>
                          <w:t>万元，合计 </w:t>
                        </w:r>
                        <w:r>
                          <w:rPr>
                            <w:rFonts w:ascii="Times New Roman" w:hAnsi="Times New Roman" w:cs="Times New Roman" w:eastAsia="Times New Roman" w:hint="default"/>
                            <w:sz w:val="18"/>
                            <w:szCs w:val="18"/>
                          </w:rPr>
                          <w:t>16,909.53</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万元，已完成业绩承诺。</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36"/>
        <w:ind w:left="153" w:right="985"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908"/>
        <w:gridCol w:w="1162"/>
        <w:gridCol w:w="936"/>
        <w:gridCol w:w="663"/>
        <w:gridCol w:w="1205"/>
        <w:gridCol w:w="1296"/>
        <w:gridCol w:w="961"/>
        <w:gridCol w:w="1018"/>
        <w:gridCol w:w="576"/>
        <w:gridCol w:w="975"/>
      </w:tblGrid>
      <w:tr>
        <w:trPr>
          <w:trHeight w:val="1340"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68" w:right="84" w:hanging="183"/>
              <w:jc w:val="left"/>
              <w:rPr>
                <w:rFonts w:ascii="宋体" w:hAnsi="宋体" w:cs="宋体" w:eastAsia="宋体" w:hint="default"/>
                <w:sz w:val="18"/>
                <w:szCs w:val="18"/>
              </w:rPr>
            </w:pPr>
            <w:r>
              <w:rPr>
                <w:rFonts w:ascii="宋体" w:hAnsi="宋体" w:cs="宋体" w:eastAsia="宋体" w:hint="default"/>
                <w:sz w:val="18"/>
                <w:szCs w:val="18"/>
              </w:rPr>
              <w:t>变更后的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98" w:right="27" w:hanging="360"/>
              <w:jc w:val="left"/>
              <w:rPr>
                <w:rFonts w:ascii="宋体" w:hAnsi="宋体" w:cs="宋体" w:eastAsia="宋体" w:hint="default"/>
                <w:sz w:val="18"/>
                <w:szCs w:val="18"/>
              </w:rPr>
            </w:pPr>
            <w:r>
              <w:rPr>
                <w:rFonts w:ascii="宋体" w:hAnsi="宋体" w:cs="宋体" w:eastAsia="宋体" w:hint="default"/>
                <w:spacing w:val="-2"/>
                <w:sz w:val="18"/>
                <w:szCs w:val="18"/>
              </w:rPr>
              <w:t>对应的原承诺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目拟投入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7" w:right="51"/>
              <w:jc w:val="center"/>
              <w:rPr>
                <w:rFonts w:ascii="宋体" w:hAnsi="宋体" w:cs="宋体" w:eastAsia="宋体" w:hint="default"/>
                <w:sz w:val="18"/>
                <w:szCs w:val="18"/>
              </w:rPr>
            </w:pPr>
            <w:r>
              <w:rPr>
                <w:rFonts w:ascii="宋体" w:hAnsi="宋体" w:cs="宋体" w:eastAsia="宋体" w:hint="default"/>
                <w:spacing w:val="-2"/>
                <w:sz w:val="18"/>
                <w:szCs w:val="18"/>
              </w:rPr>
              <w:t>本报告</w:t>
            </w:r>
            <w:r>
              <w:rPr>
                <w:rFonts w:ascii="宋体" w:hAnsi="宋体" w:cs="宋体" w:eastAsia="宋体" w:hint="default"/>
                <w:w w:val="101"/>
                <w:sz w:val="18"/>
                <w:szCs w:val="18"/>
              </w:rPr>
              <w:t> </w:t>
            </w:r>
            <w:r>
              <w:rPr>
                <w:rFonts w:ascii="宋体" w:hAnsi="宋体" w:cs="宋体" w:eastAsia="宋体" w:hint="default"/>
                <w:spacing w:val="-2"/>
                <w:sz w:val="18"/>
                <w:szCs w:val="18"/>
              </w:rPr>
              <w:t>期实际</w:t>
            </w:r>
            <w:r>
              <w:rPr>
                <w:rFonts w:ascii="宋体" w:hAnsi="宋体" w:cs="宋体" w:eastAsia="宋体" w:hint="default"/>
                <w:w w:val="101"/>
                <w:sz w:val="18"/>
                <w:szCs w:val="18"/>
              </w:rPr>
              <w:t> </w:t>
            </w:r>
            <w:r>
              <w:rPr>
                <w:rFonts w:ascii="宋体" w:hAnsi="宋体" w:cs="宋体" w:eastAsia="宋体" w:hint="default"/>
                <w:spacing w:val="-2"/>
                <w:sz w:val="18"/>
                <w:szCs w:val="18"/>
              </w:rPr>
              <w:t>投入金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截至期末实际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累计投入金额</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71" w:right="68"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w:t>
            </w:r>
            <w:r>
              <w:rPr>
                <w:rFonts w:ascii="宋体" w:hAnsi="宋体" w:cs="宋体" w:eastAsia="宋体" w:hint="default"/>
                <w:w w:val="101"/>
                <w:sz w:val="18"/>
                <w:szCs w:val="18"/>
              </w:rPr>
              <w:t> </w:t>
            </w:r>
            <w:r>
              <w:rPr>
                <w:rFonts w:ascii="宋体" w:hAnsi="宋体" w:cs="宋体" w:eastAsia="宋体" w:hint="default"/>
                <w:spacing w:val="-2"/>
                <w:sz w:val="18"/>
                <w:szCs w:val="18"/>
              </w:rPr>
              <w:t>进度</w:t>
            </w:r>
            <w:r>
              <w:rPr>
                <w:rFonts w:ascii="Times New Roman" w:hAnsi="Times New Roman" w:cs="Times New Roman" w:eastAsia="Times New Roman" w:hint="default"/>
                <w:spacing w:val="-2"/>
                <w:sz w:val="18"/>
                <w:szCs w:val="18"/>
              </w:rPr>
              <w:t>(3)=(2)/(1)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144" w:right="50"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99"/>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达到</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效益</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目可行性是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否发生重大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变化</w:t>
            </w:r>
          </w:p>
        </w:tc>
      </w:tr>
      <w:tr>
        <w:trPr>
          <w:trHeight w:val="2276"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2"/>
              <w:jc w:val="both"/>
              <w:rPr>
                <w:rFonts w:ascii="宋体" w:hAnsi="宋体" w:cs="宋体" w:eastAsia="宋体" w:hint="default"/>
                <w:sz w:val="18"/>
                <w:szCs w:val="18"/>
              </w:rPr>
            </w:pPr>
            <w:r>
              <w:rPr>
                <w:rFonts w:ascii="宋体" w:hAnsi="宋体" w:cs="宋体" w:eastAsia="宋体" w:hint="default"/>
                <w:sz w:val="18"/>
                <w:szCs w:val="18"/>
              </w:rPr>
              <w:t>以货币增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资方式取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得浙江涵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普电力科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股权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41"/>
              <w:jc w:val="both"/>
              <w:rPr>
                <w:rFonts w:ascii="宋体" w:hAnsi="宋体" w:cs="宋体" w:eastAsia="宋体" w:hint="default"/>
                <w:sz w:val="18"/>
                <w:szCs w:val="18"/>
              </w:rPr>
            </w:pPr>
            <w:r>
              <w:rPr>
                <w:rFonts w:ascii="宋体" w:hAnsi="宋体" w:cs="宋体" w:eastAsia="宋体" w:hint="default"/>
                <w:spacing w:val="-2"/>
                <w:sz w:val="18"/>
                <w:szCs w:val="18"/>
              </w:rPr>
              <w:t>一次设备状态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检测、监测产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品生产改造项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5,492.56</w:t>
            </w:r>
          </w:p>
        </w:tc>
        <w:tc>
          <w:tcPr>
            <w:tcW w:w="6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5,492.56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1,122.58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276"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147"/>
              <w:jc w:val="both"/>
              <w:rPr>
                <w:rFonts w:ascii="宋体" w:hAnsi="宋体" w:cs="宋体" w:eastAsia="宋体" w:hint="default"/>
                <w:sz w:val="18"/>
                <w:szCs w:val="18"/>
              </w:rPr>
            </w:pPr>
            <w:r>
              <w:rPr>
                <w:rFonts w:ascii="宋体" w:hAnsi="宋体" w:cs="宋体" w:eastAsia="宋体" w:hint="default"/>
                <w:sz w:val="18"/>
                <w:szCs w:val="18"/>
              </w:rPr>
              <w:t>高压电气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设备故障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仿真试验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室建设项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1"/>
              <w:jc w:val="both"/>
              <w:rPr>
                <w:rFonts w:ascii="宋体" w:hAnsi="宋体" w:cs="宋体" w:eastAsia="宋体" w:hint="default"/>
                <w:sz w:val="18"/>
                <w:szCs w:val="18"/>
              </w:rPr>
            </w:pPr>
            <w:r>
              <w:rPr>
                <w:rFonts w:ascii="宋体" w:hAnsi="宋体" w:cs="宋体" w:eastAsia="宋体" w:hint="default"/>
                <w:spacing w:val="-2"/>
                <w:sz w:val="18"/>
                <w:szCs w:val="18"/>
              </w:rPr>
              <w:t>一次设备状态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检测、监测产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品生产改造项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目、计量装置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检测、监测设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备生产改造项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2,348.41</w:t>
            </w:r>
          </w:p>
        </w:tc>
        <w:tc>
          <w:tcPr>
            <w:tcW w:w="6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2,416.56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96.66%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3" w:right="177"/>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7,840.97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7,909.12</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1,122.58</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236" w:hRule="exact"/>
        </w:trPr>
        <w:tc>
          <w:tcPr>
            <w:tcW w:w="30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8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变更原因、决策程序及信息披露情况</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30"/>
                <w:sz w:val="18"/>
                <w:szCs w:val="18"/>
              </w:rPr>
              <w:t> </w:t>
            </w:r>
            <w:r>
              <w:rPr>
                <w:rFonts w:ascii="宋体" w:hAnsi="宋体" w:cs="宋体" w:eastAsia="宋体" w:hint="default"/>
                <w:spacing w:val="-3"/>
                <w:sz w:val="18"/>
                <w:szCs w:val="18"/>
              </w:rPr>
              <w:t>一次设备状态检测、监测产品生产改造项目</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（一）一次设备状态检测、监测产品生产改造项目变更主要有以下两方面原因</w:t>
            </w:r>
            <w:r>
              <w:rPr>
                <w:rFonts w:ascii="Times New Roman" w:hAnsi="Times New Roman" w:cs="Times New Roman" w:eastAsia="Times New Roman" w:hint="default"/>
                <w:spacing w:val="-3"/>
                <w:sz w:val="18"/>
                <w:szCs w:val="18"/>
              </w:rPr>
              <w:t>:</w:t>
            </w:r>
          </w:p>
          <w:p>
            <w:pPr>
              <w:pStyle w:val="TableParagraph"/>
              <w:spacing w:line="304" w:lineRule="auto" w:before="96"/>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3"/>
                <w:sz w:val="18"/>
                <w:szCs w:val="18"/>
              </w:rPr>
              <w:t>公司已先期投入资金完善一次设备状态检测、监测产品生产环节，目前产能和工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艺能力基本能够满足现阶段及未来一段时间的需求，继续投入的紧迫性不大。</w:t>
            </w:r>
          </w:p>
          <w:p>
            <w:pPr>
              <w:pStyle w:val="TableParagraph"/>
              <w:spacing w:line="309" w:lineRule="auto" w:before="66"/>
              <w:ind w:left="23"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、利用募集资金进行合适的外延式并购更有利于提升公司盈利能力。公司战略发展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策略分为两个方向：一是围绕公司目前的核心产品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电力设备检测、监测产品在电网</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以外的其他应用领域上进行拓展，包括在发电企业、铁路与轨道交通、军工、石油石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化等领域；二是利用公司在电网市场深厚的积淀，在该领域拓展十三五规划以及电力</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体制改革发展方向上的产品和服务。根据公司发展战略，公司将通过包括并购在内的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各种方式在上述两个方向上快速获取优质资源，完善产品和市场覆盖能力。本次变更</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募集资金投向，将原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的资金投入变更为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以货币增资方式取得浙江涵普电力科技有限公司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股权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项目，符合公司的战略发</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展方向，能更有效的提高该部分资金使用效率，为全体股东带来更大收益。</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pacing w:val="-3"/>
                <w:sz w:val="18"/>
                <w:szCs w:val="18"/>
              </w:rPr>
              <w:t>（二）决策程序</w:t>
            </w: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日召开的公司第三届董事会第十次会议、第三届监事会第六次会议及</w:t>
            </w:r>
          </w:p>
          <w:p>
            <w:pPr>
              <w:pStyle w:val="TableParagraph"/>
              <w:spacing w:line="302" w:lineRule="auto" w:before="63"/>
              <w:ind w:left="23"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年第五次临时股东大会审议通过了《关于终止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w:t>
            </w:r>
            <w:r>
              <w:rPr>
                <w:rFonts w:ascii="宋体" w:hAnsi="宋体" w:cs="宋体" w:eastAsia="宋体" w:hint="default"/>
                <w:spacing w:val="-84"/>
                <w:sz w:val="18"/>
                <w:szCs w:val="18"/>
              </w:rPr>
              <w:t> </w:t>
            </w:r>
            <w:r>
              <w:rPr>
                <w:rFonts w:ascii="宋体" w:hAnsi="宋体" w:cs="宋体" w:eastAsia="宋体" w:hint="default"/>
                <w:spacing w:val="-6"/>
                <w:w w:val="101"/>
                <w:sz w:val="18"/>
                <w:szCs w:val="18"/>
              </w:rPr>
              <w:t>次设备状态检测、监测产品生产改造项目</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及变更募集资金投资项目的议案》，终止实</w:t>
            </w:r>
            <w:r>
              <w:rPr>
                <w:rFonts w:ascii="宋体" w:hAnsi="宋体" w:cs="宋体" w:eastAsia="宋体" w:hint="default"/>
                <w:spacing w:val="-60"/>
                <w:w w:val="101"/>
                <w:sz w:val="18"/>
                <w:szCs w:val="18"/>
              </w:rPr>
              <w:t> </w:t>
            </w:r>
            <w:r>
              <w:rPr>
                <w:rFonts w:ascii="宋体" w:hAnsi="宋体" w:cs="宋体" w:eastAsia="宋体" w:hint="default"/>
                <w:spacing w:val="-60"/>
                <w:w w:val="101"/>
                <w:sz w:val="18"/>
                <w:szCs w:val="18"/>
              </w:rPr>
            </w:r>
            <w:r>
              <w:rPr>
                <w:rFonts w:ascii="宋体" w:hAnsi="宋体" w:cs="宋体" w:eastAsia="宋体" w:hint="default"/>
                <w:spacing w:val="-7"/>
                <w:w w:val="101"/>
                <w:sz w:val="18"/>
                <w:szCs w:val="18"/>
              </w:rPr>
              <w:t>施原计划中</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一次设备状态检测、监测产品生产改造项目</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，并将其中募集资金</w:t>
            </w:r>
            <w:r>
              <w:rPr>
                <w:rFonts w:ascii="宋体" w:hAnsi="宋体" w:cs="宋体" w:eastAsia="宋体" w:hint="default"/>
                <w:spacing w:val="-32"/>
                <w:w w:val="101"/>
                <w:sz w:val="18"/>
                <w:szCs w:val="18"/>
              </w:rPr>
              <w:t> </w:t>
            </w:r>
            <w:r>
              <w:rPr>
                <w:rFonts w:ascii="Times New Roman" w:hAnsi="Times New Roman" w:cs="Times New Roman" w:eastAsia="Times New Roman" w:hint="default"/>
                <w:spacing w:val="-1"/>
                <w:w w:val="101"/>
                <w:sz w:val="18"/>
                <w:szCs w:val="18"/>
              </w:rPr>
              <w:t>5,492.56</w:t>
            </w:r>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pacing w:val="-3"/>
                <w:sz w:val="18"/>
                <w:szCs w:val="18"/>
              </w:rPr>
              <w:t>万元，投入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以货币增资方式取得浙江涵普电力科技股份有限公司</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p>
          <w:p>
            <w:pPr>
              <w:pStyle w:val="TableParagraph"/>
              <w:spacing w:line="321" w:lineRule="auto" w:before="50"/>
              <w:ind w:left="23" w:right="19"/>
              <w:jc w:val="left"/>
              <w:rPr>
                <w:rFonts w:ascii="宋体" w:hAnsi="宋体" w:cs="宋体" w:eastAsia="宋体" w:hint="default"/>
                <w:sz w:val="18"/>
                <w:szCs w:val="18"/>
              </w:rPr>
            </w:pPr>
            <w:r>
              <w:rPr>
                <w:rFonts w:ascii="宋体" w:hAnsi="宋体" w:cs="宋体" w:eastAsia="宋体" w:hint="default"/>
                <w:spacing w:val="-4"/>
                <w:sz w:val="18"/>
                <w:szCs w:val="18"/>
              </w:rPr>
              <w:t>公司独立董事、监事会以及保荐机构长江证券承销保荐有限公司对上述事项发表了意</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见。</w:t>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（三）信息披露情况</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4.984001pt;margin-top:72.019981pt;width:485.75pt;height:69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6"/>
                    <w:gridCol w:w="6694"/>
                  </w:tblGrid>
                  <w:tr>
                    <w:trPr>
                      <w:trHeight w:val="362" w:hRule="exact"/>
                    </w:trPr>
                    <w:tc>
                      <w:tcPr>
                        <w:tcW w:w="3006" w:type="dxa"/>
                        <w:vMerge w:val="restart"/>
                        <w:tcBorders>
                          <w:top w:val="single" w:sz="4" w:space="0" w:color="000000"/>
                          <w:left w:val="single" w:sz="4" w:space="0" w:color="000000"/>
                          <w:right w:val="single" w:sz="4" w:space="0" w:color="000000"/>
                        </w:tcBorders>
                        <w:shd w:val="clear" w:color="auto" w:fill="D2D2D2"/>
                      </w:tcPr>
                      <w:p>
                        <w:pPr/>
                      </w:p>
                    </w:tc>
                    <w:tc>
                      <w:tcPr>
                        <w:tcW w:w="6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日，公司于中国证监会指定信息披露网站巨潮资讯网上披露了《独</w:t>
                        </w:r>
                      </w:p>
                    </w:tc>
                  </w:tr>
                  <w:tr>
                    <w:trPr>
                      <w:trHeight w:val="310"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立董事关于终止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意见</w:t>
                        </w:r>
                        <w:r>
                          <w:rPr>
                            <w:rFonts w:ascii="宋体" w:hAnsi="宋体" w:cs="宋体" w:eastAsia="宋体" w:hint="default"/>
                            <w:spacing w:val="-96"/>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用</w:t>
                        </w:r>
                        <w:r>
                          <w:rPr>
                            <w:rFonts w:ascii="宋体" w:hAnsi="宋体" w:cs="宋体" w:eastAsia="宋体" w:hint="default"/>
                            <w:w w:val="101"/>
                            <w:sz w:val="18"/>
                            <w:szCs w:val="18"/>
                          </w:rPr>
                          <w:t>途</w:t>
                        </w:r>
                        <w:r>
                          <w:rPr>
                            <w:rFonts w:ascii="宋体" w:hAnsi="宋体" w:cs="宋体" w:eastAsia="宋体" w:hint="default"/>
                            <w:spacing w:val="-4"/>
                            <w:w w:val="101"/>
                            <w:sz w:val="18"/>
                            <w:szCs w:val="18"/>
                          </w:rPr>
                          <w:t>暨</w:t>
                        </w:r>
                        <w:r>
                          <w:rPr>
                            <w:rFonts w:ascii="宋体" w:hAnsi="宋体" w:cs="宋体" w:eastAsia="宋体" w:hint="default"/>
                            <w:w w:val="101"/>
                            <w:sz w:val="18"/>
                            <w:szCs w:val="18"/>
                          </w:rPr>
                          <w:t>对</w:t>
                        </w:r>
                        <w:r>
                          <w:rPr>
                            <w:rFonts w:ascii="宋体" w:hAnsi="宋体" w:cs="宋体" w:eastAsia="宋体" w:hint="default"/>
                            <w:spacing w:val="-5"/>
                            <w:w w:val="101"/>
                            <w:sz w:val="18"/>
                            <w:szCs w:val="18"/>
                          </w:rPr>
                          <w:t>外</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之</w:t>
                        </w:r>
                        <w:r>
                          <w:rPr>
                            <w:rFonts w:ascii="宋体" w:hAnsi="宋体" w:cs="宋体" w:eastAsia="宋体" w:hint="default"/>
                            <w:spacing w:val="-5"/>
                            <w:w w:val="101"/>
                            <w:sz w:val="18"/>
                            <w:szCs w:val="18"/>
                          </w:rPr>
                          <w:t>可</w:t>
                        </w:r>
                        <w:r>
                          <w:rPr>
                            <w:rFonts w:ascii="宋体" w:hAnsi="宋体" w:cs="宋体" w:eastAsia="宋体" w:hint="default"/>
                            <w:w w:val="101"/>
                            <w:sz w:val="18"/>
                            <w:szCs w:val="18"/>
                          </w:rPr>
                          <w:t>行</w:t>
                        </w:r>
                        <w:r>
                          <w:rPr>
                            <w:rFonts w:ascii="宋体" w:hAnsi="宋体" w:cs="宋体" w:eastAsia="宋体" w:hint="default"/>
                            <w:spacing w:val="-5"/>
                            <w:w w:val="101"/>
                            <w:sz w:val="18"/>
                            <w:szCs w:val="18"/>
                          </w:rPr>
                          <w:t>性</w:t>
                        </w:r>
                        <w:r>
                          <w:rPr>
                            <w:rFonts w:ascii="宋体" w:hAnsi="宋体" w:cs="宋体" w:eastAsia="宋体" w:hint="default"/>
                            <w:w w:val="101"/>
                            <w:sz w:val="18"/>
                            <w:szCs w:val="18"/>
                          </w:rPr>
                          <w:t>分析</w:t>
                        </w:r>
                        <w:r>
                          <w:rPr>
                            <w:rFonts w:ascii="宋体" w:hAnsi="宋体" w:cs="宋体" w:eastAsia="宋体" w:hint="default"/>
                            <w:spacing w:val="-96"/>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长</w:t>
                        </w:r>
                        <w:r>
                          <w:rPr>
                            <w:rFonts w:ascii="宋体" w:hAnsi="宋体" w:cs="宋体" w:eastAsia="宋体" w:hint="default"/>
                            <w:w w:val="101"/>
                            <w:sz w:val="18"/>
                            <w:szCs w:val="18"/>
                          </w:rPr>
                          <w:t>江</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z w:val="18"/>
                            <w:szCs w:val="18"/>
                          </w:rPr>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承销保荐有限公司关于厦门红相电力设备股份有限公司终止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测</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生</w:t>
                        </w:r>
                        <w:r>
                          <w:rPr>
                            <w:rFonts w:ascii="宋体" w:hAnsi="宋体" w:cs="宋体" w:eastAsia="宋体" w:hint="default"/>
                            <w:w w:val="101"/>
                            <w:sz w:val="18"/>
                            <w:szCs w:val="18"/>
                          </w:rPr>
                          <w:t>产</w:t>
                        </w:r>
                        <w:r>
                          <w:rPr>
                            <w:rFonts w:ascii="宋体" w:hAnsi="宋体" w:cs="宋体" w:eastAsia="宋体" w:hint="default"/>
                            <w:spacing w:val="-5"/>
                            <w:w w:val="101"/>
                            <w:sz w:val="18"/>
                            <w:szCs w:val="18"/>
                          </w:rPr>
                          <w:t>改</w:t>
                        </w:r>
                        <w:r>
                          <w:rPr>
                            <w:rFonts w:ascii="宋体" w:hAnsi="宋体" w:cs="宋体" w:eastAsia="宋体" w:hint="default"/>
                            <w:w w:val="101"/>
                            <w:sz w:val="18"/>
                            <w:szCs w:val="18"/>
                          </w:rPr>
                          <w:t>造</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及</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核</w:t>
                        </w:r>
                        <w:r>
                          <w:rPr>
                            <w:rFonts w:ascii="宋体" w:hAnsi="宋体" w:cs="宋体" w:eastAsia="宋体" w:hint="default"/>
                            <w:w w:val="101"/>
                            <w:sz w:val="18"/>
                            <w:szCs w:val="18"/>
                          </w:rPr>
                          <w:t>查</w:t>
                        </w:r>
                        <w:r>
                          <w:rPr>
                            <w:rFonts w:ascii="宋体" w:hAnsi="宋体" w:cs="宋体" w:eastAsia="宋体" w:hint="default"/>
                            <w:spacing w:val="-5"/>
                            <w:w w:val="101"/>
                            <w:sz w:val="18"/>
                            <w:szCs w:val="18"/>
                          </w:rPr>
                          <w:t>意</w:t>
                        </w:r>
                        <w:r>
                          <w:rPr>
                            <w:rFonts w:ascii="宋体" w:hAnsi="宋体" w:cs="宋体" w:eastAsia="宋体" w:hint="default"/>
                            <w:w w:val="101"/>
                            <w:sz w:val="18"/>
                            <w:szCs w:val="18"/>
                          </w:rPr>
                          <w:t>见</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厦</w:t>
                        </w:r>
                        <w:r>
                          <w:rPr>
                            <w:rFonts w:ascii="宋体" w:hAnsi="宋体" w:cs="宋体" w:eastAsia="宋体" w:hint="default"/>
                            <w:w w:val="101"/>
                            <w:sz w:val="18"/>
                            <w:szCs w:val="18"/>
                          </w:rPr>
                          <w:t>门</w:t>
                        </w:r>
                        <w:r>
                          <w:rPr>
                            <w:rFonts w:ascii="宋体" w:hAnsi="宋体" w:cs="宋体" w:eastAsia="宋体" w:hint="default"/>
                            <w:spacing w:val="-5"/>
                            <w:w w:val="101"/>
                            <w:sz w:val="18"/>
                            <w:szCs w:val="18"/>
                          </w:rPr>
                          <w:t>红</w:t>
                        </w:r>
                        <w:r>
                          <w:rPr>
                            <w:rFonts w:ascii="宋体" w:hAnsi="宋体" w:cs="宋体" w:eastAsia="宋体" w:hint="default"/>
                            <w:w w:val="101"/>
                            <w:sz w:val="18"/>
                            <w:szCs w:val="18"/>
                          </w:rPr>
                          <w:t>相</w:t>
                        </w:r>
                        <w:r>
                          <w:rPr>
                            <w:rFonts w:ascii="宋体" w:hAnsi="宋体" w:cs="宋体" w:eastAsia="宋体" w:hint="default"/>
                            <w:spacing w:val="-5"/>
                            <w:w w:val="101"/>
                            <w:sz w:val="18"/>
                            <w:szCs w:val="18"/>
                          </w:rPr>
                          <w:t>电</w:t>
                        </w:r>
                        <w:r>
                          <w:rPr>
                            <w:rFonts w:ascii="宋体" w:hAnsi="宋体" w:cs="宋体" w:eastAsia="宋体" w:hint="default"/>
                            <w:w w:val="101"/>
                            <w:sz w:val="18"/>
                            <w:szCs w:val="18"/>
                          </w:rPr>
                          <w:t>力</w:t>
                        </w:r>
                        <w:r>
                          <w:rPr>
                            <w:rFonts w:ascii="宋体" w:hAnsi="宋体" w:cs="宋体" w:eastAsia="宋体" w:hint="default"/>
                            <w:spacing w:val="-5"/>
                            <w:w w:val="101"/>
                            <w:sz w:val="18"/>
                            <w:szCs w:val="18"/>
                          </w:rPr>
                          <w:t>设</w:t>
                        </w:r>
                        <w:r>
                          <w:rPr>
                            <w:rFonts w:ascii="宋体" w:hAnsi="宋体" w:cs="宋体" w:eastAsia="宋体" w:hint="default"/>
                            <w:w w:val="101"/>
                            <w:sz w:val="18"/>
                            <w:szCs w:val="18"/>
                          </w:rPr>
                          <w:t>备股</w:t>
                        </w:r>
                        <w:r>
                          <w:rPr>
                            <w:rFonts w:ascii="宋体" w:hAnsi="宋体" w:cs="宋体" w:eastAsia="宋体" w:hint="default"/>
                            <w:sz w:val="18"/>
                            <w:szCs w:val="18"/>
                          </w:rPr>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13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spacing w:val="1"/>
                            <w:w w:val="101"/>
                            <w:sz w:val="18"/>
                            <w:szCs w:val="18"/>
                          </w:rPr>
                          <w:t>码</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01</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062</w:t>
                        </w:r>
                        <w:r>
                          <w:rPr>
                            <w:rFonts w:ascii="宋体" w:hAnsi="宋体" w:cs="宋体" w:eastAsia="宋体" w:hint="default"/>
                            <w:spacing w:val="-92"/>
                            <w:w w:val="101"/>
                            <w:sz w:val="18"/>
                            <w:szCs w:val="18"/>
                          </w:rPr>
                          <w:t>）</w:t>
                        </w:r>
                        <w:r>
                          <w:rPr>
                            <w:rFonts w:ascii="宋体" w:hAnsi="宋体" w:cs="宋体" w:eastAsia="宋体" w:hint="default"/>
                            <w:spacing w:val="-125"/>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终</w:t>
                        </w:r>
                        <w:r>
                          <w:rPr>
                            <w:rFonts w:ascii="宋体" w:hAnsi="宋体" w:cs="宋体" w:eastAsia="宋体" w:hint="default"/>
                            <w:spacing w:val="-5"/>
                            <w:w w:val="101"/>
                            <w:sz w:val="18"/>
                            <w:szCs w:val="18"/>
                          </w:rPr>
                          <w:t>止</w:t>
                        </w:r>
                        <w:r>
                          <w:rPr>
                            <w:rFonts w:ascii="Times New Roman" w:hAnsi="Times New Roman" w:cs="Times New Roman" w:eastAsia="Times New Roman" w:hint="default"/>
                            <w:w w:val="101"/>
                            <w:sz w:val="18"/>
                            <w:szCs w:val="18"/>
                          </w:rPr>
                          <w:t>“</w:t>
                        </w:r>
                        <w:r>
                          <w:rPr>
                            <w:rFonts w:ascii="宋体" w:hAnsi="宋体" w:cs="宋体" w:eastAsia="宋体" w:hint="default"/>
                            <w:w w:val="101"/>
                            <w:sz w:val="18"/>
                            <w:szCs w:val="18"/>
                          </w:rPr>
                          <w:t>一</w:t>
                        </w:r>
                        <w:r>
                          <w:rPr>
                            <w:rFonts w:ascii="宋体" w:hAnsi="宋体" w:cs="宋体" w:eastAsia="宋体" w:hint="default"/>
                            <w:sz w:val="18"/>
                            <w:szCs w:val="18"/>
                          </w:rPr>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次</w:t>
                        </w:r>
                        <w:r>
                          <w:rPr>
                            <w:rFonts w:ascii="宋体" w:hAnsi="宋体" w:cs="宋体" w:eastAsia="宋体" w:hint="default"/>
                            <w:spacing w:val="-5"/>
                            <w:w w:val="101"/>
                            <w:sz w:val="18"/>
                            <w:szCs w:val="18"/>
                          </w:rPr>
                          <w:t>设</w:t>
                        </w:r>
                        <w:r>
                          <w:rPr>
                            <w:rFonts w:ascii="宋体" w:hAnsi="宋体" w:cs="宋体" w:eastAsia="宋体" w:hint="default"/>
                            <w:w w:val="101"/>
                            <w:sz w:val="18"/>
                            <w:szCs w:val="18"/>
                          </w:rPr>
                          <w:t>备</w:t>
                        </w:r>
                        <w:r>
                          <w:rPr>
                            <w:rFonts w:ascii="宋体" w:hAnsi="宋体" w:cs="宋体" w:eastAsia="宋体" w:hint="default"/>
                            <w:spacing w:val="-5"/>
                            <w:w w:val="101"/>
                            <w:sz w:val="18"/>
                            <w:szCs w:val="18"/>
                          </w:rPr>
                          <w:t>状</w:t>
                        </w:r>
                        <w:r>
                          <w:rPr>
                            <w:rFonts w:ascii="宋体" w:hAnsi="宋体" w:cs="宋体" w:eastAsia="宋体" w:hint="default"/>
                            <w:w w:val="101"/>
                            <w:sz w:val="18"/>
                            <w:szCs w:val="18"/>
                          </w:rPr>
                          <w:t>态</w:t>
                        </w:r>
                        <w:r>
                          <w:rPr>
                            <w:rFonts w:ascii="宋体" w:hAnsi="宋体" w:cs="宋体" w:eastAsia="宋体" w:hint="default"/>
                            <w:spacing w:val="-5"/>
                            <w:w w:val="101"/>
                            <w:sz w:val="18"/>
                            <w:szCs w:val="18"/>
                          </w:rPr>
                          <w:t>检</w:t>
                        </w:r>
                        <w:r>
                          <w:rPr>
                            <w:rFonts w:ascii="宋体" w:hAnsi="宋体" w:cs="宋体" w:eastAsia="宋体" w:hint="default"/>
                            <w:w w:val="101"/>
                            <w:sz w:val="18"/>
                            <w:szCs w:val="18"/>
                          </w:rPr>
                          <w:t>测</w:t>
                        </w:r>
                        <w:r>
                          <w:rPr>
                            <w:rFonts w:ascii="宋体" w:hAnsi="宋体" w:cs="宋体" w:eastAsia="宋体" w:hint="default"/>
                            <w:spacing w:val="-5"/>
                            <w:w w:val="101"/>
                            <w:sz w:val="18"/>
                            <w:szCs w:val="18"/>
                          </w:rPr>
                          <w:t>、</w:t>
                        </w:r>
                        <w:r>
                          <w:rPr>
                            <w:rFonts w:ascii="宋体" w:hAnsi="宋体" w:cs="宋体" w:eastAsia="宋体" w:hint="default"/>
                            <w:w w:val="101"/>
                            <w:sz w:val="18"/>
                            <w:szCs w:val="18"/>
                          </w:rPr>
                          <w:t>监</w:t>
                        </w:r>
                        <w:r>
                          <w:rPr>
                            <w:rFonts w:ascii="宋体" w:hAnsi="宋体" w:cs="宋体" w:eastAsia="宋体" w:hint="default"/>
                            <w:spacing w:val="-5"/>
                            <w:w w:val="101"/>
                            <w:sz w:val="18"/>
                            <w:szCs w:val="18"/>
                          </w:rPr>
                          <w:t>测</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生</w:t>
                        </w:r>
                        <w:r>
                          <w:rPr>
                            <w:rFonts w:ascii="宋体" w:hAnsi="宋体" w:cs="宋体" w:eastAsia="宋体" w:hint="default"/>
                            <w:spacing w:val="-5"/>
                            <w:w w:val="101"/>
                            <w:sz w:val="18"/>
                            <w:szCs w:val="18"/>
                          </w:rPr>
                          <w:t>产</w:t>
                        </w:r>
                        <w:r>
                          <w:rPr>
                            <w:rFonts w:ascii="宋体" w:hAnsi="宋体" w:cs="宋体" w:eastAsia="宋体" w:hint="default"/>
                            <w:w w:val="101"/>
                            <w:sz w:val="18"/>
                            <w:szCs w:val="18"/>
                          </w:rPr>
                          <w:t>改</w:t>
                        </w:r>
                        <w:r>
                          <w:rPr>
                            <w:rFonts w:ascii="宋体" w:hAnsi="宋体" w:cs="宋体" w:eastAsia="宋体" w:hint="default"/>
                            <w:spacing w:val="-5"/>
                            <w:w w:val="101"/>
                            <w:sz w:val="18"/>
                            <w:szCs w:val="18"/>
                          </w:rPr>
                          <w:t>造</w:t>
                        </w:r>
                        <w:r>
                          <w:rPr>
                            <w:rFonts w:ascii="宋体" w:hAnsi="宋体" w:cs="宋体" w:eastAsia="宋体" w:hint="default"/>
                            <w:w w:val="101"/>
                            <w:sz w:val="18"/>
                            <w:szCs w:val="18"/>
                          </w:rPr>
                          <w:t>项目</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及</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资金投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3"/>
                            <w:sz w:val="18"/>
                            <w:szCs w:val="18"/>
                          </w:rPr>
                          <w:t> </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公告</w:t>
                        </w:r>
                        <w:r>
                          <w:rPr>
                            <w:rFonts w:ascii="宋体" w:hAnsi="宋体" w:cs="宋体" w:eastAsia="宋体" w:hint="default"/>
                            <w:sz w:val="18"/>
                            <w:szCs w:val="18"/>
                          </w:rPr>
                        </w:r>
                      </w:p>
                    </w:tc>
                  </w:tr>
                  <w:tr>
                    <w:trPr>
                      <w:trHeight w:val="315"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码</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063</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厦</w:t>
                        </w:r>
                        <w:r>
                          <w:rPr>
                            <w:rFonts w:ascii="宋体" w:hAnsi="宋体" w:cs="宋体" w:eastAsia="宋体" w:hint="default"/>
                            <w:w w:val="101"/>
                            <w:sz w:val="18"/>
                            <w:szCs w:val="18"/>
                          </w:rPr>
                          <w:t>门</w:t>
                        </w:r>
                        <w:r>
                          <w:rPr>
                            <w:rFonts w:ascii="宋体" w:hAnsi="宋体" w:cs="宋体" w:eastAsia="宋体" w:hint="default"/>
                            <w:spacing w:val="-5"/>
                            <w:w w:val="101"/>
                            <w:sz w:val="18"/>
                            <w:szCs w:val="18"/>
                          </w:rPr>
                          <w:t>红</w:t>
                        </w:r>
                        <w:r>
                          <w:rPr>
                            <w:rFonts w:ascii="宋体" w:hAnsi="宋体" w:cs="宋体" w:eastAsia="宋体" w:hint="default"/>
                            <w:w w:val="101"/>
                            <w:sz w:val="18"/>
                            <w:szCs w:val="18"/>
                          </w:rPr>
                          <w:t>相</w:t>
                        </w:r>
                        <w:r>
                          <w:rPr>
                            <w:rFonts w:ascii="宋体" w:hAnsi="宋体" w:cs="宋体" w:eastAsia="宋体" w:hint="default"/>
                            <w:spacing w:val="-5"/>
                            <w:w w:val="101"/>
                            <w:sz w:val="18"/>
                            <w:szCs w:val="18"/>
                          </w:rPr>
                          <w:t>电</w:t>
                        </w:r>
                        <w:r>
                          <w:rPr>
                            <w:rFonts w:ascii="宋体" w:hAnsi="宋体" w:cs="宋体" w:eastAsia="宋体" w:hint="default"/>
                            <w:w w:val="101"/>
                            <w:sz w:val="18"/>
                            <w:szCs w:val="18"/>
                          </w:rPr>
                          <w:t>力</w:t>
                        </w:r>
                        <w:r>
                          <w:rPr>
                            <w:rFonts w:ascii="宋体" w:hAnsi="宋体" w:cs="宋体" w:eastAsia="宋体" w:hint="default"/>
                            <w:spacing w:val="-5"/>
                            <w:w w:val="101"/>
                            <w:sz w:val="18"/>
                            <w:szCs w:val="18"/>
                          </w:rPr>
                          <w:t>设</w:t>
                        </w:r>
                        <w:r>
                          <w:rPr>
                            <w:rFonts w:ascii="宋体" w:hAnsi="宋体" w:cs="宋体" w:eastAsia="宋体" w:hint="default"/>
                            <w:w w:val="101"/>
                            <w:sz w:val="18"/>
                            <w:szCs w:val="18"/>
                          </w:rPr>
                          <w:t>备</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届监</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六</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决</w:t>
                        </w:r>
                        <w:r>
                          <w:rPr>
                            <w:rFonts w:ascii="宋体" w:hAnsi="宋体" w:cs="宋体" w:eastAsia="宋体" w:hint="default"/>
                            <w:w w:val="101"/>
                            <w:sz w:val="18"/>
                            <w:szCs w:val="18"/>
                          </w:rPr>
                          <w:t>议公</w:t>
                        </w:r>
                        <w:r>
                          <w:rPr>
                            <w:rFonts w:ascii="宋体" w:hAnsi="宋体" w:cs="宋体" w:eastAsia="宋体" w:hint="default"/>
                            <w:sz w:val="18"/>
                            <w:szCs w:val="18"/>
                          </w:rPr>
                        </w:r>
                      </w:p>
                    </w:tc>
                  </w:tr>
                  <w:tr>
                    <w:trPr>
                      <w:trHeight w:val="334"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码</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065</w:t>
                        </w:r>
                        <w:r>
                          <w:rPr>
                            <w:rFonts w:ascii="宋体" w:hAnsi="宋体" w:cs="宋体" w:eastAsia="宋体" w:hint="default"/>
                            <w:spacing w:val="-96"/>
                            <w:w w:val="101"/>
                            <w:sz w:val="18"/>
                            <w:szCs w:val="18"/>
                          </w:rPr>
                          <w:t>）。</w:t>
                        </w:r>
                        <w:r>
                          <w:rPr>
                            <w:rFonts w:ascii="宋体" w:hAnsi="宋体" w:cs="宋体" w:eastAsia="宋体" w:hint="default"/>
                            <w:sz w:val="18"/>
                            <w:szCs w:val="18"/>
                          </w:rPr>
                        </w:r>
                      </w:p>
                    </w:tc>
                  </w:tr>
                  <w:tr>
                    <w:trPr>
                      <w:trHeight w:val="331"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日，公司于中国证监会指定信息披露网站巨潮资讯网上披露了《厦</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门</w:t>
                        </w:r>
                        <w:r>
                          <w:rPr>
                            <w:rFonts w:ascii="宋体" w:hAnsi="宋体" w:cs="宋体" w:eastAsia="宋体" w:hint="default"/>
                            <w:spacing w:val="-5"/>
                            <w:w w:val="101"/>
                            <w:sz w:val="18"/>
                            <w:szCs w:val="18"/>
                          </w:rPr>
                          <w:t>红</w:t>
                        </w:r>
                        <w:r>
                          <w:rPr>
                            <w:rFonts w:ascii="宋体" w:hAnsi="宋体" w:cs="宋体" w:eastAsia="宋体" w:hint="default"/>
                            <w:w w:val="101"/>
                            <w:sz w:val="18"/>
                            <w:szCs w:val="18"/>
                          </w:rPr>
                          <w:t>相</w:t>
                        </w:r>
                        <w:r>
                          <w:rPr>
                            <w:rFonts w:ascii="宋体" w:hAnsi="宋体" w:cs="宋体" w:eastAsia="宋体" w:hint="default"/>
                            <w:spacing w:val="-5"/>
                            <w:w w:val="101"/>
                            <w:sz w:val="18"/>
                            <w:szCs w:val="18"/>
                          </w:rPr>
                          <w:t>电</w:t>
                        </w:r>
                        <w:r>
                          <w:rPr>
                            <w:rFonts w:ascii="宋体" w:hAnsi="宋体" w:cs="宋体" w:eastAsia="宋体" w:hint="default"/>
                            <w:w w:val="101"/>
                            <w:sz w:val="18"/>
                            <w:szCs w:val="18"/>
                          </w:rPr>
                          <w:t>力</w:t>
                        </w:r>
                        <w:r>
                          <w:rPr>
                            <w:rFonts w:ascii="宋体" w:hAnsi="宋体" w:cs="宋体" w:eastAsia="宋体" w:hint="default"/>
                            <w:spacing w:val="-5"/>
                            <w:w w:val="101"/>
                            <w:sz w:val="18"/>
                            <w:szCs w:val="18"/>
                          </w:rPr>
                          <w:t>设</w:t>
                        </w:r>
                        <w:r>
                          <w:rPr>
                            <w:rFonts w:ascii="宋体" w:hAnsi="宋体" w:cs="宋体" w:eastAsia="宋体" w:hint="default"/>
                            <w:w w:val="101"/>
                            <w:sz w:val="18"/>
                            <w:szCs w:val="18"/>
                          </w:rPr>
                          <w:t>备</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第</w:t>
                        </w:r>
                        <w:r>
                          <w:rPr>
                            <w:rFonts w:ascii="宋体" w:hAnsi="宋体" w:cs="宋体" w:eastAsia="宋体" w:hint="default"/>
                            <w:spacing w:val="-5"/>
                            <w:w w:val="101"/>
                            <w:sz w:val="18"/>
                            <w:szCs w:val="18"/>
                          </w:rPr>
                          <w:t>五</w:t>
                        </w:r>
                        <w:r>
                          <w:rPr>
                            <w:rFonts w:ascii="宋体" w:hAnsi="宋体" w:cs="宋体" w:eastAsia="宋体" w:hint="default"/>
                            <w:w w:val="101"/>
                            <w:sz w:val="18"/>
                            <w:szCs w:val="18"/>
                          </w:rPr>
                          <w:t>次</w:t>
                        </w:r>
                        <w:r>
                          <w:rPr>
                            <w:rFonts w:ascii="宋体" w:hAnsi="宋体" w:cs="宋体" w:eastAsia="宋体" w:hint="default"/>
                            <w:spacing w:val="-5"/>
                            <w:w w:val="101"/>
                            <w:sz w:val="18"/>
                            <w:szCs w:val="18"/>
                          </w:rPr>
                          <w:t>临</w:t>
                        </w:r>
                        <w:r>
                          <w:rPr>
                            <w:rFonts w:ascii="宋体" w:hAnsi="宋体" w:cs="宋体" w:eastAsia="宋体" w:hint="default"/>
                            <w:w w:val="101"/>
                            <w:sz w:val="18"/>
                            <w:szCs w:val="18"/>
                          </w:rPr>
                          <w:t>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码</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4"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06</w:t>
                        </w:r>
                        <w:r>
                          <w:rPr>
                            <w:rFonts w:ascii="Times New Roman" w:hAnsi="Times New Roman" w:cs="Times New Roman" w:eastAsia="Times New Roman" w:hint="default"/>
                            <w:spacing w:val="-5"/>
                            <w:w w:val="101"/>
                            <w:sz w:val="18"/>
                            <w:szCs w:val="18"/>
                          </w:rPr>
                          <w:t>9</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市</w:t>
                        </w:r>
                        <w:r>
                          <w:rPr>
                            <w:rFonts w:ascii="宋体" w:hAnsi="宋体" w:cs="宋体" w:eastAsia="宋体" w:hint="default"/>
                            <w:spacing w:val="-5"/>
                            <w:w w:val="101"/>
                            <w:sz w:val="18"/>
                            <w:szCs w:val="18"/>
                          </w:rPr>
                          <w:t>尚</w:t>
                        </w:r>
                        <w:r>
                          <w:rPr>
                            <w:rFonts w:ascii="宋体" w:hAnsi="宋体" w:cs="宋体" w:eastAsia="宋体" w:hint="default"/>
                            <w:w w:val="101"/>
                            <w:sz w:val="18"/>
                            <w:szCs w:val="18"/>
                          </w:rPr>
                          <w:t>公</w:t>
                        </w:r>
                        <w:r>
                          <w:rPr>
                            <w:rFonts w:ascii="宋体" w:hAnsi="宋体" w:cs="宋体" w:eastAsia="宋体" w:hint="default"/>
                            <w:spacing w:val="-5"/>
                            <w:w w:val="101"/>
                            <w:sz w:val="18"/>
                            <w:szCs w:val="18"/>
                          </w:rPr>
                          <w:t>律</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厦</w:t>
                        </w:r>
                        <w:r>
                          <w:rPr>
                            <w:rFonts w:ascii="宋体" w:hAnsi="宋体" w:cs="宋体" w:eastAsia="宋体" w:hint="default"/>
                            <w:spacing w:val="-5"/>
                            <w:w w:val="101"/>
                            <w:sz w:val="18"/>
                            <w:szCs w:val="18"/>
                          </w:rPr>
                          <w:t>门</w:t>
                        </w:r>
                        <w:r>
                          <w:rPr>
                            <w:rFonts w:ascii="宋体" w:hAnsi="宋体" w:cs="宋体" w:eastAsia="宋体" w:hint="default"/>
                            <w:w w:val="101"/>
                            <w:sz w:val="18"/>
                            <w:szCs w:val="18"/>
                          </w:rPr>
                          <w:t>红</w:t>
                        </w:r>
                        <w:r>
                          <w:rPr>
                            <w:rFonts w:ascii="宋体" w:hAnsi="宋体" w:cs="宋体" w:eastAsia="宋体" w:hint="default"/>
                            <w:spacing w:val="-5"/>
                            <w:w w:val="101"/>
                            <w:sz w:val="18"/>
                            <w:szCs w:val="18"/>
                          </w:rPr>
                          <w:t>相</w:t>
                        </w:r>
                        <w:r>
                          <w:rPr>
                            <w:rFonts w:ascii="宋体" w:hAnsi="宋体" w:cs="宋体" w:eastAsia="宋体" w:hint="default"/>
                            <w:w w:val="101"/>
                            <w:sz w:val="18"/>
                            <w:szCs w:val="18"/>
                          </w:rPr>
                          <w:t>电</w:t>
                        </w:r>
                        <w:r>
                          <w:rPr>
                            <w:rFonts w:ascii="宋体" w:hAnsi="宋体" w:cs="宋体" w:eastAsia="宋体" w:hint="default"/>
                            <w:spacing w:val="-5"/>
                            <w:w w:val="101"/>
                            <w:sz w:val="18"/>
                            <w:szCs w:val="18"/>
                          </w:rPr>
                          <w:t>力</w:t>
                        </w:r>
                        <w:r>
                          <w:rPr>
                            <w:rFonts w:ascii="宋体" w:hAnsi="宋体" w:cs="宋体" w:eastAsia="宋体" w:hint="default"/>
                            <w:w w:val="101"/>
                            <w:sz w:val="18"/>
                            <w:szCs w:val="18"/>
                          </w:rPr>
                          <w:t>设</w:t>
                        </w:r>
                        <w:r>
                          <w:rPr>
                            <w:rFonts w:ascii="宋体" w:hAnsi="宋体" w:cs="宋体" w:eastAsia="宋体" w:hint="default"/>
                            <w:spacing w:val="-5"/>
                            <w:w w:val="101"/>
                            <w:sz w:val="18"/>
                            <w:szCs w:val="18"/>
                          </w:rPr>
                          <w:t>备股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2"/>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年第</w:t>
                        </w:r>
                        <w:r>
                          <w:rPr>
                            <w:rFonts w:ascii="宋体" w:hAnsi="宋体" w:cs="宋体" w:eastAsia="宋体" w:hint="default"/>
                            <w:sz w:val="18"/>
                            <w:szCs w:val="18"/>
                          </w:rPr>
                        </w:r>
                      </w:p>
                    </w:tc>
                  </w:tr>
                  <w:tr>
                    <w:trPr>
                      <w:trHeight w:val="329"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5"/>
                            <w:w w:val="101"/>
                            <w:sz w:val="18"/>
                            <w:szCs w:val="18"/>
                          </w:rPr>
                          <w:t>次</w:t>
                        </w:r>
                        <w:r>
                          <w:rPr>
                            <w:rFonts w:ascii="宋体" w:hAnsi="宋体" w:cs="宋体" w:eastAsia="宋体" w:hint="default"/>
                            <w:w w:val="101"/>
                            <w:sz w:val="18"/>
                            <w:szCs w:val="18"/>
                          </w:rPr>
                          <w:t>临</w:t>
                        </w:r>
                        <w:r>
                          <w:rPr>
                            <w:rFonts w:ascii="宋体" w:hAnsi="宋体" w:cs="宋体" w:eastAsia="宋体" w:hint="default"/>
                            <w:spacing w:val="-5"/>
                            <w:w w:val="101"/>
                            <w:sz w:val="18"/>
                            <w:szCs w:val="18"/>
                          </w:rPr>
                          <w:t>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w w:val="101"/>
                            <w:sz w:val="18"/>
                            <w:szCs w:val="18"/>
                          </w:rPr>
                          <w:t>的</w:t>
                        </w:r>
                        <w:r>
                          <w:rPr>
                            <w:rFonts w:ascii="宋体" w:hAnsi="宋体" w:cs="宋体" w:eastAsia="宋体" w:hint="default"/>
                            <w:spacing w:val="-5"/>
                            <w:w w:val="101"/>
                            <w:sz w:val="18"/>
                            <w:szCs w:val="18"/>
                          </w:rPr>
                          <w:t>法</w:t>
                        </w:r>
                        <w:r>
                          <w:rPr>
                            <w:rFonts w:ascii="宋体" w:hAnsi="宋体" w:cs="宋体" w:eastAsia="宋体" w:hint="default"/>
                            <w:w w:val="101"/>
                            <w:sz w:val="18"/>
                            <w:szCs w:val="18"/>
                          </w:rPr>
                          <w:t>律</w:t>
                        </w:r>
                        <w:r>
                          <w:rPr>
                            <w:rFonts w:ascii="宋体" w:hAnsi="宋体" w:cs="宋体" w:eastAsia="宋体" w:hint="default"/>
                            <w:spacing w:val="-5"/>
                            <w:w w:val="101"/>
                            <w:sz w:val="18"/>
                            <w:szCs w:val="18"/>
                          </w:rPr>
                          <w:t>意</w:t>
                        </w:r>
                        <w:r>
                          <w:rPr>
                            <w:rFonts w:ascii="宋体" w:hAnsi="宋体" w:cs="宋体" w:eastAsia="宋体" w:hint="default"/>
                            <w:w w:val="101"/>
                            <w:sz w:val="18"/>
                            <w:szCs w:val="18"/>
                          </w:rPr>
                          <w:t>见书</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48"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pacing w:val="-3"/>
                            <w:sz w:val="18"/>
                            <w:szCs w:val="18"/>
                          </w:rPr>
                          <w:t>二、计量装置检测、监测设备生产改造项目</w:t>
                        </w:r>
                      </w:p>
                    </w:tc>
                  </w:tr>
                  <w:tr>
                    <w:trPr>
                      <w:trHeight w:val="329"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pacing w:val="-3"/>
                            <w:sz w:val="18"/>
                            <w:szCs w:val="18"/>
                          </w:rPr>
                          <w:t>（一）计量装置检测、监测设备生产改造项目变更主要有以下方面的原因：</w:t>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、公司已先期投入资金完善计量装置检测、监测产品的生产环节，目前产能和工艺</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能力基本能够满足现阶段及未来一段时间的需求，继续投入的紧迫性不大。</w:t>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、研发力量的加强有助于提升公司综合竞争力。随着国内状态检测、监测市场的日</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益壮大，越来越多的国内厂商开始涉足该领域。行业竞争的焦点正在逐步从原来的价</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格之争，逐步过渡到未来的技术之争、服务之争。因此，公司通过实施“高压电气设</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备故障仿真试验室建设项目” </w:t>
                        </w:r>
                        <w:r>
                          <w:rPr>
                            <w:rFonts w:ascii="宋体" w:hAnsi="宋体" w:cs="宋体" w:eastAsia="宋体" w:hint="default"/>
                            <w:spacing w:val="23"/>
                            <w:sz w:val="18"/>
                            <w:szCs w:val="18"/>
                          </w:rPr>
                          <w:t> </w:t>
                        </w:r>
                        <w:r>
                          <w:rPr>
                            <w:rFonts w:ascii="宋体" w:hAnsi="宋体" w:cs="宋体" w:eastAsia="宋体" w:hint="default"/>
                            <w:spacing w:val="-3"/>
                            <w:sz w:val="18"/>
                            <w:szCs w:val="18"/>
                          </w:rPr>
                          <w:t>，将为公司研发产品的技术优势奠定了坚实的基础，</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以应对不断加剧的行业竞争态势，使公司始终保持在行业内的技术领先优势，提升公</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司综合竞争力，为全体股东带来更大收益。</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（二）决策程序</w:t>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日公司召开的第三届董事会第十四次会议、第三届监事会第八次会议</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以及</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年第二次临时股东大会审议通过了《关于终止“计</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pacing w:val="-5"/>
                            <w:w w:val="101"/>
                            <w:sz w:val="18"/>
                            <w:szCs w:val="18"/>
                          </w:rPr>
                          <w:t>装</w:t>
                        </w:r>
                        <w:r>
                          <w:rPr>
                            <w:rFonts w:ascii="宋体" w:hAnsi="宋体" w:cs="宋体" w:eastAsia="宋体" w:hint="default"/>
                            <w:w w:val="101"/>
                            <w:sz w:val="18"/>
                            <w:szCs w:val="18"/>
                          </w:rPr>
                          <w:t>置</w:t>
                        </w:r>
                        <w:r>
                          <w:rPr>
                            <w:rFonts w:ascii="宋体" w:hAnsi="宋体" w:cs="宋体" w:eastAsia="宋体" w:hint="default"/>
                            <w:spacing w:val="-5"/>
                            <w:w w:val="101"/>
                            <w:sz w:val="18"/>
                            <w:szCs w:val="18"/>
                          </w:rPr>
                          <w:t>检</w:t>
                        </w:r>
                        <w:r>
                          <w:rPr>
                            <w:rFonts w:ascii="宋体" w:hAnsi="宋体" w:cs="宋体" w:eastAsia="宋体" w:hint="default"/>
                            <w:w w:val="101"/>
                            <w:sz w:val="18"/>
                            <w:szCs w:val="18"/>
                          </w:rPr>
                          <w:t>测</w:t>
                        </w:r>
                        <w:r>
                          <w:rPr>
                            <w:rFonts w:ascii="宋体" w:hAnsi="宋体" w:cs="宋体" w:eastAsia="宋体" w:hint="default"/>
                            <w:spacing w:val="-5"/>
                            <w:w w:val="101"/>
                            <w:sz w:val="18"/>
                            <w:szCs w:val="18"/>
                          </w:rPr>
                          <w:t>、</w:t>
                        </w:r>
                        <w:r>
                          <w:rPr>
                            <w:rFonts w:ascii="宋体" w:hAnsi="宋体" w:cs="宋体" w:eastAsia="宋体" w:hint="default"/>
                            <w:w w:val="101"/>
                            <w:sz w:val="18"/>
                            <w:szCs w:val="18"/>
                          </w:rPr>
                          <w:t>监</w:t>
                        </w:r>
                        <w:r>
                          <w:rPr>
                            <w:rFonts w:ascii="宋体" w:hAnsi="宋体" w:cs="宋体" w:eastAsia="宋体" w:hint="default"/>
                            <w:spacing w:val="-5"/>
                            <w:w w:val="101"/>
                            <w:sz w:val="18"/>
                            <w:szCs w:val="18"/>
                          </w:rPr>
                          <w:t>测</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w w:val="101"/>
                            <w:sz w:val="18"/>
                            <w:szCs w:val="18"/>
                          </w:rPr>
                          <w:t>生</w:t>
                        </w:r>
                        <w:r>
                          <w:rPr>
                            <w:rFonts w:ascii="宋体" w:hAnsi="宋体" w:cs="宋体" w:eastAsia="宋体" w:hint="default"/>
                            <w:spacing w:val="-5"/>
                            <w:w w:val="101"/>
                            <w:sz w:val="18"/>
                            <w:szCs w:val="18"/>
                          </w:rPr>
                          <w:t>产</w:t>
                        </w:r>
                        <w:r>
                          <w:rPr>
                            <w:rFonts w:ascii="宋体" w:hAnsi="宋体" w:cs="宋体" w:eastAsia="宋体" w:hint="default"/>
                            <w:w w:val="101"/>
                            <w:sz w:val="18"/>
                            <w:szCs w:val="18"/>
                          </w:rPr>
                          <w:t>改</w:t>
                        </w:r>
                        <w:r>
                          <w:rPr>
                            <w:rFonts w:ascii="宋体" w:hAnsi="宋体" w:cs="宋体" w:eastAsia="宋体" w:hint="default"/>
                            <w:spacing w:val="-5"/>
                            <w:w w:val="101"/>
                            <w:sz w:val="18"/>
                            <w:szCs w:val="18"/>
                          </w:rPr>
                          <w:t>造</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w:t>
                        </w:r>
                        <w:r>
                          <w:rPr>
                            <w:rFonts w:ascii="宋体" w:hAnsi="宋体" w:cs="宋体" w:eastAsia="宋体" w:hint="default"/>
                            <w:spacing w:val="-5"/>
                            <w:w w:val="101"/>
                            <w:sz w:val="18"/>
                            <w:szCs w:val="18"/>
                          </w:rPr>
                          <w:t>及</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终</w:t>
                        </w:r>
                        <w:r>
                          <w:rPr>
                            <w:rFonts w:ascii="宋体" w:hAnsi="宋体" w:cs="宋体" w:eastAsia="宋体" w:hint="default"/>
                            <w:w w:val="101"/>
                            <w:sz w:val="18"/>
                            <w:szCs w:val="18"/>
                          </w:rPr>
                          <w:t>止</w:t>
                        </w:r>
                        <w:r>
                          <w:rPr>
                            <w:rFonts w:ascii="宋体" w:hAnsi="宋体" w:cs="宋体" w:eastAsia="宋体" w:hint="default"/>
                            <w:spacing w:val="-5"/>
                            <w:w w:val="101"/>
                            <w:sz w:val="18"/>
                            <w:szCs w:val="18"/>
                          </w:rPr>
                          <w:t>实</w:t>
                        </w:r>
                        <w:r>
                          <w:rPr>
                            <w:rFonts w:ascii="宋体" w:hAnsi="宋体" w:cs="宋体" w:eastAsia="宋体" w:hint="default"/>
                            <w:w w:val="101"/>
                            <w:sz w:val="18"/>
                            <w:szCs w:val="18"/>
                          </w:rPr>
                          <w:t>施</w:t>
                        </w:r>
                        <w:r>
                          <w:rPr>
                            <w:rFonts w:ascii="宋体" w:hAnsi="宋体" w:cs="宋体" w:eastAsia="宋体" w:hint="default"/>
                            <w:sz w:val="18"/>
                            <w:szCs w:val="18"/>
                          </w:rPr>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原计划中“计量装置检测、监测设备生产改造项目”</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该项目剩余募集资金  </w:t>
                        </w:r>
                        <w:r>
                          <w:rPr>
                            <w:rFonts w:ascii="Times New Roman" w:hAnsi="Times New Roman" w:cs="Times New Roman" w:eastAsia="Times New Roman" w:hint="default"/>
                            <w:sz w:val="18"/>
                            <w:szCs w:val="18"/>
                          </w:rPr>
                          <w:t>1,502.24 </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元，并且将已经使用的募集资金 </w:t>
                        </w:r>
                        <w:r>
                          <w:rPr>
                            <w:rFonts w:ascii="Times New Roman" w:hAnsi="Times New Roman" w:cs="Times New Roman" w:eastAsia="Times New Roman" w:hint="default"/>
                            <w:sz w:val="18"/>
                            <w:szCs w:val="18"/>
                          </w:rPr>
                          <w:t>35.70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万元以自有资金置换出来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置换后将募集资金</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1,537.94  </w:t>
                        </w:r>
                        <w:r>
                          <w:rPr>
                            <w:rFonts w:ascii="宋体" w:hAnsi="宋体" w:cs="宋体" w:eastAsia="宋体" w:hint="default"/>
                            <w:spacing w:val="-3"/>
                            <w:sz w:val="18"/>
                            <w:szCs w:val="18"/>
                          </w:rPr>
                          <w:t>万元，投入“高压电气设备故障仿真试验室建设项目”</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另外</w:t>
                        </w:r>
                        <w:r>
                          <w:rPr>
                            <w:rFonts w:ascii="Times New Roman" w:hAnsi="Times New Roman" w:cs="Times New Roman" w:eastAsia="Times New Roman" w:hint="default"/>
                            <w:sz w:val="18"/>
                            <w:szCs w:val="18"/>
                          </w:rPr>
                          <w:t>,</w:t>
                        </w:r>
                        <w:r>
                          <w:rPr>
                            <w:rFonts w:ascii="宋体" w:hAnsi="宋体" w:cs="宋体" w:eastAsia="宋体" w:hint="default"/>
                            <w:sz w:val="18"/>
                            <w:szCs w:val="18"/>
                          </w:rPr>
                          <w:t>将“一次设备</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状态检测、监测产品生产改造项目”已经使用的募集资金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万元以自有资金置换</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出来，以及 </w:t>
                        </w:r>
                        <w:r>
                          <w:rPr>
                            <w:rFonts w:ascii="宋体" w:hAnsi="宋体" w:cs="宋体" w:eastAsia="宋体" w:hint="default"/>
                            <w:spacing w:val="-3"/>
                            <w:sz w:val="18"/>
                            <w:szCs w:val="18"/>
                          </w:rPr>
                          <w:t>“一次设备状态检测、监测产品生产改造项目”剩余的募集资金  </w:t>
                        </w:r>
                        <w:r>
                          <w:rPr>
                            <w:rFonts w:ascii="Times New Roman" w:hAnsi="Times New Roman" w:cs="Times New Roman" w:eastAsia="Times New Roman" w:hint="default"/>
                            <w:sz w:val="18"/>
                            <w:szCs w:val="18"/>
                          </w:rPr>
                          <w:t>758.79</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34"/>
                            <w:w w:val="101"/>
                            <w:sz w:val="18"/>
                            <w:szCs w:val="18"/>
                          </w:rPr>
                          <w:t>，</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剩</w:t>
                        </w:r>
                        <w:r>
                          <w:rPr>
                            <w:rFonts w:ascii="宋体" w:hAnsi="宋体" w:cs="宋体" w:eastAsia="宋体" w:hint="default"/>
                            <w:w w:val="101"/>
                            <w:sz w:val="18"/>
                            <w:szCs w:val="18"/>
                          </w:rPr>
                          <w:t>余</w:t>
                        </w:r>
                        <w:r>
                          <w:rPr>
                            <w:rFonts w:ascii="宋体" w:hAnsi="宋体" w:cs="宋体" w:eastAsia="宋体" w:hint="default"/>
                            <w:spacing w:val="-5"/>
                            <w:w w:val="101"/>
                            <w:sz w:val="18"/>
                            <w:szCs w:val="18"/>
                          </w:rPr>
                          <w:t>募</w:t>
                        </w:r>
                        <w:r>
                          <w:rPr>
                            <w:rFonts w:ascii="宋体" w:hAnsi="宋体" w:cs="宋体" w:eastAsia="宋体" w:hint="default"/>
                            <w:w w:val="101"/>
                            <w:sz w:val="18"/>
                            <w:szCs w:val="18"/>
                          </w:rPr>
                          <w:t>集资金</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81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投</w:t>
                        </w:r>
                        <w:r>
                          <w:rPr>
                            <w:rFonts w:ascii="宋体" w:hAnsi="宋体" w:cs="宋体" w:eastAsia="宋体" w:hint="default"/>
                            <w:spacing w:val="-39"/>
                            <w:w w:val="101"/>
                            <w:sz w:val="18"/>
                            <w:szCs w:val="18"/>
                          </w:rPr>
                          <w:t>入</w:t>
                        </w:r>
                        <w:r>
                          <w:rPr>
                            <w:rFonts w:ascii="宋体" w:hAnsi="宋体" w:cs="宋体" w:eastAsia="宋体" w:hint="default"/>
                            <w:w w:val="101"/>
                            <w:sz w:val="18"/>
                            <w:szCs w:val="18"/>
                          </w:rPr>
                          <w:t>“</w:t>
                        </w:r>
                        <w:r>
                          <w:rPr>
                            <w:rFonts w:ascii="宋体" w:hAnsi="宋体" w:cs="宋体" w:eastAsia="宋体" w:hint="default"/>
                            <w:spacing w:val="-5"/>
                            <w:w w:val="101"/>
                            <w:sz w:val="18"/>
                            <w:szCs w:val="18"/>
                          </w:rPr>
                          <w:t>高</w:t>
                        </w:r>
                        <w:r>
                          <w:rPr>
                            <w:rFonts w:ascii="宋体" w:hAnsi="宋体" w:cs="宋体" w:eastAsia="宋体" w:hint="default"/>
                            <w:w w:val="101"/>
                            <w:sz w:val="18"/>
                            <w:szCs w:val="18"/>
                          </w:rPr>
                          <w:t>压</w:t>
                        </w:r>
                        <w:r>
                          <w:rPr>
                            <w:rFonts w:ascii="宋体" w:hAnsi="宋体" w:cs="宋体" w:eastAsia="宋体" w:hint="default"/>
                            <w:spacing w:val="-5"/>
                            <w:w w:val="101"/>
                            <w:sz w:val="18"/>
                            <w:szCs w:val="18"/>
                          </w:rPr>
                          <w:t>电</w:t>
                        </w:r>
                        <w:r>
                          <w:rPr>
                            <w:rFonts w:ascii="宋体" w:hAnsi="宋体" w:cs="宋体" w:eastAsia="宋体" w:hint="default"/>
                            <w:w w:val="101"/>
                            <w:sz w:val="18"/>
                            <w:szCs w:val="18"/>
                          </w:rPr>
                          <w:t>气</w:t>
                        </w:r>
                        <w:r>
                          <w:rPr>
                            <w:rFonts w:ascii="宋体" w:hAnsi="宋体" w:cs="宋体" w:eastAsia="宋体" w:hint="default"/>
                            <w:spacing w:val="-5"/>
                            <w:w w:val="101"/>
                            <w:sz w:val="18"/>
                            <w:szCs w:val="18"/>
                          </w:rPr>
                          <w:t>设</w:t>
                        </w:r>
                        <w:r>
                          <w:rPr>
                            <w:rFonts w:ascii="宋体" w:hAnsi="宋体" w:cs="宋体" w:eastAsia="宋体" w:hint="default"/>
                            <w:w w:val="101"/>
                            <w:sz w:val="18"/>
                            <w:szCs w:val="18"/>
                          </w:rPr>
                          <w:t>备</w:t>
                        </w:r>
                        <w:r>
                          <w:rPr>
                            <w:rFonts w:ascii="宋体" w:hAnsi="宋体" w:cs="宋体" w:eastAsia="宋体" w:hint="default"/>
                            <w:spacing w:val="-5"/>
                            <w:w w:val="101"/>
                            <w:sz w:val="18"/>
                            <w:szCs w:val="18"/>
                          </w:rPr>
                          <w:t>故障</w:t>
                        </w:r>
                        <w:r>
                          <w:rPr>
                            <w:rFonts w:ascii="宋体" w:hAnsi="宋体" w:cs="宋体" w:eastAsia="宋体" w:hint="default"/>
                            <w:w w:val="101"/>
                            <w:sz w:val="18"/>
                            <w:szCs w:val="18"/>
                          </w:rPr>
                          <w:t>仿</w:t>
                        </w:r>
                        <w:r>
                          <w:rPr>
                            <w:rFonts w:ascii="宋体" w:hAnsi="宋体" w:cs="宋体" w:eastAsia="宋体" w:hint="default"/>
                            <w:spacing w:val="-5"/>
                            <w:w w:val="101"/>
                            <w:sz w:val="18"/>
                            <w:szCs w:val="18"/>
                          </w:rPr>
                          <w:t>真</w:t>
                        </w:r>
                        <w:r>
                          <w:rPr>
                            <w:rFonts w:ascii="宋体" w:hAnsi="宋体" w:cs="宋体" w:eastAsia="宋体" w:hint="default"/>
                            <w:w w:val="101"/>
                            <w:sz w:val="18"/>
                            <w:szCs w:val="18"/>
                          </w:rPr>
                          <w:t>试</w:t>
                        </w:r>
                        <w:r>
                          <w:rPr>
                            <w:rFonts w:ascii="宋体" w:hAnsi="宋体" w:cs="宋体" w:eastAsia="宋体" w:hint="default"/>
                            <w:spacing w:val="-5"/>
                            <w:w w:val="101"/>
                            <w:sz w:val="18"/>
                            <w:szCs w:val="18"/>
                          </w:rPr>
                          <w:t>验</w:t>
                        </w:r>
                        <w:r>
                          <w:rPr>
                            <w:rFonts w:ascii="宋体" w:hAnsi="宋体" w:cs="宋体" w:eastAsia="宋体" w:hint="default"/>
                            <w:w w:val="101"/>
                            <w:sz w:val="18"/>
                            <w:szCs w:val="18"/>
                          </w:rPr>
                          <w:t>室</w:t>
                        </w:r>
                        <w:r>
                          <w:rPr>
                            <w:rFonts w:ascii="宋体" w:hAnsi="宋体" w:cs="宋体" w:eastAsia="宋体" w:hint="default"/>
                            <w:spacing w:val="-5"/>
                            <w:w w:val="101"/>
                            <w:sz w:val="18"/>
                            <w:szCs w:val="18"/>
                          </w:rPr>
                          <w:t>建</w:t>
                        </w:r>
                        <w:r>
                          <w:rPr>
                            <w:rFonts w:ascii="宋体" w:hAnsi="宋体" w:cs="宋体" w:eastAsia="宋体" w:hint="default"/>
                            <w:w w:val="101"/>
                            <w:sz w:val="18"/>
                            <w:szCs w:val="18"/>
                          </w:rPr>
                          <w:t>设</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92"/>
                            <w:w w:val="101"/>
                            <w:sz w:val="18"/>
                            <w:szCs w:val="18"/>
                          </w:rPr>
                          <w:t>”</w:t>
                        </w:r>
                        <w:r>
                          <w:rPr>
                            <w:rFonts w:ascii="宋体" w:hAnsi="宋体" w:cs="宋体" w:eastAsia="宋体" w:hint="default"/>
                            <w:sz w:val="18"/>
                            <w:szCs w:val="18"/>
                          </w:rPr>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高压电气设备故障仿真试验室建设项目拟投入资金为 </w:t>
                        </w:r>
                        <w:r>
                          <w:rPr>
                            <w:rFonts w:ascii="Times New Roman" w:hAnsi="Times New Roman" w:cs="Times New Roman" w:eastAsia="Times New Roman" w:hint="default"/>
                            <w:sz w:val="18"/>
                            <w:szCs w:val="18"/>
                          </w:rPr>
                          <w:t>2500  </w:t>
                        </w:r>
                        <w:r>
                          <w:rPr>
                            <w:rFonts w:ascii="宋体" w:hAnsi="宋体" w:cs="宋体" w:eastAsia="宋体" w:hint="default"/>
                            <w:spacing w:val="-5"/>
                            <w:sz w:val="18"/>
                            <w:szCs w:val="18"/>
                          </w:rPr>
                          <w:t>万元，除上述</w:t>
                        </w:r>
                        <w:r>
                          <w:rPr>
                            <w:rFonts w:ascii="宋体" w:hAnsi="宋体" w:cs="宋体" w:eastAsia="宋体" w:hint="default"/>
                            <w:spacing w:val="-8"/>
                            <w:sz w:val="18"/>
                            <w:szCs w:val="18"/>
                          </w:rPr>
                          <w:t> </w:t>
                        </w:r>
                        <w:r>
                          <w:rPr>
                            <w:rFonts w:ascii="宋体" w:hAnsi="宋体" w:cs="宋体" w:eastAsia="宋体" w:hint="default"/>
                            <w:sz w:val="18"/>
                            <w:szCs w:val="18"/>
                          </w:rPr>
                          <w:t>“计量装置</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检测、监测设备生产改造项目” </w:t>
                        </w:r>
                        <w:r>
                          <w:rPr>
                            <w:rFonts w:ascii="宋体" w:hAnsi="宋体" w:cs="宋体" w:eastAsia="宋体" w:hint="default"/>
                            <w:spacing w:val="24"/>
                            <w:sz w:val="18"/>
                            <w:szCs w:val="18"/>
                          </w:rPr>
                          <w:t> </w:t>
                        </w:r>
                        <w:r>
                          <w:rPr>
                            <w:rFonts w:ascii="宋体" w:hAnsi="宋体" w:cs="宋体" w:eastAsia="宋体" w:hint="default"/>
                            <w:spacing w:val="-3"/>
                            <w:sz w:val="18"/>
                            <w:szCs w:val="18"/>
                          </w:rPr>
                          <w:t>及“一次设备状态检测、监测产品生产改造项目”</w:t>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合计募集资金 </w:t>
                        </w:r>
                        <w:r>
                          <w:rPr>
                            <w:rFonts w:ascii="Times New Roman" w:hAnsi="Times New Roman" w:cs="Times New Roman" w:eastAsia="Times New Roman" w:hint="default"/>
                            <w:sz w:val="18"/>
                            <w:szCs w:val="18"/>
                          </w:rPr>
                          <w:t>2348.41 </w:t>
                        </w:r>
                        <w:r>
                          <w:rPr>
                            <w:rFonts w:ascii="宋体" w:hAnsi="宋体" w:cs="宋体" w:eastAsia="宋体" w:hint="default"/>
                            <w:sz w:val="18"/>
                            <w:szCs w:val="18"/>
                          </w:rPr>
                          <w:t>万元投入外，其余 </w:t>
                        </w:r>
                        <w:r>
                          <w:rPr>
                            <w:rFonts w:ascii="Times New Roman" w:hAnsi="Times New Roman" w:cs="Times New Roman" w:eastAsia="Times New Roman" w:hint="default"/>
                            <w:sz w:val="18"/>
                            <w:szCs w:val="18"/>
                          </w:rPr>
                          <w:t>151.59</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万元由公司自有资金投入。</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公司独立董事、监事会以及保荐机构长江证券承销保荐有限公司对上述事项发表了意</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见。</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（三）信息披露情况</w:t>
                        </w:r>
                      </w:p>
                    </w:tc>
                  </w:tr>
                  <w:tr>
                    <w:trPr>
                      <w:trHeight w:val="31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日，公司于中国证监会指定信息披露网站巨潮资讯网上披露了《关</w:t>
                        </w:r>
                      </w:p>
                    </w:tc>
                  </w:tr>
                  <w:tr>
                    <w:trPr>
                      <w:trHeight w:val="307"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用</w:t>
                        </w:r>
                        <w:r>
                          <w:rPr>
                            <w:rFonts w:ascii="宋体" w:hAnsi="宋体" w:cs="宋体" w:eastAsia="宋体" w:hint="default"/>
                            <w:w w:val="101"/>
                            <w:sz w:val="18"/>
                            <w:szCs w:val="18"/>
                          </w:rPr>
                          <w:t>途</w:t>
                        </w:r>
                        <w:r>
                          <w:rPr>
                            <w:rFonts w:ascii="宋体" w:hAnsi="宋体" w:cs="宋体" w:eastAsia="宋体" w:hint="default"/>
                            <w:spacing w:val="-5"/>
                            <w:w w:val="101"/>
                            <w:sz w:val="18"/>
                            <w:szCs w:val="18"/>
                          </w:rPr>
                          <w:t>之</w:t>
                        </w:r>
                        <w:r>
                          <w:rPr>
                            <w:rFonts w:ascii="宋体" w:hAnsi="宋体" w:cs="宋体" w:eastAsia="宋体" w:hint="default"/>
                            <w:w w:val="101"/>
                            <w:sz w:val="18"/>
                            <w:szCs w:val="18"/>
                          </w:rPr>
                          <w:t>可</w:t>
                        </w:r>
                        <w:r>
                          <w:rPr>
                            <w:rFonts w:ascii="宋体" w:hAnsi="宋体" w:cs="宋体" w:eastAsia="宋体" w:hint="default"/>
                            <w:spacing w:val="-5"/>
                            <w:w w:val="101"/>
                            <w:sz w:val="18"/>
                            <w:szCs w:val="18"/>
                          </w:rPr>
                          <w:t>行</w:t>
                        </w:r>
                        <w:r>
                          <w:rPr>
                            <w:rFonts w:ascii="宋体" w:hAnsi="宋体" w:cs="宋体" w:eastAsia="宋体" w:hint="default"/>
                            <w:w w:val="101"/>
                            <w:sz w:val="18"/>
                            <w:szCs w:val="18"/>
                          </w:rPr>
                          <w:t>性</w:t>
                        </w:r>
                        <w:r>
                          <w:rPr>
                            <w:rFonts w:ascii="宋体" w:hAnsi="宋体" w:cs="宋体" w:eastAsia="宋体" w:hint="default"/>
                            <w:spacing w:val="-5"/>
                            <w:w w:val="101"/>
                            <w:sz w:val="18"/>
                            <w:szCs w:val="18"/>
                          </w:rPr>
                          <w:t>研</w:t>
                        </w:r>
                        <w:r>
                          <w:rPr>
                            <w:rFonts w:ascii="宋体" w:hAnsi="宋体" w:cs="宋体" w:eastAsia="宋体" w:hint="default"/>
                            <w:w w:val="101"/>
                            <w:sz w:val="18"/>
                            <w:szCs w:val="18"/>
                          </w:rPr>
                          <w:t>究</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长</w:t>
                        </w:r>
                        <w:r>
                          <w:rPr>
                            <w:rFonts w:ascii="宋体" w:hAnsi="宋体" w:cs="宋体" w:eastAsia="宋体" w:hint="default"/>
                            <w:w w:val="101"/>
                            <w:sz w:val="18"/>
                            <w:szCs w:val="18"/>
                          </w:rPr>
                          <w:t>江</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承销</w:t>
                        </w:r>
                        <w:r>
                          <w:rPr>
                            <w:rFonts w:ascii="宋体" w:hAnsi="宋体" w:cs="宋体" w:eastAsia="宋体" w:hint="default"/>
                            <w:w w:val="101"/>
                            <w:sz w:val="18"/>
                            <w:szCs w:val="18"/>
                          </w:rPr>
                          <w:t>保</w:t>
                        </w:r>
                        <w:r>
                          <w:rPr>
                            <w:rFonts w:ascii="宋体" w:hAnsi="宋体" w:cs="宋体" w:eastAsia="宋体" w:hint="default"/>
                            <w:spacing w:val="-5"/>
                            <w:w w:val="101"/>
                            <w:sz w:val="18"/>
                            <w:szCs w:val="18"/>
                          </w:rPr>
                          <w:t>荐</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厦门</w:t>
                        </w:r>
                        <w:r>
                          <w:rPr>
                            <w:rFonts w:ascii="宋体" w:hAnsi="宋体" w:cs="宋体" w:eastAsia="宋体" w:hint="default"/>
                            <w:sz w:val="18"/>
                            <w:szCs w:val="18"/>
                          </w:rPr>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红相电力设备股份有限公司终止“计量装置检测、监测设备生产改造项目”及变更募</w:t>
                        </w:r>
                      </w:p>
                    </w:tc>
                  </w:tr>
                  <w:tr>
                    <w:trPr>
                      <w:trHeight w:val="312" w:hRule="exact"/>
                    </w:trPr>
                    <w:tc>
                      <w:tcPr>
                        <w:tcW w:w="3006" w:type="dxa"/>
                        <w:vMerge/>
                        <w:tcBorders>
                          <w:left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核</w:t>
                        </w:r>
                        <w:r>
                          <w:rPr>
                            <w:rFonts w:ascii="宋体" w:hAnsi="宋体" w:cs="宋体" w:eastAsia="宋体" w:hint="default"/>
                            <w:spacing w:val="-5"/>
                            <w:w w:val="101"/>
                            <w:sz w:val="18"/>
                            <w:szCs w:val="18"/>
                          </w:rPr>
                          <w:t>查</w:t>
                        </w:r>
                        <w:r>
                          <w:rPr>
                            <w:rFonts w:ascii="宋体" w:hAnsi="宋体" w:cs="宋体" w:eastAsia="宋体" w:hint="default"/>
                            <w:w w:val="101"/>
                            <w:sz w:val="18"/>
                            <w:szCs w:val="18"/>
                          </w:rPr>
                          <w:t>意见</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终止</w:t>
                        </w:r>
                        <w:r>
                          <w:rPr>
                            <w:rFonts w:ascii="宋体" w:hAnsi="宋体" w:cs="宋体" w:eastAsia="宋体" w:hint="default"/>
                            <w:spacing w:val="-3"/>
                            <w:sz w:val="18"/>
                            <w:szCs w:val="18"/>
                          </w:rPr>
                          <w:t> </w:t>
                        </w:r>
                        <w:r>
                          <w:rPr>
                            <w:rFonts w:ascii="宋体" w:hAnsi="宋体" w:cs="宋体" w:eastAsia="宋体" w:hint="default"/>
                            <w:w w:val="101"/>
                            <w:sz w:val="18"/>
                            <w:szCs w:val="18"/>
                          </w:rPr>
                          <w:t>“</w:t>
                        </w:r>
                        <w:r>
                          <w:rPr>
                            <w:rFonts w:ascii="宋体" w:hAnsi="宋体" w:cs="宋体" w:eastAsia="宋体" w:hint="default"/>
                            <w:spacing w:val="-5"/>
                            <w:w w:val="101"/>
                            <w:sz w:val="18"/>
                            <w:szCs w:val="18"/>
                          </w:rPr>
                          <w:t>计</w:t>
                        </w:r>
                        <w:r>
                          <w:rPr>
                            <w:rFonts w:ascii="宋体" w:hAnsi="宋体" w:cs="宋体" w:eastAsia="宋体" w:hint="default"/>
                            <w:w w:val="101"/>
                            <w:sz w:val="18"/>
                            <w:szCs w:val="18"/>
                          </w:rPr>
                          <w:t>量</w:t>
                        </w:r>
                        <w:r>
                          <w:rPr>
                            <w:rFonts w:ascii="宋体" w:hAnsi="宋体" w:cs="宋体" w:eastAsia="宋体" w:hint="default"/>
                            <w:spacing w:val="-5"/>
                            <w:w w:val="101"/>
                            <w:sz w:val="18"/>
                            <w:szCs w:val="18"/>
                          </w:rPr>
                          <w:t>装</w:t>
                        </w:r>
                        <w:r>
                          <w:rPr>
                            <w:rFonts w:ascii="宋体" w:hAnsi="宋体" w:cs="宋体" w:eastAsia="宋体" w:hint="default"/>
                            <w:w w:val="101"/>
                            <w:sz w:val="18"/>
                            <w:szCs w:val="18"/>
                          </w:rPr>
                          <w:t>置</w:t>
                        </w:r>
                        <w:r>
                          <w:rPr>
                            <w:rFonts w:ascii="宋体" w:hAnsi="宋体" w:cs="宋体" w:eastAsia="宋体" w:hint="default"/>
                            <w:spacing w:val="-5"/>
                            <w:w w:val="101"/>
                            <w:sz w:val="18"/>
                            <w:szCs w:val="18"/>
                          </w:rPr>
                          <w:t>检</w:t>
                        </w:r>
                        <w:r>
                          <w:rPr>
                            <w:rFonts w:ascii="宋体" w:hAnsi="宋体" w:cs="宋体" w:eastAsia="宋体" w:hint="default"/>
                            <w:w w:val="101"/>
                            <w:sz w:val="18"/>
                            <w:szCs w:val="18"/>
                          </w:rPr>
                          <w:t>测</w:t>
                        </w:r>
                        <w:r>
                          <w:rPr>
                            <w:rFonts w:ascii="宋体" w:hAnsi="宋体" w:cs="宋体" w:eastAsia="宋体" w:hint="default"/>
                            <w:spacing w:val="-5"/>
                            <w:w w:val="101"/>
                            <w:sz w:val="18"/>
                            <w:szCs w:val="18"/>
                          </w:rPr>
                          <w:t>、</w:t>
                        </w:r>
                        <w:r>
                          <w:rPr>
                            <w:rFonts w:ascii="宋体" w:hAnsi="宋体" w:cs="宋体" w:eastAsia="宋体" w:hint="default"/>
                            <w:w w:val="101"/>
                            <w:sz w:val="18"/>
                            <w:szCs w:val="18"/>
                          </w:rPr>
                          <w:t>监</w:t>
                        </w:r>
                        <w:r>
                          <w:rPr>
                            <w:rFonts w:ascii="宋体" w:hAnsi="宋体" w:cs="宋体" w:eastAsia="宋体" w:hint="default"/>
                            <w:spacing w:val="-5"/>
                            <w:w w:val="101"/>
                            <w:sz w:val="18"/>
                            <w:szCs w:val="18"/>
                          </w:rPr>
                          <w:t>测</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w w:val="101"/>
                            <w:sz w:val="18"/>
                            <w:szCs w:val="18"/>
                          </w:rPr>
                          <w:t>生产</w:t>
                        </w:r>
                        <w:r>
                          <w:rPr>
                            <w:rFonts w:ascii="宋体" w:hAnsi="宋体" w:cs="宋体" w:eastAsia="宋体" w:hint="default"/>
                            <w:sz w:val="18"/>
                            <w:szCs w:val="18"/>
                          </w:rPr>
                        </w:r>
                      </w:p>
                    </w:tc>
                  </w:tr>
                  <w:tr>
                    <w:trPr>
                      <w:trHeight w:val="318" w:hRule="exact"/>
                    </w:trPr>
                    <w:tc>
                      <w:tcPr>
                        <w:tcW w:w="3006" w:type="dxa"/>
                        <w:vMerge/>
                        <w:tcBorders>
                          <w:left w:val="single" w:sz="4" w:space="0" w:color="000000"/>
                          <w:bottom w:val="single" w:sz="4" w:space="0" w:color="000000"/>
                          <w:right w:val="single" w:sz="4" w:space="0" w:color="000000"/>
                        </w:tcBorders>
                        <w:shd w:val="clear" w:color="auto" w:fill="D2D2D2"/>
                      </w:tcPr>
                      <w:p>
                        <w:pPr/>
                      </w:p>
                    </w:tc>
                    <w:tc>
                      <w:tcPr>
                        <w:tcW w:w="6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改</w:t>
                        </w:r>
                        <w:r>
                          <w:rPr>
                            <w:rFonts w:ascii="宋体" w:hAnsi="宋体" w:cs="宋体" w:eastAsia="宋体" w:hint="default"/>
                            <w:spacing w:val="-5"/>
                            <w:w w:val="101"/>
                            <w:sz w:val="18"/>
                            <w:szCs w:val="18"/>
                          </w:rPr>
                          <w:t>造</w:t>
                        </w:r>
                        <w:r>
                          <w:rPr>
                            <w:rFonts w:ascii="宋体" w:hAnsi="宋体" w:cs="宋体" w:eastAsia="宋体" w:hint="default"/>
                            <w:w w:val="101"/>
                            <w:sz w:val="18"/>
                            <w:szCs w:val="18"/>
                          </w:rPr>
                          <w:t>项目</w:t>
                        </w:r>
                        <w:r>
                          <w:rPr>
                            <w:rFonts w:ascii="宋体" w:hAnsi="宋体" w:cs="宋体" w:eastAsia="宋体" w:hint="default"/>
                            <w:spacing w:val="-20"/>
                            <w:w w:val="101"/>
                            <w:sz w:val="18"/>
                            <w:szCs w:val="18"/>
                          </w:rPr>
                          <w:t>”</w:t>
                        </w:r>
                        <w:r>
                          <w:rPr>
                            <w:rFonts w:ascii="宋体" w:hAnsi="宋体" w:cs="宋体" w:eastAsia="宋体" w:hint="default"/>
                            <w:w w:val="101"/>
                            <w:sz w:val="18"/>
                            <w:szCs w:val="18"/>
                          </w:rPr>
                          <w:t>及</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意见</w:t>
                        </w:r>
                        <w:r>
                          <w:rPr>
                            <w:rFonts w:ascii="宋体" w:hAnsi="宋体" w:cs="宋体" w:eastAsia="宋体" w:hint="default"/>
                            <w:spacing w:val="-96"/>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届董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四</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决议</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6"/>
        <w:ind w:left="0" w:right="103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6"/>
          <w:szCs w:val="26"/>
        </w:rPr>
      </w:pPr>
    </w:p>
    <w:p>
      <w:pPr>
        <w:spacing w:before="46"/>
        <w:ind w:left="0" w:right="1026" w:firstLine="0"/>
        <w:jc w:val="right"/>
        <w:rPr>
          <w:rFonts w:ascii="宋体" w:hAnsi="宋体" w:cs="宋体" w:eastAsia="宋体" w:hint="default"/>
          <w:sz w:val="18"/>
          <w:szCs w:val="18"/>
        </w:rPr>
      </w:pPr>
      <w:r>
        <w:rPr/>
        <w:pict>
          <v:shape style="position:absolute;margin-left:54.984001pt;margin-top:1.291724pt;width:485.75pt;height:199.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6"/>
                    <w:gridCol w:w="6694"/>
                  </w:tblGrid>
                  <w:tr>
                    <w:trPr>
                      <w:trHeight w:val="254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2"/>
                          <w:jc w:val="left"/>
                          <w:rPr>
                            <w:rFonts w:ascii="宋体" w:hAnsi="宋体" w:cs="宋体" w:eastAsia="宋体" w:hint="default"/>
                            <w:sz w:val="18"/>
                            <w:szCs w:val="18"/>
                          </w:rPr>
                        </w:pPr>
                        <w:r>
                          <w:rPr>
                            <w:rFonts w:ascii="宋体" w:hAnsi="宋体" w:cs="宋体" w:eastAsia="宋体" w:hint="default"/>
                            <w:w w:val="101"/>
                            <w:sz w:val="18"/>
                            <w:szCs w:val="18"/>
                          </w:rPr>
                          <w:t>公告</w:t>
                        </w:r>
                        <w:r>
                          <w:rPr>
                            <w:rFonts w:ascii="宋体" w:hAnsi="宋体" w:cs="宋体" w:eastAsia="宋体" w:hint="default"/>
                            <w:spacing w:val="-3"/>
                            <w:sz w:val="18"/>
                            <w:szCs w:val="18"/>
                          </w:rPr>
                          <w:t> </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编号</w:t>
                        </w:r>
                        <w:r>
                          <w:rPr>
                            <w:rFonts w:ascii="宋体" w:hAnsi="宋体" w:cs="宋体" w:eastAsia="宋体" w:hint="default"/>
                            <w:spacing w:val="-15"/>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6</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002</w:t>
                        </w:r>
                        <w:r>
                          <w:rPr>
                            <w:rFonts w:ascii="宋体" w:hAnsi="宋体" w:cs="宋体" w:eastAsia="宋体" w:hint="default"/>
                            <w:spacing w:val="-92"/>
                            <w:w w:val="101"/>
                            <w:sz w:val="18"/>
                            <w:szCs w:val="18"/>
                          </w:rPr>
                          <w:t>）</w:t>
                        </w:r>
                        <w:r>
                          <w:rPr>
                            <w:rFonts w:ascii="宋体" w:hAnsi="宋体" w:cs="宋体" w:eastAsia="宋体" w:hint="default"/>
                            <w:spacing w:val="-11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终</w:t>
                        </w:r>
                        <w:r>
                          <w:rPr>
                            <w:rFonts w:ascii="宋体" w:hAnsi="宋体" w:cs="宋体" w:eastAsia="宋体" w:hint="default"/>
                            <w:spacing w:val="-20"/>
                            <w:w w:val="101"/>
                            <w:sz w:val="18"/>
                            <w:szCs w:val="18"/>
                          </w:rPr>
                          <w:t>止</w:t>
                        </w:r>
                        <w:r>
                          <w:rPr>
                            <w:rFonts w:ascii="宋体" w:hAnsi="宋体" w:cs="宋体" w:eastAsia="宋体" w:hint="default"/>
                            <w:spacing w:val="-5"/>
                            <w:w w:val="101"/>
                            <w:sz w:val="18"/>
                            <w:szCs w:val="18"/>
                          </w:rPr>
                          <w:t>“</w:t>
                        </w:r>
                        <w:r>
                          <w:rPr>
                            <w:rFonts w:ascii="宋体" w:hAnsi="宋体" w:cs="宋体" w:eastAsia="宋体" w:hint="default"/>
                            <w:w w:val="101"/>
                            <w:sz w:val="18"/>
                            <w:szCs w:val="18"/>
                          </w:rPr>
                          <w:t>计</w:t>
                        </w:r>
                        <w:r>
                          <w:rPr>
                            <w:rFonts w:ascii="宋体" w:hAnsi="宋体" w:cs="宋体" w:eastAsia="宋体" w:hint="default"/>
                            <w:spacing w:val="-5"/>
                            <w:w w:val="101"/>
                            <w:sz w:val="18"/>
                            <w:szCs w:val="18"/>
                          </w:rPr>
                          <w:t>量</w:t>
                        </w:r>
                        <w:r>
                          <w:rPr>
                            <w:rFonts w:ascii="宋体" w:hAnsi="宋体" w:cs="宋体" w:eastAsia="宋体" w:hint="default"/>
                            <w:w w:val="101"/>
                            <w:sz w:val="18"/>
                            <w:szCs w:val="18"/>
                          </w:rPr>
                          <w:t>装</w:t>
                        </w:r>
                        <w:r>
                          <w:rPr>
                            <w:rFonts w:ascii="宋体" w:hAnsi="宋体" w:cs="宋体" w:eastAsia="宋体" w:hint="default"/>
                            <w:spacing w:val="-5"/>
                            <w:w w:val="101"/>
                            <w:sz w:val="18"/>
                            <w:szCs w:val="18"/>
                          </w:rPr>
                          <w:t>置</w:t>
                        </w:r>
                        <w:r>
                          <w:rPr>
                            <w:rFonts w:ascii="宋体" w:hAnsi="宋体" w:cs="宋体" w:eastAsia="宋体" w:hint="default"/>
                            <w:w w:val="101"/>
                            <w:sz w:val="18"/>
                            <w:szCs w:val="18"/>
                          </w:rPr>
                          <w:t>检</w:t>
                        </w:r>
                        <w:r>
                          <w:rPr>
                            <w:rFonts w:ascii="宋体" w:hAnsi="宋体" w:cs="宋体" w:eastAsia="宋体" w:hint="default"/>
                            <w:spacing w:val="-5"/>
                            <w:w w:val="101"/>
                            <w:sz w:val="18"/>
                            <w:szCs w:val="18"/>
                          </w:rPr>
                          <w:t>测</w:t>
                        </w:r>
                        <w:r>
                          <w:rPr>
                            <w:rFonts w:ascii="宋体" w:hAnsi="宋体" w:cs="宋体" w:eastAsia="宋体" w:hint="default"/>
                            <w:spacing w:val="-20"/>
                            <w:w w:val="101"/>
                            <w:sz w:val="18"/>
                            <w:szCs w:val="18"/>
                          </w:rPr>
                          <w:t>、</w:t>
                        </w:r>
                        <w:r>
                          <w:rPr>
                            <w:rFonts w:ascii="宋体" w:hAnsi="宋体" w:cs="宋体" w:eastAsia="宋体" w:hint="default"/>
                            <w:w w:val="101"/>
                            <w:sz w:val="18"/>
                            <w:szCs w:val="18"/>
                          </w:rPr>
                          <w:t>监</w:t>
                        </w:r>
                        <w:r>
                          <w:rPr>
                            <w:rFonts w:ascii="宋体" w:hAnsi="宋体" w:cs="宋体" w:eastAsia="宋体" w:hint="default"/>
                            <w:spacing w:val="-5"/>
                            <w:w w:val="101"/>
                            <w:sz w:val="18"/>
                            <w:szCs w:val="18"/>
                          </w:rPr>
                          <w:t>测</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w w:val="101"/>
                            <w:sz w:val="18"/>
                            <w:szCs w:val="18"/>
                          </w:rPr>
                          <w:t>生</w:t>
                        </w:r>
                        <w:r>
                          <w:rPr>
                            <w:rFonts w:ascii="宋体" w:hAnsi="宋体" w:cs="宋体" w:eastAsia="宋体" w:hint="default"/>
                            <w:spacing w:val="-5"/>
                            <w:w w:val="101"/>
                            <w:sz w:val="18"/>
                            <w:szCs w:val="18"/>
                          </w:rPr>
                          <w:t>产</w:t>
                        </w:r>
                        <w:r>
                          <w:rPr>
                            <w:rFonts w:ascii="宋体" w:hAnsi="宋体" w:cs="宋体" w:eastAsia="宋体" w:hint="default"/>
                            <w:w w:val="101"/>
                            <w:sz w:val="18"/>
                            <w:szCs w:val="18"/>
                          </w:rPr>
                          <w:t>改</w:t>
                        </w:r>
                        <w:r>
                          <w:rPr>
                            <w:rFonts w:ascii="宋体" w:hAnsi="宋体" w:cs="宋体" w:eastAsia="宋体" w:hint="default"/>
                            <w:spacing w:val="-5"/>
                            <w:w w:val="101"/>
                            <w:sz w:val="18"/>
                            <w:szCs w:val="18"/>
                          </w:rPr>
                          <w:t>造</w:t>
                        </w:r>
                        <w:r>
                          <w:rPr>
                            <w:rFonts w:ascii="宋体" w:hAnsi="宋体" w:cs="宋体" w:eastAsia="宋体" w:hint="default"/>
                            <w:w w:val="101"/>
                            <w:sz w:val="18"/>
                            <w:szCs w:val="18"/>
                          </w:rPr>
                          <w:t>项目</w:t>
                        </w:r>
                        <w:r>
                          <w:rPr>
                            <w:rFonts w:ascii="宋体" w:hAnsi="宋体" w:cs="宋体" w:eastAsia="宋体" w:hint="default"/>
                            <w:w w:val="101"/>
                            <w:sz w:val="18"/>
                            <w:szCs w:val="18"/>
                          </w:rPr>
                          <w:t> 及</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4"/>
                            <w:sz w:val="18"/>
                            <w:szCs w:val="18"/>
                          </w:rPr>
                          <w:t> </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005</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第</w:t>
                        </w:r>
                        <w:r>
                          <w:rPr>
                            <w:rFonts w:ascii="宋体" w:hAnsi="宋体" w:cs="宋体" w:eastAsia="宋体" w:hint="default"/>
                            <w:spacing w:val="-5"/>
                            <w:w w:val="101"/>
                            <w:sz w:val="18"/>
                            <w:szCs w:val="18"/>
                          </w:rPr>
                          <w:t>三</w:t>
                        </w:r>
                        <w:r>
                          <w:rPr>
                            <w:rFonts w:ascii="宋体" w:hAnsi="宋体" w:cs="宋体" w:eastAsia="宋体" w:hint="default"/>
                            <w:w w:val="101"/>
                            <w:sz w:val="18"/>
                            <w:szCs w:val="18"/>
                          </w:rPr>
                          <w:t>届</w:t>
                        </w:r>
                        <w:r>
                          <w:rPr>
                            <w:rFonts w:ascii="宋体" w:hAnsi="宋体" w:cs="宋体" w:eastAsia="宋体" w:hint="default"/>
                            <w:spacing w:val="-5"/>
                            <w:w w:val="101"/>
                            <w:sz w:val="18"/>
                            <w:szCs w:val="18"/>
                          </w:rPr>
                          <w:t>监</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八</w:t>
                        </w:r>
                        <w:r>
                          <w:rPr>
                            <w:rFonts w:ascii="宋体" w:hAnsi="宋体" w:cs="宋体" w:eastAsia="宋体" w:hint="default"/>
                            <w:w w:val="101"/>
                            <w:sz w:val="18"/>
                            <w:szCs w:val="18"/>
                          </w:rPr>
                          <w:t>次会</w:t>
                        </w:r>
                        <w:r>
                          <w:rPr>
                            <w:rFonts w:ascii="宋体" w:hAnsi="宋体" w:cs="宋体" w:eastAsia="宋体" w:hint="default"/>
                            <w:w w:val="101"/>
                            <w:sz w:val="18"/>
                            <w:szCs w:val="18"/>
                          </w:rPr>
                          <w:t> 议</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6</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3</w:t>
                        </w:r>
                        <w:r>
                          <w:rPr>
                            <w:rFonts w:ascii="宋体" w:hAnsi="宋体" w:cs="宋体" w:eastAsia="宋体" w:hint="default"/>
                            <w:w w:val="101"/>
                            <w:sz w:val="18"/>
                            <w:szCs w:val="18"/>
                          </w:rPr>
                          <w:t>）</w:t>
                        </w:r>
                        <w:r>
                          <w:rPr>
                            <w:rFonts w:ascii="宋体" w:hAnsi="宋体" w:cs="宋体" w:eastAsia="宋体" w:hint="default"/>
                            <w:spacing w:val="1"/>
                            <w:sz w:val="18"/>
                            <w:szCs w:val="18"/>
                          </w:rPr>
                          <w:t> </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00" w:lineRule="auto" w:before="13"/>
                          <w:ind w:left="23" w:right="1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日，公司于中国证监会指定信息披露网站巨潮资讯网上披露了《募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w w:val="101"/>
                            <w:sz w:val="18"/>
                            <w:szCs w:val="18"/>
                          </w:rPr>
                          <w:t>集资金使用情况说明</w:t>
                        </w:r>
                        <w:r>
                          <w:rPr>
                            <w:rFonts w:ascii="宋体" w:hAnsi="宋体" w:cs="宋体" w:eastAsia="宋体" w:hint="default"/>
                            <w:spacing w:val="7"/>
                            <w:w w:val="101"/>
                            <w:sz w:val="18"/>
                            <w:szCs w:val="18"/>
                          </w:rPr>
                          <w:t> </w:t>
                        </w:r>
                        <w:r>
                          <w:rPr>
                            <w:rFonts w:ascii="宋体" w:hAnsi="宋体" w:cs="宋体" w:eastAsia="宋体" w:hint="default"/>
                            <w:spacing w:val="-18"/>
                            <w:w w:val="101"/>
                            <w:sz w:val="18"/>
                            <w:szCs w:val="18"/>
                          </w:rPr>
                          <w:t>》（公告编号：</w:t>
                        </w:r>
                        <w:r>
                          <w:rPr>
                            <w:rFonts w:ascii="Times New Roman" w:hAnsi="Times New Roman" w:cs="Times New Roman" w:eastAsia="Times New Roman" w:hint="default"/>
                            <w:spacing w:val="-18"/>
                            <w:w w:val="101"/>
                            <w:sz w:val="18"/>
                            <w:szCs w:val="18"/>
                          </w:rPr>
                          <w:t>2016-006</w:t>
                        </w:r>
                        <w:r>
                          <w:rPr>
                            <w:rFonts w:ascii="宋体" w:hAnsi="宋体" w:cs="宋体" w:eastAsia="宋体" w:hint="default"/>
                            <w:spacing w:val="-18"/>
                            <w:w w:val="101"/>
                            <w:sz w:val="18"/>
                            <w:szCs w:val="18"/>
                          </w:rPr>
                          <w:t>）；</w:t>
                        </w:r>
                        <w:r>
                          <w:rPr>
                            <w:rFonts w:ascii="宋体" w:hAnsi="宋体" w:cs="宋体" w:eastAsia="宋体" w:hint="default"/>
                            <w:sz w:val="18"/>
                            <w:szCs w:val="18"/>
                          </w:rPr>
                        </w:r>
                      </w:p>
                      <w:p>
                        <w:pPr>
                          <w:pStyle w:val="TableParagraph"/>
                          <w:spacing w:line="302" w:lineRule="auto" w:before="13"/>
                          <w:ind w:left="23" w:right="-9"/>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82"/>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于</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监</w:t>
                        </w:r>
                        <w:r>
                          <w:rPr>
                            <w:rFonts w:ascii="宋体" w:hAnsi="宋体" w:cs="宋体" w:eastAsia="宋体" w:hint="default"/>
                            <w:spacing w:val="-5"/>
                            <w:w w:val="101"/>
                            <w:sz w:val="18"/>
                            <w:szCs w:val="18"/>
                          </w:rPr>
                          <w:t>会</w:t>
                        </w:r>
                        <w:r>
                          <w:rPr>
                            <w:rFonts w:ascii="宋体" w:hAnsi="宋体" w:cs="宋体" w:eastAsia="宋体" w:hint="default"/>
                            <w:w w:val="101"/>
                            <w:sz w:val="18"/>
                            <w:szCs w:val="18"/>
                          </w:rPr>
                          <w:t>指</w:t>
                        </w:r>
                        <w:r>
                          <w:rPr>
                            <w:rFonts w:ascii="宋体" w:hAnsi="宋体" w:cs="宋体" w:eastAsia="宋体" w:hint="default"/>
                            <w:spacing w:val="-5"/>
                            <w:w w:val="101"/>
                            <w:sz w:val="18"/>
                            <w:szCs w:val="18"/>
                          </w:rPr>
                          <w:t>定</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网</w:t>
                        </w:r>
                        <w:r>
                          <w:rPr>
                            <w:rFonts w:ascii="宋体" w:hAnsi="宋体" w:cs="宋体" w:eastAsia="宋体" w:hint="default"/>
                            <w:spacing w:val="-5"/>
                            <w:w w:val="101"/>
                            <w:sz w:val="18"/>
                            <w:szCs w:val="18"/>
                          </w:rPr>
                          <w:t>站巨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w:t>
                        </w:r>
                        <w:r>
                          <w:rPr>
                            <w:rFonts w:ascii="宋体" w:hAnsi="宋体" w:cs="宋体" w:eastAsia="宋体" w:hint="default"/>
                            <w:spacing w:val="-5"/>
                            <w:w w:val="101"/>
                            <w:sz w:val="18"/>
                            <w:szCs w:val="18"/>
                          </w:rPr>
                          <w:t>网</w:t>
                        </w:r>
                        <w:r>
                          <w:rPr>
                            <w:rFonts w:ascii="宋体" w:hAnsi="宋体" w:cs="宋体" w:eastAsia="宋体" w:hint="default"/>
                            <w:w w:val="101"/>
                            <w:sz w:val="18"/>
                            <w:szCs w:val="18"/>
                          </w:rPr>
                          <w:t>上</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87"/>
                            <w:w w:val="101"/>
                            <w:sz w:val="18"/>
                            <w:szCs w:val="18"/>
                          </w:rPr>
                          <w:t>了</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第</w:t>
                        </w:r>
                        <w:r>
                          <w:rPr>
                            <w:rFonts w:ascii="宋体" w:hAnsi="宋体" w:cs="宋体" w:eastAsia="宋体" w:hint="default"/>
                            <w:w w:val="101"/>
                            <w:sz w:val="18"/>
                            <w:szCs w:val="18"/>
                          </w:rPr>
                          <w:t>二</w:t>
                        </w:r>
                        <w:r>
                          <w:rPr>
                            <w:rFonts w:ascii="宋体" w:hAnsi="宋体" w:cs="宋体" w:eastAsia="宋体" w:hint="default"/>
                            <w:spacing w:val="-5"/>
                            <w:w w:val="101"/>
                            <w:sz w:val="18"/>
                            <w:szCs w:val="18"/>
                          </w:rPr>
                          <w:t>次</w:t>
                        </w:r>
                        <w:r>
                          <w:rPr>
                            <w:rFonts w:ascii="宋体" w:hAnsi="宋体" w:cs="宋体" w:eastAsia="宋体" w:hint="default"/>
                            <w:w w:val="101"/>
                            <w:sz w:val="18"/>
                            <w:szCs w:val="18"/>
                          </w:rPr>
                          <w:t>临</w:t>
                        </w:r>
                        <w:r>
                          <w:rPr>
                            <w:rFonts w:ascii="宋体" w:hAnsi="宋体" w:cs="宋体" w:eastAsia="宋体" w:hint="default"/>
                            <w:spacing w:val="-5"/>
                            <w:w w:val="101"/>
                            <w:sz w:val="18"/>
                            <w:szCs w:val="18"/>
                          </w:rPr>
                          <w:t>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11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19"/>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6</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9</w:t>
                        </w:r>
                        <w:r>
                          <w:rPr>
                            <w:rFonts w:ascii="宋体" w:hAnsi="宋体" w:cs="宋体" w:eastAsia="宋体" w:hint="default"/>
                            <w:spacing w:val="-25"/>
                            <w:w w:val="101"/>
                            <w:sz w:val="18"/>
                            <w:szCs w:val="18"/>
                          </w:rPr>
                          <w:t>）</w:t>
                        </w:r>
                        <w:r>
                          <w:rPr>
                            <w:rFonts w:ascii="宋体" w:hAnsi="宋体" w:cs="宋体" w:eastAsia="宋体" w:hint="default"/>
                            <w:w w:val="101"/>
                            <w:sz w:val="18"/>
                            <w:szCs w:val="18"/>
                          </w:rPr>
                          <w:t>以</w:t>
                        </w:r>
                        <w:r>
                          <w:rPr>
                            <w:rFonts w:ascii="宋体" w:hAnsi="宋体" w:cs="宋体" w:eastAsia="宋体" w:hint="default"/>
                            <w:spacing w:val="-25"/>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北</w:t>
                        </w:r>
                        <w:r>
                          <w:rPr>
                            <w:rFonts w:ascii="宋体" w:hAnsi="宋体" w:cs="宋体" w:eastAsia="宋体" w:hint="default"/>
                            <w:w w:val="101"/>
                            <w:sz w:val="18"/>
                            <w:szCs w:val="18"/>
                          </w:rPr>
                          <w:t>京</w:t>
                        </w:r>
                        <w:r>
                          <w:rPr>
                            <w:rFonts w:ascii="宋体" w:hAnsi="宋体" w:cs="宋体" w:eastAsia="宋体" w:hint="default"/>
                            <w:spacing w:val="-5"/>
                            <w:w w:val="101"/>
                            <w:sz w:val="18"/>
                            <w:szCs w:val="18"/>
                          </w:rPr>
                          <w:t>市</w:t>
                        </w:r>
                        <w:r>
                          <w:rPr>
                            <w:rFonts w:ascii="宋体" w:hAnsi="宋体" w:cs="宋体" w:eastAsia="宋体" w:hint="default"/>
                            <w:w w:val="101"/>
                            <w:sz w:val="18"/>
                            <w:szCs w:val="18"/>
                          </w:rPr>
                          <w:t>尚</w:t>
                        </w:r>
                        <w:r>
                          <w:rPr>
                            <w:rFonts w:ascii="宋体" w:hAnsi="宋体" w:cs="宋体" w:eastAsia="宋体" w:hint="default"/>
                            <w:spacing w:val="-5"/>
                            <w:w w:val="101"/>
                            <w:sz w:val="18"/>
                            <w:szCs w:val="18"/>
                          </w:rPr>
                          <w:t>公</w:t>
                        </w:r>
                        <w:r>
                          <w:rPr>
                            <w:rFonts w:ascii="宋体" w:hAnsi="宋体" w:cs="宋体" w:eastAsia="宋体" w:hint="default"/>
                            <w:w w:val="101"/>
                            <w:sz w:val="18"/>
                            <w:szCs w:val="18"/>
                          </w:rPr>
                          <w:t>律</w:t>
                        </w:r>
                        <w:r>
                          <w:rPr>
                            <w:rFonts w:ascii="宋体" w:hAnsi="宋体" w:cs="宋体" w:eastAsia="宋体" w:hint="default"/>
                            <w:spacing w:val="-5"/>
                            <w:w w:val="101"/>
                            <w:sz w:val="18"/>
                            <w:szCs w:val="18"/>
                          </w:rPr>
                          <w:t>师</w:t>
                        </w:r>
                        <w:r>
                          <w:rPr>
                            <w:rFonts w:ascii="宋体" w:hAnsi="宋体" w:cs="宋体" w:eastAsia="宋体" w:hint="default"/>
                            <w:w w:val="101"/>
                            <w:sz w:val="18"/>
                            <w:szCs w:val="18"/>
                          </w:rPr>
                          <w:t>事务</w:t>
                        </w:r>
                        <w:r>
                          <w:rPr>
                            <w:rFonts w:ascii="宋体" w:hAnsi="宋体" w:cs="宋体" w:eastAsia="宋体" w:hint="default"/>
                            <w:w w:val="101"/>
                            <w:sz w:val="18"/>
                            <w:szCs w:val="18"/>
                          </w:rPr>
                          <w:t> 所</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厦</w:t>
                        </w:r>
                        <w:r>
                          <w:rPr>
                            <w:rFonts w:ascii="宋体" w:hAnsi="宋体" w:cs="宋体" w:eastAsia="宋体" w:hint="default"/>
                            <w:w w:val="101"/>
                            <w:sz w:val="18"/>
                            <w:szCs w:val="18"/>
                          </w:rPr>
                          <w:t>门</w:t>
                        </w:r>
                        <w:r>
                          <w:rPr>
                            <w:rFonts w:ascii="宋体" w:hAnsi="宋体" w:cs="宋体" w:eastAsia="宋体" w:hint="default"/>
                            <w:spacing w:val="-5"/>
                            <w:w w:val="101"/>
                            <w:sz w:val="18"/>
                            <w:szCs w:val="18"/>
                          </w:rPr>
                          <w:t>红</w:t>
                        </w:r>
                        <w:r>
                          <w:rPr>
                            <w:rFonts w:ascii="宋体" w:hAnsi="宋体" w:cs="宋体" w:eastAsia="宋体" w:hint="default"/>
                            <w:w w:val="101"/>
                            <w:sz w:val="18"/>
                            <w:szCs w:val="18"/>
                          </w:rPr>
                          <w:t>相</w:t>
                        </w:r>
                        <w:r>
                          <w:rPr>
                            <w:rFonts w:ascii="宋体" w:hAnsi="宋体" w:cs="宋体" w:eastAsia="宋体" w:hint="default"/>
                            <w:spacing w:val="-5"/>
                            <w:w w:val="101"/>
                            <w:sz w:val="18"/>
                            <w:szCs w:val="18"/>
                          </w:rPr>
                          <w:t>电</w:t>
                        </w:r>
                        <w:r>
                          <w:rPr>
                            <w:rFonts w:ascii="宋体" w:hAnsi="宋体" w:cs="宋体" w:eastAsia="宋体" w:hint="default"/>
                            <w:w w:val="101"/>
                            <w:sz w:val="18"/>
                            <w:szCs w:val="18"/>
                          </w:rPr>
                          <w:t>力</w:t>
                        </w:r>
                        <w:r>
                          <w:rPr>
                            <w:rFonts w:ascii="宋体" w:hAnsi="宋体" w:cs="宋体" w:eastAsia="宋体" w:hint="default"/>
                            <w:spacing w:val="-5"/>
                            <w:w w:val="101"/>
                            <w:sz w:val="18"/>
                            <w:szCs w:val="18"/>
                          </w:rPr>
                          <w:t>设</w:t>
                        </w:r>
                        <w:r>
                          <w:rPr>
                            <w:rFonts w:ascii="宋体" w:hAnsi="宋体" w:cs="宋体" w:eastAsia="宋体" w:hint="default"/>
                            <w:w w:val="101"/>
                            <w:sz w:val="18"/>
                            <w:szCs w:val="18"/>
                          </w:rPr>
                          <w:t>备</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次</w:t>
                        </w:r>
                        <w:r>
                          <w:rPr>
                            <w:rFonts w:ascii="宋体" w:hAnsi="宋体" w:cs="宋体" w:eastAsia="宋体" w:hint="default"/>
                            <w:spacing w:val="-5"/>
                            <w:w w:val="101"/>
                            <w:sz w:val="18"/>
                            <w:szCs w:val="18"/>
                          </w:rPr>
                          <w:t>临</w:t>
                        </w:r>
                        <w:r>
                          <w:rPr>
                            <w:rFonts w:ascii="宋体" w:hAnsi="宋体" w:cs="宋体" w:eastAsia="宋体" w:hint="default"/>
                            <w:w w:val="101"/>
                            <w:sz w:val="18"/>
                            <w:szCs w:val="18"/>
                          </w:rPr>
                          <w:t>时</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的</w:t>
                        </w:r>
                        <w:r>
                          <w:rPr>
                            <w:rFonts w:ascii="宋体" w:hAnsi="宋体" w:cs="宋体" w:eastAsia="宋体" w:hint="default"/>
                            <w:w w:val="101"/>
                            <w:sz w:val="18"/>
                            <w:szCs w:val="18"/>
                          </w:rPr>
                          <w:t>法</w:t>
                        </w:r>
                        <w:r>
                          <w:rPr>
                            <w:rFonts w:ascii="宋体" w:hAnsi="宋体" w:cs="宋体" w:eastAsia="宋体" w:hint="default"/>
                            <w:spacing w:val="-5"/>
                            <w:w w:val="101"/>
                            <w:sz w:val="18"/>
                            <w:szCs w:val="18"/>
                          </w:rPr>
                          <w:t>律</w:t>
                        </w:r>
                        <w:r>
                          <w:rPr>
                            <w:rFonts w:ascii="宋体" w:hAnsi="宋体" w:cs="宋体" w:eastAsia="宋体" w:hint="default"/>
                            <w:w w:val="101"/>
                            <w:sz w:val="18"/>
                            <w:szCs w:val="18"/>
                          </w:rPr>
                          <w:t>意</w:t>
                        </w:r>
                        <w:r>
                          <w:rPr>
                            <w:rFonts w:ascii="宋体" w:hAnsi="宋体" w:cs="宋体" w:eastAsia="宋体" w:hint="default"/>
                            <w:spacing w:val="-5"/>
                            <w:w w:val="101"/>
                            <w:sz w:val="18"/>
                            <w:szCs w:val="18"/>
                          </w:rPr>
                          <w:t>见</w:t>
                        </w:r>
                        <w:r>
                          <w:rPr>
                            <w:rFonts w:ascii="宋体" w:hAnsi="宋体" w:cs="宋体" w:eastAsia="宋体" w:hint="default"/>
                            <w:w w:val="101"/>
                            <w:sz w:val="18"/>
                            <w:szCs w:val="18"/>
                          </w:rPr>
                          <w:t>书</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8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原因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4"/>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情况说明</w:t>
                        </w:r>
                      </w:p>
                    </w:tc>
                    <w:tc>
                      <w:tcPr>
                        <w:tcW w:w="6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before="26"/>
        <w:ind w:right="985"/>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0"/>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电力设备生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69,551,701.0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337,817,974.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132,461,361.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148,568,408.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24,466,062.9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22,011,355.4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微波通信产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品生产及销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384,141,816.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294,636,353.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139,969,226.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75,771,620.6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64,942,347.1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变压器生产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2,200,502,70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752,511,808.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669,219,274.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136,110,751.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118,058,732.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line="338" w:lineRule="auto" w:before="119"/>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主要控股参股公司情况说明</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3"/>
          <w:szCs w:val="23"/>
        </w:rPr>
      </w:pPr>
    </w:p>
    <w:p>
      <w:pPr>
        <w:pStyle w:val="Heading3"/>
        <w:spacing w:line="240" w:lineRule="auto" w:before="26"/>
        <w:ind w:right="985"/>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3"/>
        <w:spacing w:line="240" w:lineRule="auto"/>
        <w:ind w:right="985"/>
        <w:jc w:val="left"/>
        <w:rPr>
          <w:b w:val="0"/>
          <w:bCs w:val="0"/>
        </w:rPr>
      </w:pPr>
      <w:bookmarkStart w:name="九、公司未来发展的展望" w:id="58"/>
      <w:bookmarkEnd w:id="58"/>
      <w:r>
        <w:rPr>
          <w:b w:val="0"/>
          <w:bCs w:val="0"/>
        </w:rPr>
      </w:r>
      <w:r>
        <w:rPr/>
        <w:t>九、公司未来发展的展望</w:t>
      </w:r>
      <w:r>
        <w:rPr>
          <w:b w:val="0"/>
          <w:bCs w:val="0"/>
        </w:rPr>
      </w:r>
    </w:p>
    <w:p>
      <w:pPr>
        <w:spacing w:line="430" w:lineRule="atLeast" w:before="175"/>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（一）公司发展规划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未来，公司将沿着纵向和横向两个方向不断进行深化，通过自主发展和外部并购相结合的战略，不断</w:t>
      </w:r>
    </w:p>
    <w:p>
      <w:pPr>
        <w:spacing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扩大自身产品体系，为客户提供更加全面的服务。</w:t>
      </w:r>
    </w:p>
    <w:p>
      <w:pPr>
        <w:spacing w:line="273" w:lineRule="auto" w:before="157"/>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一方面，通过持续加大的研发投入，深化对现有产品的技术创新和工艺改进，不断提升产品的科技含</w:t>
      </w:r>
      <w:r>
        <w:rPr>
          <w:rFonts w:ascii="宋体" w:hAnsi="宋体" w:cs="宋体" w:eastAsia="宋体" w:hint="default"/>
          <w:w w:val="100"/>
          <w:sz w:val="21"/>
          <w:szCs w:val="21"/>
        </w:rPr>
        <w:t> </w:t>
      </w:r>
      <w:r>
        <w:rPr>
          <w:rFonts w:ascii="宋体" w:hAnsi="宋体" w:cs="宋体" w:eastAsia="宋体" w:hint="default"/>
          <w:spacing w:val="-2"/>
          <w:sz w:val="21"/>
          <w:szCs w:val="21"/>
        </w:rPr>
        <w:t>量和技术壁垒，增强产品的市场竞争力和盈利能力。另一方面，充分利用现有电力、军工、铁路与轨道交</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通板块的技术和渠道资源，不断丰富现有产业格局下的业务种类，同时挖掘、整合各板块及企业间的协同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效应，充分发挥产业集群优势，提升公司整体盈利能力和抗风险能力。</w:t>
      </w:r>
    </w:p>
    <w:p>
      <w:pPr>
        <w:spacing w:before="128"/>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2020</w:t>
      </w:r>
      <w:r>
        <w:rPr>
          <w:rFonts w:ascii="宋体" w:hAnsi="宋体" w:cs="宋体" w:eastAsia="宋体" w:hint="default"/>
          <w:b/>
          <w:bCs/>
          <w:sz w:val="21"/>
          <w:szCs w:val="21"/>
        </w:rPr>
        <w:t>年经营计划</w:t>
      </w:r>
      <w:r>
        <w:rPr>
          <w:rFonts w:ascii="宋体" w:hAnsi="宋体" w:cs="宋体" w:eastAsia="宋体" w:hint="default"/>
          <w:sz w:val="21"/>
          <w:szCs w:val="21"/>
        </w:rPr>
      </w:r>
    </w:p>
    <w:p>
      <w:pPr>
        <w:spacing w:line="357" w:lineRule="auto" w:before="141"/>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、保持领先优势，适时切合市场方向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在电力领域，通过产品智能化、互联网应用、分布式运算、大数据应用等方面的研究，使产品保持较</w:t>
      </w:r>
    </w:p>
    <w:p>
      <w:pPr>
        <w:spacing w:line="209"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高的市场热度和技术壁垒；在军工领域，通过开发小型化系统，实现从当前的器件、组件、子系统等配套</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型业务向具备完整功能的整机型业务挺进；在铁路与轨道交通领域，通过研发节能型牵引变压器，为未来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市场需求做好产品技术储备。</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、注重协同合作，稳步实施并购战略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为加快自身发展，公司在坚持自主研发和生产的基础上，积极把握适当的外部并购机会。公司积极寻</w:t>
      </w:r>
    </w:p>
    <w:p>
      <w:pPr>
        <w:spacing w:line="209"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求在技术上、成本上以及客户资源等方面能为公司提供协同价值的企业。不断扩大产品体系，为客户提供</w:t>
      </w:r>
    </w:p>
    <w:p>
      <w:pPr>
        <w:spacing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全面的服务。</w:t>
      </w:r>
    </w:p>
    <w:p>
      <w:pPr>
        <w:spacing w:line="357" w:lineRule="auto" w:before="15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、树立企业规范，不断提高服务质量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公司将进一步优化研发机制，增强研发与销售部门的互动，落实以市场需求导向的研发战略，优化技</w:t>
      </w:r>
    </w:p>
    <w:p>
      <w:pPr>
        <w:spacing w:line="209"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术开发和产品开发两级开发体系。完善公司研发基础平台，为公司的研发项目提供实验和测试支持，加快</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新技术的实际应用和产业化速度，提高企业的基础检测水平，进一步提高研发效率和质量；在营销体系中</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培养和增加一定的技术研发力量，及时响应客户个性化需求。</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、深化组织结构，培养吸纳专业人才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为满足公司规模扩张、市场开拓等因素产生的高级人才需求，公司进一步加强管理团队建设，通过内</w:t>
      </w:r>
    </w:p>
    <w:p>
      <w:pPr>
        <w:spacing w:line="209"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部培养与外部引进两种方式建立业务队伍，一方面积极引进高素质的技术开发人才，另一方面公司内部积</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极培养、选拔、引进营销人才、管理人才。在人才结构方面，注重协调研发、营销、服务、技术、生产、</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管理等方面的人员比例，注意不同年龄结构配比，科学、合理配置和优化人才结构。</w:t>
      </w:r>
    </w:p>
    <w:p>
      <w:pPr>
        <w:spacing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、可转债成功发行，助力公司业务发展</w:t>
      </w:r>
    </w:p>
    <w:p>
      <w:pPr>
        <w:spacing w:line="266" w:lineRule="auto" w:before="141"/>
        <w:ind w:left="153" w:right="112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日，公司可转债发行上市，本次可转换公司债券的募集和发行成功较大程度上改善了公</w:t>
      </w:r>
      <w:r>
        <w:rPr>
          <w:rFonts w:ascii="宋体" w:hAnsi="宋体" w:cs="宋体" w:eastAsia="宋体" w:hint="default"/>
          <w:w w:val="100"/>
          <w:sz w:val="21"/>
          <w:szCs w:val="21"/>
        </w:rPr>
        <w:t> </w:t>
      </w:r>
      <w:r>
        <w:rPr>
          <w:rFonts w:ascii="宋体" w:hAnsi="宋体" w:cs="宋体" w:eastAsia="宋体" w:hint="default"/>
          <w:spacing w:val="-2"/>
          <w:sz w:val="21"/>
          <w:szCs w:val="21"/>
        </w:rPr>
        <w:t>司的财务结构，有力地支持了公司自身的研发和产业化提升，以及外延式并购的实施，推动公司稳健、良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性发展。</w:t>
      </w:r>
    </w:p>
    <w:p>
      <w:pPr>
        <w:spacing w:before="134"/>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（三）可能面对的风险</w:t>
      </w:r>
      <w:r>
        <w:rPr>
          <w:rFonts w:ascii="宋体" w:hAnsi="宋体" w:cs="宋体" w:eastAsia="宋体" w:hint="default"/>
          <w:sz w:val="21"/>
          <w:szCs w:val="21"/>
        </w:rPr>
      </w:r>
    </w:p>
    <w:p>
      <w:pPr>
        <w:spacing w:before="15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、宏观经济及产业政策变动的风险</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985" w:firstLine="422"/>
        <w:jc w:val="left"/>
        <w:rPr>
          <w:rFonts w:ascii="宋体" w:hAnsi="宋体" w:cs="宋体" w:eastAsia="宋体" w:hint="default"/>
          <w:sz w:val="21"/>
          <w:szCs w:val="21"/>
        </w:rPr>
      </w:pPr>
      <w:r>
        <w:rPr>
          <w:rFonts w:ascii="宋体" w:hAnsi="宋体" w:cs="宋体" w:eastAsia="宋体" w:hint="default"/>
          <w:sz w:val="21"/>
          <w:szCs w:val="21"/>
        </w:rPr>
        <w:t>公司产品主要用于电力、轨道交通及军工领域，该三大领域属于国家战略性基础行业，与国家宏观经</w:t>
      </w:r>
      <w:r>
        <w:rPr>
          <w:rFonts w:ascii="宋体" w:hAnsi="宋体" w:cs="宋体" w:eastAsia="宋体" w:hint="default"/>
          <w:w w:val="100"/>
          <w:sz w:val="21"/>
          <w:szCs w:val="21"/>
        </w:rPr>
        <w:t> </w:t>
      </w:r>
      <w:r>
        <w:rPr>
          <w:rFonts w:ascii="宋体" w:hAnsi="宋体" w:cs="宋体" w:eastAsia="宋体" w:hint="default"/>
          <w:sz w:val="21"/>
          <w:szCs w:val="21"/>
        </w:rPr>
        <w:t>济环境及产业政策导向关联性较高，宏观经济环境的变化及产业政策的调整将对公司的经营产生影响。目</w:t>
      </w:r>
      <w:r>
        <w:rPr>
          <w:rFonts w:ascii="宋体" w:hAnsi="宋体" w:cs="宋体" w:eastAsia="宋体" w:hint="default"/>
          <w:w w:val="100"/>
          <w:sz w:val="21"/>
          <w:szCs w:val="21"/>
        </w:rPr>
        <w:t> </w:t>
      </w:r>
      <w:r>
        <w:rPr>
          <w:rFonts w:ascii="宋体" w:hAnsi="宋体" w:cs="宋体" w:eastAsia="宋体" w:hint="default"/>
          <w:spacing w:val="-4"/>
          <w:sz w:val="21"/>
          <w:szCs w:val="21"/>
        </w:rPr>
        <w:t>前国家对上述领域均持积极支持态度，对上述领域的投入也保持在较高水平，从而带动相关行业快速发展。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但如果国内宏观经济形势出现较大的变化，相关产业政策发生重大调整，则可能带来公司产品需求下降的</w:t>
      </w:r>
      <w:r>
        <w:rPr>
          <w:rFonts w:ascii="宋体" w:hAnsi="宋体" w:cs="宋体" w:eastAsia="宋体" w:hint="default"/>
          <w:w w:val="100"/>
          <w:sz w:val="21"/>
          <w:szCs w:val="21"/>
        </w:rPr>
        <w:t> </w:t>
      </w:r>
      <w:r>
        <w:rPr>
          <w:rFonts w:ascii="宋体" w:hAnsi="宋体" w:cs="宋体" w:eastAsia="宋体" w:hint="default"/>
          <w:sz w:val="21"/>
          <w:szCs w:val="21"/>
        </w:rPr>
        <w:t>风险，将对公司的生产经营产生不利影响。</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、产品质量控制的风险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公司产品主要应用于电力工程、铁路工程、国防军事工程项目中，下游客户主要为国有大型企业，其</w:t>
      </w:r>
    </w:p>
    <w:p>
      <w:pPr>
        <w:spacing w:line="209"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对产品品质的可靠性、稳定性要求极高。长期以来，发行人可靠、稳定、安全的产品品质赢得了客户广泛</w:t>
      </w:r>
    </w:p>
    <w:p>
      <w:pPr>
        <w:spacing w:line="273" w:lineRule="auto" w:before="37"/>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认可。但随着生产规模的不断扩大和产品的持续升级换代，如果发行人不能持续有效地执行生产管理制度</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和质量控制措施，一旦发生产品质量问题，则将对发行人的市场声誉和品牌形象造成严重负面影响，从而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影响其长期发展。</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、应收账款无法及时收回的风险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公司主要客户来自电力、军工、铁路等国有大型企业和部分海外客户，受到其结算惯例的影响，公司</w:t>
      </w:r>
    </w:p>
    <w:p>
      <w:pPr>
        <w:spacing w:line="209"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应收账款收款周期相对较长，导致期末应收账款相对较高。随着公司经营规模的不断扩大，应收账款的规</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4"/>
          <w:sz w:val="21"/>
          <w:szCs w:val="21"/>
        </w:rPr>
        <w:t>模可能会持续增长，如果国内外经济环境、客户信用状况等发生变化，公司存在应收账款不能够及时回收，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从而影响公司资金流动性和利用效率的风险。</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、行业竞争加剧的风险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公司产品主要用于电力、轨道交通及军工领域，该类领域进入壁垒相对较高，且公司通过多年积累，</w:t>
      </w:r>
    </w:p>
    <w:p>
      <w:pPr>
        <w:spacing w:line="209"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竞争优势显著。随着国民经济的发展，相关领域未来仍将保持较大投资规模，良好的增长预期可能吸引更</w:t>
      </w:r>
    </w:p>
    <w:p>
      <w:pPr>
        <w:spacing w:line="273" w:lineRule="auto" w:before="37"/>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多的竞争者进入，导致行业竞争的加剧。如果公司不能保持技术和服务的创新，不能持续提高产品的技术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水平和质量标准，不能充分适应行业竞争环境，则将面临客户资源流失、市场份额下降的风险。</w:t>
      </w:r>
    </w:p>
    <w:p>
      <w:pPr>
        <w:spacing w:line="357" w:lineRule="auto" w:before="1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、业务迅速扩张的风险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随着公司战略发展规划的实施，公司的组织架构、业务种类、资产规模和人员数量等都快速扩张，这</w:t>
      </w:r>
    </w:p>
    <w:p>
      <w:pPr>
        <w:spacing w:line="209"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将对公司现有的战略规划、制度建设、组织设置、营运管理、财务管理、内部控制等方面带来较大挑战。</w:t>
      </w:r>
    </w:p>
    <w:p>
      <w:pPr>
        <w:spacing w:line="273" w:lineRule="auto" w:before="37"/>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如果公司管理层不能及时调整公司管理体制，未能良好把握调整时机或者选任相关职位的管理人员决策不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当，都可能阻碍公司业务的正常开展或者错失发展良机。</w:t>
      </w:r>
    </w:p>
    <w:p>
      <w:pPr>
        <w:spacing w:line="432" w:lineRule="exact" w:before="2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、商誉减值的风险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公司于</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月，完成收购银川卧龙</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股权和星波通信</w:t>
      </w:r>
      <w:r>
        <w:rPr>
          <w:rFonts w:ascii="Times New Roman" w:hAnsi="Times New Roman" w:cs="Times New Roman" w:eastAsia="Times New Roman" w:hint="default"/>
          <w:spacing w:val="-4"/>
          <w:sz w:val="21"/>
          <w:szCs w:val="21"/>
        </w:rPr>
        <w:t>67.54%</w:t>
      </w:r>
      <w:r>
        <w:rPr>
          <w:rFonts w:ascii="宋体" w:hAnsi="宋体" w:cs="宋体" w:eastAsia="宋体" w:hint="default"/>
          <w:spacing w:val="-4"/>
          <w:sz w:val="21"/>
          <w:szCs w:val="21"/>
        </w:rPr>
        <w:t>股权，在并购过程中形成较大商誉，</w:t>
      </w:r>
    </w:p>
    <w:p>
      <w:pPr>
        <w:spacing w:line="255" w:lineRule="exact" w:before="0"/>
        <w:ind w:left="153" w:right="0" w:firstLine="0"/>
        <w:jc w:val="both"/>
        <w:rPr>
          <w:rFonts w:ascii="宋体" w:hAnsi="宋体" w:cs="宋体" w:eastAsia="宋体" w:hint="default"/>
          <w:sz w:val="21"/>
          <w:szCs w:val="21"/>
        </w:rPr>
      </w:pPr>
      <w:r>
        <w:rPr>
          <w:rFonts w:ascii="宋体" w:hAnsi="宋体" w:cs="宋体" w:eastAsia="宋体" w:hint="default"/>
          <w:sz w:val="21"/>
          <w:szCs w:val="21"/>
        </w:rPr>
        <w:t>根据《企业会计准则》规定，本次交易形成的商誉不作摊销处理，但需在每年年末进行减值测试。若被并</w:t>
      </w:r>
    </w:p>
    <w:p>
      <w:pPr>
        <w:spacing w:line="273" w:lineRule="auto" w:before="37"/>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购公司所处行业、金融政策、宏观经济环境等发生重大不利变化，导致盈利不及预期，继而面临潜在的商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誉减值风险，将对公司未来的经营业绩造成不利影响。</w:t>
      </w:r>
    </w:p>
    <w:p>
      <w:pPr>
        <w:spacing w:line="273" w:lineRule="auto" w:before="128"/>
        <w:ind w:left="153" w:right="1124" w:firstLine="422"/>
        <w:jc w:val="both"/>
        <w:rPr>
          <w:rFonts w:ascii="宋体" w:hAnsi="宋体" w:cs="宋体" w:eastAsia="宋体" w:hint="default"/>
          <w:sz w:val="21"/>
          <w:szCs w:val="21"/>
        </w:rPr>
      </w:pPr>
      <w:r>
        <w:rPr>
          <w:rFonts w:ascii="宋体" w:hAnsi="宋体" w:cs="宋体" w:eastAsia="宋体" w:hint="default"/>
          <w:spacing w:val="-2"/>
          <w:sz w:val="21"/>
          <w:szCs w:val="21"/>
        </w:rPr>
        <w:t>应对措施：公司将积极加强并购后资源整合，推进协同效应，切实提高并购公司市场竞争力及抗风险</w:t>
      </w:r>
      <w:r>
        <w:rPr>
          <w:rFonts w:ascii="宋体" w:hAnsi="宋体" w:cs="宋体" w:eastAsia="宋体" w:hint="default"/>
          <w:w w:val="100"/>
          <w:sz w:val="21"/>
          <w:szCs w:val="21"/>
        </w:rPr>
        <w:t> </w:t>
      </w:r>
      <w:r>
        <w:rPr>
          <w:rFonts w:ascii="宋体" w:hAnsi="宋体" w:cs="宋体" w:eastAsia="宋体" w:hint="default"/>
          <w:spacing w:val="-2"/>
          <w:sz w:val="21"/>
          <w:szCs w:val="21"/>
        </w:rPr>
        <w:t>能力，推进并购公司实现预期盈利目标，最大限度地降低商誉减值风险。同时，公司将密切关注可能出现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的风险因素的动态变化，关注本行业、相关领域及上、下游行业、领域的变化趋势。若风险因素已经较明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显显现，公司将采取调整规划、调整规划实施方案等措施，并采用多渠道、多种灵活方式实现公司战略目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标。</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right="985"/>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316"/>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3"/>
        <w:spacing w:line="240" w:lineRule="auto"/>
        <w:ind w:right="985"/>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56" w:lineRule="auto" w:before="71"/>
        <w:ind w:left="153" w:right="1125" w:firstLine="422"/>
        <w:jc w:val="both"/>
        <w:rPr>
          <w:rFonts w:ascii="宋体" w:hAnsi="宋体" w:cs="宋体" w:eastAsia="宋体" w:hint="default"/>
          <w:sz w:val="21"/>
          <w:szCs w:val="21"/>
        </w:rPr>
      </w:pPr>
      <w:r>
        <w:rPr>
          <w:rFonts w:ascii="宋体" w:hAnsi="宋体" w:cs="宋体" w:eastAsia="宋体" w:hint="default"/>
          <w:sz w:val="21"/>
          <w:szCs w:val="21"/>
        </w:rPr>
        <w:t>报告期内，公司严格按照《公司章程》、股利分配政策及</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年年度股东大会</w:t>
      </w:r>
      <w:r>
        <w:rPr>
          <w:rFonts w:ascii="宋体" w:hAnsi="宋体" w:cs="宋体" w:eastAsia="宋体" w:hint="default"/>
          <w:w w:val="100"/>
          <w:sz w:val="21"/>
          <w:szCs w:val="21"/>
        </w:rPr>
        <w:t> </w:t>
      </w:r>
      <w:r>
        <w:rPr>
          <w:rFonts w:ascii="宋体" w:hAnsi="宋体" w:cs="宋体" w:eastAsia="宋体" w:hint="default"/>
          <w:spacing w:val="-3"/>
          <w:sz w:val="21"/>
          <w:szCs w:val="21"/>
        </w:rPr>
        <w:t>审议通过的《关于公司未来三年（</w:t>
      </w:r>
      <w:r>
        <w:rPr>
          <w:rFonts w:ascii="Times New Roman" w:hAnsi="Times New Roman" w:cs="Times New Roman" w:eastAsia="Times New Roman" w:hint="default"/>
          <w:spacing w:val="-3"/>
          <w:sz w:val="21"/>
          <w:szCs w:val="21"/>
        </w:rPr>
        <w:t>2017-2019</w:t>
      </w:r>
      <w:r>
        <w:rPr>
          <w:rFonts w:ascii="宋体" w:hAnsi="宋体" w:cs="宋体" w:eastAsia="宋体" w:hint="default"/>
          <w:spacing w:val="-3"/>
          <w:sz w:val="21"/>
          <w:szCs w:val="21"/>
        </w:rPr>
        <w:t>年度）股东分红回报规划的议案》，制定利润分配方案。《关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于公司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年度利润分配预案的议案》经由公司董事会、监事会和股东大会审议通过，独立董事发表独立</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意见，并在规定时间内实施，切实保证了全体股东的利益。</w:t>
      </w:r>
    </w:p>
    <w:p>
      <w:pPr>
        <w:spacing w:line="259" w:lineRule="auto" w:before="22"/>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日召开的第四届董事会第十五次会议、第四届监事会第十五次会议及</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年年度股东大会审议通过的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年度利润分配方案为：以公司现有总股本 </w:t>
      </w:r>
      <w:r>
        <w:rPr>
          <w:rFonts w:ascii="Times New Roman" w:hAnsi="Times New Roman" w:cs="Times New Roman" w:eastAsia="Times New Roman" w:hint="default"/>
          <w:sz w:val="21"/>
          <w:szCs w:val="21"/>
        </w:rPr>
        <w:t>358,340,754</w:t>
      </w:r>
      <w:r>
        <w:rPr>
          <w:rFonts w:ascii="Times New Roman" w:hAnsi="Times New Roman" w:cs="Times New Roman" w:eastAsia="Times New Roman" w:hint="default"/>
          <w:spacing w:val="36"/>
          <w:sz w:val="21"/>
          <w:szCs w:val="21"/>
        </w:rPr>
        <w:t> </w:t>
      </w:r>
      <w:r>
        <w:rPr>
          <w:rFonts w:ascii="宋体" w:hAnsi="宋体" w:cs="宋体" w:eastAsia="宋体" w:hint="default"/>
          <w:spacing w:val="-5"/>
          <w:sz w:val="21"/>
          <w:szCs w:val="21"/>
        </w:rPr>
        <w:t>股为</w:t>
      </w:r>
      <w:r>
        <w:rPr>
          <w:rFonts w:ascii="宋体" w:hAnsi="宋体" w:cs="宋体" w:eastAsia="宋体" w:hint="default"/>
          <w:sz w:val="21"/>
          <w:szCs w:val="21"/>
        </w:rPr>
      </w:r>
    </w:p>
    <w:p>
      <w:pPr>
        <w:spacing w:before="2"/>
        <w:ind w:left="153" w:right="985"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基数</w:t>
      </w:r>
      <w:r>
        <w:rPr>
          <w:rFonts w:ascii="宋体" w:hAnsi="宋体" w:cs="宋体" w:eastAsia="宋体" w:hint="default"/>
          <w:spacing w:val="-87"/>
          <w:w w:val="100"/>
          <w:sz w:val="21"/>
          <w:szCs w:val="21"/>
        </w:rPr>
        <w:t>，</w:t>
      </w:r>
      <w:r>
        <w:rPr>
          <w:rFonts w:ascii="宋体" w:hAnsi="宋体" w:cs="宋体" w:eastAsia="宋体" w:hint="default"/>
          <w:w w:val="100"/>
          <w:sz w:val="21"/>
          <w:szCs w:val="21"/>
        </w:rPr>
        <w:t>以未分</w:t>
      </w:r>
      <w:r>
        <w:rPr>
          <w:rFonts w:ascii="宋体" w:hAnsi="宋体" w:cs="宋体" w:eastAsia="宋体" w:hint="default"/>
          <w:spacing w:val="-5"/>
          <w:w w:val="100"/>
          <w:sz w:val="21"/>
          <w:szCs w:val="21"/>
        </w:rPr>
        <w:t>配</w:t>
      </w:r>
      <w:r>
        <w:rPr>
          <w:rFonts w:ascii="宋体" w:hAnsi="宋体" w:cs="宋体" w:eastAsia="宋体" w:hint="default"/>
          <w:w w:val="100"/>
          <w:sz w:val="21"/>
          <w:szCs w:val="21"/>
        </w:rPr>
        <w:t>利润向</w:t>
      </w:r>
      <w:r>
        <w:rPr>
          <w:rFonts w:ascii="宋体" w:hAnsi="宋体" w:cs="宋体" w:eastAsia="宋体" w:hint="default"/>
          <w:spacing w:val="-5"/>
          <w:w w:val="100"/>
          <w:sz w:val="21"/>
          <w:szCs w:val="21"/>
        </w:rPr>
        <w:t>全</w:t>
      </w:r>
      <w:r>
        <w:rPr>
          <w:rFonts w:ascii="宋体" w:hAnsi="宋体" w:cs="宋体" w:eastAsia="宋体" w:hint="default"/>
          <w:w w:val="100"/>
          <w:sz w:val="21"/>
          <w:szCs w:val="21"/>
        </w:rPr>
        <w:t>体股东每</w:t>
      </w:r>
      <w:r>
        <w:rPr>
          <w:rFonts w:ascii="宋体" w:hAnsi="宋体" w:cs="宋体" w:eastAsia="宋体" w:hint="default"/>
          <w:spacing w:val="-2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3"/>
          <w:sz w:val="21"/>
          <w:szCs w:val="21"/>
        </w:rPr>
        <w:t> </w:t>
      </w:r>
      <w:r>
        <w:rPr>
          <w:rFonts w:ascii="宋体" w:hAnsi="宋体" w:cs="宋体" w:eastAsia="宋体" w:hint="default"/>
          <w:w w:val="100"/>
          <w:sz w:val="21"/>
          <w:szCs w:val="21"/>
        </w:rPr>
        <w:t>股派</w:t>
      </w:r>
      <w:r>
        <w:rPr>
          <w:rFonts w:ascii="宋体" w:hAnsi="宋体" w:cs="宋体" w:eastAsia="宋体" w:hint="default"/>
          <w:spacing w:val="-5"/>
          <w:w w:val="100"/>
          <w:sz w:val="21"/>
          <w:szCs w:val="21"/>
        </w:rPr>
        <w:t>发</w:t>
      </w:r>
      <w:r>
        <w:rPr>
          <w:rFonts w:ascii="宋体" w:hAnsi="宋体" w:cs="宋体" w:eastAsia="宋体" w:hint="default"/>
          <w:w w:val="100"/>
          <w:sz w:val="21"/>
          <w:szCs w:val="21"/>
        </w:rPr>
        <w:t>现金</w:t>
      </w:r>
      <w:r>
        <w:rPr>
          <w:rFonts w:ascii="宋体" w:hAnsi="宋体" w:cs="宋体" w:eastAsia="宋体" w:hint="default"/>
          <w:spacing w:val="-5"/>
          <w:w w:val="100"/>
          <w:sz w:val="21"/>
          <w:szCs w:val="21"/>
        </w:rPr>
        <w:t>股</w:t>
      </w:r>
      <w:r>
        <w:rPr>
          <w:rFonts w:ascii="宋体" w:hAnsi="宋体" w:cs="宋体" w:eastAsia="宋体" w:hint="default"/>
          <w:w w:val="100"/>
          <w:sz w:val="21"/>
          <w:szCs w:val="21"/>
        </w:rPr>
        <w:t>利</w:t>
      </w:r>
      <w:r>
        <w:rPr>
          <w:rFonts w:ascii="宋体" w:hAnsi="宋体" w:cs="宋体" w:eastAsia="宋体" w:hint="default"/>
          <w:spacing w:val="-19"/>
          <w:sz w:val="21"/>
          <w:szCs w:val="21"/>
        </w:rPr>
        <w:t> </w:t>
      </w:r>
      <w:r>
        <w:rPr>
          <w:rFonts w:ascii="Times New Roman" w:hAnsi="Times New Roman" w:cs="Times New Roman" w:eastAsia="Times New Roman" w:hint="default"/>
          <w:w w:val="100"/>
          <w:sz w:val="21"/>
          <w:szCs w:val="21"/>
        </w:rPr>
        <w:t>1.29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4"/>
          <w:sz w:val="21"/>
          <w:szCs w:val="21"/>
        </w:rPr>
        <w:t> </w:t>
      </w:r>
      <w:r>
        <w:rPr>
          <w:rFonts w:ascii="宋体" w:hAnsi="宋体" w:cs="宋体" w:eastAsia="宋体" w:hint="default"/>
          <w:spacing w:val="-87"/>
          <w:w w:val="100"/>
          <w:sz w:val="21"/>
          <w:szCs w:val="21"/>
        </w:rPr>
        <w:t>元</w:t>
      </w:r>
      <w:r>
        <w:rPr>
          <w:rFonts w:ascii="宋体" w:hAnsi="宋体" w:cs="宋体" w:eastAsia="宋体" w:hint="default"/>
          <w:w w:val="100"/>
          <w:sz w:val="21"/>
          <w:szCs w:val="21"/>
        </w:rPr>
        <w:t>（含税</w:t>
      </w:r>
      <w:r>
        <w:rPr>
          <w:rFonts w:ascii="宋体" w:hAnsi="宋体" w:cs="宋体" w:eastAsia="宋体" w:hint="default"/>
          <w:spacing w:val="-87"/>
          <w:w w:val="100"/>
          <w:sz w:val="21"/>
          <w:szCs w:val="21"/>
        </w:rPr>
        <w:t>），</w:t>
      </w:r>
      <w:r>
        <w:rPr>
          <w:rFonts w:ascii="宋体" w:hAnsi="宋体" w:cs="宋体" w:eastAsia="宋体" w:hint="default"/>
          <w:w w:val="100"/>
          <w:sz w:val="21"/>
          <w:szCs w:val="21"/>
        </w:rPr>
        <w:t>共</w:t>
      </w:r>
      <w:r>
        <w:rPr>
          <w:rFonts w:ascii="宋体" w:hAnsi="宋体" w:cs="宋体" w:eastAsia="宋体" w:hint="default"/>
          <w:spacing w:val="-5"/>
          <w:w w:val="100"/>
          <w:sz w:val="21"/>
          <w:szCs w:val="21"/>
        </w:rPr>
        <w:t>计</w:t>
      </w:r>
      <w:r>
        <w:rPr>
          <w:rFonts w:ascii="宋体" w:hAnsi="宋体" w:cs="宋体" w:eastAsia="宋体" w:hint="default"/>
          <w:w w:val="100"/>
          <w:sz w:val="21"/>
          <w:szCs w:val="21"/>
        </w:rPr>
        <w:t>派发</w:t>
      </w:r>
      <w:r>
        <w:rPr>
          <w:rFonts w:ascii="宋体" w:hAnsi="宋体" w:cs="宋体" w:eastAsia="宋体" w:hint="default"/>
          <w:spacing w:val="-5"/>
          <w:w w:val="100"/>
          <w:sz w:val="21"/>
          <w:szCs w:val="21"/>
        </w:rPr>
        <w:t>股</w:t>
      </w:r>
      <w:r>
        <w:rPr>
          <w:rFonts w:ascii="宋体" w:hAnsi="宋体" w:cs="宋体" w:eastAsia="宋体" w:hint="default"/>
          <w:w w:val="100"/>
          <w:sz w:val="21"/>
          <w:szCs w:val="21"/>
        </w:rPr>
        <w:t>利人民币</w:t>
      </w:r>
      <w:r>
        <w:rPr>
          <w:rFonts w:ascii="宋体" w:hAnsi="宋体" w:cs="宋体" w:eastAsia="宋体" w:hint="default"/>
          <w:spacing w:val="-22"/>
          <w:sz w:val="21"/>
          <w:szCs w:val="21"/>
        </w:rPr>
        <w:t> </w:t>
      </w:r>
      <w:r>
        <w:rPr>
          <w:rFonts w:ascii="Times New Roman" w:hAnsi="Times New Roman" w:cs="Times New Roman" w:eastAsia="Times New Roman" w:hint="default"/>
          <w:w w:val="100"/>
          <w:sz w:val="21"/>
          <w:szCs w:val="21"/>
        </w:rPr>
        <w:t>46,22</w:t>
      </w:r>
      <w:r>
        <w:rPr>
          <w:rFonts w:ascii="Times New Roman" w:hAnsi="Times New Roman" w:cs="Times New Roman" w:eastAsia="Times New Roman" w:hint="default"/>
          <w:spacing w:val="-5"/>
          <w:w w:val="100"/>
          <w:sz w:val="21"/>
          <w:szCs w:val="21"/>
        </w:rPr>
        <w:t>5</w:t>
      </w:r>
      <w:r>
        <w:rPr>
          <w:rFonts w:ascii="Times New Roman" w:hAnsi="Times New Roman" w:cs="Times New Roman" w:eastAsia="Times New Roman" w:hint="default"/>
          <w:w w:val="100"/>
          <w:sz w:val="21"/>
          <w:szCs w:val="21"/>
        </w:rPr>
        <w:t>,957.</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7</w:t>
      </w:r>
    </w:p>
    <w:p>
      <w:pPr>
        <w:spacing w:before="21"/>
        <w:ind w:left="153" w:right="985"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56" w:lineRule="auto" w:before="37"/>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日，公司在中国证监会指定信息披露网站巨潮资讯网刊登了《</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年年度权益分派实施公</w:t>
      </w:r>
      <w:r>
        <w:rPr>
          <w:rFonts w:ascii="宋体" w:hAnsi="宋体" w:cs="宋体" w:eastAsia="宋体" w:hint="default"/>
          <w:w w:val="100"/>
          <w:sz w:val="21"/>
          <w:szCs w:val="21"/>
        </w:rPr>
        <w:t> </w:t>
      </w:r>
      <w:r>
        <w:rPr>
          <w:rFonts w:ascii="宋体" w:hAnsi="宋体" w:cs="宋体" w:eastAsia="宋体" w:hint="default"/>
          <w:sz w:val="21"/>
          <w:szCs w:val="21"/>
        </w:rPr>
        <w:t>告》。本次权益分派股权登记日为</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日，除权除息日为</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p>
      <w:pPr>
        <w:spacing w:line="256" w:lineRule="auto" w:before="5"/>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23</w:t>
      </w:r>
      <w:r>
        <w:rPr>
          <w:rFonts w:ascii="宋体" w:hAnsi="宋体" w:cs="宋体" w:eastAsia="宋体" w:hint="default"/>
          <w:spacing w:val="-4"/>
          <w:sz w:val="21"/>
          <w:szCs w:val="21"/>
        </w:rPr>
        <w:t>日，公司召开的第四届董事会第十五次会议、第四届监事会第十五次会议审议通过了《关</w:t>
      </w:r>
      <w:r>
        <w:rPr>
          <w:rFonts w:ascii="宋体" w:hAnsi="宋体" w:cs="宋体" w:eastAsia="宋体" w:hint="default"/>
          <w:w w:val="100"/>
          <w:sz w:val="21"/>
          <w:szCs w:val="21"/>
        </w:rPr>
        <w:t> </w:t>
      </w:r>
      <w:r>
        <w:rPr>
          <w:rFonts w:ascii="宋体" w:hAnsi="宋体" w:cs="宋体" w:eastAsia="宋体" w:hint="default"/>
          <w:spacing w:val="-1"/>
          <w:sz w:val="21"/>
          <w:szCs w:val="21"/>
        </w:rPr>
        <w:t>于公司未来三年（</w:t>
      </w:r>
      <w:r>
        <w:rPr>
          <w:rFonts w:ascii="Times New Roman" w:hAnsi="Times New Roman" w:cs="Times New Roman" w:eastAsia="Times New Roman" w:hint="default"/>
          <w:spacing w:val="-1"/>
          <w:sz w:val="21"/>
          <w:szCs w:val="21"/>
        </w:rPr>
        <w:t>2019-2021</w:t>
      </w:r>
      <w:r>
        <w:rPr>
          <w:rFonts w:ascii="宋体" w:hAnsi="宋体" w:cs="宋体" w:eastAsia="宋体" w:hint="default"/>
          <w:spacing w:val="-1"/>
          <w:sz w:val="21"/>
          <w:szCs w:val="21"/>
        </w:rPr>
        <w:t>年）股东分红回报规划的议案》，并于</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日经公司</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年年度股东</w:t>
      </w:r>
      <w:r>
        <w:rPr>
          <w:rFonts w:ascii="宋体" w:hAnsi="宋体" w:cs="宋体" w:eastAsia="宋体" w:hint="default"/>
          <w:spacing w:val="-32"/>
          <w:sz w:val="21"/>
          <w:szCs w:val="21"/>
        </w:rPr>
        <w:t> </w:t>
      </w:r>
      <w:r>
        <w:rPr>
          <w:rFonts w:ascii="宋体" w:hAnsi="宋体" w:cs="宋体" w:eastAsia="宋体" w:hint="default"/>
          <w:sz w:val="21"/>
          <w:szCs w:val="21"/>
        </w:rPr>
        <w:t>大会审议通过。</w:t>
      </w:r>
    </w:p>
    <w:p>
      <w:pPr>
        <w:spacing w:line="240" w:lineRule="auto" w:before="1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50" w:lineRule="auto" w:before="115"/>
        <w:ind w:left="153" w:right="32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1.32</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358,340,754</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47,300,979.53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p>
      <w:pPr>
        <w:spacing w:line="412" w:lineRule="exact"/>
        <w:ind w:left="387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91pt;height:20.65pt;mso-position-horizontal-relative:char;mso-position-vertical-relative:line" coordorigin="0,0" coordsize="5820,413">
            <v:group style="position:absolute;left:10;top:10;width:2;height:394" coordorigin="10,10" coordsize="2,394">
              <v:shape style="position:absolute;left:10;top:10;width:2;height:394" coordorigin="10,10" coordsize="0,394" path="m10,10l10,403e" filled="false" stroked="true" strokeweight=".96001pt" strokecolor="#ffffff">
                <v:path arrowok="t"/>
              </v:shape>
            </v:group>
            <v:group style="position:absolute;left:19;top:10;width:5801;height:394" coordorigin="19,10" coordsize="5801,394">
              <v:shape style="position:absolute;left:19;top:10;width:5801;height:394" coordorigin="19,10" coordsize="5801,394" path="m19,403l5820,403,5820,10,19,10,19,403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6"/>
        <w:ind w:left="0" w:right="1137" w:firstLine="0"/>
        <w:jc w:val="right"/>
        <w:rPr>
          <w:rFonts w:ascii="宋体" w:hAnsi="宋体" w:cs="宋体" w:eastAsia="宋体" w:hint="default"/>
          <w:sz w:val="18"/>
          <w:szCs w:val="18"/>
        </w:rPr>
      </w:pPr>
      <w:r>
        <w:rPr/>
        <w:pict>
          <v:shape style="position:absolute;margin-left:56.424pt;margin-top:-188.358307pt;width:479.25pt;height:27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47,300,979.53</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93,128,523.89</w:t>
                        </w:r>
                      </w:p>
                    </w:tc>
                  </w:tr>
                  <w:tr>
                    <w:trPr>
                      <w:trHeight w:val="715"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31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11"/>
                            <w:sz w:val="18"/>
                            <w:szCs w:val="18"/>
                          </w:rPr>
                          <w:t>年利润分配预案如下：经容诚会计师事务所（特殊普通合伙）审计，母公司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年实现净利润为人民币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103,476,137.66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元，合并报表归属母公司所有者净利润为 </w:t>
                        </w:r>
                        <w:r>
                          <w:rPr>
                            <w:rFonts w:ascii="Times New Roman" w:hAnsi="Times New Roman" w:cs="Times New Roman" w:eastAsia="Times New Roman" w:hint="default"/>
                            <w:sz w:val="18"/>
                            <w:szCs w:val="18"/>
                          </w:rPr>
                          <w:t>234,717,959.20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元。根据《公司章程》等相关规定，扣除应计提的法定盈余公积</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即人民币 </w:t>
                        </w:r>
                        <w:r>
                          <w:rPr>
                            <w:rFonts w:ascii="Times New Roman" w:hAnsi="Times New Roman" w:cs="Times New Roman" w:eastAsia="Times New Roman" w:hint="default"/>
                            <w:sz w:val="18"/>
                            <w:szCs w:val="18"/>
                          </w:rPr>
                          <w:t>10,347,613.77 </w:t>
                        </w:r>
                        <w:r>
                          <w:rPr>
                            <w:rFonts w:ascii="宋体" w:hAnsi="宋体" w:cs="宋体" w:eastAsia="宋体" w:hint="default"/>
                            <w:spacing w:val="-3"/>
                            <w:sz w:val="18"/>
                            <w:szCs w:val="18"/>
                          </w:rPr>
                          <w:t>元后，当年可供股东分配的利润为人民币 </w:t>
                        </w:r>
                        <w:r>
                          <w:rPr>
                            <w:rFonts w:ascii="Times New Roman" w:hAnsi="Times New Roman" w:cs="Times New Roman" w:eastAsia="Times New Roman" w:hint="default"/>
                            <w:sz w:val="18"/>
                            <w:szCs w:val="18"/>
                          </w:rPr>
                          <w:t>93,128,523.89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元，加上以前年度累计可供分配利润</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母公司累计可供股东分配的利润为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359,461,992.72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元，资本公积余额为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1,126,699,642.56</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pacing w:val="-3"/>
                            <w:sz w:val="18"/>
                            <w:szCs w:val="18"/>
                          </w:rPr>
                          <w:t>鉴于公司正处于发展期，统筹考虑公司资金使用情况，</w:t>
                        </w:r>
                        <w:r>
                          <w:rPr>
                            <w:rFonts w:ascii="Times New Roman" w:hAnsi="Times New Roman" w:cs="Times New Roman" w:eastAsia="Times New Roman" w:hint="default"/>
                            <w:spacing w:val="-3"/>
                            <w:sz w:val="18"/>
                            <w:szCs w:val="18"/>
                          </w:rPr>
                          <w:t>2019 </w:t>
                        </w:r>
                        <w:r>
                          <w:rPr>
                            <w:rFonts w:ascii="宋体" w:hAnsi="宋体" w:cs="宋体" w:eastAsia="宋体" w:hint="default"/>
                            <w:spacing w:val="-3"/>
                            <w:sz w:val="18"/>
                            <w:szCs w:val="18"/>
                          </w:rPr>
                          <w:t>年度利润分配预案为：以截止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日公司总股本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358</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34</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754</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未</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向</w:t>
                        </w: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派</w:t>
                        </w:r>
                        <w:r>
                          <w:rPr>
                            <w:rFonts w:ascii="宋体" w:hAnsi="宋体" w:cs="宋体" w:eastAsia="宋体" w:hint="default"/>
                            <w:spacing w:val="-5"/>
                            <w:w w:val="101"/>
                            <w:sz w:val="18"/>
                            <w:szCs w:val="18"/>
                          </w:rPr>
                          <w:t>发</w:t>
                        </w:r>
                        <w:r>
                          <w:rPr>
                            <w:rFonts w:ascii="宋体" w:hAnsi="宋体" w:cs="宋体" w:eastAsia="宋体" w:hint="default"/>
                            <w:w w:val="101"/>
                            <w:sz w:val="18"/>
                            <w:szCs w:val="18"/>
                          </w:rPr>
                          <w:t>现金股</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含税</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97</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spacing w:line="256" w:lineRule="auto" w:before="75"/>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年利润分配预案如下：经致同会计师事务所（特殊普通合伙）审计，母公司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年实现净利润为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人民币</w:t>
      </w:r>
      <w:r>
        <w:rPr>
          <w:rFonts w:ascii="Times New Roman" w:hAnsi="Times New Roman" w:cs="Times New Roman" w:eastAsia="Times New Roman" w:hint="default"/>
          <w:sz w:val="21"/>
          <w:szCs w:val="21"/>
        </w:rPr>
        <w:t>32,961,907.78</w:t>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117,949,954.85 </w:t>
      </w:r>
      <w:r>
        <w:rPr>
          <w:rFonts w:ascii="宋体" w:hAnsi="宋体" w:cs="宋体" w:eastAsia="宋体" w:hint="default"/>
          <w:sz w:val="21"/>
          <w:szCs w:val="21"/>
        </w:rPr>
        <w:t>元。根据《公司章程》等相</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5"/>
          <w:sz w:val="21"/>
          <w:szCs w:val="21"/>
        </w:rPr>
        <w:t>关规定，扣除应计提的法定盈余公积</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即人民币</w:t>
      </w:r>
      <w:r>
        <w:rPr>
          <w:rFonts w:ascii="Times New Roman" w:hAnsi="Times New Roman" w:cs="Times New Roman" w:eastAsia="Times New Roman" w:hint="default"/>
          <w:spacing w:val="5"/>
          <w:sz w:val="21"/>
          <w:szCs w:val="21"/>
        </w:rPr>
        <w:t>3,296,190.78</w:t>
      </w:r>
      <w:r>
        <w:rPr>
          <w:rFonts w:ascii="宋体" w:hAnsi="宋体" w:cs="宋体" w:eastAsia="宋体" w:hint="default"/>
          <w:spacing w:val="5"/>
          <w:sz w:val="21"/>
          <w:szCs w:val="21"/>
        </w:rPr>
        <w:t>元后，当年可供股东分配的利润为人民</w:t>
      </w:r>
      <w:r>
        <w:rPr>
          <w:rFonts w:ascii="宋体" w:hAnsi="宋体" w:cs="宋体" w:eastAsia="宋体" w:hint="default"/>
          <w:sz w:val="21"/>
          <w:szCs w:val="21"/>
        </w:rPr>
        <w:t> </w:t>
      </w:r>
      <w:r>
        <w:rPr>
          <w:rFonts w:ascii="宋体" w:hAnsi="宋体" w:cs="宋体" w:eastAsia="宋体" w:hint="default"/>
          <w:sz w:val="21"/>
          <w:szCs w:val="21"/>
        </w:rPr>
      </w:r>
      <w:r>
        <w:rPr>
          <w:rFonts w:ascii="Times New Roman" w:hAnsi="Times New Roman" w:cs="Times New Roman" w:eastAsia="Times New Roman" w:hint="default"/>
          <w:sz w:val="21"/>
          <w:szCs w:val="21"/>
        </w:rPr>
        <w:t>29,665,717.00</w:t>
      </w:r>
      <w:r>
        <w:rPr>
          <w:rFonts w:ascii="宋体" w:hAnsi="宋体" w:cs="宋体" w:eastAsia="宋体" w:hint="default"/>
          <w:sz w:val="21"/>
          <w:szCs w:val="21"/>
        </w:rPr>
        <w:t>元，加上以前年度累计可供分配利润，母公司累计可供股东分配的利润为</w:t>
      </w:r>
      <w:r>
        <w:rPr>
          <w:rFonts w:ascii="Times New Roman" w:hAnsi="Times New Roman" w:cs="Times New Roman" w:eastAsia="Times New Roman" w:hint="default"/>
          <w:sz w:val="21"/>
          <w:szCs w:val="21"/>
        </w:rPr>
        <w:t>251,432,966.59</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4"/>
          <w:sz w:val="21"/>
          <w:szCs w:val="21"/>
        </w:rPr>
        <w:t>资本公积余额为</w:t>
      </w:r>
      <w:r>
        <w:rPr>
          <w:rFonts w:ascii="Times New Roman" w:hAnsi="Times New Roman" w:cs="Times New Roman" w:eastAsia="Times New Roman" w:hint="default"/>
          <w:spacing w:val="-4"/>
          <w:sz w:val="21"/>
          <w:szCs w:val="21"/>
        </w:rPr>
        <w:t>1,077,883,895.33</w:t>
      </w:r>
      <w:r>
        <w:rPr>
          <w:rFonts w:ascii="宋体" w:hAnsi="宋体" w:cs="宋体" w:eastAsia="宋体" w:hint="default"/>
          <w:spacing w:val="-4"/>
          <w:sz w:val="21"/>
          <w:szCs w:val="21"/>
        </w:rPr>
        <w:t>元。鉴于公司正处于发展期，统筹考虑公司资金使用情况及公司控股股东、</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实际控制人的合理提议，</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年利润分配预案为：以截止</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日公司总股本</w:t>
      </w:r>
      <w:r>
        <w:rPr>
          <w:rFonts w:ascii="Times New Roman" w:hAnsi="Times New Roman" w:cs="Times New Roman" w:eastAsia="Times New Roman" w:hint="default"/>
          <w:spacing w:val="-4"/>
          <w:sz w:val="21"/>
          <w:szCs w:val="21"/>
        </w:rPr>
        <w:t>352,586,786</w:t>
      </w:r>
      <w:r>
        <w:rPr>
          <w:rFonts w:ascii="宋体" w:hAnsi="宋体" w:cs="宋体" w:eastAsia="宋体" w:hint="default"/>
          <w:spacing w:val="-4"/>
          <w:sz w:val="21"/>
          <w:szCs w:val="21"/>
        </w:rPr>
        <w:t>股为基数，</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0.73</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w:t>
      </w:r>
    </w:p>
    <w:p>
      <w:pPr>
        <w:spacing w:line="240" w:lineRule="auto" w:before="3"/>
        <w:rPr>
          <w:rFonts w:ascii="宋体" w:hAnsi="宋体" w:cs="宋体" w:eastAsia="宋体" w:hint="default"/>
          <w:sz w:val="24"/>
          <w:szCs w:val="24"/>
        </w:rPr>
      </w:pPr>
    </w:p>
    <w:p>
      <w:pPr>
        <w:spacing w:line="256" w:lineRule="auto" w:before="0"/>
        <w:ind w:left="153" w:right="110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年利润分配预案如下：经致同会计师事务所（特殊普通合伙）审计，母公司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年实现净利润为</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96,516,350.74</w:t>
      </w:r>
      <w:r>
        <w:rPr>
          <w:rFonts w:ascii="宋体" w:hAnsi="宋体" w:cs="宋体" w:eastAsia="宋体" w:hint="default"/>
          <w:spacing w:val="-2"/>
          <w:sz w:val="21"/>
          <w:szCs w:val="21"/>
        </w:rPr>
        <w:t>元，合并报表归属母公司所有者净利润为</w:t>
      </w:r>
      <w:r>
        <w:rPr>
          <w:rFonts w:ascii="Times New Roman" w:hAnsi="Times New Roman" w:cs="Times New Roman" w:eastAsia="Times New Roman" w:hint="default"/>
          <w:spacing w:val="-2"/>
          <w:sz w:val="21"/>
          <w:szCs w:val="21"/>
        </w:rPr>
        <w:t>229,398,154.36</w:t>
      </w:r>
      <w:r>
        <w:rPr>
          <w:rFonts w:ascii="宋体" w:hAnsi="宋体" w:cs="宋体" w:eastAsia="宋体" w:hint="default"/>
          <w:spacing w:val="-2"/>
          <w:sz w:val="21"/>
          <w:szCs w:val="21"/>
        </w:rPr>
        <w:t>元。根据《公司章程》等相关 </w:t>
      </w:r>
      <w:r>
        <w:rPr>
          <w:rFonts w:ascii="宋体" w:hAnsi="宋体" w:cs="宋体" w:eastAsia="宋体" w:hint="default"/>
          <w:spacing w:val="5"/>
          <w:sz w:val="21"/>
          <w:szCs w:val="21"/>
        </w:rPr>
        <w:t>规定，扣除应计提的法定盈余公积</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即人民币</w:t>
      </w:r>
      <w:r>
        <w:rPr>
          <w:rFonts w:ascii="Times New Roman" w:hAnsi="Times New Roman" w:cs="Times New Roman" w:eastAsia="Times New Roman" w:hint="default"/>
          <w:spacing w:val="5"/>
          <w:sz w:val="21"/>
          <w:szCs w:val="21"/>
        </w:rPr>
        <w:t>9,651,635.07</w:t>
      </w:r>
      <w:r>
        <w:rPr>
          <w:rFonts w:ascii="宋体" w:hAnsi="宋体" w:cs="宋体" w:eastAsia="宋体" w:hint="default"/>
          <w:spacing w:val="5"/>
          <w:sz w:val="21"/>
          <w:szCs w:val="21"/>
        </w:rPr>
        <w:t>元后，当年可供股东分配的利润为人民币</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Times New Roman" w:hAnsi="Times New Roman" w:cs="Times New Roman" w:eastAsia="Times New Roman" w:hint="default"/>
          <w:spacing w:val="-1"/>
          <w:sz w:val="21"/>
          <w:szCs w:val="21"/>
        </w:rPr>
        <w:t>86,864,715.67</w:t>
      </w:r>
      <w:r>
        <w:rPr>
          <w:rFonts w:ascii="宋体" w:hAnsi="宋体" w:cs="宋体" w:eastAsia="宋体" w:hint="default"/>
          <w:spacing w:val="-1"/>
          <w:sz w:val="21"/>
          <w:szCs w:val="21"/>
        </w:rPr>
        <w:t>元，加上以前年度累计可供分配利润，母公司累计可供股东分配的利润为</w:t>
      </w:r>
      <w:r>
        <w:rPr>
          <w:rFonts w:ascii="Times New Roman" w:hAnsi="Times New Roman" w:cs="Times New Roman" w:eastAsia="Times New Roman" w:hint="default"/>
          <w:spacing w:val="-1"/>
          <w:sz w:val="21"/>
          <w:szCs w:val="21"/>
        </w:rPr>
        <w:t>312,559,426.07</w:t>
      </w:r>
      <w:r>
        <w:rPr>
          <w:rFonts w:ascii="宋体" w:hAnsi="宋体" w:cs="宋体" w:eastAsia="宋体" w:hint="default"/>
          <w:spacing w:val="-1"/>
          <w:sz w:val="21"/>
          <w:szCs w:val="21"/>
        </w:rPr>
        <w:t>元，</w:t>
      </w:r>
      <w:r>
        <w:rPr>
          <w:rFonts w:ascii="宋体" w:hAnsi="宋体" w:cs="宋体" w:eastAsia="宋体" w:hint="default"/>
          <w:spacing w:val="-42"/>
          <w:sz w:val="21"/>
          <w:szCs w:val="21"/>
        </w:rPr>
        <w:t> </w:t>
      </w:r>
      <w:r>
        <w:rPr>
          <w:rFonts w:ascii="宋体" w:hAnsi="宋体" w:cs="宋体" w:eastAsia="宋体" w:hint="default"/>
          <w:spacing w:val="-2"/>
          <w:sz w:val="21"/>
          <w:szCs w:val="21"/>
        </w:rPr>
        <w:t>资本公积余额为</w:t>
      </w:r>
      <w:r>
        <w:rPr>
          <w:rFonts w:ascii="Times New Roman" w:hAnsi="Times New Roman" w:cs="Times New Roman" w:eastAsia="Times New Roman" w:hint="default"/>
          <w:spacing w:val="-2"/>
          <w:sz w:val="21"/>
          <w:szCs w:val="21"/>
        </w:rPr>
        <w:t>1,077,883,895.33</w:t>
      </w:r>
      <w:r>
        <w:rPr>
          <w:rFonts w:ascii="宋体" w:hAnsi="宋体" w:cs="宋体" w:eastAsia="宋体" w:hint="default"/>
          <w:spacing w:val="-2"/>
          <w:sz w:val="21"/>
          <w:szCs w:val="21"/>
        </w:rPr>
        <w:t>元。鉴于公司正处于发展期，统筹考虑公司资金使用情况，</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年度利润</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1"/>
          <w:sz w:val="21"/>
          <w:szCs w:val="21"/>
        </w:rPr>
        <w:t>分配预案为：以公司现有总股本</w:t>
      </w:r>
      <w:r>
        <w:rPr>
          <w:rFonts w:ascii="Times New Roman" w:hAnsi="Times New Roman" w:cs="Times New Roman" w:eastAsia="Times New Roman" w:hint="default"/>
          <w:spacing w:val="-1"/>
          <w:sz w:val="21"/>
          <w:szCs w:val="21"/>
        </w:rPr>
        <w:t>358,340,754</w:t>
      </w:r>
      <w:r>
        <w:rPr>
          <w:rFonts w:ascii="宋体" w:hAnsi="宋体" w:cs="宋体" w:eastAsia="宋体" w:hint="default"/>
          <w:spacing w:val="-1"/>
          <w:sz w:val="21"/>
          <w:szCs w:val="21"/>
        </w:rPr>
        <w:t>股为基数，以未分配利润向全体股东每</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股派发现金股</w:t>
      </w:r>
      <w:r>
        <w:rPr>
          <w:rFonts w:ascii="Times New Roman" w:hAnsi="Times New Roman" w:cs="Times New Roman" w:eastAsia="Times New Roman" w:hint="default"/>
          <w:spacing w:val="-1"/>
          <w:sz w:val="21"/>
          <w:szCs w:val="21"/>
        </w:rPr>
        <w:t>1.29</w:t>
      </w:r>
      <w:r>
        <w:rPr>
          <w:rFonts w:ascii="宋体" w:hAnsi="宋体" w:cs="宋体" w:eastAsia="宋体" w:hint="default"/>
          <w:spacing w:val="-1"/>
          <w:sz w:val="21"/>
          <w:szCs w:val="21"/>
        </w:rPr>
        <w:t>元</w:t>
      </w:r>
    </w:p>
    <w:p>
      <w:pPr>
        <w:spacing w:before="5"/>
        <w:ind w:left="153" w:right="985" w:firstLine="0"/>
        <w:jc w:val="left"/>
        <w:rPr>
          <w:rFonts w:ascii="宋体" w:hAnsi="宋体" w:cs="宋体" w:eastAsia="宋体" w:hint="default"/>
          <w:sz w:val="21"/>
          <w:szCs w:val="21"/>
        </w:rPr>
      </w:pPr>
      <w:r>
        <w:rPr>
          <w:rFonts w:ascii="宋体" w:hAnsi="宋体" w:cs="宋体" w:eastAsia="宋体" w:hint="default"/>
          <w:sz w:val="21"/>
          <w:szCs w:val="21"/>
        </w:rPr>
        <w:t>（含税），共计派发股利人民币</w:t>
      </w:r>
      <w:r>
        <w:rPr>
          <w:rFonts w:ascii="Times New Roman" w:hAnsi="Times New Roman" w:cs="Times New Roman" w:eastAsia="Times New Roman" w:hint="default"/>
          <w:sz w:val="21"/>
          <w:szCs w:val="21"/>
        </w:rPr>
        <w:t>46,225,957.27</w:t>
      </w:r>
      <w:r>
        <w:rPr>
          <w:rFonts w:ascii="宋体" w:hAnsi="宋体" w:cs="宋体" w:eastAsia="宋体" w:hint="default"/>
          <w:sz w:val="21"/>
          <w:szCs w:val="21"/>
        </w:rPr>
        <w:t>元。</w:t>
      </w:r>
    </w:p>
    <w:p>
      <w:pPr>
        <w:spacing w:line="240" w:lineRule="auto" w:before="6"/>
        <w:rPr>
          <w:rFonts w:ascii="宋体" w:hAnsi="宋体" w:cs="宋体" w:eastAsia="宋体" w:hint="default"/>
          <w:sz w:val="25"/>
          <w:szCs w:val="25"/>
        </w:rPr>
      </w:pPr>
    </w:p>
    <w:p>
      <w:pPr>
        <w:spacing w:line="256" w:lineRule="auto" w:before="0"/>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年利润分配预案如下：经容诚会计师事务所（特殊普通合伙）审计，母公司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年实现净利润为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人民币</w:t>
      </w:r>
      <w:r>
        <w:rPr>
          <w:rFonts w:ascii="Times New Roman" w:hAnsi="Times New Roman" w:cs="Times New Roman" w:eastAsia="Times New Roman" w:hint="default"/>
          <w:sz w:val="21"/>
          <w:szCs w:val="21"/>
        </w:rPr>
        <w:t>103,476,137.66</w:t>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234,717,959.20</w:t>
      </w:r>
      <w:r>
        <w:rPr>
          <w:rFonts w:ascii="宋体" w:hAnsi="宋体" w:cs="宋体" w:eastAsia="宋体" w:hint="default"/>
          <w:sz w:val="21"/>
          <w:szCs w:val="21"/>
        </w:rPr>
        <w:t>元。根据《公司章程》等相</w:t>
      </w:r>
      <w:r>
        <w:rPr>
          <w:rFonts w:ascii="宋体" w:hAnsi="宋体" w:cs="宋体" w:eastAsia="宋体" w:hint="default"/>
          <w:w w:val="100"/>
          <w:sz w:val="21"/>
          <w:szCs w:val="21"/>
        </w:rPr>
        <w:t> </w:t>
      </w:r>
      <w:r>
        <w:rPr>
          <w:rFonts w:ascii="宋体" w:hAnsi="宋体" w:cs="宋体" w:eastAsia="宋体" w:hint="default"/>
          <w:sz w:val="21"/>
          <w:szCs w:val="21"/>
        </w:rPr>
        <w:t>关规定，扣除应计提的法定盈余公积</w:t>
      </w:r>
      <w:r>
        <w:rPr>
          <w:rFonts w:ascii="Times New Roman" w:hAnsi="Times New Roman" w:cs="Times New Roman" w:eastAsia="Times New Roman" w:hint="default"/>
          <w:sz w:val="21"/>
          <w:szCs w:val="21"/>
        </w:rPr>
        <w:t>10%</w:t>
      </w:r>
      <w:r>
        <w:rPr>
          <w:rFonts w:ascii="宋体" w:hAnsi="宋体" w:cs="宋体" w:eastAsia="宋体" w:hint="default"/>
          <w:sz w:val="21"/>
          <w:szCs w:val="21"/>
        </w:rPr>
        <w:t>即人民币</w:t>
      </w:r>
      <w:r>
        <w:rPr>
          <w:rFonts w:ascii="Times New Roman" w:hAnsi="Times New Roman" w:cs="Times New Roman" w:eastAsia="Times New Roman" w:hint="default"/>
          <w:sz w:val="21"/>
          <w:szCs w:val="21"/>
        </w:rPr>
        <w:t>10,347,613.77</w:t>
      </w:r>
      <w:r>
        <w:rPr>
          <w:rFonts w:ascii="宋体" w:hAnsi="宋体" w:cs="宋体" w:eastAsia="宋体" w:hint="default"/>
          <w:sz w:val="21"/>
          <w:szCs w:val="21"/>
        </w:rPr>
        <w:t>元后，当年可供股东分配的利润为人民币</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93,128,523.89</w:t>
      </w:r>
      <w:r>
        <w:rPr>
          <w:rFonts w:ascii="宋体" w:hAnsi="宋体" w:cs="宋体" w:eastAsia="宋体" w:hint="default"/>
          <w:spacing w:val="-1"/>
          <w:sz w:val="21"/>
          <w:szCs w:val="21"/>
        </w:rPr>
        <w:t>元，加上以前年度累计可供分配利润，母公司累计可供股东分配的利润为</w:t>
      </w:r>
      <w:r>
        <w:rPr>
          <w:rFonts w:ascii="Times New Roman" w:hAnsi="Times New Roman" w:cs="Times New Roman" w:eastAsia="Times New Roman" w:hint="default"/>
          <w:spacing w:val="-1"/>
          <w:sz w:val="21"/>
          <w:szCs w:val="21"/>
        </w:rPr>
        <w:t>359,461,992.72</w:t>
      </w:r>
      <w:r>
        <w:rPr>
          <w:rFonts w:ascii="宋体" w:hAnsi="宋体" w:cs="宋体" w:eastAsia="宋体" w:hint="default"/>
          <w:spacing w:val="-1"/>
          <w:sz w:val="21"/>
          <w:szCs w:val="21"/>
        </w:rPr>
        <w:t>元，</w:t>
      </w:r>
      <w:r>
        <w:rPr>
          <w:rFonts w:ascii="宋体" w:hAnsi="宋体" w:cs="宋体" w:eastAsia="宋体" w:hint="default"/>
          <w:spacing w:val="-42"/>
          <w:sz w:val="21"/>
          <w:szCs w:val="21"/>
        </w:rPr>
        <w:t> </w:t>
      </w:r>
      <w:r>
        <w:rPr>
          <w:rFonts w:ascii="宋体" w:hAnsi="宋体" w:cs="宋体" w:eastAsia="宋体" w:hint="default"/>
          <w:spacing w:val="-2"/>
          <w:sz w:val="21"/>
          <w:szCs w:val="21"/>
        </w:rPr>
        <w:t>资本公积余额为</w:t>
      </w:r>
      <w:r>
        <w:rPr>
          <w:rFonts w:ascii="Times New Roman" w:hAnsi="Times New Roman" w:cs="Times New Roman" w:eastAsia="Times New Roman" w:hint="default"/>
          <w:spacing w:val="-2"/>
          <w:sz w:val="21"/>
          <w:szCs w:val="21"/>
        </w:rPr>
        <w:t>1,126,699,642.56</w:t>
      </w:r>
      <w:r>
        <w:rPr>
          <w:rFonts w:ascii="宋体" w:hAnsi="宋体" w:cs="宋体" w:eastAsia="宋体" w:hint="default"/>
          <w:spacing w:val="-2"/>
          <w:sz w:val="21"/>
          <w:szCs w:val="21"/>
        </w:rPr>
        <w:t>元。鉴于公司正处于发展期，统筹考虑公司资金使用情况，</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年度利润</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分配预案为：以截止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日公司总股本</w:t>
      </w:r>
      <w:r>
        <w:rPr>
          <w:rFonts w:ascii="Times New Roman" w:hAnsi="Times New Roman" w:cs="Times New Roman" w:eastAsia="Times New Roman" w:hint="default"/>
          <w:spacing w:val="-2"/>
          <w:sz w:val="21"/>
          <w:szCs w:val="21"/>
        </w:rPr>
        <w:t>358,340,754</w:t>
      </w:r>
      <w:r>
        <w:rPr>
          <w:rFonts w:ascii="宋体" w:hAnsi="宋体" w:cs="宋体" w:eastAsia="宋体" w:hint="default"/>
          <w:spacing w:val="-2"/>
          <w:sz w:val="21"/>
          <w:szCs w:val="21"/>
        </w:rPr>
        <w:t>股为基数，以未分配利润向全体股东每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w:t>
      </w:r>
      <w:r>
        <w:rPr>
          <w:rFonts w:ascii="宋体" w:hAnsi="宋体" w:cs="宋体" w:eastAsia="宋体" w:hint="default"/>
          <w:spacing w:val="-10"/>
          <w:sz w:val="21"/>
          <w:szCs w:val="21"/>
        </w:rPr>
        <w:t> </w:t>
      </w:r>
      <w:r>
        <w:rPr>
          <w:rFonts w:ascii="宋体" w:hAnsi="宋体" w:cs="宋体" w:eastAsia="宋体" w:hint="default"/>
          <w:sz w:val="21"/>
          <w:szCs w:val="21"/>
        </w:rPr>
        <w:t>发现金股</w:t>
      </w:r>
      <w:r>
        <w:rPr>
          <w:rFonts w:ascii="Times New Roman" w:hAnsi="Times New Roman" w:cs="Times New Roman" w:eastAsia="Times New Roman" w:hint="default"/>
          <w:sz w:val="21"/>
          <w:szCs w:val="21"/>
        </w:rPr>
        <w:t>1.32</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47,300,979.53</w:t>
      </w:r>
      <w:r>
        <w:rPr>
          <w:rFonts w:ascii="宋体" w:hAnsi="宋体" w:cs="宋体" w:eastAsia="宋体" w:hint="default"/>
          <w:sz w:val="21"/>
          <w:szCs w:val="21"/>
        </w:rPr>
        <w:t>元。</w:t>
      </w:r>
    </w:p>
    <w:p>
      <w:pPr>
        <w:spacing w:before="7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2"/>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47,300,979.53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234,717,959.20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47,300,979.53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20.15%</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46,225,957.27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229,398,154.36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8"/>
                <w:szCs w:val="18"/>
              </w:rPr>
            </w:pPr>
            <w:r>
              <w:rPr>
                <w:rFonts w:ascii="Times New Roman"/>
                <w:spacing w:val="-1"/>
                <w:sz w:val="18"/>
              </w:rPr>
              <w:t>46,225,957.27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Times New Roman" w:hAnsi="Times New Roman" w:cs="Times New Roman" w:eastAsia="Times New Roman" w:hint="default"/>
                <w:sz w:val="18"/>
                <w:szCs w:val="18"/>
              </w:rPr>
            </w:pPr>
            <w:r>
              <w:rPr>
                <w:rFonts w:ascii="Times New Roman"/>
                <w:spacing w:val="-1"/>
                <w:sz w:val="18"/>
              </w:rPr>
              <w:t>20.15%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25,738,835.38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117,949,954.85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25,738,835.38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21.82%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3"/>
        <w:spacing w:line="240" w:lineRule="auto"/>
        <w:ind w:right="985"/>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spacing w:line="254" w:lineRule="auto" w:before="0"/>
        <w:ind w:left="153" w:right="985" w:firstLine="0"/>
        <w:jc w:val="left"/>
        <w:rPr>
          <w:rFonts w:ascii="宋体" w:hAnsi="宋体" w:cs="宋体" w:eastAsia="宋体" w:hint="default"/>
          <w:sz w:val="21"/>
          <w:szCs w:val="21"/>
        </w:rPr>
      </w:pPr>
      <w:bookmarkStart w:name="1、公司实际控制人、股东、关联方、收购人以及公司等承诺相关方在报告期内履行完毕及" w:id="65"/>
      <w:bookmarkEnd w:id="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948"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4"/>
                <w:sz w:val="18"/>
                <w:szCs w:val="18"/>
              </w:rPr>
              <w:t>杨保田、杨成</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w:t>
            </w:r>
            <w:r>
              <w:rPr>
                <w:rFonts w:ascii="宋体" w:hAnsi="宋体" w:cs="宋体" w:eastAsia="宋体" w:hint="default"/>
                <w:spacing w:val="-75"/>
                <w:sz w:val="18"/>
                <w:szCs w:val="18"/>
              </w:rPr>
              <w:t> </w:t>
            </w:r>
            <w:r>
              <w:rPr>
                <w:rFonts w:ascii="宋体" w:hAnsi="宋体" w:cs="宋体" w:eastAsia="宋体" w:hint="default"/>
                <w:sz w:val="18"/>
                <w:szCs w:val="18"/>
              </w:rPr>
              <w:t>利用实际控</w:t>
            </w:r>
            <w:r>
              <w:rPr>
                <w:rFonts w:ascii="宋体" w:hAnsi="宋体" w:cs="宋体" w:eastAsia="宋体" w:hint="default"/>
                <w:w w:val="101"/>
                <w:sz w:val="18"/>
                <w:szCs w:val="18"/>
              </w:rPr>
              <w:t> </w:t>
            </w:r>
            <w:r>
              <w:rPr>
                <w:rFonts w:ascii="宋体" w:hAnsi="宋体" w:cs="宋体" w:eastAsia="宋体" w:hint="default"/>
                <w:sz w:val="18"/>
                <w:szCs w:val="18"/>
              </w:rPr>
              <w:t>制人的身份</w:t>
            </w:r>
            <w:r>
              <w:rPr>
                <w:rFonts w:ascii="宋体" w:hAnsi="宋体" w:cs="宋体" w:eastAsia="宋体" w:hint="default"/>
                <w:w w:val="101"/>
                <w:sz w:val="18"/>
                <w:szCs w:val="18"/>
              </w:rPr>
              <w:t> </w:t>
            </w:r>
            <w:r>
              <w:rPr>
                <w:rFonts w:ascii="宋体" w:hAnsi="宋体" w:cs="宋体" w:eastAsia="宋体" w:hint="default"/>
                <w:sz w:val="18"/>
                <w:szCs w:val="18"/>
              </w:rPr>
              <w:t>影响银川卧</w:t>
            </w:r>
            <w:r>
              <w:rPr>
                <w:rFonts w:ascii="宋体" w:hAnsi="宋体" w:cs="宋体" w:eastAsia="宋体" w:hint="default"/>
                <w:w w:val="101"/>
                <w:sz w:val="18"/>
                <w:szCs w:val="18"/>
              </w:rPr>
              <w:t> </w:t>
            </w:r>
            <w:r>
              <w:rPr>
                <w:rFonts w:ascii="宋体" w:hAnsi="宋体" w:cs="宋体" w:eastAsia="宋体" w:hint="default"/>
                <w:spacing w:val="-4"/>
                <w:sz w:val="18"/>
                <w:szCs w:val="18"/>
              </w:rPr>
              <w:t>龙、星波通信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的独立性，保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持银川卧龙、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星波通信及</w:t>
            </w:r>
            <w:r>
              <w:rPr>
                <w:rFonts w:ascii="宋体" w:hAnsi="宋体" w:cs="宋体" w:eastAsia="宋体" w:hint="default"/>
                <w:w w:val="101"/>
                <w:sz w:val="18"/>
                <w:szCs w:val="18"/>
              </w:rPr>
              <w:t> </w:t>
            </w:r>
            <w:r>
              <w:rPr>
                <w:rFonts w:ascii="宋体" w:hAnsi="宋体" w:cs="宋体" w:eastAsia="宋体" w:hint="default"/>
                <w:sz w:val="18"/>
                <w:szCs w:val="18"/>
              </w:rPr>
              <w:t>其下属子公</w:t>
            </w:r>
            <w:r>
              <w:rPr>
                <w:rFonts w:ascii="宋体" w:hAnsi="宋体" w:cs="宋体" w:eastAsia="宋体" w:hint="default"/>
                <w:w w:val="101"/>
                <w:sz w:val="18"/>
                <w:szCs w:val="18"/>
              </w:rPr>
              <w:t> </w:t>
            </w:r>
            <w:r>
              <w:rPr>
                <w:rFonts w:ascii="宋体" w:hAnsi="宋体" w:cs="宋体" w:eastAsia="宋体" w:hint="default"/>
                <w:spacing w:val="-4"/>
                <w:sz w:val="18"/>
                <w:szCs w:val="18"/>
              </w:rPr>
              <w:t>司在资产、人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员、财务、机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构和业务方</w:t>
            </w:r>
            <w:r>
              <w:rPr>
                <w:rFonts w:ascii="宋体" w:hAnsi="宋体" w:cs="宋体" w:eastAsia="宋体" w:hint="default"/>
                <w:w w:val="101"/>
                <w:sz w:val="18"/>
                <w:szCs w:val="18"/>
              </w:rPr>
              <w:t> </w:t>
            </w:r>
            <w:r>
              <w:rPr>
                <w:rFonts w:ascii="宋体" w:hAnsi="宋体" w:cs="宋体" w:eastAsia="宋体" w:hint="default"/>
                <w:sz w:val="18"/>
                <w:szCs w:val="18"/>
              </w:rPr>
              <w:t>面的完整性</w:t>
            </w:r>
            <w:r>
              <w:rPr>
                <w:rFonts w:ascii="宋体" w:hAnsi="宋体" w:cs="宋体" w:eastAsia="宋体" w:hint="default"/>
                <w:w w:val="101"/>
                <w:sz w:val="18"/>
                <w:szCs w:val="18"/>
              </w:rPr>
              <w:t> </w:t>
            </w:r>
            <w:r>
              <w:rPr>
                <w:rFonts w:ascii="宋体" w:hAnsi="宋体" w:cs="宋体" w:eastAsia="宋体" w:hint="default"/>
                <w:spacing w:val="-4"/>
                <w:sz w:val="18"/>
                <w:szCs w:val="18"/>
              </w:rPr>
              <w:t>和独立性；不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利用银川卧</w:t>
            </w:r>
            <w:r>
              <w:rPr>
                <w:rFonts w:ascii="宋体" w:hAnsi="宋体" w:cs="宋体" w:eastAsia="宋体" w:hint="default"/>
                <w:w w:val="101"/>
                <w:sz w:val="18"/>
                <w:szCs w:val="18"/>
              </w:rPr>
              <w:t> </w:t>
            </w:r>
            <w:r>
              <w:rPr>
                <w:rFonts w:ascii="宋体" w:hAnsi="宋体" w:cs="宋体" w:eastAsia="宋体" w:hint="default"/>
                <w:spacing w:val="-4"/>
                <w:sz w:val="18"/>
                <w:szCs w:val="18"/>
              </w:rPr>
              <w:t>龙、星波通信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及其下属子</w:t>
            </w:r>
            <w:r>
              <w:rPr>
                <w:rFonts w:ascii="宋体" w:hAnsi="宋体" w:cs="宋体" w:eastAsia="宋体" w:hint="default"/>
                <w:w w:val="101"/>
                <w:sz w:val="18"/>
                <w:szCs w:val="18"/>
              </w:rPr>
              <w:t> </w:t>
            </w:r>
            <w:r>
              <w:rPr>
                <w:rFonts w:ascii="宋体" w:hAnsi="宋体" w:cs="宋体" w:eastAsia="宋体" w:hint="default"/>
                <w:sz w:val="18"/>
                <w:szCs w:val="18"/>
              </w:rPr>
              <w:t>公司违规向</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2948"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所投资的其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他企业提供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担保，不占用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银川卧龙、星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波通信及其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的资金、资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产；保证不利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非法转移银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属子公司的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资金、利润，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不利用实际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控制人身份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谋取不当的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利益，不利用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害银川卧龙、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星波通信及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司及星波通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信其他股东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的利益。本人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将减少并规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范与红相电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力、银川卧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龙、星波通信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经济组织之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间的关联交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易。对于无法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避免或有合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理原因而发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生的关联交</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0659"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pacing w:val="-4"/>
                <w:sz w:val="18"/>
                <w:szCs w:val="18"/>
              </w:rPr>
              <w:t>易，本人及本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人控制的其</w:t>
            </w:r>
            <w:r>
              <w:rPr>
                <w:rFonts w:ascii="宋体" w:hAnsi="宋体" w:cs="宋体" w:eastAsia="宋体" w:hint="default"/>
                <w:w w:val="101"/>
                <w:sz w:val="18"/>
                <w:szCs w:val="18"/>
              </w:rPr>
              <w:t> </w:t>
            </w:r>
            <w:r>
              <w:rPr>
                <w:rFonts w:ascii="宋体" w:hAnsi="宋体" w:cs="宋体" w:eastAsia="宋体" w:hint="default"/>
                <w:spacing w:val="-4"/>
                <w:sz w:val="18"/>
                <w:szCs w:val="18"/>
              </w:rPr>
              <w:t>他公司、企业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或者其他经</w:t>
            </w:r>
            <w:r>
              <w:rPr>
                <w:rFonts w:ascii="宋体" w:hAnsi="宋体" w:cs="宋体" w:eastAsia="宋体" w:hint="default"/>
                <w:w w:val="101"/>
                <w:sz w:val="18"/>
                <w:szCs w:val="18"/>
              </w:rPr>
              <w:t> </w:t>
            </w:r>
            <w:r>
              <w:rPr>
                <w:rFonts w:ascii="宋体" w:hAnsi="宋体" w:cs="宋体" w:eastAsia="宋体" w:hint="default"/>
                <w:sz w:val="18"/>
                <w:szCs w:val="18"/>
              </w:rPr>
              <w:t>济组织将遵</w:t>
            </w:r>
            <w:r>
              <w:rPr>
                <w:rFonts w:ascii="宋体" w:hAnsi="宋体" w:cs="宋体" w:eastAsia="宋体" w:hint="default"/>
                <w:w w:val="101"/>
                <w:sz w:val="18"/>
                <w:szCs w:val="18"/>
              </w:rPr>
              <w:t> </w:t>
            </w:r>
            <w:r>
              <w:rPr>
                <w:rFonts w:ascii="宋体" w:hAnsi="宋体" w:cs="宋体" w:eastAsia="宋体" w:hint="default"/>
                <w:spacing w:val="-2"/>
                <w:sz w:val="18"/>
                <w:szCs w:val="18"/>
              </w:rPr>
              <w:t>循市场原则，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以公允、合理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的市场价格</w:t>
            </w:r>
            <w:r>
              <w:rPr>
                <w:rFonts w:ascii="宋体" w:hAnsi="宋体" w:cs="宋体" w:eastAsia="宋体" w:hint="default"/>
                <w:w w:val="101"/>
                <w:sz w:val="18"/>
                <w:szCs w:val="18"/>
              </w:rPr>
              <w:t> </w:t>
            </w:r>
            <w:r>
              <w:rPr>
                <w:rFonts w:ascii="宋体" w:hAnsi="宋体" w:cs="宋体" w:eastAsia="宋体" w:hint="default"/>
                <w:spacing w:val="-4"/>
                <w:sz w:val="18"/>
                <w:szCs w:val="18"/>
              </w:rPr>
              <w:t>进行，根据有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关法律、法规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及规范性文</w:t>
            </w:r>
            <w:r>
              <w:rPr>
                <w:rFonts w:ascii="宋体" w:hAnsi="宋体" w:cs="宋体" w:eastAsia="宋体" w:hint="default"/>
                <w:w w:val="101"/>
                <w:sz w:val="18"/>
                <w:szCs w:val="18"/>
              </w:rPr>
              <w:t> </w:t>
            </w:r>
            <w:r>
              <w:rPr>
                <w:rFonts w:ascii="宋体" w:hAnsi="宋体" w:cs="宋体" w:eastAsia="宋体" w:hint="default"/>
                <w:sz w:val="18"/>
                <w:szCs w:val="18"/>
              </w:rPr>
              <w:t>件的规定履</w:t>
            </w:r>
            <w:r>
              <w:rPr>
                <w:rFonts w:ascii="宋体" w:hAnsi="宋体" w:cs="宋体" w:eastAsia="宋体" w:hint="default"/>
                <w:w w:val="101"/>
                <w:sz w:val="18"/>
                <w:szCs w:val="18"/>
              </w:rPr>
              <w:t> </w:t>
            </w:r>
            <w:r>
              <w:rPr>
                <w:rFonts w:ascii="宋体" w:hAnsi="宋体" w:cs="宋体" w:eastAsia="宋体" w:hint="default"/>
                <w:sz w:val="18"/>
                <w:szCs w:val="18"/>
              </w:rPr>
              <w:t>行关联交易</w:t>
            </w:r>
            <w:r>
              <w:rPr>
                <w:rFonts w:ascii="宋体" w:hAnsi="宋体" w:cs="宋体" w:eastAsia="宋体" w:hint="default"/>
                <w:w w:val="101"/>
                <w:sz w:val="18"/>
                <w:szCs w:val="18"/>
              </w:rPr>
              <w:t> </w:t>
            </w:r>
            <w:r>
              <w:rPr>
                <w:rFonts w:ascii="宋体" w:hAnsi="宋体" w:cs="宋体" w:eastAsia="宋体" w:hint="default"/>
                <w:spacing w:val="-4"/>
                <w:sz w:val="18"/>
                <w:szCs w:val="18"/>
              </w:rPr>
              <w:t>决策程序，依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法履行信息</w:t>
            </w:r>
            <w:r>
              <w:rPr>
                <w:rFonts w:ascii="宋体" w:hAnsi="宋体" w:cs="宋体" w:eastAsia="宋体" w:hint="default"/>
                <w:w w:val="101"/>
                <w:sz w:val="18"/>
                <w:szCs w:val="18"/>
              </w:rPr>
              <w:t> </w:t>
            </w:r>
            <w:r>
              <w:rPr>
                <w:rFonts w:ascii="宋体" w:hAnsi="宋体" w:cs="宋体" w:eastAsia="宋体" w:hint="default"/>
                <w:sz w:val="18"/>
                <w:szCs w:val="18"/>
              </w:rPr>
              <w:t>披露义务和</w:t>
            </w:r>
            <w:r>
              <w:rPr>
                <w:rFonts w:ascii="宋体" w:hAnsi="宋体" w:cs="宋体" w:eastAsia="宋体" w:hint="default"/>
                <w:w w:val="101"/>
                <w:sz w:val="18"/>
                <w:szCs w:val="18"/>
              </w:rPr>
              <w:t> </w:t>
            </w:r>
            <w:r>
              <w:rPr>
                <w:rFonts w:ascii="宋体" w:hAnsi="宋体" w:cs="宋体" w:eastAsia="宋体" w:hint="default"/>
                <w:sz w:val="18"/>
                <w:szCs w:val="18"/>
              </w:rPr>
              <w:t>办理有关报</w:t>
            </w:r>
            <w:r>
              <w:rPr>
                <w:rFonts w:ascii="宋体" w:hAnsi="宋体" w:cs="宋体" w:eastAsia="宋体" w:hint="default"/>
                <w:w w:val="101"/>
                <w:sz w:val="18"/>
                <w:szCs w:val="18"/>
              </w:rPr>
              <w:t> </w:t>
            </w:r>
            <w:r>
              <w:rPr>
                <w:rFonts w:ascii="宋体" w:hAnsi="宋体" w:cs="宋体" w:eastAsia="宋体" w:hint="default"/>
                <w:spacing w:val="-4"/>
                <w:sz w:val="18"/>
                <w:szCs w:val="18"/>
              </w:rPr>
              <w:t>批手续，不损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害银川卧龙、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星波通信、红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他股东的合</w:t>
            </w:r>
            <w:r>
              <w:rPr>
                <w:rFonts w:ascii="宋体" w:hAnsi="宋体" w:cs="宋体" w:eastAsia="宋体" w:hint="default"/>
                <w:w w:val="101"/>
                <w:sz w:val="18"/>
                <w:szCs w:val="18"/>
              </w:rPr>
              <w:t> </w:t>
            </w:r>
            <w:r>
              <w:rPr>
                <w:rFonts w:ascii="宋体" w:hAnsi="宋体" w:cs="宋体" w:eastAsia="宋体" w:hint="default"/>
                <w:sz w:val="18"/>
                <w:szCs w:val="18"/>
              </w:rPr>
              <w:t>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本人若违反</w:t>
            </w:r>
            <w:r>
              <w:rPr>
                <w:rFonts w:ascii="宋体" w:hAnsi="宋体" w:cs="宋体" w:eastAsia="宋体" w:hint="default"/>
                <w:w w:val="101"/>
                <w:sz w:val="18"/>
                <w:szCs w:val="18"/>
              </w:rPr>
              <w:t> </w:t>
            </w:r>
            <w:r>
              <w:rPr>
                <w:rFonts w:ascii="宋体" w:hAnsi="宋体" w:cs="宋体" w:eastAsia="宋体" w:hint="default"/>
                <w:spacing w:val="-4"/>
                <w:sz w:val="18"/>
                <w:szCs w:val="18"/>
              </w:rPr>
              <w:t>上述承诺，将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承担因此而</w:t>
            </w:r>
            <w:r>
              <w:rPr>
                <w:rFonts w:ascii="宋体" w:hAnsi="宋体" w:cs="宋体" w:eastAsia="宋体" w:hint="default"/>
                <w:w w:val="101"/>
                <w:sz w:val="18"/>
                <w:szCs w:val="18"/>
              </w:rPr>
              <w:t> </w:t>
            </w:r>
            <w:r>
              <w:rPr>
                <w:rFonts w:ascii="宋体" w:hAnsi="宋体" w:cs="宋体" w:eastAsia="宋体" w:hint="default"/>
                <w:spacing w:val="-2"/>
                <w:sz w:val="18"/>
                <w:szCs w:val="18"/>
              </w:rPr>
              <w:t>给红相电力、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银川卧龙、星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波通信及其</w:t>
            </w:r>
            <w:r>
              <w:rPr>
                <w:rFonts w:ascii="宋体" w:hAnsi="宋体" w:cs="宋体" w:eastAsia="宋体" w:hint="default"/>
                <w:w w:val="101"/>
                <w:sz w:val="18"/>
                <w:szCs w:val="18"/>
              </w:rPr>
              <w:t> </w:t>
            </w:r>
            <w:r>
              <w:rPr>
                <w:rFonts w:ascii="宋体" w:hAnsi="宋体" w:cs="宋体" w:eastAsia="宋体" w:hint="default"/>
                <w:sz w:val="18"/>
                <w:szCs w:val="18"/>
              </w:rPr>
              <w:t>控制的其他</w:t>
            </w:r>
            <w:r>
              <w:rPr>
                <w:rFonts w:ascii="宋体" w:hAnsi="宋体" w:cs="宋体" w:eastAsia="宋体" w:hint="default"/>
                <w:w w:val="101"/>
                <w:sz w:val="18"/>
                <w:szCs w:val="18"/>
              </w:rPr>
              <w:t> </w:t>
            </w:r>
            <w:r>
              <w:rPr>
                <w:rFonts w:ascii="宋体" w:hAnsi="宋体" w:cs="宋体" w:eastAsia="宋体" w:hint="default"/>
                <w:spacing w:val="-4"/>
                <w:sz w:val="18"/>
                <w:szCs w:val="18"/>
              </w:rPr>
              <w:t>公司、企业或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者其他经济</w:t>
            </w:r>
            <w:r>
              <w:rPr>
                <w:rFonts w:ascii="宋体" w:hAnsi="宋体" w:cs="宋体" w:eastAsia="宋体" w:hint="default"/>
                <w:w w:val="101"/>
                <w:sz w:val="18"/>
                <w:szCs w:val="18"/>
              </w:rPr>
              <w:t> </w:t>
            </w:r>
            <w:r>
              <w:rPr>
                <w:rFonts w:ascii="宋体" w:hAnsi="宋体" w:cs="宋体" w:eastAsia="宋体" w:hint="default"/>
                <w:sz w:val="18"/>
                <w:szCs w:val="18"/>
              </w:rPr>
              <w:t>组织造成的</w:t>
            </w:r>
            <w:r>
              <w:rPr>
                <w:rFonts w:ascii="宋体" w:hAnsi="宋体" w:cs="宋体" w:eastAsia="宋体" w:hint="default"/>
                <w:w w:val="101"/>
                <w:sz w:val="18"/>
                <w:szCs w:val="18"/>
              </w:rPr>
              <w:t> </w:t>
            </w:r>
            <w:r>
              <w:rPr>
                <w:rFonts w:ascii="宋体" w:hAnsi="宋体" w:cs="宋体" w:eastAsia="宋体" w:hint="default"/>
                <w:sz w:val="18"/>
                <w:szCs w:val="18"/>
              </w:rPr>
              <w:t>损失。</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7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5"/>
                <w:sz w:val="18"/>
                <w:szCs w:val="18"/>
              </w:rPr>
              <w:t> </w:t>
            </w:r>
            <w:r>
              <w:rPr>
                <w:rFonts w:ascii="宋体" w:hAnsi="宋体" w:cs="宋体" w:eastAsia="宋体" w:hint="default"/>
                <w:sz w:val="18"/>
                <w:szCs w:val="18"/>
              </w:rPr>
              <w:t>公司不利用</w:t>
            </w:r>
            <w:r>
              <w:rPr>
                <w:rFonts w:ascii="宋体" w:hAnsi="宋体" w:cs="宋体" w:eastAsia="宋体" w:hint="default"/>
                <w:w w:val="101"/>
                <w:sz w:val="18"/>
                <w:szCs w:val="18"/>
              </w:rPr>
              <w:t> </w:t>
            </w:r>
            <w:r>
              <w:rPr>
                <w:rFonts w:ascii="宋体" w:hAnsi="宋体" w:cs="宋体" w:eastAsia="宋体" w:hint="default"/>
                <w:sz w:val="18"/>
                <w:szCs w:val="18"/>
              </w:rPr>
              <w:t>控股股东的</w:t>
            </w:r>
            <w:r>
              <w:rPr>
                <w:rFonts w:ascii="宋体" w:hAnsi="宋体" w:cs="宋体" w:eastAsia="宋体" w:hint="default"/>
                <w:w w:val="101"/>
                <w:sz w:val="18"/>
                <w:szCs w:val="18"/>
              </w:rPr>
              <w:t> </w:t>
            </w:r>
            <w:r>
              <w:rPr>
                <w:rFonts w:ascii="宋体" w:hAnsi="宋体" w:cs="宋体" w:eastAsia="宋体" w:hint="default"/>
                <w:sz w:val="18"/>
                <w:szCs w:val="18"/>
              </w:rPr>
              <w:t>身份影响银</w:t>
            </w:r>
            <w:r>
              <w:rPr>
                <w:rFonts w:ascii="宋体" w:hAnsi="宋体" w:cs="宋体" w:eastAsia="宋体" w:hint="default"/>
                <w:w w:val="101"/>
                <w:sz w:val="18"/>
                <w:szCs w:val="18"/>
              </w:rPr>
              <w:t> </w:t>
            </w:r>
            <w:r>
              <w:rPr>
                <w:rFonts w:ascii="宋体" w:hAnsi="宋体" w:cs="宋体" w:eastAsia="宋体" w:hint="default"/>
                <w:spacing w:val="-4"/>
                <w:sz w:val="18"/>
                <w:szCs w:val="18"/>
              </w:rPr>
              <w:t>川卧龙、星波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通信的独立</w:t>
            </w:r>
            <w:r>
              <w:rPr>
                <w:rFonts w:ascii="宋体" w:hAnsi="宋体" w:cs="宋体" w:eastAsia="宋体" w:hint="default"/>
                <w:w w:val="101"/>
                <w:sz w:val="18"/>
                <w:szCs w:val="18"/>
              </w:rPr>
              <w:t> </w:t>
            </w:r>
            <w:r>
              <w:rPr>
                <w:rFonts w:ascii="宋体" w:hAnsi="宋体" w:cs="宋体" w:eastAsia="宋体" w:hint="default"/>
                <w:spacing w:val="-4"/>
                <w:sz w:val="18"/>
                <w:szCs w:val="18"/>
              </w:rPr>
              <w:t>性，保持银川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卧龙、星波通</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信及其下属</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子公司在资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产、人员、财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务、机构和业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务方面的完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整性和独立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性；不利用银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属子公司违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规向本公司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及本公司所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企业提供任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何形式的担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保，不违规占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用银川卧龙、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星波通信及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司的资金、资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产；保证不利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非法转移银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属子公司的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资金、利润，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不利用控股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股东身份谋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取不当的利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益，不利用关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银川卧龙、星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波通信及其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的利益。本公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公司、企业或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组织将减少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并规范与银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097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制的其他公</w:t>
            </w:r>
            <w:r>
              <w:rPr>
                <w:rFonts w:ascii="宋体" w:hAnsi="宋体" w:cs="宋体" w:eastAsia="宋体" w:hint="default"/>
                <w:w w:val="101"/>
                <w:sz w:val="18"/>
                <w:szCs w:val="18"/>
              </w:rPr>
              <w:t> </w:t>
            </w:r>
            <w:r>
              <w:rPr>
                <w:rFonts w:ascii="宋体" w:hAnsi="宋体" w:cs="宋体" w:eastAsia="宋体" w:hint="default"/>
                <w:spacing w:val="-4"/>
                <w:sz w:val="18"/>
                <w:szCs w:val="18"/>
              </w:rPr>
              <w:t>司、企业或者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其他经济组</w:t>
            </w:r>
            <w:r>
              <w:rPr>
                <w:rFonts w:ascii="宋体" w:hAnsi="宋体" w:cs="宋体" w:eastAsia="宋体" w:hint="default"/>
                <w:w w:val="101"/>
                <w:sz w:val="18"/>
                <w:szCs w:val="18"/>
              </w:rPr>
              <w:t> </w:t>
            </w:r>
            <w:r>
              <w:rPr>
                <w:rFonts w:ascii="宋体" w:hAnsi="宋体" w:cs="宋体" w:eastAsia="宋体" w:hint="default"/>
                <w:sz w:val="18"/>
                <w:szCs w:val="18"/>
              </w:rPr>
              <w:t>织之间的关</w:t>
            </w:r>
            <w:r>
              <w:rPr>
                <w:rFonts w:ascii="宋体" w:hAnsi="宋体" w:cs="宋体" w:eastAsia="宋体" w:hint="default"/>
                <w:w w:val="101"/>
                <w:sz w:val="18"/>
                <w:szCs w:val="18"/>
              </w:rPr>
              <w:t> </w:t>
            </w:r>
            <w:r>
              <w:rPr>
                <w:rFonts w:ascii="宋体" w:hAnsi="宋体" w:cs="宋体" w:eastAsia="宋体" w:hint="default"/>
                <w:spacing w:val="-4"/>
                <w:sz w:val="18"/>
                <w:szCs w:val="18"/>
              </w:rPr>
              <w:t>联交易。对于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无法避免或</w:t>
            </w:r>
            <w:r>
              <w:rPr>
                <w:rFonts w:ascii="宋体" w:hAnsi="宋体" w:cs="宋体" w:eastAsia="宋体" w:hint="default"/>
                <w:w w:val="101"/>
                <w:sz w:val="18"/>
                <w:szCs w:val="18"/>
              </w:rPr>
              <w:t> </w:t>
            </w:r>
            <w:r>
              <w:rPr>
                <w:rFonts w:ascii="宋体" w:hAnsi="宋体" w:cs="宋体" w:eastAsia="宋体" w:hint="default"/>
                <w:sz w:val="18"/>
                <w:szCs w:val="18"/>
              </w:rPr>
              <w:t>有合理原因</w:t>
            </w:r>
            <w:r>
              <w:rPr>
                <w:rFonts w:ascii="宋体" w:hAnsi="宋体" w:cs="宋体" w:eastAsia="宋体" w:hint="default"/>
                <w:w w:val="101"/>
                <w:sz w:val="18"/>
                <w:szCs w:val="18"/>
              </w:rPr>
              <w:t> </w:t>
            </w:r>
            <w:r>
              <w:rPr>
                <w:rFonts w:ascii="宋体" w:hAnsi="宋体" w:cs="宋体" w:eastAsia="宋体" w:hint="default"/>
                <w:sz w:val="18"/>
                <w:szCs w:val="18"/>
              </w:rPr>
              <w:t>而发生的关</w:t>
            </w:r>
            <w:r>
              <w:rPr>
                <w:rFonts w:ascii="宋体" w:hAnsi="宋体" w:cs="宋体" w:eastAsia="宋体" w:hint="default"/>
                <w:w w:val="101"/>
                <w:sz w:val="18"/>
                <w:szCs w:val="18"/>
              </w:rPr>
              <w:t> </w:t>
            </w:r>
            <w:r>
              <w:rPr>
                <w:rFonts w:ascii="宋体" w:hAnsi="宋体" w:cs="宋体" w:eastAsia="宋体" w:hint="default"/>
                <w:spacing w:val="-4"/>
                <w:sz w:val="18"/>
                <w:szCs w:val="18"/>
              </w:rPr>
              <w:t>联交易，本公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司及本公司</w:t>
            </w:r>
            <w:r>
              <w:rPr>
                <w:rFonts w:ascii="宋体" w:hAnsi="宋体" w:cs="宋体" w:eastAsia="宋体" w:hint="default"/>
                <w:w w:val="101"/>
                <w:sz w:val="18"/>
                <w:szCs w:val="18"/>
              </w:rPr>
              <w:t> </w:t>
            </w:r>
            <w:r>
              <w:rPr>
                <w:rFonts w:ascii="宋体" w:hAnsi="宋体" w:cs="宋体" w:eastAsia="宋体" w:hint="default"/>
                <w:sz w:val="18"/>
                <w:szCs w:val="18"/>
              </w:rPr>
              <w:t>控制的其他</w:t>
            </w:r>
            <w:r>
              <w:rPr>
                <w:rFonts w:ascii="宋体" w:hAnsi="宋体" w:cs="宋体" w:eastAsia="宋体" w:hint="default"/>
                <w:w w:val="101"/>
                <w:sz w:val="18"/>
                <w:szCs w:val="18"/>
              </w:rPr>
              <w:t> </w:t>
            </w:r>
            <w:r>
              <w:rPr>
                <w:rFonts w:ascii="宋体" w:hAnsi="宋体" w:cs="宋体" w:eastAsia="宋体" w:hint="default"/>
                <w:spacing w:val="-4"/>
                <w:sz w:val="18"/>
                <w:szCs w:val="18"/>
              </w:rPr>
              <w:t>公司、企业或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者其他经济</w:t>
            </w:r>
            <w:r>
              <w:rPr>
                <w:rFonts w:ascii="宋体" w:hAnsi="宋体" w:cs="宋体" w:eastAsia="宋体" w:hint="default"/>
                <w:w w:val="101"/>
                <w:sz w:val="18"/>
                <w:szCs w:val="18"/>
              </w:rPr>
              <w:t> </w:t>
            </w:r>
            <w:r>
              <w:rPr>
                <w:rFonts w:ascii="宋体" w:hAnsi="宋体" w:cs="宋体" w:eastAsia="宋体" w:hint="default"/>
                <w:sz w:val="18"/>
                <w:szCs w:val="18"/>
              </w:rPr>
              <w:t>组织将遵循</w:t>
            </w:r>
            <w:r>
              <w:rPr>
                <w:rFonts w:ascii="宋体" w:hAnsi="宋体" w:cs="宋体" w:eastAsia="宋体" w:hint="default"/>
                <w:w w:val="101"/>
                <w:sz w:val="18"/>
                <w:szCs w:val="18"/>
              </w:rPr>
              <w:t> </w:t>
            </w:r>
            <w:r>
              <w:rPr>
                <w:rFonts w:ascii="宋体" w:hAnsi="宋体" w:cs="宋体" w:eastAsia="宋体" w:hint="default"/>
                <w:spacing w:val="-4"/>
                <w:sz w:val="18"/>
                <w:szCs w:val="18"/>
              </w:rPr>
              <w:t>市场原则，以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公允、合理的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市场价格进</w:t>
            </w:r>
            <w:r>
              <w:rPr>
                <w:rFonts w:ascii="宋体" w:hAnsi="宋体" w:cs="宋体" w:eastAsia="宋体" w:hint="default"/>
                <w:w w:val="101"/>
                <w:sz w:val="18"/>
                <w:szCs w:val="18"/>
              </w:rPr>
              <w:t> </w:t>
            </w:r>
            <w:r>
              <w:rPr>
                <w:rFonts w:ascii="宋体" w:hAnsi="宋体" w:cs="宋体" w:eastAsia="宋体" w:hint="default"/>
                <w:spacing w:val="-4"/>
                <w:sz w:val="18"/>
                <w:szCs w:val="18"/>
              </w:rPr>
              <w:t>行，根据有关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法律、法规及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规范性文件</w:t>
            </w:r>
            <w:r>
              <w:rPr>
                <w:rFonts w:ascii="宋体" w:hAnsi="宋体" w:cs="宋体" w:eastAsia="宋体" w:hint="default"/>
                <w:w w:val="101"/>
                <w:sz w:val="18"/>
                <w:szCs w:val="18"/>
              </w:rPr>
              <w:t> </w:t>
            </w:r>
            <w:r>
              <w:rPr>
                <w:rFonts w:ascii="宋体" w:hAnsi="宋体" w:cs="宋体" w:eastAsia="宋体" w:hint="default"/>
                <w:sz w:val="18"/>
                <w:szCs w:val="18"/>
              </w:rPr>
              <w:t>的规定履行</w:t>
            </w:r>
            <w:r>
              <w:rPr>
                <w:rFonts w:ascii="宋体" w:hAnsi="宋体" w:cs="宋体" w:eastAsia="宋体" w:hint="default"/>
                <w:w w:val="101"/>
                <w:sz w:val="18"/>
                <w:szCs w:val="18"/>
              </w:rPr>
              <w:t> </w:t>
            </w:r>
            <w:r>
              <w:rPr>
                <w:rFonts w:ascii="宋体" w:hAnsi="宋体" w:cs="宋体" w:eastAsia="宋体" w:hint="default"/>
                <w:sz w:val="18"/>
                <w:szCs w:val="18"/>
              </w:rPr>
              <w:t>关联交易决</w:t>
            </w:r>
            <w:r>
              <w:rPr>
                <w:rFonts w:ascii="宋体" w:hAnsi="宋体" w:cs="宋体" w:eastAsia="宋体" w:hint="default"/>
                <w:w w:val="101"/>
                <w:sz w:val="18"/>
                <w:szCs w:val="18"/>
              </w:rPr>
              <w:t> </w:t>
            </w:r>
            <w:r>
              <w:rPr>
                <w:rFonts w:ascii="宋体" w:hAnsi="宋体" w:cs="宋体" w:eastAsia="宋体" w:hint="default"/>
                <w:spacing w:val="-4"/>
                <w:sz w:val="18"/>
                <w:szCs w:val="18"/>
              </w:rPr>
              <w:t>策程序，依法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履行信息披</w:t>
            </w:r>
            <w:r>
              <w:rPr>
                <w:rFonts w:ascii="宋体" w:hAnsi="宋体" w:cs="宋体" w:eastAsia="宋体" w:hint="default"/>
                <w:w w:val="101"/>
                <w:sz w:val="18"/>
                <w:szCs w:val="18"/>
              </w:rPr>
              <w:t> </w:t>
            </w:r>
            <w:r>
              <w:rPr>
                <w:rFonts w:ascii="宋体" w:hAnsi="宋体" w:cs="宋体" w:eastAsia="宋体" w:hint="default"/>
                <w:sz w:val="18"/>
                <w:szCs w:val="18"/>
              </w:rPr>
              <w:t>露义务和办</w:t>
            </w:r>
            <w:r>
              <w:rPr>
                <w:rFonts w:ascii="宋体" w:hAnsi="宋体" w:cs="宋体" w:eastAsia="宋体" w:hint="default"/>
                <w:w w:val="101"/>
                <w:sz w:val="18"/>
                <w:szCs w:val="18"/>
              </w:rPr>
              <w:t> </w:t>
            </w:r>
            <w:r>
              <w:rPr>
                <w:rFonts w:ascii="宋体" w:hAnsi="宋体" w:cs="宋体" w:eastAsia="宋体" w:hint="default"/>
                <w:sz w:val="18"/>
                <w:szCs w:val="18"/>
              </w:rPr>
              <w:t>理有关报批</w:t>
            </w:r>
            <w:r>
              <w:rPr>
                <w:rFonts w:ascii="宋体" w:hAnsi="宋体" w:cs="宋体" w:eastAsia="宋体" w:hint="default"/>
                <w:w w:val="101"/>
                <w:sz w:val="18"/>
                <w:szCs w:val="18"/>
              </w:rPr>
              <w:t> </w:t>
            </w:r>
            <w:r>
              <w:rPr>
                <w:rFonts w:ascii="宋体" w:hAnsi="宋体" w:cs="宋体" w:eastAsia="宋体" w:hint="default"/>
                <w:spacing w:val="-4"/>
                <w:sz w:val="18"/>
                <w:szCs w:val="18"/>
              </w:rPr>
              <w:t>手续，不损害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银川卧龙、星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波通信的合</w:t>
            </w:r>
            <w:r>
              <w:rPr>
                <w:rFonts w:ascii="宋体" w:hAnsi="宋体" w:cs="宋体" w:eastAsia="宋体" w:hint="default"/>
                <w:w w:val="101"/>
                <w:sz w:val="18"/>
                <w:szCs w:val="18"/>
              </w:rPr>
              <w:t> </w:t>
            </w:r>
            <w:r>
              <w:rPr>
                <w:rFonts w:ascii="宋体" w:hAnsi="宋体" w:cs="宋体" w:eastAsia="宋体" w:hint="default"/>
                <w:sz w:val="18"/>
                <w:szCs w:val="18"/>
              </w:rPr>
              <w:t>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本公司若违</w:t>
            </w:r>
            <w:r>
              <w:rPr>
                <w:rFonts w:ascii="宋体" w:hAnsi="宋体" w:cs="宋体" w:eastAsia="宋体" w:hint="default"/>
                <w:w w:val="101"/>
                <w:sz w:val="18"/>
                <w:szCs w:val="18"/>
              </w:rPr>
              <w:t> </w:t>
            </w:r>
            <w:r>
              <w:rPr>
                <w:rFonts w:ascii="宋体" w:hAnsi="宋体" w:cs="宋体" w:eastAsia="宋体" w:hint="default"/>
                <w:spacing w:val="-2"/>
                <w:sz w:val="18"/>
                <w:szCs w:val="18"/>
              </w:rPr>
              <w:t>反上述承诺，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将承担因此</w:t>
            </w:r>
            <w:r>
              <w:rPr>
                <w:rFonts w:ascii="宋体" w:hAnsi="宋体" w:cs="宋体" w:eastAsia="宋体" w:hint="default"/>
                <w:w w:val="101"/>
                <w:sz w:val="18"/>
                <w:szCs w:val="18"/>
              </w:rPr>
              <w:t> </w:t>
            </w:r>
            <w:r>
              <w:rPr>
                <w:rFonts w:ascii="宋体" w:hAnsi="宋体" w:cs="宋体" w:eastAsia="宋体" w:hint="default"/>
                <w:sz w:val="18"/>
                <w:szCs w:val="18"/>
              </w:rPr>
              <w:t>产生的一切</w:t>
            </w:r>
            <w:r>
              <w:rPr>
                <w:rFonts w:ascii="宋体" w:hAnsi="宋体" w:cs="宋体" w:eastAsia="宋体" w:hint="default"/>
                <w:w w:val="101"/>
                <w:sz w:val="18"/>
                <w:szCs w:val="18"/>
              </w:rPr>
              <w:t> </w:t>
            </w:r>
            <w:r>
              <w:rPr>
                <w:rFonts w:ascii="宋体" w:hAnsi="宋体" w:cs="宋体" w:eastAsia="宋体" w:hint="default"/>
                <w:sz w:val="18"/>
                <w:szCs w:val="18"/>
              </w:rPr>
              <w:t>法律责任。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6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5"/>
                <w:sz w:val="18"/>
                <w:szCs w:val="18"/>
              </w:rPr>
              <w:t> </w:t>
            </w:r>
            <w:r>
              <w:rPr>
                <w:rFonts w:ascii="宋体" w:hAnsi="宋体" w:cs="宋体" w:eastAsia="宋体" w:hint="default"/>
                <w:sz w:val="18"/>
                <w:szCs w:val="18"/>
              </w:rPr>
              <w:t>公司及本公</w:t>
            </w:r>
            <w:r>
              <w:rPr>
                <w:rFonts w:ascii="宋体" w:hAnsi="宋体" w:cs="宋体" w:eastAsia="宋体" w:hint="default"/>
                <w:w w:val="101"/>
                <w:sz w:val="18"/>
                <w:szCs w:val="18"/>
              </w:rPr>
              <w:t> </w:t>
            </w:r>
            <w:r>
              <w:rPr>
                <w:rFonts w:ascii="宋体" w:hAnsi="宋体" w:cs="宋体" w:eastAsia="宋体" w:hint="default"/>
                <w:sz w:val="18"/>
                <w:szCs w:val="18"/>
              </w:rPr>
              <w:t>司控制的其</w:t>
            </w:r>
            <w:r>
              <w:rPr>
                <w:rFonts w:ascii="宋体" w:hAnsi="宋体" w:cs="宋体" w:eastAsia="宋体" w:hint="default"/>
                <w:w w:val="101"/>
                <w:sz w:val="18"/>
                <w:szCs w:val="18"/>
              </w:rPr>
              <w:t> </w:t>
            </w:r>
            <w:r>
              <w:rPr>
                <w:rFonts w:ascii="宋体" w:hAnsi="宋体" w:cs="宋体" w:eastAsia="宋体" w:hint="default"/>
                <w:spacing w:val="-4"/>
                <w:sz w:val="18"/>
                <w:szCs w:val="18"/>
              </w:rPr>
              <w:t>他公司、企业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或者其他经</w:t>
            </w:r>
            <w:r>
              <w:rPr>
                <w:rFonts w:ascii="宋体" w:hAnsi="宋体" w:cs="宋体" w:eastAsia="宋体" w:hint="default"/>
                <w:w w:val="101"/>
                <w:sz w:val="18"/>
                <w:szCs w:val="18"/>
              </w:rPr>
              <w:t> </w:t>
            </w:r>
            <w:r>
              <w:rPr>
                <w:rFonts w:ascii="宋体" w:hAnsi="宋体" w:cs="宋体" w:eastAsia="宋体" w:hint="default"/>
                <w:sz w:val="18"/>
                <w:szCs w:val="18"/>
              </w:rPr>
              <w:t>济组织将尽</w:t>
            </w:r>
            <w:r>
              <w:rPr>
                <w:rFonts w:ascii="宋体" w:hAnsi="宋体" w:cs="宋体" w:eastAsia="宋体" w:hint="default"/>
                <w:w w:val="101"/>
                <w:sz w:val="18"/>
                <w:szCs w:val="18"/>
              </w:rPr>
              <w:t> </w:t>
            </w:r>
            <w:r>
              <w:rPr>
                <w:rFonts w:ascii="宋体" w:hAnsi="宋体" w:cs="宋体" w:eastAsia="宋体" w:hint="default"/>
                <w:sz w:val="18"/>
                <w:szCs w:val="18"/>
              </w:rPr>
              <w:t>量避免和减</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少与红相电</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力、银川卧龙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其他控股子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公司之间的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关联交易。本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公司及本公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司控制的其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他公司、企业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或者其他经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济组织将严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格避免向红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相电力及其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拆借、占用红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相电力及其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资金或采取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由红相电力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及其控股子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公司代垫款、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代偿债务等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方式侵占上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市公司资金；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司及本公司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者其他经济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组织与红相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电力及其控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股子公司之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间无法避免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或者有合理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原因而发生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的关联交易，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均将严格遵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守市场原则，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本着平等互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利、等价有偿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的一般原则，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公平合理地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进行。本公司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及本公司控</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织与红相电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力及其控股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子公司之间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的关联交易，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将依法签订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协议，履行合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法程序，按照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有关法律、法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规、规范性文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件、及红相电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力公司章程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等公司治理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制度的有关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规定履行信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息披露义务，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保证不通过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关联交易损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害上市公司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及广大中小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股东的合法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5"/>
              <w:jc w:val="center"/>
              <w:rPr>
                <w:rFonts w:ascii="宋体" w:hAnsi="宋体" w:cs="宋体" w:eastAsia="宋体" w:hint="default"/>
                <w:sz w:val="18"/>
                <w:szCs w:val="18"/>
              </w:rPr>
            </w:pPr>
            <w:r>
              <w:rPr>
                <w:rFonts w:ascii="宋体" w:hAnsi="宋体" w:cs="宋体" w:eastAsia="宋体" w:hint="default"/>
                <w:spacing w:val="-3"/>
                <w:sz w:val="18"/>
                <w:szCs w:val="18"/>
              </w:rPr>
              <w:t>权益；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公司在红相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电力权力机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构审议涉及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业或者其他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经济组织的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关联交易事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项时将主动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依法履行回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避义务，且交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易须在有权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机构审议通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过后方可执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4</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司保证不通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过关联交易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取得任何不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正当的利益</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73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或使红相电</w:t>
            </w:r>
            <w:r>
              <w:rPr>
                <w:rFonts w:ascii="宋体" w:hAnsi="宋体" w:cs="宋体" w:eastAsia="宋体" w:hint="default"/>
                <w:w w:val="101"/>
                <w:sz w:val="18"/>
                <w:szCs w:val="18"/>
              </w:rPr>
              <w:t> </w:t>
            </w:r>
            <w:r>
              <w:rPr>
                <w:rFonts w:ascii="宋体" w:hAnsi="宋体" w:cs="宋体" w:eastAsia="宋体" w:hint="default"/>
                <w:sz w:val="18"/>
                <w:szCs w:val="18"/>
              </w:rPr>
              <w:t>力及其控股</w:t>
            </w:r>
            <w:r>
              <w:rPr>
                <w:rFonts w:ascii="宋体" w:hAnsi="宋体" w:cs="宋体" w:eastAsia="宋体" w:hint="default"/>
                <w:w w:val="101"/>
                <w:sz w:val="18"/>
                <w:szCs w:val="18"/>
              </w:rPr>
              <w:t> </w:t>
            </w:r>
            <w:r>
              <w:rPr>
                <w:rFonts w:ascii="宋体" w:hAnsi="宋体" w:cs="宋体" w:eastAsia="宋体" w:hint="default"/>
                <w:sz w:val="18"/>
                <w:szCs w:val="18"/>
              </w:rPr>
              <w:t>子公司承担</w:t>
            </w:r>
            <w:r>
              <w:rPr>
                <w:rFonts w:ascii="宋体" w:hAnsi="宋体" w:cs="宋体" w:eastAsia="宋体" w:hint="default"/>
                <w:w w:val="101"/>
                <w:sz w:val="18"/>
                <w:szCs w:val="18"/>
              </w:rPr>
              <w:t> </w:t>
            </w:r>
            <w:r>
              <w:rPr>
                <w:rFonts w:ascii="宋体" w:hAnsi="宋体" w:cs="宋体" w:eastAsia="宋体" w:hint="default"/>
                <w:sz w:val="18"/>
                <w:szCs w:val="18"/>
              </w:rPr>
              <w:t>任何不正当</w:t>
            </w:r>
            <w:r>
              <w:rPr>
                <w:rFonts w:ascii="宋体" w:hAnsi="宋体" w:cs="宋体" w:eastAsia="宋体" w:hint="default"/>
                <w:w w:val="101"/>
                <w:sz w:val="18"/>
                <w:szCs w:val="18"/>
              </w:rPr>
              <w:t> </w:t>
            </w:r>
            <w:r>
              <w:rPr>
                <w:rFonts w:ascii="宋体" w:hAnsi="宋体" w:cs="宋体" w:eastAsia="宋体" w:hint="default"/>
                <w:spacing w:val="-4"/>
                <w:sz w:val="18"/>
                <w:szCs w:val="18"/>
              </w:rPr>
              <w:t>的义务。如果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因违反上述</w:t>
            </w:r>
            <w:r>
              <w:rPr>
                <w:rFonts w:ascii="宋体" w:hAnsi="宋体" w:cs="宋体" w:eastAsia="宋体" w:hint="default"/>
                <w:w w:val="101"/>
                <w:sz w:val="18"/>
                <w:szCs w:val="18"/>
              </w:rPr>
              <w:t> </w:t>
            </w:r>
            <w:r>
              <w:rPr>
                <w:rFonts w:ascii="宋体" w:hAnsi="宋体" w:cs="宋体" w:eastAsia="宋体" w:hint="default"/>
                <w:sz w:val="18"/>
                <w:szCs w:val="18"/>
              </w:rPr>
              <w:t>承诺导致红</w:t>
            </w:r>
            <w:r>
              <w:rPr>
                <w:rFonts w:ascii="宋体" w:hAnsi="宋体" w:cs="宋体" w:eastAsia="宋体" w:hint="default"/>
                <w:w w:val="101"/>
                <w:sz w:val="18"/>
                <w:szCs w:val="18"/>
              </w:rPr>
              <w:t> </w:t>
            </w:r>
            <w:r>
              <w:rPr>
                <w:rFonts w:ascii="宋体" w:hAnsi="宋体" w:cs="宋体" w:eastAsia="宋体" w:hint="default"/>
                <w:sz w:val="18"/>
                <w:szCs w:val="18"/>
              </w:rPr>
              <w:t>相电力或其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pacing w:val="-4"/>
                <w:sz w:val="18"/>
                <w:szCs w:val="18"/>
              </w:rPr>
              <w:t>损失的，红相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电力及其控</w:t>
            </w:r>
            <w:r>
              <w:rPr>
                <w:rFonts w:ascii="宋体" w:hAnsi="宋体" w:cs="宋体" w:eastAsia="宋体" w:hint="default"/>
                <w:w w:val="101"/>
                <w:sz w:val="18"/>
                <w:szCs w:val="18"/>
              </w:rPr>
              <w:t> </w:t>
            </w:r>
            <w:r>
              <w:rPr>
                <w:rFonts w:ascii="宋体" w:hAnsi="宋体" w:cs="宋体" w:eastAsia="宋体" w:hint="default"/>
                <w:sz w:val="18"/>
                <w:szCs w:val="18"/>
              </w:rPr>
              <w:t>股子公司的</w:t>
            </w:r>
            <w:r>
              <w:rPr>
                <w:rFonts w:ascii="宋体" w:hAnsi="宋体" w:cs="宋体" w:eastAsia="宋体" w:hint="default"/>
                <w:w w:val="101"/>
                <w:sz w:val="18"/>
                <w:szCs w:val="18"/>
              </w:rPr>
              <w:t> </w:t>
            </w:r>
            <w:r>
              <w:rPr>
                <w:rFonts w:ascii="宋体" w:hAnsi="宋体" w:cs="宋体" w:eastAsia="宋体" w:hint="default"/>
                <w:spacing w:val="-4"/>
                <w:sz w:val="18"/>
                <w:szCs w:val="18"/>
              </w:rPr>
              <w:t>损失由本人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承担赔偿责</w:t>
            </w:r>
            <w:r>
              <w:rPr>
                <w:rFonts w:ascii="宋体" w:hAnsi="宋体" w:cs="宋体" w:eastAsia="宋体" w:hint="default"/>
                <w:w w:val="101"/>
                <w:sz w:val="18"/>
                <w:szCs w:val="18"/>
              </w:rPr>
              <w:t> </w:t>
            </w:r>
            <w:r>
              <w:rPr>
                <w:rFonts w:ascii="宋体" w:hAnsi="宋体" w:cs="宋体" w:eastAsia="宋体" w:hint="default"/>
                <w:sz w:val="18"/>
                <w:szCs w:val="18"/>
              </w:rPr>
              <w:t>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910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5"/>
                <w:sz w:val="18"/>
                <w:szCs w:val="18"/>
              </w:rPr>
              <w:t> </w:t>
            </w:r>
            <w:r>
              <w:rPr>
                <w:rFonts w:ascii="宋体" w:hAnsi="宋体" w:cs="宋体" w:eastAsia="宋体" w:hint="default"/>
                <w:sz w:val="18"/>
                <w:szCs w:val="18"/>
              </w:rPr>
              <w:t>人及本人控</w:t>
            </w:r>
            <w:r>
              <w:rPr>
                <w:rFonts w:ascii="宋体" w:hAnsi="宋体" w:cs="宋体" w:eastAsia="宋体" w:hint="default"/>
                <w:w w:val="101"/>
                <w:sz w:val="18"/>
                <w:szCs w:val="18"/>
              </w:rPr>
              <w:t> </w:t>
            </w:r>
            <w:r>
              <w:rPr>
                <w:rFonts w:ascii="宋体" w:hAnsi="宋体" w:cs="宋体" w:eastAsia="宋体" w:hint="default"/>
                <w:sz w:val="18"/>
                <w:szCs w:val="18"/>
              </w:rPr>
              <w:t>制或影响的</w:t>
            </w:r>
            <w:r>
              <w:rPr>
                <w:rFonts w:ascii="宋体" w:hAnsi="宋体" w:cs="宋体" w:eastAsia="宋体" w:hint="default"/>
                <w:w w:val="101"/>
                <w:sz w:val="18"/>
                <w:szCs w:val="18"/>
              </w:rPr>
              <w:t> </w:t>
            </w:r>
            <w:r>
              <w:rPr>
                <w:rFonts w:ascii="宋体" w:hAnsi="宋体" w:cs="宋体" w:eastAsia="宋体" w:hint="default"/>
                <w:sz w:val="18"/>
                <w:szCs w:val="18"/>
              </w:rPr>
              <w:t>企业将尽量</w:t>
            </w:r>
            <w:r>
              <w:rPr>
                <w:rFonts w:ascii="宋体" w:hAnsi="宋体" w:cs="宋体" w:eastAsia="宋体" w:hint="default"/>
                <w:w w:val="101"/>
                <w:sz w:val="18"/>
                <w:szCs w:val="18"/>
              </w:rPr>
              <w:t> </w:t>
            </w:r>
            <w:r>
              <w:rPr>
                <w:rFonts w:ascii="宋体" w:hAnsi="宋体" w:cs="宋体" w:eastAsia="宋体" w:hint="default"/>
                <w:sz w:val="18"/>
                <w:szCs w:val="18"/>
              </w:rPr>
              <w:t>避免和减少</w:t>
            </w:r>
            <w:r>
              <w:rPr>
                <w:rFonts w:ascii="宋体" w:hAnsi="宋体" w:cs="宋体" w:eastAsia="宋体" w:hint="default"/>
                <w:w w:val="101"/>
                <w:sz w:val="18"/>
                <w:szCs w:val="18"/>
              </w:rPr>
              <w:t> </w:t>
            </w:r>
            <w:r>
              <w:rPr>
                <w:rFonts w:ascii="宋体" w:hAnsi="宋体" w:cs="宋体" w:eastAsia="宋体" w:hint="default"/>
                <w:spacing w:val="-2"/>
                <w:sz w:val="18"/>
                <w:szCs w:val="18"/>
              </w:rPr>
              <w:t>与红相电力、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银川卧龙及</w:t>
            </w:r>
            <w:r>
              <w:rPr>
                <w:rFonts w:ascii="宋体" w:hAnsi="宋体" w:cs="宋体" w:eastAsia="宋体" w:hint="default"/>
                <w:w w:val="101"/>
                <w:sz w:val="18"/>
                <w:szCs w:val="18"/>
              </w:rPr>
              <w:t> </w:t>
            </w:r>
            <w:r>
              <w:rPr>
                <w:rFonts w:ascii="宋体" w:hAnsi="宋体" w:cs="宋体" w:eastAsia="宋体" w:hint="default"/>
                <w:sz w:val="18"/>
                <w:szCs w:val="18"/>
              </w:rPr>
              <w:t>红相电力其</w:t>
            </w:r>
            <w:r>
              <w:rPr>
                <w:rFonts w:ascii="宋体" w:hAnsi="宋体" w:cs="宋体" w:eastAsia="宋体" w:hint="default"/>
                <w:w w:val="101"/>
                <w:sz w:val="18"/>
                <w:szCs w:val="18"/>
              </w:rPr>
              <w:t> </w:t>
            </w:r>
            <w:r>
              <w:rPr>
                <w:rFonts w:ascii="宋体" w:hAnsi="宋体" w:cs="宋体" w:eastAsia="宋体" w:hint="default"/>
                <w:sz w:val="18"/>
                <w:szCs w:val="18"/>
              </w:rPr>
              <w:t>他控股子公</w:t>
            </w:r>
            <w:r>
              <w:rPr>
                <w:rFonts w:ascii="宋体" w:hAnsi="宋体" w:cs="宋体" w:eastAsia="宋体" w:hint="default"/>
                <w:w w:val="101"/>
                <w:sz w:val="18"/>
                <w:szCs w:val="18"/>
              </w:rPr>
              <w:t> </w:t>
            </w:r>
            <w:r>
              <w:rPr>
                <w:rFonts w:ascii="宋体" w:hAnsi="宋体" w:cs="宋体" w:eastAsia="宋体" w:hint="default"/>
                <w:sz w:val="18"/>
                <w:szCs w:val="18"/>
              </w:rPr>
              <w:t>司之间的关</w:t>
            </w:r>
            <w:r>
              <w:rPr>
                <w:rFonts w:ascii="宋体" w:hAnsi="宋体" w:cs="宋体" w:eastAsia="宋体" w:hint="default"/>
                <w:w w:val="101"/>
                <w:sz w:val="18"/>
                <w:szCs w:val="18"/>
              </w:rPr>
              <w:t> </w:t>
            </w:r>
            <w:r>
              <w:rPr>
                <w:rFonts w:ascii="宋体" w:hAnsi="宋体" w:cs="宋体" w:eastAsia="宋体" w:hint="default"/>
                <w:spacing w:val="-4"/>
                <w:sz w:val="18"/>
                <w:szCs w:val="18"/>
              </w:rPr>
              <w:t>联交易。本人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控制或影响</w:t>
            </w:r>
            <w:r>
              <w:rPr>
                <w:rFonts w:ascii="宋体" w:hAnsi="宋体" w:cs="宋体" w:eastAsia="宋体" w:hint="default"/>
                <w:w w:val="101"/>
                <w:sz w:val="18"/>
                <w:szCs w:val="18"/>
              </w:rPr>
              <w:t> </w:t>
            </w:r>
            <w:r>
              <w:rPr>
                <w:rFonts w:ascii="宋体" w:hAnsi="宋体" w:cs="宋体" w:eastAsia="宋体" w:hint="default"/>
                <w:sz w:val="18"/>
                <w:szCs w:val="18"/>
              </w:rPr>
              <w:t>的企业将严</w:t>
            </w:r>
            <w:r>
              <w:rPr>
                <w:rFonts w:ascii="宋体" w:hAnsi="宋体" w:cs="宋体" w:eastAsia="宋体" w:hint="default"/>
                <w:w w:val="101"/>
                <w:sz w:val="18"/>
                <w:szCs w:val="18"/>
              </w:rPr>
              <w:t> </w:t>
            </w:r>
            <w:r>
              <w:rPr>
                <w:rFonts w:ascii="宋体" w:hAnsi="宋体" w:cs="宋体" w:eastAsia="宋体" w:hint="default"/>
                <w:sz w:val="18"/>
                <w:szCs w:val="18"/>
              </w:rPr>
              <w:t>格避免向红</w:t>
            </w:r>
            <w:r>
              <w:rPr>
                <w:rFonts w:ascii="宋体" w:hAnsi="宋体" w:cs="宋体" w:eastAsia="宋体" w:hint="default"/>
                <w:w w:val="101"/>
                <w:sz w:val="18"/>
                <w:szCs w:val="18"/>
              </w:rPr>
              <w:t> </w:t>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pacing w:val="-4"/>
                <w:sz w:val="18"/>
                <w:szCs w:val="18"/>
              </w:rPr>
              <w:t>拆借、占用红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z w:val="18"/>
                <w:szCs w:val="18"/>
              </w:rPr>
              <w:t>资金或采取</w:t>
            </w:r>
            <w:r>
              <w:rPr>
                <w:rFonts w:ascii="宋体" w:hAnsi="宋体" w:cs="宋体" w:eastAsia="宋体" w:hint="default"/>
                <w:w w:val="101"/>
                <w:sz w:val="18"/>
                <w:szCs w:val="18"/>
              </w:rPr>
              <w:t> </w:t>
            </w:r>
            <w:r>
              <w:rPr>
                <w:rFonts w:ascii="宋体" w:hAnsi="宋体" w:cs="宋体" w:eastAsia="宋体" w:hint="default"/>
                <w:sz w:val="18"/>
                <w:szCs w:val="18"/>
              </w:rPr>
              <w:t>由红相电力</w:t>
            </w:r>
            <w:r>
              <w:rPr>
                <w:rFonts w:ascii="宋体" w:hAnsi="宋体" w:cs="宋体" w:eastAsia="宋体" w:hint="default"/>
                <w:w w:val="101"/>
                <w:sz w:val="18"/>
                <w:szCs w:val="18"/>
              </w:rPr>
              <w:t> </w:t>
            </w:r>
            <w:r>
              <w:rPr>
                <w:rFonts w:ascii="宋体" w:hAnsi="宋体" w:cs="宋体" w:eastAsia="宋体" w:hint="default"/>
                <w:sz w:val="18"/>
                <w:szCs w:val="18"/>
              </w:rPr>
              <w:t>及其控股子</w:t>
            </w:r>
            <w:r>
              <w:rPr>
                <w:rFonts w:ascii="宋体" w:hAnsi="宋体" w:cs="宋体" w:eastAsia="宋体" w:hint="default"/>
                <w:w w:val="101"/>
                <w:sz w:val="18"/>
                <w:szCs w:val="18"/>
              </w:rPr>
              <w:t> </w:t>
            </w:r>
            <w:r>
              <w:rPr>
                <w:rFonts w:ascii="宋体" w:hAnsi="宋体" w:cs="宋体" w:eastAsia="宋体" w:hint="default"/>
                <w:spacing w:val="-2"/>
                <w:sz w:val="18"/>
                <w:szCs w:val="18"/>
              </w:rPr>
              <w:t>公司代垫款、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代偿债务等</w:t>
            </w:r>
            <w:r>
              <w:rPr>
                <w:rFonts w:ascii="宋体" w:hAnsi="宋体" w:cs="宋体" w:eastAsia="宋体" w:hint="default"/>
                <w:w w:val="101"/>
                <w:sz w:val="18"/>
                <w:szCs w:val="18"/>
              </w:rPr>
              <w:t> </w:t>
            </w:r>
            <w:r>
              <w:rPr>
                <w:rFonts w:ascii="宋体" w:hAnsi="宋体" w:cs="宋体" w:eastAsia="宋体" w:hint="default"/>
                <w:sz w:val="18"/>
                <w:szCs w:val="18"/>
              </w:rPr>
              <w:t>方式侵占上</w:t>
            </w:r>
            <w:r>
              <w:rPr>
                <w:rFonts w:ascii="宋体" w:hAnsi="宋体" w:cs="宋体" w:eastAsia="宋体" w:hint="default"/>
                <w:w w:val="101"/>
                <w:sz w:val="18"/>
                <w:szCs w:val="18"/>
              </w:rPr>
              <w:t> </w:t>
            </w:r>
            <w:r>
              <w:rPr>
                <w:rFonts w:ascii="宋体" w:hAnsi="宋体" w:cs="宋体" w:eastAsia="宋体" w:hint="default"/>
                <w:spacing w:val="-2"/>
                <w:sz w:val="18"/>
                <w:szCs w:val="18"/>
              </w:rPr>
              <w:t>市公司资金；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或影响的企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业与红相电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力及其控股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子公司之间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无法避免或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者有合理原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因而发生的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关联交易，均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将严格遵守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市场原则，本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着平等互利、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等价有偿的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一般原则，公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平合理地进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行。本人及本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人控制或影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响的企业与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红相电力及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其控股子公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司之间的关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联交易，将依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法签订协议，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履行合法程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序，按照有关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法律、法规、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规范性文件、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公司章程等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公司治理制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度的有关规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定履行信息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披露义务，保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证不通过关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联交易损害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广大中小股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东的合法权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在红相电力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权力机构审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议涉及本人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或影响的企</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8474"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业的关联交</w:t>
            </w:r>
            <w:r>
              <w:rPr>
                <w:rFonts w:ascii="宋体" w:hAnsi="宋体" w:cs="宋体" w:eastAsia="宋体" w:hint="default"/>
                <w:w w:val="101"/>
                <w:sz w:val="18"/>
                <w:szCs w:val="18"/>
              </w:rPr>
              <w:t> </w:t>
            </w:r>
            <w:r>
              <w:rPr>
                <w:rFonts w:ascii="宋体" w:hAnsi="宋体" w:cs="宋体" w:eastAsia="宋体" w:hint="default"/>
                <w:sz w:val="18"/>
                <w:szCs w:val="18"/>
              </w:rPr>
              <w:t>易事项时将</w:t>
            </w:r>
            <w:r>
              <w:rPr>
                <w:rFonts w:ascii="宋体" w:hAnsi="宋体" w:cs="宋体" w:eastAsia="宋体" w:hint="default"/>
                <w:w w:val="101"/>
                <w:sz w:val="18"/>
                <w:szCs w:val="18"/>
              </w:rPr>
              <w:t> </w:t>
            </w:r>
            <w:r>
              <w:rPr>
                <w:rFonts w:ascii="宋体" w:hAnsi="宋体" w:cs="宋体" w:eastAsia="宋体" w:hint="default"/>
                <w:sz w:val="18"/>
                <w:szCs w:val="18"/>
              </w:rPr>
              <w:t>主动依法履</w:t>
            </w:r>
            <w:r>
              <w:rPr>
                <w:rFonts w:ascii="宋体" w:hAnsi="宋体" w:cs="宋体" w:eastAsia="宋体" w:hint="default"/>
                <w:w w:val="101"/>
                <w:sz w:val="18"/>
                <w:szCs w:val="18"/>
              </w:rPr>
              <w:t> </w:t>
            </w:r>
            <w:r>
              <w:rPr>
                <w:rFonts w:ascii="宋体" w:hAnsi="宋体" w:cs="宋体" w:eastAsia="宋体" w:hint="default"/>
                <w:spacing w:val="-2"/>
                <w:sz w:val="18"/>
                <w:szCs w:val="18"/>
              </w:rPr>
              <w:t>行回避义务，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且交易须在</w:t>
            </w:r>
            <w:r>
              <w:rPr>
                <w:rFonts w:ascii="宋体" w:hAnsi="宋体" w:cs="宋体" w:eastAsia="宋体" w:hint="default"/>
                <w:w w:val="101"/>
                <w:sz w:val="18"/>
                <w:szCs w:val="18"/>
              </w:rPr>
              <w:t> </w:t>
            </w:r>
            <w:r>
              <w:rPr>
                <w:rFonts w:ascii="宋体" w:hAnsi="宋体" w:cs="宋体" w:eastAsia="宋体" w:hint="default"/>
                <w:sz w:val="18"/>
                <w:szCs w:val="18"/>
              </w:rPr>
              <w:t>有权机构审</w:t>
            </w:r>
            <w:r>
              <w:rPr>
                <w:rFonts w:ascii="宋体" w:hAnsi="宋体" w:cs="宋体" w:eastAsia="宋体" w:hint="default"/>
                <w:w w:val="101"/>
                <w:sz w:val="18"/>
                <w:szCs w:val="18"/>
              </w:rPr>
              <w:t> </w:t>
            </w:r>
            <w:r>
              <w:rPr>
                <w:rFonts w:ascii="宋体" w:hAnsi="宋体" w:cs="宋体" w:eastAsia="宋体" w:hint="default"/>
                <w:sz w:val="18"/>
                <w:szCs w:val="18"/>
              </w:rPr>
              <w:t>议通过后方</w:t>
            </w:r>
            <w:r>
              <w:rPr>
                <w:rFonts w:ascii="宋体" w:hAnsi="宋体" w:cs="宋体" w:eastAsia="宋体" w:hint="default"/>
                <w:w w:val="101"/>
                <w:sz w:val="18"/>
                <w:szCs w:val="18"/>
              </w:rPr>
              <w:t> </w:t>
            </w:r>
            <w:r>
              <w:rPr>
                <w:rFonts w:ascii="宋体" w:hAnsi="宋体" w:cs="宋体" w:eastAsia="宋体" w:hint="default"/>
                <w:sz w:val="18"/>
                <w:szCs w:val="18"/>
              </w:rPr>
              <w:t>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本人保证不</w:t>
            </w:r>
            <w:r>
              <w:rPr>
                <w:rFonts w:ascii="宋体" w:hAnsi="宋体" w:cs="宋体" w:eastAsia="宋体" w:hint="default"/>
                <w:w w:val="101"/>
                <w:sz w:val="18"/>
                <w:szCs w:val="18"/>
              </w:rPr>
              <w:t> </w:t>
            </w:r>
            <w:r>
              <w:rPr>
                <w:rFonts w:ascii="宋体" w:hAnsi="宋体" w:cs="宋体" w:eastAsia="宋体" w:hint="default"/>
                <w:sz w:val="18"/>
                <w:szCs w:val="18"/>
              </w:rPr>
              <w:t>通过关联交</w:t>
            </w:r>
            <w:r>
              <w:rPr>
                <w:rFonts w:ascii="宋体" w:hAnsi="宋体" w:cs="宋体" w:eastAsia="宋体" w:hint="default"/>
                <w:w w:val="101"/>
                <w:sz w:val="18"/>
                <w:szCs w:val="18"/>
              </w:rPr>
              <w:t> </w:t>
            </w:r>
            <w:r>
              <w:rPr>
                <w:rFonts w:ascii="宋体" w:hAnsi="宋体" w:cs="宋体" w:eastAsia="宋体" w:hint="default"/>
                <w:sz w:val="18"/>
                <w:szCs w:val="18"/>
              </w:rPr>
              <w:t>易取得任何</w:t>
            </w:r>
            <w:r>
              <w:rPr>
                <w:rFonts w:ascii="宋体" w:hAnsi="宋体" w:cs="宋体" w:eastAsia="宋体" w:hint="default"/>
                <w:w w:val="101"/>
                <w:sz w:val="18"/>
                <w:szCs w:val="18"/>
              </w:rPr>
              <w:t> </w:t>
            </w:r>
            <w:r>
              <w:rPr>
                <w:rFonts w:ascii="宋体" w:hAnsi="宋体" w:cs="宋体" w:eastAsia="宋体" w:hint="default"/>
                <w:sz w:val="18"/>
                <w:szCs w:val="18"/>
              </w:rPr>
              <w:t>不正当的利</w:t>
            </w:r>
            <w:r>
              <w:rPr>
                <w:rFonts w:ascii="宋体" w:hAnsi="宋体" w:cs="宋体" w:eastAsia="宋体" w:hint="default"/>
                <w:w w:val="101"/>
                <w:sz w:val="18"/>
                <w:szCs w:val="18"/>
              </w:rPr>
              <w:t> </w:t>
            </w:r>
            <w:r>
              <w:rPr>
                <w:rFonts w:ascii="宋体" w:hAnsi="宋体" w:cs="宋体" w:eastAsia="宋体" w:hint="default"/>
                <w:sz w:val="18"/>
                <w:szCs w:val="18"/>
              </w:rPr>
              <w:t>益或使红相</w:t>
            </w:r>
            <w:r>
              <w:rPr>
                <w:rFonts w:ascii="宋体" w:hAnsi="宋体" w:cs="宋体" w:eastAsia="宋体" w:hint="default"/>
                <w:w w:val="101"/>
                <w:sz w:val="18"/>
                <w:szCs w:val="18"/>
              </w:rPr>
              <w:t> </w:t>
            </w:r>
            <w:r>
              <w:rPr>
                <w:rFonts w:ascii="宋体" w:hAnsi="宋体" w:cs="宋体" w:eastAsia="宋体" w:hint="default"/>
                <w:sz w:val="18"/>
                <w:szCs w:val="18"/>
              </w:rPr>
              <w:t>电力及其控</w:t>
            </w:r>
            <w:r>
              <w:rPr>
                <w:rFonts w:ascii="宋体" w:hAnsi="宋体" w:cs="宋体" w:eastAsia="宋体" w:hint="default"/>
                <w:w w:val="101"/>
                <w:sz w:val="18"/>
                <w:szCs w:val="18"/>
              </w:rPr>
              <w:t> </w:t>
            </w:r>
            <w:r>
              <w:rPr>
                <w:rFonts w:ascii="宋体" w:hAnsi="宋体" w:cs="宋体" w:eastAsia="宋体" w:hint="default"/>
                <w:sz w:val="18"/>
                <w:szCs w:val="18"/>
              </w:rPr>
              <w:t>股子公司承</w:t>
            </w:r>
            <w:r>
              <w:rPr>
                <w:rFonts w:ascii="宋体" w:hAnsi="宋体" w:cs="宋体" w:eastAsia="宋体" w:hint="default"/>
                <w:w w:val="101"/>
                <w:sz w:val="18"/>
                <w:szCs w:val="18"/>
              </w:rPr>
              <w:t> </w:t>
            </w:r>
            <w:r>
              <w:rPr>
                <w:rFonts w:ascii="宋体" w:hAnsi="宋体" w:cs="宋体" w:eastAsia="宋体" w:hint="default"/>
                <w:sz w:val="18"/>
                <w:szCs w:val="18"/>
              </w:rPr>
              <w:t>担任何不正</w:t>
            </w:r>
            <w:r>
              <w:rPr>
                <w:rFonts w:ascii="宋体" w:hAnsi="宋体" w:cs="宋体" w:eastAsia="宋体" w:hint="default"/>
                <w:w w:val="101"/>
                <w:sz w:val="18"/>
                <w:szCs w:val="18"/>
              </w:rPr>
              <w:t> </w:t>
            </w:r>
            <w:r>
              <w:rPr>
                <w:rFonts w:ascii="宋体" w:hAnsi="宋体" w:cs="宋体" w:eastAsia="宋体" w:hint="default"/>
                <w:spacing w:val="-4"/>
                <w:sz w:val="18"/>
                <w:szCs w:val="18"/>
              </w:rPr>
              <w:t>当的义务。如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果因违反上</w:t>
            </w:r>
            <w:r>
              <w:rPr>
                <w:rFonts w:ascii="宋体" w:hAnsi="宋体" w:cs="宋体" w:eastAsia="宋体" w:hint="default"/>
                <w:w w:val="101"/>
                <w:sz w:val="18"/>
                <w:szCs w:val="18"/>
              </w:rPr>
              <w:t> </w:t>
            </w:r>
            <w:r>
              <w:rPr>
                <w:rFonts w:ascii="宋体" w:hAnsi="宋体" w:cs="宋体" w:eastAsia="宋体" w:hint="default"/>
                <w:sz w:val="18"/>
                <w:szCs w:val="18"/>
              </w:rPr>
              <w:t>述承诺导致</w:t>
            </w:r>
            <w:r>
              <w:rPr>
                <w:rFonts w:ascii="宋体" w:hAnsi="宋体" w:cs="宋体" w:eastAsia="宋体" w:hint="default"/>
                <w:w w:val="101"/>
                <w:sz w:val="18"/>
                <w:szCs w:val="18"/>
              </w:rPr>
              <w:t> </w:t>
            </w:r>
            <w:r>
              <w:rPr>
                <w:rFonts w:ascii="宋体" w:hAnsi="宋体" w:cs="宋体" w:eastAsia="宋体" w:hint="default"/>
                <w:sz w:val="18"/>
                <w:szCs w:val="18"/>
              </w:rPr>
              <w:t>红相电力或</w:t>
            </w:r>
            <w:r>
              <w:rPr>
                <w:rFonts w:ascii="宋体" w:hAnsi="宋体" w:cs="宋体" w:eastAsia="宋体" w:hint="default"/>
                <w:w w:val="101"/>
                <w:sz w:val="18"/>
                <w:szCs w:val="18"/>
              </w:rPr>
              <w:t> </w:t>
            </w:r>
            <w:r>
              <w:rPr>
                <w:rFonts w:ascii="宋体" w:hAnsi="宋体" w:cs="宋体" w:eastAsia="宋体" w:hint="default"/>
                <w:sz w:val="18"/>
                <w:szCs w:val="18"/>
              </w:rPr>
              <w:t>其控股子公</w:t>
            </w:r>
            <w:r>
              <w:rPr>
                <w:rFonts w:ascii="宋体" w:hAnsi="宋体" w:cs="宋体" w:eastAsia="宋体" w:hint="default"/>
                <w:w w:val="101"/>
                <w:sz w:val="18"/>
                <w:szCs w:val="18"/>
              </w:rPr>
              <w:t> </w:t>
            </w:r>
            <w:r>
              <w:rPr>
                <w:rFonts w:ascii="宋体" w:hAnsi="宋体" w:cs="宋体" w:eastAsia="宋体" w:hint="default"/>
                <w:spacing w:val="-4"/>
                <w:sz w:val="18"/>
                <w:szCs w:val="18"/>
              </w:rPr>
              <w:t>司损失的，红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z w:val="18"/>
                <w:szCs w:val="18"/>
              </w:rPr>
              <w:t>的损失由本</w:t>
            </w:r>
            <w:r>
              <w:rPr>
                <w:rFonts w:ascii="宋体" w:hAnsi="宋体" w:cs="宋体" w:eastAsia="宋体" w:hint="default"/>
                <w:w w:val="101"/>
                <w:sz w:val="18"/>
                <w:szCs w:val="18"/>
              </w:rPr>
              <w:t> </w:t>
            </w:r>
            <w:r>
              <w:rPr>
                <w:rFonts w:ascii="宋体" w:hAnsi="宋体" w:cs="宋体" w:eastAsia="宋体" w:hint="default"/>
                <w:sz w:val="18"/>
                <w:szCs w:val="18"/>
              </w:rPr>
              <w:t>人承担赔偿</w:t>
            </w:r>
            <w:r>
              <w:rPr>
                <w:rFonts w:ascii="宋体" w:hAnsi="宋体" w:cs="宋体" w:eastAsia="宋体" w:hint="default"/>
                <w:w w:val="101"/>
                <w:sz w:val="18"/>
                <w:szCs w:val="18"/>
              </w:rPr>
              <w:t> </w:t>
            </w:r>
            <w:r>
              <w:rPr>
                <w:rFonts w:ascii="宋体" w:hAnsi="宋体" w:cs="宋体" w:eastAsia="宋体" w:hint="default"/>
                <w:sz w:val="18"/>
                <w:szCs w:val="18"/>
              </w:rPr>
              <w:t>责任。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35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pacing w:val="-4"/>
                <w:sz w:val="18"/>
                <w:szCs w:val="18"/>
              </w:rPr>
              <w:t>席立功、何东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武、吴国敏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5"/>
                <w:sz w:val="18"/>
                <w:szCs w:val="18"/>
              </w:rPr>
              <w:t> </w:t>
            </w:r>
            <w:r>
              <w:rPr>
                <w:rFonts w:ascii="宋体" w:hAnsi="宋体" w:cs="宋体" w:eastAsia="宋体" w:hint="default"/>
                <w:sz w:val="18"/>
                <w:szCs w:val="18"/>
              </w:rPr>
              <w:t>人及本人控</w:t>
            </w:r>
            <w:r>
              <w:rPr>
                <w:rFonts w:ascii="宋体" w:hAnsi="宋体" w:cs="宋体" w:eastAsia="宋体" w:hint="default"/>
                <w:w w:val="101"/>
                <w:sz w:val="18"/>
                <w:szCs w:val="18"/>
              </w:rPr>
              <w:t> </w:t>
            </w:r>
            <w:r>
              <w:rPr>
                <w:rFonts w:ascii="宋体" w:hAnsi="宋体" w:cs="宋体" w:eastAsia="宋体" w:hint="default"/>
                <w:sz w:val="18"/>
                <w:szCs w:val="18"/>
              </w:rPr>
              <w:t>制或影响的</w:t>
            </w:r>
            <w:r>
              <w:rPr>
                <w:rFonts w:ascii="宋体" w:hAnsi="宋体" w:cs="宋体" w:eastAsia="宋体" w:hint="default"/>
                <w:w w:val="101"/>
                <w:sz w:val="18"/>
                <w:szCs w:val="18"/>
              </w:rPr>
              <w:t> </w:t>
            </w:r>
            <w:r>
              <w:rPr>
                <w:rFonts w:ascii="宋体" w:hAnsi="宋体" w:cs="宋体" w:eastAsia="宋体" w:hint="default"/>
                <w:sz w:val="18"/>
                <w:szCs w:val="18"/>
              </w:rPr>
              <w:t>企业将尽量</w:t>
            </w:r>
            <w:r>
              <w:rPr>
                <w:rFonts w:ascii="宋体" w:hAnsi="宋体" w:cs="宋体" w:eastAsia="宋体" w:hint="default"/>
                <w:w w:val="101"/>
                <w:sz w:val="18"/>
                <w:szCs w:val="18"/>
              </w:rPr>
              <w:t> </w:t>
            </w:r>
            <w:r>
              <w:rPr>
                <w:rFonts w:ascii="宋体" w:hAnsi="宋体" w:cs="宋体" w:eastAsia="宋体" w:hint="default"/>
                <w:sz w:val="18"/>
                <w:szCs w:val="18"/>
              </w:rPr>
              <w:t>避免和减少</w:t>
            </w:r>
            <w:r>
              <w:rPr>
                <w:rFonts w:ascii="宋体" w:hAnsi="宋体" w:cs="宋体" w:eastAsia="宋体" w:hint="default"/>
                <w:w w:val="101"/>
                <w:sz w:val="18"/>
                <w:szCs w:val="18"/>
              </w:rPr>
              <w:t> </w:t>
            </w:r>
            <w:r>
              <w:rPr>
                <w:rFonts w:ascii="宋体" w:hAnsi="宋体" w:cs="宋体" w:eastAsia="宋体" w:hint="default"/>
                <w:spacing w:val="-2"/>
                <w:sz w:val="18"/>
                <w:szCs w:val="18"/>
              </w:rPr>
              <w:t>与红相电力、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银川卧龙及</w:t>
            </w:r>
            <w:r>
              <w:rPr>
                <w:rFonts w:ascii="宋体" w:hAnsi="宋体" w:cs="宋体" w:eastAsia="宋体" w:hint="default"/>
                <w:w w:val="101"/>
                <w:sz w:val="18"/>
                <w:szCs w:val="18"/>
              </w:rPr>
              <w:t> </w:t>
            </w:r>
            <w:r>
              <w:rPr>
                <w:rFonts w:ascii="宋体" w:hAnsi="宋体" w:cs="宋体" w:eastAsia="宋体" w:hint="default"/>
                <w:sz w:val="18"/>
                <w:szCs w:val="18"/>
              </w:rPr>
              <w:t>红相电力其</w:t>
            </w:r>
            <w:r>
              <w:rPr>
                <w:rFonts w:ascii="宋体" w:hAnsi="宋体" w:cs="宋体" w:eastAsia="宋体" w:hint="default"/>
                <w:w w:val="101"/>
                <w:sz w:val="18"/>
                <w:szCs w:val="18"/>
              </w:rPr>
              <w:t> </w:t>
            </w:r>
            <w:r>
              <w:rPr>
                <w:rFonts w:ascii="宋体" w:hAnsi="宋体" w:cs="宋体" w:eastAsia="宋体" w:hint="default"/>
                <w:sz w:val="18"/>
                <w:szCs w:val="18"/>
              </w:rPr>
              <w:t>他控股子公</w:t>
            </w:r>
            <w:r>
              <w:rPr>
                <w:rFonts w:ascii="宋体" w:hAnsi="宋体" w:cs="宋体" w:eastAsia="宋体" w:hint="default"/>
                <w:w w:val="101"/>
                <w:sz w:val="18"/>
                <w:szCs w:val="18"/>
              </w:rPr>
              <w:t> </w:t>
            </w:r>
            <w:r>
              <w:rPr>
                <w:rFonts w:ascii="宋体" w:hAnsi="宋体" w:cs="宋体" w:eastAsia="宋体" w:hint="default"/>
                <w:sz w:val="18"/>
                <w:szCs w:val="18"/>
              </w:rPr>
              <w:t>司之间的关</w:t>
            </w:r>
            <w:r>
              <w:rPr>
                <w:rFonts w:ascii="宋体" w:hAnsi="宋体" w:cs="宋体" w:eastAsia="宋体" w:hint="default"/>
                <w:w w:val="101"/>
                <w:sz w:val="18"/>
                <w:szCs w:val="18"/>
              </w:rPr>
              <w:t> </w:t>
            </w:r>
            <w:r>
              <w:rPr>
                <w:rFonts w:ascii="宋体" w:hAnsi="宋体" w:cs="宋体" w:eastAsia="宋体" w:hint="default"/>
                <w:spacing w:val="-4"/>
                <w:sz w:val="18"/>
                <w:szCs w:val="18"/>
              </w:rPr>
              <w:t>联交易。本人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控制或影响</w:t>
            </w:r>
            <w:r>
              <w:rPr>
                <w:rFonts w:ascii="宋体" w:hAnsi="宋体" w:cs="宋体" w:eastAsia="宋体" w:hint="default"/>
                <w:w w:val="101"/>
                <w:sz w:val="18"/>
                <w:szCs w:val="18"/>
              </w:rPr>
              <w:t> </w:t>
            </w:r>
            <w:r>
              <w:rPr>
                <w:rFonts w:ascii="宋体" w:hAnsi="宋体" w:cs="宋体" w:eastAsia="宋体" w:hint="default"/>
                <w:sz w:val="18"/>
                <w:szCs w:val="18"/>
              </w:rPr>
              <w:t>的企业将严</w:t>
            </w:r>
            <w:r>
              <w:rPr>
                <w:rFonts w:ascii="宋体" w:hAnsi="宋体" w:cs="宋体" w:eastAsia="宋体" w:hint="default"/>
                <w:w w:val="101"/>
                <w:sz w:val="18"/>
                <w:szCs w:val="18"/>
              </w:rPr>
              <w:t> </w:t>
            </w:r>
            <w:r>
              <w:rPr>
                <w:rFonts w:ascii="宋体" w:hAnsi="宋体" w:cs="宋体" w:eastAsia="宋体" w:hint="default"/>
                <w:sz w:val="18"/>
                <w:szCs w:val="18"/>
              </w:rPr>
              <w:t>格避免向红</w:t>
            </w:r>
            <w:r>
              <w:rPr>
                <w:rFonts w:ascii="宋体" w:hAnsi="宋体" w:cs="宋体" w:eastAsia="宋体" w:hint="default"/>
                <w:w w:val="101"/>
                <w:sz w:val="18"/>
                <w:szCs w:val="18"/>
              </w:rPr>
              <w:t> </w:t>
            </w:r>
            <w:r>
              <w:rPr>
                <w:rFonts w:ascii="宋体" w:hAnsi="宋体" w:cs="宋体" w:eastAsia="宋体" w:hint="default"/>
                <w:sz w:val="18"/>
                <w:szCs w:val="18"/>
              </w:rPr>
              <w:t>相电力及其</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拆借、占用红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相电力及其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资金或采取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由红相电力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及其控股子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公司代垫款、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代偿债务等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方式侵占上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市公司资金；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或影响的企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业与红相电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力及其控股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子公司之间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无法避免或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者有合理原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因而发生的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关联交易，均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将严格遵守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市场原则，本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着平等互利、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等价有偿的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一般原则，公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平合理地进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行。本人及本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人控制或影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响的企业与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红相电力及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其控股子公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司之间的关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联交易，将依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法签订协议，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履行合法程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序，按照有关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法律、法规、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规范性文件、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公司章程等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公司治理制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度的有关规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定履行信息</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2219"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pacing w:val="-4"/>
                <w:sz w:val="18"/>
                <w:szCs w:val="18"/>
              </w:rPr>
              <w:t>披露义务，保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证不通过关</w:t>
            </w:r>
            <w:r>
              <w:rPr>
                <w:rFonts w:ascii="宋体" w:hAnsi="宋体" w:cs="宋体" w:eastAsia="宋体" w:hint="default"/>
                <w:w w:val="101"/>
                <w:sz w:val="18"/>
                <w:szCs w:val="18"/>
              </w:rPr>
              <w:t> </w:t>
            </w:r>
            <w:r>
              <w:rPr>
                <w:rFonts w:ascii="宋体" w:hAnsi="宋体" w:cs="宋体" w:eastAsia="宋体" w:hint="default"/>
                <w:sz w:val="18"/>
                <w:szCs w:val="18"/>
              </w:rPr>
              <w:t>联交易损害</w:t>
            </w:r>
            <w:r>
              <w:rPr>
                <w:rFonts w:ascii="宋体" w:hAnsi="宋体" w:cs="宋体" w:eastAsia="宋体" w:hint="default"/>
                <w:w w:val="101"/>
                <w:sz w:val="18"/>
                <w:szCs w:val="18"/>
              </w:rPr>
              <w:t> </w:t>
            </w:r>
            <w:r>
              <w:rPr>
                <w:rFonts w:ascii="宋体" w:hAnsi="宋体" w:cs="宋体" w:eastAsia="宋体" w:hint="default"/>
                <w:sz w:val="18"/>
                <w:szCs w:val="18"/>
              </w:rPr>
              <w:t>上市公司及</w:t>
            </w:r>
            <w:r>
              <w:rPr>
                <w:rFonts w:ascii="宋体" w:hAnsi="宋体" w:cs="宋体" w:eastAsia="宋体" w:hint="default"/>
                <w:w w:val="101"/>
                <w:sz w:val="18"/>
                <w:szCs w:val="18"/>
              </w:rPr>
              <w:t> </w:t>
            </w:r>
            <w:r>
              <w:rPr>
                <w:rFonts w:ascii="宋体" w:hAnsi="宋体" w:cs="宋体" w:eastAsia="宋体" w:hint="default"/>
                <w:sz w:val="18"/>
                <w:szCs w:val="18"/>
              </w:rPr>
              <w:t>广大中小股</w:t>
            </w:r>
            <w:r>
              <w:rPr>
                <w:rFonts w:ascii="宋体" w:hAnsi="宋体" w:cs="宋体" w:eastAsia="宋体" w:hint="default"/>
                <w:w w:val="101"/>
                <w:sz w:val="18"/>
                <w:szCs w:val="18"/>
              </w:rPr>
              <w:t> </w:t>
            </w:r>
            <w:r>
              <w:rPr>
                <w:rFonts w:ascii="宋体" w:hAnsi="宋体" w:cs="宋体" w:eastAsia="宋体" w:hint="default"/>
                <w:sz w:val="18"/>
                <w:szCs w:val="18"/>
              </w:rPr>
              <w:t>东的合法权</w:t>
            </w:r>
            <w:r>
              <w:rPr>
                <w:rFonts w:ascii="宋体" w:hAnsi="宋体" w:cs="宋体" w:eastAsia="宋体" w:hint="default"/>
                <w:w w:val="101"/>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在红相电力</w:t>
            </w:r>
            <w:r>
              <w:rPr>
                <w:rFonts w:ascii="宋体" w:hAnsi="宋体" w:cs="宋体" w:eastAsia="宋体" w:hint="default"/>
                <w:w w:val="101"/>
                <w:sz w:val="18"/>
                <w:szCs w:val="18"/>
              </w:rPr>
              <w:t> </w:t>
            </w:r>
            <w:r>
              <w:rPr>
                <w:rFonts w:ascii="宋体" w:hAnsi="宋体" w:cs="宋体" w:eastAsia="宋体" w:hint="default"/>
                <w:sz w:val="18"/>
                <w:szCs w:val="18"/>
              </w:rPr>
              <w:t>权力机构审</w:t>
            </w:r>
            <w:r>
              <w:rPr>
                <w:rFonts w:ascii="宋体" w:hAnsi="宋体" w:cs="宋体" w:eastAsia="宋体" w:hint="default"/>
                <w:w w:val="101"/>
                <w:sz w:val="18"/>
                <w:szCs w:val="18"/>
              </w:rPr>
              <w:t> </w:t>
            </w:r>
            <w:r>
              <w:rPr>
                <w:rFonts w:ascii="宋体" w:hAnsi="宋体" w:cs="宋体" w:eastAsia="宋体" w:hint="default"/>
                <w:sz w:val="18"/>
                <w:szCs w:val="18"/>
              </w:rPr>
              <w:t>议涉及本人</w:t>
            </w:r>
            <w:r>
              <w:rPr>
                <w:rFonts w:ascii="宋体" w:hAnsi="宋体" w:cs="宋体" w:eastAsia="宋体" w:hint="default"/>
                <w:w w:val="101"/>
                <w:sz w:val="18"/>
                <w:szCs w:val="18"/>
              </w:rPr>
              <w:t> </w:t>
            </w:r>
            <w:r>
              <w:rPr>
                <w:rFonts w:ascii="宋体" w:hAnsi="宋体" w:cs="宋体" w:eastAsia="宋体" w:hint="default"/>
                <w:sz w:val="18"/>
                <w:szCs w:val="18"/>
              </w:rPr>
              <w:t>及本人控制</w:t>
            </w:r>
            <w:r>
              <w:rPr>
                <w:rFonts w:ascii="宋体" w:hAnsi="宋体" w:cs="宋体" w:eastAsia="宋体" w:hint="default"/>
                <w:w w:val="101"/>
                <w:sz w:val="18"/>
                <w:szCs w:val="18"/>
              </w:rPr>
              <w:t> </w:t>
            </w:r>
            <w:r>
              <w:rPr>
                <w:rFonts w:ascii="宋体" w:hAnsi="宋体" w:cs="宋体" w:eastAsia="宋体" w:hint="default"/>
                <w:spacing w:val="-4"/>
                <w:sz w:val="18"/>
                <w:szCs w:val="18"/>
              </w:rPr>
              <w:t>或影响的企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业的关联交</w:t>
            </w:r>
            <w:r>
              <w:rPr>
                <w:rFonts w:ascii="宋体" w:hAnsi="宋体" w:cs="宋体" w:eastAsia="宋体" w:hint="default"/>
                <w:w w:val="101"/>
                <w:sz w:val="18"/>
                <w:szCs w:val="18"/>
              </w:rPr>
              <w:t> </w:t>
            </w:r>
            <w:r>
              <w:rPr>
                <w:rFonts w:ascii="宋体" w:hAnsi="宋体" w:cs="宋体" w:eastAsia="宋体" w:hint="default"/>
                <w:sz w:val="18"/>
                <w:szCs w:val="18"/>
              </w:rPr>
              <w:t>易事项时将</w:t>
            </w:r>
            <w:r>
              <w:rPr>
                <w:rFonts w:ascii="宋体" w:hAnsi="宋体" w:cs="宋体" w:eastAsia="宋体" w:hint="default"/>
                <w:w w:val="101"/>
                <w:sz w:val="18"/>
                <w:szCs w:val="18"/>
              </w:rPr>
              <w:t> </w:t>
            </w:r>
            <w:r>
              <w:rPr>
                <w:rFonts w:ascii="宋体" w:hAnsi="宋体" w:cs="宋体" w:eastAsia="宋体" w:hint="default"/>
                <w:sz w:val="18"/>
                <w:szCs w:val="18"/>
              </w:rPr>
              <w:t>主动依法履</w:t>
            </w:r>
            <w:r>
              <w:rPr>
                <w:rFonts w:ascii="宋体" w:hAnsi="宋体" w:cs="宋体" w:eastAsia="宋体" w:hint="default"/>
                <w:w w:val="101"/>
                <w:sz w:val="18"/>
                <w:szCs w:val="18"/>
              </w:rPr>
              <w:t> </w:t>
            </w:r>
            <w:r>
              <w:rPr>
                <w:rFonts w:ascii="宋体" w:hAnsi="宋体" w:cs="宋体" w:eastAsia="宋体" w:hint="default"/>
                <w:spacing w:val="-2"/>
                <w:sz w:val="18"/>
                <w:szCs w:val="18"/>
              </w:rPr>
              <w:t>行回避义务，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且交易须在</w:t>
            </w:r>
            <w:r>
              <w:rPr>
                <w:rFonts w:ascii="宋体" w:hAnsi="宋体" w:cs="宋体" w:eastAsia="宋体" w:hint="default"/>
                <w:w w:val="101"/>
                <w:sz w:val="18"/>
                <w:szCs w:val="18"/>
              </w:rPr>
              <w:t> </w:t>
            </w:r>
            <w:r>
              <w:rPr>
                <w:rFonts w:ascii="宋体" w:hAnsi="宋体" w:cs="宋体" w:eastAsia="宋体" w:hint="default"/>
                <w:sz w:val="18"/>
                <w:szCs w:val="18"/>
              </w:rPr>
              <w:t>有权机构审</w:t>
            </w:r>
            <w:r>
              <w:rPr>
                <w:rFonts w:ascii="宋体" w:hAnsi="宋体" w:cs="宋体" w:eastAsia="宋体" w:hint="default"/>
                <w:w w:val="101"/>
                <w:sz w:val="18"/>
                <w:szCs w:val="18"/>
              </w:rPr>
              <w:t> </w:t>
            </w:r>
            <w:r>
              <w:rPr>
                <w:rFonts w:ascii="宋体" w:hAnsi="宋体" w:cs="宋体" w:eastAsia="宋体" w:hint="default"/>
                <w:sz w:val="18"/>
                <w:szCs w:val="18"/>
              </w:rPr>
              <w:t>议通过后方</w:t>
            </w:r>
            <w:r>
              <w:rPr>
                <w:rFonts w:ascii="宋体" w:hAnsi="宋体" w:cs="宋体" w:eastAsia="宋体" w:hint="default"/>
                <w:w w:val="101"/>
                <w:sz w:val="18"/>
                <w:szCs w:val="18"/>
              </w:rPr>
              <w:t> </w:t>
            </w:r>
            <w:r>
              <w:rPr>
                <w:rFonts w:ascii="宋体" w:hAnsi="宋体" w:cs="宋体" w:eastAsia="宋体" w:hint="default"/>
                <w:sz w:val="18"/>
                <w:szCs w:val="18"/>
              </w:rPr>
              <w:t>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本人保证不</w:t>
            </w:r>
            <w:r>
              <w:rPr>
                <w:rFonts w:ascii="宋体" w:hAnsi="宋体" w:cs="宋体" w:eastAsia="宋体" w:hint="default"/>
                <w:w w:val="101"/>
                <w:sz w:val="18"/>
                <w:szCs w:val="18"/>
              </w:rPr>
              <w:t> </w:t>
            </w:r>
            <w:r>
              <w:rPr>
                <w:rFonts w:ascii="宋体" w:hAnsi="宋体" w:cs="宋体" w:eastAsia="宋体" w:hint="default"/>
                <w:sz w:val="18"/>
                <w:szCs w:val="18"/>
              </w:rPr>
              <w:t>通过关联交</w:t>
            </w:r>
            <w:r>
              <w:rPr>
                <w:rFonts w:ascii="宋体" w:hAnsi="宋体" w:cs="宋体" w:eastAsia="宋体" w:hint="default"/>
                <w:w w:val="101"/>
                <w:sz w:val="18"/>
                <w:szCs w:val="18"/>
              </w:rPr>
              <w:t> </w:t>
            </w:r>
            <w:r>
              <w:rPr>
                <w:rFonts w:ascii="宋体" w:hAnsi="宋体" w:cs="宋体" w:eastAsia="宋体" w:hint="default"/>
                <w:sz w:val="18"/>
                <w:szCs w:val="18"/>
              </w:rPr>
              <w:t>易取得任何</w:t>
            </w:r>
            <w:r>
              <w:rPr>
                <w:rFonts w:ascii="宋体" w:hAnsi="宋体" w:cs="宋体" w:eastAsia="宋体" w:hint="default"/>
                <w:w w:val="101"/>
                <w:sz w:val="18"/>
                <w:szCs w:val="18"/>
              </w:rPr>
              <w:t> </w:t>
            </w:r>
            <w:r>
              <w:rPr>
                <w:rFonts w:ascii="宋体" w:hAnsi="宋体" w:cs="宋体" w:eastAsia="宋体" w:hint="default"/>
                <w:sz w:val="18"/>
                <w:szCs w:val="18"/>
              </w:rPr>
              <w:t>不正当的利</w:t>
            </w:r>
            <w:r>
              <w:rPr>
                <w:rFonts w:ascii="宋体" w:hAnsi="宋体" w:cs="宋体" w:eastAsia="宋体" w:hint="default"/>
                <w:w w:val="101"/>
                <w:sz w:val="18"/>
                <w:szCs w:val="18"/>
              </w:rPr>
              <w:t> </w:t>
            </w:r>
            <w:r>
              <w:rPr>
                <w:rFonts w:ascii="宋体" w:hAnsi="宋体" w:cs="宋体" w:eastAsia="宋体" w:hint="default"/>
                <w:sz w:val="18"/>
                <w:szCs w:val="18"/>
              </w:rPr>
              <w:t>益或使红相</w:t>
            </w:r>
            <w:r>
              <w:rPr>
                <w:rFonts w:ascii="宋体" w:hAnsi="宋体" w:cs="宋体" w:eastAsia="宋体" w:hint="default"/>
                <w:w w:val="101"/>
                <w:sz w:val="18"/>
                <w:szCs w:val="18"/>
              </w:rPr>
              <w:t> </w:t>
            </w:r>
            <w:r>
              <w:rPr>
                <w:rFonts w:ascii="宋体" w:hAnsi="宋体" w:cs="宋体" w:eastAsia="宋体" w:hint="default"/>
                <w:sz w:val="18"/>
                <w:szCs w:val="18"/>
              </w:rPr>
              <w:t>电力及其控</w:t>
            </w:r>
            <w:r>
              <w:rPr>
                <w:rFonts w:ascii="宋体" w:hAnsi="宋体" w:cs="宋体" w:eastAsia="宋体" w:hint="default"/>
                <w:w w:val="101"/>
                <w:sz w:val="18"/>
                <w:szCs w:val="18"/>
              </w:rPr>
              <w:t> </w:t>
            </w:r>
            <w:r>
              <w:rPr>
                <w:rFonts w:ascii="宋体" w:hAnsi="宋体" w:cs="宋体" w:eastAsia="宋体" w:hint="default"/>
                <w:sz w:val="18"/>
                <w:szCs w:val="18"/>
              </w:rPr>
              <w:t>股子公司承</w:t>
            </w:r>
            <w:r>
              <w:rPr>
                <w:rFonts w:ascii="宋体" w:hAnsi="宋体" w:cs="宋体" w:eastAsia="宋体" w:hint="default"/>
                <w:w w:val="101"/>
                <w:sz w:val="18"/>
                <w:szCs w:val="18"/>
              </w:rPr>
              <w:t> </w:t>
            </w:r>
            <w:r>
              <w:rPr>
                <w:rFonts w:ascii="宋体" w:hAnsi="宋体" w:cs="宋体" w:eastAsia="宋体" w:hint="default"/>
                <w:sz w:val="18"/>
                <w:szCs w:val="18"/>
              </w:rPr>
              <w:t>担任何不正</w:t>
            </w:r>
            <w:r>
              <w:rPr>
                <w:rFonts w:ascii="宋体" w:hAnsi="宋体" w:cs="宋体" w:eastAsia="宋体" w:hint="default"/>
                <w:w w:val="101"/>
                <w:sz w:val="18"/>
                <w:szCs w:val="18"/>
              </w:rPr>
              <w:t> </w:t>
            </w:r>
            <w:r>
              <w:rPr>
                <w:rFonts w:ascii="宋体" w:hAnsi="宋体" w:cs="宋体" w:eastAsia="宋体" w:hint="default"/>
                <w:spacing w:val="-4"/>
                <w:sz w:val="18"/>
                <w:szCs w:val="18"/>
              </w:rPr>
              <w:t>当的义务。如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果因违反上</w:t>
            </w:r>
            <w:r>
              <w:rPr>
                <w:rFonts w:ascii="宋体" w:hAnsi="宋体" w:cs="宋体" w:eastAsia="宋体" w:hint="default"/>
                <w:w w:val="101"/>
                <w:sz w:val="18"/>
                <w:szCs w:val="18"/>
              </w:rPr>
              <w:t> </w:t>
            </w:r>
            <w:r>
              <w:rPr>
                <w:rFonts w:ascii="宋体" w:hAnsi="宋体" w:cs="宋体" w:eastAsia="宋体" w:hint="default"/>
                <w:sz w:val="18"/>
                <w:szCs w:val="18"/>
              </w:rPr>
              <w:t>述承诺导致</w:t>
            </w:r>
            <w:r>
              <w:rPr>
                <w:rFonts w:ascii="宋体" w:hAnsi="宋体" w:cs="宋体" w:eastAsia="宋体" w:hint="default"/>
                <w:w w:val="101"/>
                <w:sz w:val="18"/>
                <w:szCs w:val="18"/>
              </w:rPr>
              <w:t> </w:t>
            </w:r>
            <w:r>
              <w:rPr>
                <w:rFonts w:ascii="宋体" w:hAnsi="宋体" w:cs="宋体" w:eastAsia="宋体" w:hint="default"/>
                <w:sz w:val="18"/>
                <w:szCs w:val="18"/>
              </w:rPr>
              <w:t>红相电力或</w:t>
            </w:r>
            <w:r>
              <w:rPr>
                <w:rFonts w:ascii="宋体" w:hAnsi="宋体" w:cs="宋体" w:eastAsia="宋体" w:hint="default"/>
                <w:w w:val="101"/>
                <w:sz w:val="18"/>
                <w:szCs w:val="18"/>
              </w:rPr>
              <w:t> </w:t>
            </w:r>
            <w:r>
              <w:rPr>
                <w:rFonts w:ascii="宋体" w:hAnsi="宋体" w:cs="宋体" w:eastAsia="宋体" w:hint="default"/>
                <w:sz w:val="18"/>
                <w:szCs w:val="18"/>
              </w:rPr>
              <w:t>其控股子公</w:t>
            </w:r>
            <w:r>
              <w:rPr>
                <w:rFonts w:ascii="宋体" w:hAnsi="宋体" w:cs="宋体" w:eastAsia="宋体" w:hint="default"/>
                <w:w w:val="101"/>
                <w:sz w:val="18"/>
                <w:szCs w:val="18"/>
              </w:rPr>
              <w:t> </w:t>
            </w:r>
            <w:r>
              <w:rPr>
                <w:rFonts w:ascii="宋体" w:hAnsi="宋体" w:cs="宋体" w:eastAsia="宋体" w:hint="default"/>
                <w:spacing w:val="-4"/>
                <w:sz w:val="18"/>
                <w:szCs w:val="18"/>
              </w:rPr>
              <w:t>司损失的，红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z w:val="18"/>
                <w:szCs w:val="18"/>
              </w:rPr>
              <w:t>的损失由本</w:t>
            </w:r>
            <w:r>
              <w:rPr>
                <w:rFonts w:ascii="宋体" w:hAnsi="宋体" w:cs="宋体" w:eastAsia="宋体" w:hint="default"/>
                <w:w w:val="101"/>
                <w:sz w:val="18"/>
                <w:szCs w:val="18"/>
              </w:rPr>
              <w:t> </w:t>
            </w:r>
            <w:r>
              <w:rPr>
                <w:rFonts w:ascii="宋体" w:hAnsi="宋体" w:cs="宋体" w:eastAsia="宋体" w:hint="default"/>
                <w:sz w:val="18"/>
                <w:szCs w:val="18"/>
              </w:rPr>
              <w:t>人承担赔偿</w:t>
            </w:r>
            <w:r>
              <w:rPr>
                <w:rFonts w:ascii="宋体" w:hAnsi="宋体" w:cs="宋体" w:eastAsia="宋体" w:hint="default"/>
                <w:w w:val="101"/>
                <w:sz w:val="18"/>
                <w:szCs w:val="18"/>
              </w:rPr>
              <w:t> </w:t>
            </w:r>
            <w:r>
              <w:rPr>
                <w:rFonts w:ascii="宋体" w:hAnsi="宋体" w:cs="宋体" w:eastAsia="宋体" w:hint="default"/>
                <w:sz w:val="18"/>
                <w:szCs w:val="18"/>
              </w:rPr>
              <w:t>责任。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6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
              <w:jc w:val="left"/>
              <w:rPr>
                <w:rFonts w:ascii="宋体" w:hAnsi="宋体" w:cs="宋体" w:eastAsia="宋体" w:hint="default"/>
                <w:sz w:val="18"/>
                <w:szCs w:val="18"/>
              </w:rPr>
            </w:pPr>
            <w:r>
              <w:rPr>
                <w:rFonts w:ascii="宋体" w:hAnsi="宋体" w:cs="宋体" w:eastAsia="宋体" w:hint="default"/>
                <w:sz w:val="18"/>
                <w:szCs w:val="18"/>
              </w:rPr>
              <w:t>陈剑虹、张</w:t>
            </w:r>
            <w:r>
              <w:rPr>
                <w:rFonts w:ascii="宋体" w:hAnsi="宋体" w:cs="宋体" w:eastAsia="宋体" w:hint="default"/>
                <w:w w:val="101"/>
                <w:sz w:val="18"/>
                <w:szCs w:val="18"/>
              </w:rPr>
              <w:t> </w:t>
            </w:r>
            <w:r>
              <w:rPr>
                <w:rFonts w:ascii="宋体" w:hAnsi="宋体" w:cs="宋体" w:eastAsia="宋体" w:hint="default"/>
                <w:spacing w:val="-4"/>
                <w:sz w:val="18"/>
                <w:szCs w:val="18"/>
              </w:rPr>
              <w:t>青、吴松、徐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建平、王长</w:t>
            </w:r>
            <w:r>
              <w:rPr>
                <w:rFonts w:ascii="宋体" w:hAnsi="宋体" w:cs="宋体" w:eastAsia="宋体" w:hint="default"/>
                <w:w w:val="101"/>
                <w:sz w:val="18"/>
                <w:szCs w:val="18"/>
              </w:rPr>
              <w:t> </w:t>
            </w:r>
            <w:r>
              <w:rPr>
                <w:rFonts w:ascii="宋体" w:hAnsi="宋体" w:cs="宋体" w:eastAsia="宋体" w:hint="default"/>
                <w:spacing w:val="-2"/>
                <w:sz w:val="18"/>
                <w:szCs w:val="18"/>
              </w:rPr>
              <w:t>乐、刘宏胜、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陈小杰、左克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减少和规范</w:t>
            </w:r>
            <w:r>
              <w:rPr>
                <w:rFonts w:ascii="宋体" w:hAnsi="宋体" w:cs="宋体" w:eastAsia="宋体" w:hint="default"/>
                <w:w w:val="101"/>
                <w:sz w:val="18"/>
                <w:szCs w:val="18"/>
              </w:rPr>
              <w:t> </w:t>
            </w:r>
            <w:r>
              <w:rPr>
                <w:rFonts w:ascii="宋体" w:hAnsi="宋体" w:cs="宋体" w:eastAsia="宋体" w:hint="default"/>
                <w:sz w:val="18"/>
                <w:szCs w:val="18"/>
              </w:rPr>
              <w:t>关联交易的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5"/>
                <w:sz w:val="18"/>
                <w:szCs w:val="18"/>
              </w:rPr>
              <w:t> </w:t>
            </w:r>
            <w:r>
              <w:rPr>
                <w:rFonts w:ascii="宋体" w:hAnsi="宋体" w:cs="宋体" w:eastAsia="宋体" w:hint="default"/>
                <w:sz w:val="18"/>
                <w:szCs w:val="18"/>
              </w:rPr>
              <w:t>人及本人控</w:t>
            </w:r>
            <w:r>
              <w:rPr>
                <w:rFonts w:ascii="宋体" w:hAnsi="宋体" w:cs="宋体" w:eastAsia="宋体" w:hint="default"/>
                <w:w w:val="101"/>
                <w:sz w:val="18"/>
                <w:szCs w:val="18"/>
              </w:rPr>
              <w:t> </w:t>
            </w:r>
            <w:r>
              <w:rPr>
                <w:rFonts w:ascii="宋体" w:hAnsi="宋体" w:cs="宋体" w:eastAsia="宋体" w:hint="default"/>
                <w:sz w:val="18"/>
                <w:szCs w:val="18"/>
              </w:rPr>
              <w:t>制或影响的</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374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
              <w:jc w:val="both"/>
              <w:rPr>
                <w:rFonts w:ascii="宋体" w:hAnsi="宋体" w:cs="宋体" w:eastAsia="宋体" w:hint="default"/>
                <w:sz w:val="18"/>
                <w:szCs w:val="18"/>
              </w:rPr>
            </w:pPr>
            <w:r>
              <w:rPr>
                <w:rFonts w:ascii="宋体" w:hAnsi="宋体" w:cs="宋体" w:eastAsia="宋体" w:hint="default"/>
                <w:spacing w:val="-2"/>
                <w:sz w:val="18"/>
                <w:szCs w:val="18"/>
              </w:rPr>
              <w:t>刚、胡万云、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谢安安、王加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玉、王延慧、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魏京保、奚银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春、蒋磊、袁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长亮、刘朝、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刘玉、邢成林</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企业将尽量</w:t>
            </w:r>
            <w:r>
              <w:rPr>
                <w:rFonts w:ascii="宋体" w:hAnsi="宋体" w:cs="宋体" w:eastAsia="宋体" w:hint="default"/>
                <w:w w:val="101"/>
                <w:sz w:val="18"/>
                <w:szCs w:val="18"/>
              </w:rPr>
              <w:t> </w:t>
            </w:r>
            <w:r>
              <w:rPr>
                <w:rFonts w:ascii="宋体" w:hAnsi="宋体" w:cs="宋体" w:eastAsia="宋体" w:hint="default"/>
                <w:sz w:val="18"/>
                <w:szCs w:val="18"/>
              </w:rPr>
              <w:t>避免和减少</w:t>
            </w:r>
            <w:r>
              <w:rPr>
                <w:rFonts w:ascii="宋体" w:hAnsi="宋体" w:cs="宋体" w:eastAsia="宋体" w:hint="default"/>
                <w:w w:val="101"/>
                <w:sz w:val="18"/>
                <w:szCs w:val="18"/>
              </w:rPr>
              <w:t> </w:t>
            </w:r>
            <w:r>
              <w:rPr>
                <w:rFonts w:ascii="宋体" w:hAnsi="宋体" w:cs="宋体" w:eastAsia="宋体" w:hint="default"/>
                <w:spacing w:val="-2"/>
                <w:sz w:val="18"/>
                <w:szCs w:val="18"/>
              </w:rPr>
              <w:t>与红相电力、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星波通信及</w:t>
            </w:r>
            <w:r>
              <w:rPr>
                <w:rFonts w:ascii="宋体" w:hAnsi="宋体" w:cs="宋体" w:eastAsia="宋体" w:hint="default"/>
                <w:w w:val="101"/>
                <w:sz w:val="18"/>
                <w:szCs w:val="18"/>
              </w:rPr>
              <w:t> </w:t>
            </w:r>
            <w:r>
              <w:rPr>
                <w:rFonts w:ascii="宋体" w:hAnsi="宋体" w:cs="宋体" w:eastAsia="宋体" w:hint="default"/>
                <w:sz w:val="18"/>
                <w:szCs w:val="18"/>
              </w:rPr>
              <w:t>红相电力其</w:t>
            </w:r>
            <w:r>
              <w:rPr>
                <w:rFonts w:ascii="宋体" w:hAnsi="宋体" w:cs="宋体" w:eastAsia="宋体" w:hint="default"/>
                <w:w w:val="101"/>
                <w:sz w:val="18"/>
                <w:szCs w:val="18"/>
              </w:rPr>
              <w:t> </w:t>
            </w:r>
            <w:r>
              <w:rPr>
                <w:rFonts w:ascii="宋体" w:hAnsi="宋体" w:cs="宋体" w:eastAsia="宋体" w:hint="default"/>
                <w:sz w:val="18"/>
                <w:szCs w:val="18"/>
              </w:rPr>
              <w:t>他控股子公</w:t>
            </w:r>
            <w:r>
              <w:rPr>
                <w:rFonts w:ascii="宋体" w:hAnsi="宋体" w:cs="宋体" w:eastAsia="宋体" w:hint="default"/>
                <w:w w:val="101"/>
                <w:sz w:val="18"/>
                <w:szCs w:val="18"/>
              </w:rPr>
              <w:t> </w:t>
            </w:r>
            <w:r>
              <w:rPr>
                <w:rFonts w:ascii="宋体" w:hAnsi="宋体" w:cs="宋体" w:eastAsia="宋体" w:hint="default"/>
                <w:sz w:val="18"/>
                <w:szCs w:val="18"/>
              </w:rPr>
              <w:t>司之间的关</w:t>
            </w:r>
            <w:r>
              <w:rPr>
                <w:rFonts w:ascii="宋体" w:hAnsi="宋体" w:cs="宋体" w:eastAsia="宋体" w:hint="default"/>
                <w:w w:val="101"/>
                <w:sz w:val="18"/>
                <w:szCs w:val="18"/>
              </w:rPr>
              <w:t> </w:t>
            </w:r>
            <w:r>
              <w:rPr>
                <w:rFonts w:ascii="宋体" w:hAnsi="宋体" w:cs="宋体" w:eastAsia="宋体" w:hint="default"/>
                <w:spacing w:val="-4"/>
                <w:sz w:val="18"/>
                <w:szCs w:val="18"/>
              </w:rPr>
              <w:t>联交易。本人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控制或影响</w:t>
            </w:r>
            <w:r>
              <w:rPr>
                <w:rFonts w:ascii="宋体" w:hAnsi="宋体" w:cs="宋体" w:eastAsia="宋体" w:hint="default"/>
                <w:w w:val="101"/>
                <w:sz w:val="18"/>
                <w:szCs w:val="18"/>
              </w:rPr>
              <w:t> </w:t>
            </w:r>
            <w:r>
              <w:rPr>
                <w:rFonts w:ascii="宋体" w:hAnsi="宋体" w:cs="宋体" w:eastAsia="宋体" w:hint="default"/>
                <w:sz w:val="18"/>
                <w:szCs w:val="18"/>
              </w:rPr>
              <w:t>的企业将严</w:t>
            </w:r>
            <w:r>
              <w:rPr>
                <w:rFonts w:ascii="宋体" w:hAnsi="宋体" w:cs="宋体" w:eastAsia="宋体" w:hint="default"/>
                <w:w w:val="101"/>
                <w:sz w:val="18"/>
                <w:szCs w:val="18"/>
              </w:rPr>
              <w:t> </w:t>
            </w:r>
            <w:r>
              <w:rPr>
                <w:rFonts w:ascii="宋体" w:hAnsi="宋体" w:cs="宋体" w:eastAsia="宋体" w:hint="default"/>
                <w:sz w:val="18"/>
                <w:szCs w:val="18"/>
              </w:rPr>
              <w:t>格避免向红</w:t>
            </w:r>
            <w:r>
              <w:rPr>
                <w:rFonts w:ascii="宋体" w:hAnsi="宋体" w:cs="宋体" w:eastAsia="宋体" w:hint="default"/>
                <w:w w:val="101"/>
                <w:sz w:val="18"/>
                <w:szCs w:val="18"/>
              </w:rPr>
              <w:t> </w:t>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pacing w:val="-4"/>
                <w:sz w:val="18"/>
                <w:szCs w:val="18"/>
              </w:rPr>
              <w:t>拆借、占用红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相电力及其</w:t>
            </w:r>
            <w:r>
              <w:rPr>
                <w:rFonts w:ascii="宋体" w:hAnsi="宋体" w:cs="宋体" w:eastAsia="宋体" w:hint="default"/>
                <w:w w:val="101"/>
                <w:sz w:val="18"/>
                <w:szCs w:val="18"/>
              </w:rPr>
              <w:t> </w:t>
            </w:r>
            <w:r>
              <w:rPr>
                <w:rFonts w:ascii="宋体" w:hAnsi="宋体" w:cs="宋体" w:eastAsia="宋体" w:hint="default"/>
                <w:sz w:val="18"/>
                <w:szCs w:val="18"/>
              </w:rPr>
              <w:t>控股子公司</w:t>
            </w:r>
            <w:r>
              <w:rPr>
                <w:rFonts w:ascii="宋体" w:hAnsi="宋体" w:cs="宋体" w:eastAsia="宋体" w:hint="default"/>
                <w:w w:val="101"/>
                <w:sz w:val="18"/>
                <w:szCs w:val="18"/>
              </w:rPr>
              <w:t> </w:t>
            </w:r>
            <w:r>
              <w:rPr>
                <w:rFonts w:ascii="宋体" w:hAnsi="宋体" w:cs="宋体" w:eastAsia="宋体" w:hint="default"/>
                <w:sz w:val="18"/>
                <w:szCs w:val="18"/>
              </w:rPr>
              <w:t>资金或采取</w:t>
            </w:r>
            <w:r>
              <w:rPr>
                <w:rFonts w:ascii="宋体" w:hAnsi="宋体" w:cs="宋体" w:eastAsia="宋体" w:hint="default"/>
                <w:w w:val="101"/>
                <w:sz w:val="18"/>
                <w:szCs w:val="18"/>
              </w:rPr>
              <w:t> </w:t>
            </w:r>
            <w:r>
              <w:rPr>
                <w:rFonts w:ascii="宋体" w:hAnsi="宋体" w:cs="宋体" w:eastAsia="宋体" w:hint="default"/>
                <w:sz w:val="18"/>
                <w:szCs w:val="18"/>
              </w:rPr>
              <w:t>由红相电力</w:t>
            </w:r>
            <w:r>
              <w:rPr>
                <w:rFonts w:ascii="宋体" w:hAnsi="宋体" w:cs="宋体" w:eastAsia="宋体" w:hint="default"/>
                <w:w w:val="101"/>
                <w:sz w:val="18"/>
                <w:szCs w:val="18"/>
              </w:rPr>
              <w:t> </w:t>
            </w:r>
            <w:r>
              <w:rPr>
                <w:rFonts w:ascii="宋体" w:hAnsi="宋体" w:cs="宋体" w:eastAsia="宋体" w:hint="default"/>
                <w:sz w:val="18"/>
                <w:szCs w:val="18"/>
              </w:rPr>
              <w:t>及其控股子</w:t>
            </w:r>
            <w:r>
              <w:rPr>
                <w:rFonts w:ascii="宋体" w:hAnsi="宋体" w:cs="宋体" w:eastAsia="宋体" w:hint="default"/>
                <w:w w:val="101"/>
                <w:sz w:val="18"/>
                <w:szCs w:val="18"/>
              </w:rPr>
              <w:t> </w:t>
            </w:r>
            <w:r>
              <w:rPr>
                <w:rFonts w:ascii="宋体" w:hAnsi="宋体" w:cs="宋体" w:eastAsia="宋体" w:hint="default"/>
                <w:spacing w:val="-2"/>
                <w:sz w:val="18"/>
                <w:szCs w:val="18"/>
              </w:rPr>
              <w:t>公司代垫款、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代偿债务等</w:t>
            </w:r>
            <w:r>
              <w:rPr>
                <w:rFonts w:ascii="宋体" w:hAnsi="宋体" w:cs="宋体" w:eastAsia="宋体" w:hint="default"/>
                <w:w w:val="101"/>
                <w:sz w:val="18"/>
                <w:szCs w:val="18"/>
              </w:rPr>
              <w:t> </w:t>
            </w:r>
            <w:r>
              <w:rPr>
                <w:rFonts w:ascii="宋体" w:hAnsi="宋体" w:cs="宋体" w:eastAsia="宋体" w:hint="default"/>
                <w:sz w:val="18"/>
                <w:szCs w:val="18"/>
              </w:rPr>
              <w:t>方式侵占上</w:t>
            </w:r>
            <w:r>
              <w:rPr>
                <w:rFonts w:ascii="宋体" w:hAnsi="宋体" w:cs="宋体" w:eastAsia="宋体" w:hint="default"/>
                <w:w w:val="101"/>
                <w:sz w:val="18"/>
                <w:szCs w:val="18"/>
              </w:rPr>
              <w:t> </w:t>
            </w:r>
            <w:r>
              <w:rPr>
                <w:rFonts w:ascii="宋体" w:hAnsi="宋体" w:cs="宋体" w:eastAsia="宋体" w:hint="default"/>
                <w:spacing w:val="-2"/>
                <w:sz w:val="18"/>
                <w:szCs w:val="18"/>
              </w:rPr>
              <w:t>市公司资金；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及本人控制</w:t>
            </w:r>
            <w:r>
              <w:rPr>
                <w:rFonts w:ascii="宋体" w:hAnsi="宋体" w:cs="宋体" w:eastAsia="宋体" w:hint="default"/>
                <w:w w:val="101"/>
                <w:sz w:val="18"/>
                <w:szCs w:val="18"/>
              </w:rPr>
              <w:t> </w:t>
            </w:r>
            <w:r>
              <w:rPr>
                <w:rFonts w:ascii="宋体" w:hAnsi="宋体" w:cs="宋体" w:eastAsia="宋体" w:hint="default"/>
                <w:sz w:val="18"/>
                <w:szCs w:val="18"/>
              </w:rPr>
              <w:t>或影响的企</w:t>
            </w:r>
            <w:r>
              <w:rPr>
                <w:rFonts w:ascii="宋体" w:hAnsi="宋体" w:cs="宋体" w:eastAsia="宋体" w:hint="default"/>
                <w:w w:val="101"/>
                <w:sz w:val="18"/>
                <w:szCs w:val="18"/>
              </w:rPr>
              <w:t> </w:t>
            </w:r>
            <w:r>
              <w:rPr>
                <w:rFonts w:ascii="宋体" w:hAnsi="宋体" w:cs="宋体" w:eastAsia="宋体" w:hint="default"/>
                <w:sz w:val="18"/>
                <w:szCs w:val="18"/>
              </w:rPr>
              <w:t>业与红相电</w:t>
            </w:r>
            <w:r>
              <w:rPr>
                <w:rFonts w:ascii="宋体" w:hAnsi="宋体" w:cs="宋体" w:eastAsia="宋体" w:hint="default"/>
                <w:w w:val="101"/>
                <w:sz w:val="18"/>
                <w:szCs w:val="18"/>
              </w:rPr>
              <w:t> </w:t>
            </w:r>
            <w:r>
              <w:rPr>
                <w:rFonts w:ascii="宋体" w:hAnsi="宋体" w:cs="宋体" w:eastAsia="宋体" w:hint="default"/>
                <w:sz w:val="18"/>
                <w:szCs w:val="18"/>
              </w:rPr>
              <w:t>力及其控股</w:t>
            </w:r>
            <w:r>
              <w:rPr>
                <w:rFonts w:ascii="宋体" w:hAnsi="宋体" w:cs="宋体" w:eastAsia="宋体" w:hint="default"/>
                <w:w w:val="101"/>
                <w:sz w:val="18"/>
                <w:szCs w:val="18"/>
              </w:rPr>
              <w:t> </w:t>
            </w:r>
            <w:r>
              <w:rPr>
                <w:rFonts w:ascii="宋体" w:hAnsi="宋体" w:cs="宋体" w:eastAsia="宋体" w:hint="default"/>
                <w:sz w:val="18"/>
                <w:szCs w:val="18"/>
              </w:rPr>
              <w:t>子公司之间</w:t>
            </w:r>
            <w:r>
              <w:rPr>
                <w:rFonts w:ascii="宋体" w:hAnsi="宋体" w:cs="宋体" w:eastAsia="宋体" w:hint="default"/>
                <w:w w:val="101"/>
                <w:sz w:val="18"/>
                <w:szCs w:val="18"/>
              </w:rPr>
              <w:t> </w:t>
            </w:r>
            <w:r>
              <w:rPr>
                <w:rFonts w:ascii="宋体" w:hAnsi="宋体" w:cs="宋体" w:eastAsia="宋体" w:hint="default"/>
                <w:sz w:val="18"/>
                <w:szCs w:val="18"/>
              </w:rPr>
              <w:t>无法避免或</w:t>
            </w:r>
            <w:r>
              <w:rPr>
                <w:rFonts w:ascii="宋体" w:hAnsi="宋体" w:cs="宋体" w:eastAsia="宋体" w:hint="default"/>
                <w:w w:val="101"/>
                <w:sz w:val="18"/>
                <w:szCs w:val="18"/>
              </w:rPr>
              <w:t> </w:t>
            </w:r>
            <w:r>
              <w:rPr>
                <w:rFonts w:ascii="宋体" w:hAnsi="宋体" w:cs="宋体" w:eastAsia="宋体" w:hint="default"/>
                <w:sz w:val="18"/>
                <w:szCs w:val="18"/>
              </w:rPr>
              <w:t>者有合理原</w:t>
            </w:r>
            <w:r>
              <w:rPr>
                <w:rFonts w:ascii="宋体" w:hAnsi="宋体" w:cs="宋体" w:eastAsia="宋体" w:hint="default"/>
                <w:w w:val="101"/>
                <w:sz w:val="18"/>
                <w:szCs w:val="18"/>
              </w:rPr>
              <w:t> </w:t>
            </w:r>
            <w:r>
              <w:rPr>
                <w:rFonts w:ascii="宋体" w:hAnsi="宋体" w:cs="宋体" w:eastAsia="宋体" w:hint="default"/>
                <w:sz w:val="18"/>
                <w:szCs w:val="18"/>
              </w:rPr>
              <w:t>因而发生的</w:t>
            </w:r>
            <w:r>
              <w:rPr>
                <w:rFonts w:ascii="宋体" w:hAnsi="宋体" w:cs="宋体" w:eastAsia="宋体" w:hint="default"/>
                <w:w w:val="101"/>
                <w:sz w:val="18"/>
                <w:szCs w:val="18"/>
              </w:rPr>
              <w:t> </w:t>
            </w:r>
            <w:r>
              <w:rPr>
                <w:rFonts w:ascii="宋体" w:hAnsi="宋体" w:cs="宋体" w:eastAsia="宋体" w:hint="default"/>
                <w:spacing w:val="-4"/>
                <w:sz w:val="18"/>
                <w:szCs w:val="18"/>
              </w:rPr>
              <w:t>关联交易，均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将严格遵守</w:t>
            </w:r>
            <w:r>
              <w:rPr>
                <w:rFonts w:ascii="宋体" w:hAnsi="宋体" w:cs="宋体" w:eastAsia="宋体" w:hint="default"/>
                <w:w w:val="101"/>
                <w:sz w:val="18"/>
                <w:szCs w:val="18"/>
              </w:rPr>
              <w:t> </w:t>
            </w:r>
            <w:r>
              <w:rPr>
                <w:rFonts w:ascii="宋体" w:hAnsi="宋体" w:cs="宋体" w:eastAsia="宋体" w:hint="default"/>
                <w:spacing w:val="-4"/>
                <w:sz w:val="18"/>
                <w:szCs w:val="18"/>
              </w:rPr>
              <w:t>市场原则，本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着平等互利、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等价有偿的</w:t>
            </w:r>
            <w:r>
              <w:rPr>
                <w:rFonts w:ascii="宋体" w:hAnsi="宋体" w:cs="宋体" w:eastAsia="宋体" w:hint="default"/>
                <w:w w:val="101"/>
                <w:sz w:val="18"/>
                <w:szCs w:val="18"/>
              </w:rPr>
              <w:t> </w:t>
            </w:r>
            <w:r>
              <w:rPr>
                <w:rFonts w:ascii="宋体" w:hAnsi="宋体" w:cs="宋体" w:eastAsia="宋体" w:hint="default"/>
                <w:spacing w:val="-4"/>
                <w:sz w:val="18"/>
                <w:szCs w:val="18"/>
              </w:rPr>
              <w:t>一般原则，公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平合理地进</w:t>
            </w:r>
            <w:r>
              <w:rPr>
                <w:rFonts w:ascii="宋体" w:hAnsi="宋体" w:cs="宋体" w:eastAsia="宋体" w:hint="default"/>
                <w:w w:val="101"/>
                <w:sz w:val="18"/>
                <w:szCs w:val="18"/>
              </w:rPr>
              <w:t> </w:t>
            </w:r>
            <w:r>
              <w:rPr>
                <w:rFonts w:ascii="宋体" w:hAnsi="宋体" w:cs="宋体" w:eastAsia="宋体" w:hint="default"/>
                <w:spacing w:val="-4"/>
                <w:sz w:val="18"/>
                <w:szCs w:val="18"/>
              </w:rPr>
              <w:t>行。本人及本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人控制或影</w:t>
            </w:r>
            <w:r>
              <w:rPr>
                <w:rFonts w:ascii="宋体" w:hAnsi="宋体" w:cs="宋体" w:eastAsia="宋体" w:hint="default"/>
                <w:w w:val="101"/>
                <w:sz w:val="18"/>
                <w:szCs w:val="18"/>
              </w:rPr>
              <w:t> </w:t>
            </w:r>
            <w:r>
              <w:rPr>
                <w:rFonts w:ascii="宋体" w:hAnsi="宋体" w:cs="宋体" w:eastAsia="宋体" w:hint="default"/>
                <w:sz w:val="18"/>
                <w:szCs w:val="18"/>
              </w:rPr>
              <w:t>响的企业与</w:t>
            </w:r>
            <w:r>
              <w:rPr>
                <w:rFonts w:ascii="宋体" w:hAnsi="宋体" w:cs="宋体" w:eastAsia="宋体" w:hint="default"/>
                <w:w w:val="101"/>
                <w:sz w:val="18"/>
                <w:szCs w:val="18"/>
              </w:rPr>
              <w:t> </w:t>
            </w:r>
            <w:r>
              <w:rPr>
                <w:rFonts w:ascii="宋体" w:hAnsi="宋体" w:cs="宋体" w:eastAsia="宋体" w:hint="default"/>
                <w:sz w:val="18"/>
                <w:szCs w:val="18"/>
              </w:rPr>
              <w:t>红相电力及</w:t>
            </w:r>
            <w:r>
              <w:rPr>
                <w:rFonts w:ascii="宋体" w:hAnsi="宋体" w:cs="宋体" w:eastAsia="宋体" w:hint="default"/>
                <w:w w:val="101"/>
                <w:sz w:val="18"/>
                <w:szCs w:val="18"/>
              </w:rPr>
              <w:t> </w:t>
            </w:r>
            <w:r>
              <w:rPr>
                <w:rFonts w:ascii="宋体" w:hAnsi="宋体" w:cs="宋体" w:eastAsia="宋体" w:hint="default"/>
                <w:sz w:val="18"/>
                <w:szCs w:val="18"/>
              </w:rPr>
              <w:t>其控股子公</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司之间的关</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联交易，将依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法签订协议，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履行合法程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序，按照有关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法律、法规、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规范性文件、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公司章程等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公司治理制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度的有关规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定履行信息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披露义务，保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证不通过关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联交易损害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广大中小股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东的合法权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在红相电力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权力机构审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议涉及本人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或影响的企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业的关联交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易事项时将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主动依法履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行回避义务，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且交易须在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有权机构审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议通过后方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本人保证不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通过关联交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易取得任何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不正当的利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益或使红相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电力及其控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股子公司承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担任何不正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当的义务。如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果因违反上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述承诺导致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红相电力或</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184.12999pt;width:61.75pt;height:272.25pt;mso-position-horizontal-relative:page;mso-position-vertical-relative:page;z-index:-1723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184.12999pt;width:55.75pt;height:272.25pt;mso-position-horizontal-relative:page;mso-position-vertical-relative:page;z-index:-1723336" coordorigin="7356,3683" coordsize="1115,5445">
            <v:shape style="position:absolute;left:7356;top:3683;width:1115;height:5445" coordorigin="7356,3683" coordsize="1115,5445" path="m7356,9127l8470,9127,8470,3683,7356,3683,7356,9127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司损失的，红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的损失由本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人承担赔偿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35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争的承诺：</w:t>
            </w:r>
            <w:r>
              <w:rPr>
                <w:rFonts w:ascii="Times New Roman" w:hAnsi="Times New Roman" w:cs="Times New Roman" w:eastAsia="Times New Roman" w:hint="default"/>
                <w:spacing w:val="-4"/>
                <w:sz w:val="18"/>
                <w:szCs w:val="18"/>
              </w:rPr>
              <w:t>1</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截至本承诺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函签署日，本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织未从事与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红相电力、银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织存在同业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杨保田、杨成</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9" w:lineRule="auto" w:before="150"/>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99"/>
              <w:jc w:val="left"/>
              <w:rPr>
                <w:rFonts w:ascii="宋体" w:hAnsi="宋体" w:cs="宋体" w:eastAsia="宋体" w:hint="default"/>
                <w:sz w:val="18"/>
                <w:szCs w:val="18"/>
              </w:rPr>
            </w:pPr>
            <w:r>
              <w:rPr>
                <w:rFonts w:ascii="宋体" w:hAnsi="宋体" w:cs="宋体" w:eastAsia="宋体" w:hint="default"/>
                <w:sz w:val="18"/>
                <w:szCs w:val="18"/>
              </w:rPr>
              <w:t>竞争关系的</w:t>
            </w:r>
            <w:r>
              <w:rPr>
                <w:rFonts w:ascii="宋体" w:hAnsi="宋体" w:cs="宋体" w:eastAsia="宋体" w:hint="default"/>
                <w:w w:val="101"/>
                <w:sz w:val="18"/>
                <w:szCs w:val="18"/>
              </w:rPr>
              <w:t> </w:t>
            </w:r>
            <w:r>
              <w:rPr>
                <w:rFonts w:ascii="宋体" w:hAnsi="宋体" w:cs="宋体" w:eastAsia="宋体" w:hint="default"/>
                <w:spacing w:val="-3"/>
                <w:sz w:val="18"/>
                <w:szCs w:val="18"/>
              </w:rPr>
              <w:t>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w:t>
            </w:r>
            <w:r>
              <w:rPr>
                <w:rFonts w:ascii="宋体" w:hAnsi="宋体" w:cs="宋体" w:eastAsia="宋体" w:hint="default"/>
                <w:spacing w:val="-75"/>
                <w:sz w:val="18"/>
                <w:szCs w:val="18"/>
              </w:rPr>
              <w:t> </w:t>
            </w:r>
            <w:r>
              <w:rPr>
                <w:rFonts w:ascii="宋体" w:hAnsi="宋体" w:cs="宋体" w:eastAsia="宋体" w:hint="default"/>
                <w:sz w:val="18"/>
                <w:szCs w:val="18"/>
              </w:rPr>
              <w:t>作为红相电</w:t>
            </w:r>
            <w:r>
              <w:rPr>
                <w:rFonts w:ascii="宋体" w:hAnsi="宋体" w:cs="宋体" w:eastAsia="宋体" w:hint="default"/>
                <w:w w:val="101"/>
                <w:sz w:val="18"/>
                <w:szCs w:val="18"/>
              </w:rPr>
              <w:t> </w:t>
            </w:r>
            <w:r>
              <w:rPr>
                <w:rFonts w:ascii="宋体" w:hAnsi="宋体" w:cs="宋体" w:eastAsia="宋体" w:hint="default"/>
                <w:sz w:val="18"/>
                <w:szCs w:val="18"/>
              </w:rPr>
              <w:t>力的控股股</w:t>
            </w:r>
            <w:r>
              <w:rPr>
                <w:rFonts w:ascii="宋体" w:hAnsi="宋体" w:cs="宋体" w:eastAsia="宋体" w:hint="default"/>
                <w:w w:val="101"/>
                <w:sz w:val="18"/>
                <w:szCs w:val="18"/>
              </w:rPr>
              <w:t> </w:t>
            </w:r>
            <w:r>
              <w:rPr>
                <w:rFonts w:ascii="宋体" w:hAnsi="宋体" w:cs="宋体" w:eastAsia="宋体" w:hint="default"/>
                <w:sz w:val="18"/>
                <w:szCs w:val="18"/>
              </w:rPr>
              <w:t>东和实际控</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制人期间，本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织将避免从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事任何与红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相电力、银川</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卧龙、星波通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信及其控制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且构成或可</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pacing w:val="-2"/>
                <w:sz w:val="18"/>
                <w:szCs w:val="18"/>
              </w:rPr>
              <w:t>关系的业务，</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亦不从事任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何可能损害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红相电力、银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通信及其控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织利益的活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动。如本人及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业或者其他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经济组织遇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到红相电力、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银川卧龙、星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波通信及其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者其他经济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组织主营业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务范围内的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业务机会，本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人及本人控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织将该等合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作机会让予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红相电力、银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川卧龙、星波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通信及其控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司、企业或者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其他经济组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织。</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若违反上述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承诺，将承担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因此给红相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电力、银川卧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龙、星波通信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121.699982pt;width:61.75pt;height:303.5pt;mso-position-horizontal-relative:page;mso-position-vertical-relative:page;z-index:-1723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121.699982pt;width:55.75pt;height:303.5pt;mso-position-horizontal-relative:page;mso-position-vertical-relative:page;z-index:-1723288" coordorigin="7356,2434" coordsize="1115,6070">
            <v:shape style="position:absolute;left:7356;top:2434;width:1115;height:6070" coordorigin="7356,2434" coordsize="1115,6070" path="m7356,8503l8470,8503,8470,2434,7356,2434,7356,850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经济组织造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成的损失。</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360"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争的承诺：</w:t>
            </w:r>
            <w:r>
              <w:rPr>
                <w:rFonts w:ascii="Times New Roman" w:hAnsi="Times New Roman" w:cs="Times New Roman" w:eastAsia="Times New Roman" w:hint="default"/>
                <w:spacing w:val="-4"/>
                <w:sz w:val="18"/>
                <w:szCs w:val="18"/>
              </w:rPr>
              <w:t>1</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自银川卧龙</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股权交割日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起，本承诺人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承诺放弃铁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路牵引变压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器业务市场，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保证不以任</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接方式从事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铁路牵引变</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压器业务，包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本承诺人控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制的卧龙电</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气集团北京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华泰变压器</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9" w:lineRule="auto" w:before="150"/>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24" w:right="12"/>
              <w:jc w:val="left"/>
              <w:rPr>
                <w:rFonts w:ascii="宋体" w:hAnsi="宋体" w:cs="宋体" w:eastAsia="宋体" w:hint="default"/>
                <w:sz w:val="18"/>
                <w:szCs w:val="18"/>
              </w:rPr>
            </w:pPr>
            <w:r>
              <w:rPr>
                <w:rFonts w:ascii="宋体" w:hAnsi="宋体" w:cs="宋体" w:eastAsia="宋体" w:hint="default"/>
                <w:spacing w:val="-4"/>
                <w:sz w:val="18"/>
                <w:szCs w:val="18"/>
              </w:rPr>
              <w:t>有限公司（以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w:t>
            </w:r>
            <w:r>
              <w:rPr>
                <w:rFonts w:ascii="宋体" w:hAnsi="宋体" w:cs="宋体" w:eastAsia="宋体" w:hint="default"/>
                <w:spacing w:val="-75"/>
                <w:sz w:val="18"/>
                <w:szCs w:val="18"/>
              </w:rPr>
              <w:t> </w:t>
            </w:r>
            <w:r>
              <w:rPr>
                <w:rFonts w:ascii="宋体" w:hAnsi="宋体" w:cs="宋体" w:eastAsia="宋体" w:hint="default"/>
                <w:spacing w:val="-15"/>
                <w:w w:val="101"/>
                <w:sz w:val="18"/>
                <w:szCs w:val="18"/>
              </w:rPr>
              <w:t>变压器</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）、卧</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龙电气烟台</w:t>
            </w:r>
            <w:r>
              <w:rPr>
                <w:rFonts w:ascii="宋体" w:hAnsi="宋体" w:cs="宋体" w:eastAsia="宋体" w:hint="default"/>
                <w:w w:val="101"/>
                <w:sz w:val="18"/>
                <w:szCs w:val="18"/>
              </w:rPr>
              <w:t> </w:t>
            </w:r>
            <w:r>
              <w:rPr>
                <w:rFonts w:ascii="宋体" w:hAnsi="宋体" w:cs="宋体" w:eastAsia="宋体" w:hint="default"/>
                <w:sz w:val="18"/>
                <w:szCs w:val="18"/>
              </w:rPr>
              <w:t>东源变压器</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有限公司（以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东源</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变</w:t>
            </w:r>
            <w:r>
              <w:rPr>
                <w:rFonts w:ascii="宋体" w:hAnsi="宋体" w:cs="宋体" w:eastAsia="宋体" w:hint="default"/>
                <w:spacing w:val="-5"/>
                <w:w w:val="101"/>
                <w:sz w:val="18"/>
                <w:szCs w:val="18"/>
              </w:rPr>
              <w:t>压</w:t>
            </w:r>
            <w:r>
              <w:rPr>
                <w:rFonts w:ascii="宋体" w:hAnsi="宋体" w:cs="宋体" w:eastAsia="宋体" w:hint="default"/>
                <w:spacing w:val="-1"/>
                <w:w w:val="101"/>
                <w:sz w:val="18"/>
                <w:szCs w:val="18"/>
              </w:rPr>
              <w:t>器</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、卧</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龙电气集团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浙江变压器</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有限公司（以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变</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等</w:t>
            </w:r>
            <w:r>
              <w:rPr>
                <w:rFonts w:ascii="宋体" w:hAnsi="宋体" w:cs="宋体" w:eastAsia="宋体" w:hint="default"/>
                <w:spacing w:val="-5"/>
                <w:w w:val="101"/>
                <w:sz w:val="18"/>
                <w:szCs w:val="18"/>
              </w:rPr>
              <w:t>所</w:t>
            </w:r>
            <w:r>
              <w:rPr>
                <w:rFonts w:ascii="宋体" w:hAnsi="宋体" w:cs="宋体" w:eastAsia="宋体" w:hint="default"/>
                <w:w w:val="101"/>
                <w:sz w:val="18"/>
                <w:szCs w:val="18"/>
              </w:rPr>
              <w:t>有关</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联公司或机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构均不得以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间接方式从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事牵引变压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器业务；自银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川卧龙股权</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交割日起，本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承诺人计划</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在两年内，通</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499985pt;width:61.75pt;height:360.85pt;mso-position-horizontal-relative:page;mso-position-vertical-relative:page;z-index:-1723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61.820007pt;margin-top:433.799988pt;width:61.75pt;height:147.450pt;mso-position-horizontal-relative:page;mso-position-vertical-relative:page;z-index:-1723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72.499985pt;width:55.75pt;height:508.75pt;mso-position-horizontal-relative:page;mso-position-vertical-relative:page;z-index:-1723216" coordorigin="7356,1450" coordsize="1115,10175">
            <v:group style="position:absolute;left:7356;top:1450;width:1115;height:7217" coordorigin="7356,1450" coordsize="1115,7217">
              <v:shape style="position:absolute;left:7356;top:1450;width:1115;height:7217" coordorigin="7356,1450" coordsize="1115,7217" path="m7356,8666l8470,8666,8470,1450,7356,1450,7356,8666xe" filled="true" fillcolor="#ffffff" stroked="false">
                <v:path arrowok="t"/>
                <v:fill type="solid"/>
              </v:shape>
            </v:group>
            <v:group style="position:absolute;left:7356;top:8676;width:1115;height:2949" coordorigin="7356,8676" coordsize="1115,2949">
              <v:shape style="position:absolute;left:7356;top:8676;width:1115;height:2949" coordorigin="7356,8676" coordsize="1115,2949" path="m7356,11624l8470,11624,8470,8676,7356,8676,7356,1162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过合法合规</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方式逐步剥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离卧龙电气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除银川卧龙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以外变压器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资产，不再从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事电力变压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器的生产和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销售业务。</w:t>
            </w:r>
            <w:r>
              <w:rPr>
                <w:rFonts w:ascii="Times New Roman" w:hAnsi="Times New Roman" w:cs="Times New Roman" w:eastAsia="Times New Roman" w:hint="default"/>
                <w:spacing w:val="-4"/>
                <w:sz w:val="18"/>
                <w:szCs w:val="18"/>
              </w:rPr>
              <w:t>2</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本承诺人保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证上述承诺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为真实、准确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及完整的，如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上述承诺被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证明是不真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实、不准确或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不完整的，本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承诺人将承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担由此产生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的所有直接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和间接损失，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并承担相应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8" w:right="0"/>
              <w:jc w:val="center"/>
              <w:rPr>
                <w:rFonts w:ascii="宋体" w:hAnsi="宋体" w:cs="宋体" w:eastAsia="宋体" w:hint="default"/>
                <w:sz w:val="18"/>
                <w:szCs w:val="18"/>
              </w:rPr>
            </w:pPr>
            <w:r>
              <w:rPr>
                <w:rFonts w:ascii="宋体" w:hAnsi="宋体" w:cs="宋体" w:eastAsia="宋体" w:hint="default"/>
                <w:spacing w:val="-2"/>
                <w:sz w:val="18"/>
                <w:szCs w:val="18"/>
              </w:rPr>
              <w:t>的法律责任。</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35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61"/>
              <w:jc w:val="center"/>
              <w:rPr>
                <w:rFonts w:ascii="宋体" w:hAnsi="宋体" w:cs="宋体" w:eastAsia="宋体" w:hint="default"/>
                <w:sz w:val="18"/>
                <w:szCs w:val="18"/>
              </w:rPr>
            </w:pPr>
            <w:r>
              <w:rPr>
                <w:rFonts w:ascii="宋体" w:hAnsi="宋体" w:cs="宋体" w:eastAsia="宋体" w:hint="default"/>
                <w:sz w:val="18"/>
                <w:szCs w:val="18"/>
              </w:rPr>
              <w:t>避免同业竞</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争的承诺：</w:t>
            </w:r>
            <w:r>
              <w:rPr>
                <w:rFonts w:ascii="Times New Roman" w:hAnsi="Times New Roman" w:cs="Times New Roman" w:eastAsia="Times New Roman" w:hint="default"/>
                <w:spacing w:val="-4"/>
                <w:sz w:val="18"/>
                <w:szCs w:val="18"/>
              </w:rPr>
              <w:t>1</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自银川卧龙</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股权交割日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起，本承诺人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承诺放弃铁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路牵引变压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器业务市场，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0"/>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2"/>
              <w:jc w:val="left"/>
              <w:rPr>
                <w:rFonts w:ascii="宋体" w:hAnsi="宋体" w:cs="宋体" w:eastAsia="宋体" w:hint="default"/>
                <w:sz w:val="18"/>
                <w:szCs w:val="18"/>
              </w:rPr>
            </w:pPr>
            <w:r>
              <w:rPr>
                <w:rFonts w:ascii="宋体" w:hAnsi="宋体" w:cs="宋体" w:eastAsia="宋体" w:hint="default"/>
                <w:sz w:val="18"/>
                <w:szCs w:val="18"/>
              </w:rPr>
              <w:t>保证不以任</w:t>
            </w:r>
            <w:r>
              <w:rPr>
                <w:rFonts w:ascii="宋体" w:hAnsi="宋体" w:cs="宋体" w:eastAsia="宋体" w:hint="default"/>
                <w:w w:val="101"/>
                <w:sz w:val="18"/>
                <w:szCs w:val="18"/>
              </w:rPr>
              <w:t> </w:t>
            </w:r>
            <w:r>
              <w:rPr>
                <w:rFonts w:ascii="宋体" w:hAnsi="宋体" w:cs="宋体" w:eastAsia="宋体" w:hint="default"/>
                <w:sz w:val="18"/>
                <w:szCs w:val="18"/>
              </w:rPr>
              <w:t>何直接或间</w:t>
            </w:r>
            <w:r>
              <w:rPr>
                <w:rFonts w:ascii="宋体" w:hAnsi="宋体" w:cs="宋体" w:eastAsia="宋体" w:hint="default"/>
                <w:w w:val="101"/>
                <w:sz w:val="18"/>
                <w:szCs w:val="18"/>
              </w:rPr>
              <w:t> </w:t>
            </w:r>
            <w:r>
              <w:rPr>
                <w:rFonts w:ascii="宋体" w:hAnsi="宋体" w:cs="宋体" w:eastAsia="宋体" w:hint="default"/>
                <w:sz w:val="18"/>
                <w:szCs w:val="18"/>
              </w:rPr>
              <w:t>接方式从事</w:t>
            </w:r>
            <w:r>
              <w:rPr>
                <w:rFonts w:ascii="宋体" w:hAnsi="宋体" w:cs="宋体" w:eastAsia="宋体" w:hint="default"/>
                <w:w w:val="101"/>
                <w:sz w:val="18"/>
                <w:szCs w:val="18"/>
              </w:rPr>
              <w:t> </w:t>
            </w:r>
            <w:r>
              <w:rPr>
                <w:rFonts w:ascii="宋体" w:hAnsi="宋体" w:cs="宋体" w:eastAsia="宋体" w:hint="default"/>
                <w:sz w:val="18"/>
                <w:szCs w:val="18"/>
              </w:rPr>
              <w:t>铁路牵引变</w:t>
            </w:r>
            <w:r>
              <w:rPr>
                <w:rFonts w:ascii="宋体" w:hAnsi="宋体" w:cs="宋体" w:eastAsia="宋体" w:hint="default"/>
                <w:w w:val="101"/>
                <w:sz w:val="18"/>
                <w:szCs w:val="18"/>
              </w:rPr>
              <w:t> </w:t>
            </w:r>
            <w:r>
              <w:rPr>
                <w:rFonts w:ascii="宋体" w:hAnsi="宋体" w:cs="宋体" w:eastAsia="宋体" w:hint="default"/>
                <w:spacing w:val="-4"/>
                <w:sz w:val="18"/>
                <w:szCs w:val="18"/>
              </w:rPr>
              <w:t>压器业务，包</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括但不限于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本承诺人控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制的卧龙电</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气集团北京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华泰变压器</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有限公司（以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84"/>
              <w:jc w:val="center"/>
              <w:rPr>
                <w:rFonts w:ascii="宋体" w:hAnsi="宋体" w:cs="宋体" w:eastAsia="宋体" w:hint="default"/>
                <w:sz w:val="18"/>
                <w:szCs w:val="18"/>
              </w:rPr>
            </w:pP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w w:val="101"/>
                <w:sz w:val="18"/>
                <w:szCs w:val="18"/>
              </w:rPr>
              <w:t>变</w:t>
            </w:r>
            <w:r>
              <w:rPr>
                <w:rFonts w:ascii="宋体" w:hAnsi="宋体" w:cs="宋体" w:eastAsia="宋体" w:hint="default"/>
                <w:spacing w:val="-5"/>
                <w:w w:val="101"/>
                <w:sz w:val="18"/>
                <w:szCs w:val="18"/>
              </w:rPr>
              <w:t>压</w:t>
            </w:r>
            <w:r>
              <w:rPr>
                <w:rFonts w:ascii="宋体" w:hAnsi="宋体" w:cs="宋体" w:eastAsia="宋体" w:hint="default"/>
                <w:spacing w:val="-1"/>
                <w:w w:val="101"/>
                <w:sz w:val="18"/>
                <w:szCs w:val="18"/>
              </w:rPr>
              <w:t>器</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、卧</w:t>
            </w:r>
            <w:r>
              <w:rPr>
                <w:rFonts w:ascii="宋体" w:hAnsi="宋体" w:cs="宋体" w:eastAsia="宋体" w:hint="default"/>
                <w:sz w:val="18"/>
                <w:szCs w:val="18"/>
              </w:rPr>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72.95pt;mso-position-horizontal-relative:page;mso-position-vertical-relative:page;z-index:-1723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3468"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龙电气烟台</w:t>
            </w:r>
            <w:r>
              <w:rPr>
                <w:rFonts w:ascii="宋体" w:hAnsi="宋体" w:cs="宋体" w:eastAsia="宋体" w:hint="default"/>
                <w:w w:val="101"/>
                <w:sz w:val="18"/>
                <w:szCs w:val="18"/>
              </w:rPr>
              <w:t> </w:t>
            </w:r>
            <w:r>
              <w:rPr>
                <w:rFonts w:ascii="宋体" w:hAnsi="宋体" w:cs="宋体" w:eastAsia="宋体" w:hint="default"/>
                <w:sz w:val="18"/>
                <w:szCs w:val="18"/>
              </w:rPr>
              <w:t>东源变压器</w:t>
            </w:r>
            <w:r>
              <w:rPr>
                <w:rFonts w:ascii="宋体" w:hAnsi="宋体" w:cs="宋体" w:eastAsia="宋体" w:hint="default"/>
                <w:w w:val="101"/>
                <w:sz w:val="18"/>
                <w:szCs w:val="18"/>
              </w:rPr>
              <w:t> </w:t>
            </w:r>
            <w:r>
              <w:rPr>
                <w:rFonts w:ascii="宋体" w:hAnsi="宋体" w:cs="宋体" w:eastAsia="宋体" w:hint="default"/>
                <w:spacing w:val="-4"/>
                <w:sz w:val="18"/>
                <w:szCs w:val="18"/>
              </w:rPr>
              <w:t>有限公司（以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东源</w:t>
            </w:r>
            <w:r>
              <w:rPr>
                <w:rFonts w:ascii="宋体" w:hAnsi="宋体" w:cs="宋体" w:eastAsia="宋体" w:hint="default"/>
                <w:spacing w:val="-75"/>
                <w:sz w:val="18"/>
                <w:szCs w:val="18"/>
              </w:rPr>
              <w:t> </w:t>
            </w:r>
            <w:r>
              <w:rPr>
                <w:rFonts w:ascii="宋体" w:hAnsi="宋体" w:cs="宋体" w:eastAsia="宋体" w:hint="default"/>
                <w:spacing w:val="-15"/>
                <w:w w:val="101"/>
                <w:sz w:val="18"/>
                <w:szCs w:val="18"/>
              </w:rPr>
              <w:t>变压器</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）、卧</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龙电气集团</w:t>
            </w:r>
            <w:r>
              <w:rPr>
                <w:rFonts w:ascii="宋体" w:hAnsi="宋体" w:cs="宋体" w:eastAsia="宋体" w:hint="default"/>
                <w:w w:val="101"/>
                <w:sz w:val="18"/>
                <w:szCs w:val="18"/>
              </w:rPr>
              <w:t> </w:t>
            </w:r>
            <w:r>
              <w:rPr>
                <w:rFonts w:ascii="宋体" w:hAnsi="宋体" w:cs="宋体" w:eastAsia="宋体" w:hint="default"/>
                <w:sz w:val="18"/>
                <w:szCs w:val="18"/>
              </w:rPr>
              <w:t>浙江变压器</w:t>
            </w:r>
            <w:r>
              <w:rPr>
                <w:rFonts w:ascii="宋体" w:hAnsi="宋体" w:cs="宋体" w:eastAsia="宋体" w:hint="default"/>
                <w:w w:val="101"/>
                <w:sz w:val="18"/>
                <w:szCs w:val="18"/>
              </w:rPr>
              <w:t> </w:t>
            </w:r>
            <w:r>
              <w:rPr>
                <w:rFonts w:ascii="宋体" w:hAnsi="宋体" w:cs="宋体" w:eastAsia="宋体" w:hint="default"/>
                <w:spacing w:val="-4"/>
                <w:sz w:val="18"/>
                <w:szCs w:val="18"/>
              </w:rPr>
              <w:t>有限公司（以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r>
              <w:rPr>
                <w:rFonts w:ascii="宋体" w:hAnsi="宋体" w:cs="宋体" w:eastAsia="宋体" w:hint="default"/>
                <w:spacing w:val="-86"/>
                <w:sz w:val="18"/>
                <w:szCs w:val="18"/>
              </w:rPr>
              <w:t> </w:t>
            </w:r>
            <w:r>
              <w:rPr>
                <w:rFonts w:ascii="宋体" w:hAnsi="宋体" w:cs="宋体" w:eastAsia="宋体" w:hint="default"/>
                <w:spacing w:val="-15"/>
                <w:w w:val="101"/>
                <w:sz w:val="18"/>
                <w:szCs w:val="18"/>
              </w:rPr>
              <w:t>变</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）等所有关</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联公司或机</w:t>
            </w:r>
            <w:r>
              <w:rPr>
                <w:rFonts w:ascii="宋体" w:hAnsi="宋体" w:cs="宋体" w:eastAsia="宋体" w:hint="default"/>
                <w:w w:val="101"/>
                <w:sz w:val="18"/>
                <w:szCs w:val="18"/>
              </w:rPr>
              <w:t> </w:t>
            </w:r>
            <w:r>
              <w:rPr>
                <w:rFonts w:ascii="宋体" w:hAnsi="宋体" w:cs="宋体" w:eastAsia="宋体" w:hint="default"/>
                <w:sz w:val="18"/>
                <w:szCs w:val="18"/>
              </w:rPr>
              <w:t>构均不得以</w:t>
            </w:r>
            <w:r>
              <w:rPr>
                <w:rFonts w:ascii="宋体" w:hAnsi="宋体" w:cs="宋体" w:eastAsia="宋体" w:hint="default"/>
                <w:w w:val="101"/>
                <w:sz w:val="18"/>
                <w:szCs w:val="18"/>
              </w:rPr>
              <w:t> </w:t>
            </w:r>
            <w:r>
              <w:rPr>
                <w:rFonts w:ascii="宋体" w:hAnsi="宋体" w:cs="宋体" w:eastAsia="宋体" w:hint="default"/>
                <w:sz w:val="18"/>
                <w:szCs w:val="18"/>
              </w:rPr>
              <w:t>任何直接或</w:t>
            </w:r>
            <w:r>
              <w:rPr>
                <w:rFonts w:ascii="宋体" w:hAnsi="宋体" w:cs="宋体" w:eastAsia="宋体" w:hint="default"/>
                <w:w w:val="101"/>
                <w:sz w:val="18"/>
                <w:szCs w:val="18"/>
              </w:rPr>
              <w:t> </w:t>
            </w:r>
            <w:r>
              <w:rPr>
                <w:rFonts w:ascii="宋体" w:hAnsi="宋体" w:cs="宋体" w:eastAsia="宋体" w:hint="default"/>
                <w:sz w:val="18"/>
                <w:szCs w:val="18"/>
              </w:rPr>
              <w:t>间接方式从</w:t>
            </w:r>
            <w:r>
              <w:rPr>
                <w:rFonts w:ascii="宋体" w:hAnsi="宋体" w:cs="宋体" w:eastAsia="宋体" w:hint="default"/>
                <w:w w:val="101"/>
                <w:sz w:val="18"/>
                <w:szCs w:val="18"/>
              </w:rPr>
              <w:t> </w:t>
            </w:r>
            <w:r>
              <w:rPr>
                <w:rFonts w:ascii="宋体" w:hAnsi="宋体" w:cs="宋体" w:eastAsia="宋体" w:hint="default"/>
                <w:sz w:val="18"/>
                <w:szCs w:val="18"/>
              </w:rPr>
              <w:t>事牵引变压</w:t>
            </w:r>
            <w:r>
              <w:rPr>
                <w:rFonts w:ascii="宋体" w:hAnsi="宋体" w:cs="宋体" w:eastAsia="宋体" w:hint="default"/>
                <w:w w:val="101"/>
                <w:sz w:val="18"/>
                <w:szCs w:val="18"/>
              </w:rPr>
              <w:t> </w:t>
            </w:r>
            <w:r>
              <w:rPr>
                <w:rFonts w:ascii="宋体" w:hAnsi="宋体" w:cs="宋体" w:eastAsia="宋体" w:hint="default"/>
                <w:spacing w:val="-4"/>
                <w:sz w:val="18"/>
                <w:szCs w:val="18"/>
              </w:rPr>
              <w:t>器业务；自银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川卧龙股权</w:t>
            </w:r>
            <w:r>
              <w:rPr>
                <w:rFonts w:ascii="宋体" w:hAnsi="宋体" w:cs="宋体" w:eastAsia="宋体" w:hint="default"/>
                <w:w w:val="101"/>
                <w:sz w:val="18"/>
                <w:szCs w:val="18"/>
              </w:rPr>
              <w:t> </w:t>
            </w:r>
            <w:r>
              <w:rPr>
                <w:rFonts w:ascii="宋体" w:hAnsi="宋体" w:cs="宋体" w:eastAsia="宋体" w:hint="default"/>
                <w:spacing w:val="-4"/>
                <w:sz w:val="18"/>
                <w:szCs w:val="18"/>
              </w:rPr>
              <w:t>交割日起，本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承诺人计划</w:t>
            </w:r>
            <w:r>
              <w:rPr>
                <w:rFonts w:ascii="宋体" w:hAnsi="宋体" w:cs="宋体" w:eastAsia="宋体" w:hint="default"/>
                <w:w w:val="101"/>
                <w:sz w:val="18"/>
                <w:szCs w:val="18"/>
              </w:rPr>
              <w:t> </w:t>
            </w:r>
            <w:r>
              <w:rPr>
                <w:rFonts w:ascii="宋体" w:hAnsi="宋体" w:cs="宋体" w:eastAsia="宋体" w:hint="default"/>
                <w:spacing w:val="-4"/>
                <w:sz w:val="18"/>
                <w:szCs w:val="18"/>
              </w:rPr>
              <w:t>在两年内，通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过合法合规</w:t>
            </w:r>
            <w:r>
              <w:rPr>
                <w:rFonts w:ascii="宋体" w:hAnsi="宋体" w:cs="宋体" w:eastAsia="宋体" w:hint="default"/>
                <w:w w:val="101"/>
                <w:sz w:val="18"/>
                <w:szCs w:val="18"/>
              </w:rPr>
              <w:t> </w:t>
            </w:r>
            <w:r>
              <w:rPr>
                <w:rFonts w:ascii="宋体" w:hAnsi="宋体" w:cs="宋体" w:eastAsia="宋体" w:hint="default"/>
                <w:sz w:val="18"/>
                <w:szCs w:val="18"/>
              </w:rPr>
              <w:t>方式逐步剥</w:t>
            </w:r>
            <w:r>
              <w:rPr>
                <w:rFonts w:ascii="宋体" w:hAnsi="宋体" w:cs="宋体" w:eastAsia="宋体" w:hint="default"/>
                <w:w w:val="101"/>
                <w:sz w:val="18"/>
                <w:szCs w:val="18"/>
              </w:rPr>
              <w:t> </w:t>
            </w:r>
            <w:r>
              <w:rPr>
                <w:rFonts w:ascii="宋体" w:hAnsi="宋体" w:cs="宋体" w:eastAsia="宋体" w:hint="default"/>
                <w:sz w:val="18"/>
                <w:szCs w:val="18"/>
              </w:rPr>
              <w:t>离卧龙电气</w:t>
            </w:r>
            <w:r>
              <w:rPr>
                <w:rFonts w:ascii="宋体" w:hAnsi="宋体" w:cs="宋体" w:eastAsia="宋体" w:hint="default"/>
                <w:w w:val="101"/>
                <w:sz w:val="18"/>
                <w:szCs w:val="18"/>
              </w:rPr>
              <w:t> </w:t>
            </w:r>
            <w:r>
              <w:rPr>
                <w:rFonts w:ascii="宋体" w:hAnsi="宋体" w:cs="宋体" w:eastAsia="宋体" w:hint="default"/>
                <w:sz w:val="18"/>
                <w:szCs w:val="18"/>
              </w:rPr>
              <w:t>除银川卧龙</w:t>
            </w:r>
            <w:r>
              <w:rPr>
                <w:rFonts w:ascii="宋体" w:hAnsi="宋体" w:cs="宋体" w:eastAsia="宋体" w:hint="default"/>
                <w:w w:val="101"/>
                <w:sz w:val="18"/>
                <w:szCs w:val="18"/>
              </w:rPr>
              <w:t> </w:t>
            </w:r>
            <w:r>
              <w:rPr>
                <w:rFonts w:ascii="宋体" w:hAnsi="宋体" w:cs="宋体" w:eastAsia="宋体" w:hint="default"/>
                <w:sz w:val="18"/>
                <w:szCs w:val="18"/>
              </w:rPr>
              <w:t>以外变压器</w:t>
            </w:r>
            <w:r>
              <w:rPr>
                <w:rFonts w:ascii="宋体" w:hAnsi="宋体" w:cs="宋体" w:eastAsia="宋体" w:hint="default"/>
                <w:w w:val="101"/>
                <w:sz w:val="18"/>
                <w:szCs w:val="18"/>
              </w:rPr>
              <w:t> </w:t>
            </w:r>
            <w:r>
              <w:rPr>
                <w:rFonts w:ascii="宋体" w:hAnsi="宋体" w:cs="宋体" w:eastAsia="宋体" w:hint="default"/>
                <w:spacing w:val="-4"/>
                <w:sz w:val="18"/>
                <w:szCs w:val="18"/>
              </w:rPr>
              <w:t>资产，不再从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事电力变压</w:t>
            </w:r>
            <w:r>
              <w:rPr>
                <w:rFonts w:ascii="宋体" w:hAnsi="宋体" w:cs="宋体" w:eastAsia="宋体" w:hint="default"/>
                <w:w w:val="101"/>
                <w:sz w:val="18"/>
                <w:szCs w:val="18"/>
              </w:rPr>
              <w:t> </w:t>
            </w:r>
            <w:r>
              <w:rPr>
                <w:rFonts w:ascii="宋体" w:hAnsi="宋体" w:cs="宋体" w:eastAsia="宋体" w:hint="default"/>
                <w:sz w:val="18"/>
                <w:szCs w:val="18"/>
              </w:rPr>
              <w:t>器的生产和</w:t>
            </w:r>
            <w:r>
              <w:rPr>
                <w:rFonts w:ascii="宋体" w:hAnsi="宋体" w:cs="宋体" w:eastAsia="宋体" w:hint="default"/>
                <w:w w:val="101"/>
                <w:sz w:val="18"/>
                <w:szCs w:val="18"/>
              </w:rPr>
              <w:t> </w:t>
            </w:r>
            <w:r>
              <w:rPr>
                <w:rFonts w:ascii="宋体" w:hAnsi="宋体" w:cs="宋体" w:eastAsia="宋体" w:hint="default"/>
                <w:spacing w:val="-4"/>
                <w:sz w:val="18"/>
                <w:szCs w:val="18"/>
              </w:rPr>
              <w:t>销售业务。</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本承诺人保</w:t>
            </w:r>
            <w:r>
              <w:rPr>
                <w:rFonts w:ascii="宋体" w:hAnsi="宋体" w:cs="宋体" w:eastAsia="宋体" w:hint="default"/>
                <w:w w:val="101"/>
                <w:sz w:val="18"/>
                <w:szCs w:val="18"/>
              </w:rPr>
              <w:t> </w:t>
            </w:r>
            <w:r>
              <w:rPr>
                <w:rFonts w:ascii="宋体" w:hAnsi="宋体" w:cs="宋体" w:eastAsia="宋体" w:hint="default"/>
                <w:sz w:val="18"/>
                <w:szCs w:val="18"/>
              </w:rPr>
              <w:t>证上述承诺</w:t>
            </w:r>
            <w:r>
              <w:rPr>
                <w:rFonts w:ascii="宋体" w:hAnsi="宋体" w:cs="宋体" w:eastAsia="宋体" w:hint="default"/>
                <w:w w:val="101"/>
                <w:sz w:val="18"/>
                <w:szCs w:val="18"/>
              </w:rPr>
              <w:t> </w:t>
            </w:r>
            <w:r>
              <w:rPr>
                <w:rFonts w:ascii="宋体" w:hAnsi="宋体" w:cs="宋体" w:eastAsia="宋体" w:hint="default"/>
                <w:spacing w:val="-4"/>
                <w:sz w:val="18"/>
                <w:szCs w:val="18"/>
              </w:rPr>
              <w:t>为真实、准确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及完整的，如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上述承诺被</w:t>
            </w:r>
            <w:r>
              <w:rPr>
                <w:rFonts w:ascii="宋体" w:hAnsi="宋体" w:cs="宋体" w:eastAsia="宋体" w:hint="default"/>
                <w:w w:val="101"/>
                <w:sz w:val="18"/>
                <w:szCs w:val="18"/>
              </w:rPr>
              <w:t> </w:t>
            </w:r>
            <w:r>
              <w:rPr>
                <w:rFonts w:ascii="宋体" w:hAnsi="宋体" w:cs="宋体" w:eastAsia="宋体" w:hint="default"/>
                <w:sz w:val="18"/>
                <w:szCs w:val="18"/>
              </w:rPr>
              <w:t>证明是不真</w:t>
            </w:r>
            <w:r>
              <w:rPr>
                <w:rFonts w:ascii="宋体" w:hAnsi="宋体" w:cs="宋体" w:eastAsia="宋体" w:hint="default"/>
                <w:w w:val="101"/>
                <w:sz w:val="18"/>
                <w:szCs w:val="18"/>
              </w:rPr>
              <w:t> </w:t>
            </w:r>
            <w:r>
              <w:rPr>
                <w:rFonts w:ascii="宋体" w:hAnsi="宋体" w:cs="宋体" w:eastAsia="宋体" w:hint="default"/>
                <w:spacing w:val="-4"/>
                <w:sz w:val="18"/>
                <w:szCs w:val="18"/>
              </w:rPr>
              <w:t>实、不准确或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不完整的，本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承诺人将承</w:t>
            </w:r>
            <w:r>
              <w:rPr>
                <w:rFonts w:ascii="宋体" w:hAnsi="宋体" w:cs="宋体" w:eastAsia="宋体" w:hint="default"/>
                <w:w w:val="101"/>
                <w:sz w:val="18"/>
                <w:szCs w:val="18"/>
              </w:rPr>
              <w:t> </w:t>
            </w:r>
            <w:r>
              <w:rPr>
                <w:rFonts w:ascii="宋体" w:hAnsi="宋体" w:cs="宋体" w:eastAsia="宋体" w:hint="default"/>
                <w:sz w:val="18"/>
                <w:szCs w:val="18"/>
              </w:rPr>
              <w:t>担由此产生</w:t>
            </w:r>
            <w:r>
              <w:rPr>
                <w:rFonts w:ascii="宋体" w:hAnsi="宋体" w:cs="宋体" w:eastAsia="宋体" w:hint="default"/>
                <w:w w:val="101"/>
                <w:sz w:val="18"/>
                <w:szCs w:val="18"/>
              </w:rPr>
              <w:t> </w:t>
            </w:r>
            <w:r>
              <w:rPr>
                <w:rFonts w:ascii="宋体" w:hAnsi="宋体" w:cs="宋体" w:eastAsia="宋体" w:hint="default"/>
                <w:sz w:val="18"/>
                <w:szCs w:val="18"/>
              </w:rPr>
              <w:t>的所有直接</w:t>
            </w:r>
            <w:r>
              <w:rPr>
                <w:rFonts w:ascii="宋体" w:hAnsi="宋体" w:cs="宋体" w:eastAsia="宋体" w:hint="default"/>
                <w:w w:val="101"/>
                <w:sz w:val="18"/>
                <w:szCs w:val="18"/>
              </w:rPr>
              <w:t> </w:t>
            </w:r>
            <w:r>
              <w:rPr>
                <w:rFonts w:ascii="宋体" w:hAnsi="宋体" w:cs="宋体" w:eastAsia="宋体" w:hint="default"/>
                <w:spacing w:val="-2"/>
                <w:sz w:val="18"/>
                <w:szCs w:val="18"/>
              </w:rPr>
              <w:t>和间接损失，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并承担相应</w:t>
            </w:r>
            <w:r>
              <w:rPr>
                <w:rFonts w:ascii="宋体" w:hAnsi="宋体" w:cs="宋体" w:eastAsia="宋体" w:hint="default"/>
                <w:w w:val="101"/>
                <w:sz w:val="18"/>
                <w:szCs w:val="18"/>
              </w:rPr>
              <w:t> </w:t>
            </w:r>
            <w:r>
              <w:rPr>
                <w:rFonts w:ascii="宋体" w:hAnsi="宋体" w:cs="宋体" w:eastAsia="宋体" w:hint="default"/>
                <w:spacing w:val="-2"/>
                <w:sz w:val="18"/>
                <w:szCs w:val="18"/>
              </w:rPr>
              <w:t>的法律责任。</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3458"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75pt;height:672.95pt;mso-position-horizontal-relative:char;mso-position-vertical-relative:line" coordorigin="0,0" coordsize="1115,13459">
                  <v:group style="position:absolute;left:0;top:0;width:1115;height:13459" coordorigin="0,0" coordsize="1115,13459">
                    <v:shape style="position:absolute;left:0;top:0;width:1115;height:13459" coordorigin="0,0" coordsize="1115,13459" path="m0,13458l1114,13458,1114,0,0,0,0,13458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陈剑虹、张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779999pt;margin-top:72.499985pt;width:53.55pt;height:17.55pt;mso-position-horizontal-relative:page;mso-position-vertical-relative:page;z-index:-1723144" coordorigin="7376,1450" coordsize="1071,351">
            <v:shape style="position:absolute;left:7376;top:1450;width:1071;height:351" coordorigin="7376,1450" coordsize="1071,351" path="m7376,1800l8446,1800,8446,1450,7376,1450,7376,1800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23"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青、吴松、徐</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1124"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10"/>
              <w:ind w:left="24" w:right="-46"/>
              <w:jc w:val="left"/>
              <w:rPr>
                <w:rFonts w:ascii="宋体" w:hAnsi="宋体" w:cs="宋体" w:eastAsia="宋体" w:hint="default"/>
                <w:sz w:val="18"/>
                <w:szCs w:val="18"/>
              </w:rPr>
            </w:pPr>
            <w:r>
              <w:rPr>
                <w:rFonts w:ascii="宋体" w:hAnsi="宋体" w:cs="宋体" w:eastAsia="宋体" w:hint="default"/>
                <w:spacing w:val="-10"/>
                <w:sz w:val="18"/>
                <w:szCs w:val="18"/>
              </w:rPr>
              <w:t>争的承诺：</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r>
          </w:p>
        </w:tc>
        <w:tc>
          <w:tcPr>
            <w:tcW w:w="1129"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1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05"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建平、王长</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4"/>
                <w:sz w:val="18"/>
                <w:szCs w:val="18"/>
              </w:rPr>
              <w:t>易、资金占用</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5"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乐、刘宏胜、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0"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4"/>
                <w:sz w:val="18"/>
                <w:szCs w:val="18"/>
              </w:rPr>
              <w:t>陈小杰、左克</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企业不会以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刚、胡万云、</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谢安安、王加</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间接的方式</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玉、王延慧、</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从事与红相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魏京保、奚银</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电力、星波通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春、蒋磊、袁</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信及红相电</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长亮、刘朝、</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力其他控股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pacing w:val="-4"/>
                <w:sz w:val="18"/>
                <w:szCs w:val="18"/>
              </w:rPr>
              <w:t>刘玉、邢成林</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子公司主营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0"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业务相同或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相似的业务，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亦不会在中</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国境内通过</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联营、兼并、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受托经营等</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方式从事与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红相电力、星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波通信及红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相电力其他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主营业务相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企业未来从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任何第三方</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获得的任何</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商业机会与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红相电力、星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波通信及红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相电力其他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主营业务有</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存在竞争，则</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企业将立即</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通知红相电</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力、星波通信</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9979pt;width:61.75pt;height:298.4pt;mso-position-horizontal-relative:page;mso-position-vertical-relative:page;z-index:-1723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及红相电力</w:t>
            </w:r>
          </w:p>
        </w:tc>
        <w:tc>
          <w:tcPr>
            <w:tcW w:w="1129" w:type="dxa"/>
            <w:vMerge w:val="restart"/>
            <w:tcBorders>
              <w:top w:val="single" w:sz="4" w:space="0" w:color="000000"/>
              <w:left w:val="single" w:sz="4" w:space="0" w:color="000000"/>
              <w:right w:val="single" w:sz="4" w:space="0" w:color="000000"/>
            </w:tcBorders>
          </w:tcPr>
          <w:p>
            <w:pPr>
              <w:pStyle w:val="TableParagraph"/>
              <w:spacing w:line="5967"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5.75pt;height:298.4pt;mso-position-horizontal-relative:char;mso-position-vertical-relative:line" coordorigin="0,0" coordsize="1115,5968">
                  <v:group style="position:absolute;left:0;top:0;width:1115;height:5968" coordorigin="0,0" coordsize="1115,5968">
                    <v:shape style="position:absolute;left:0;top:0;width:1115;height:5968" coordorigin="0,0" coordsize="1115,5968" path="m0,5968l1114,5968,1114,0,0,0,0,5968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其他控股子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公司，并尽力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将该商业机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会让渡于红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相电力、星波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通信及红相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电力其他控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股子公司。</w:t>
            </w:r>
            <w:r>
              <w:rPr>
                <w:rFonts w:ascii="Times New Roman" w:hAnsi="Times New Roman" w:cs="Times New Roman" w:eastAsia="Times New Roman" w:hint="default"/>
                <w:spacing w:val="-4"/>
                <w:sz w:val="18"/>
                <w:szCs w:val="18"/>
              </w:rPr>
              <w:t>3</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本人若因不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履行或不适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当履行上述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承诺，给红相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电力及其相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关方造成损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失的，本人以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现金方式全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额承担该等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360"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股份锁定的</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过本次交易</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获取的红相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电力的全部</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股份，自本次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交易增发的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日起满三十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六个月内，本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9" w:lineRule="auto" w:before="2"/>
              <w:ind w:left="23" w:right="12"/>
              <w:jc w:val="left"/>
              <w:rPr>
                <w:rFonts w:ascii="宋体" w:hAnsi="宋体" w:cs="宋体" w:eastAsia="宋体" w:hint="default"/>
                <w:sz w:val="18"/>
                <w:szCs w:val="18"/>
              </w:rPr>
            </w:pPr>
            <w:r>
              <w:rPr>
                <w:rFonts w:ascii="宋体" w:hAnsi="宋体" w:cs="宋体" w:eastAsia="宋体" w:hint="default"/>
                <w:spacing w:val="-4"/>
                <w:sz w:val="18"/>
                <w:szCs w:val="18"/>
              </w:rPr>
              <w:t>卧龙电气、席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立功、何东</w:t>
            </w:r>
            <w:r>
              <w:rPr>
                <w:rFonts w:ascii="宋体" w:hAnsi="宋体" w:cs="宋体" w:eastAsia="宋体" w:hint="default"/>
                <w:w w:val="101"/>
                <w:sz w:val="18"/>
                <w:szCs w:val="18"/>
              </w:rPr>
              <w:t> </w:t>
            </w:r>
            <w:r>
              <w:rPr>
                <w:rFonts w:ascii="宋体" w:hAnsi="宋体" w:cs="宋体" w:eastAsia="宋体" w:hint="default"/>
                <w:sz w:val="18"/>
                <w:szCs w:val="18"/>
              </w:rPr>
              <w:t>武、吴国敏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3"/>
              <w:jc w:val="left"/>
              <w:rPr>
                <w:rFonts w:ascii="宋体" w:hAnsi="宋体" w:cs="宋体" w:eastAsia="宋体" w:hint="default"/>
                <w:sz w:val="18"/>
                <w:szCs w:val="18"/>
              </w:rPr>
            </w:pPr>
            <w:r>
              <w:rPr>
                <w:rFonts w:ascii="宋体" w:hAnsi="宋体" w:cs="宋体" w:eastAsia="宋体" w:hint="default"/>
                <w:spacing w:val="-2"/>
                <w:sz w:val="18"/>
                <w:szCs w:val="18"/>
              </w:rPr>
              <w:t>公司（本人）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不转让或者</w:t>
            </w:r>
            <w:r>
              <w:rPr>
                <w:rFonts w:ascii="宋体" w:hAnsi="宋体" w:cs="宋体" w:eastAsia="宋体" w:hint="default"/>
                <w:w w:val="101"/>
                <w:sz w:val="18"/>
                <w:szCs w:val="18"/>
              </w:rPr>
              <w:t> </w:t>
            </w:r>
            <w:r>
              <w:rPr>
                <w:rFonts w:ascii="宋体" w:hAnsi="宋体" w:cs="宋体" w:eastAsia="宋体" w:hint="default"/>
                <w:sz w:val="18"/>
                <w:szCs w:val="18"/>
              </w:rPr>
              <w:t>委托他人管</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理所持有的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红相电力的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股份，也不由</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红相电力回</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购本公司（本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人）本次作为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交易对手方</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所获得的红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相电力的股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6914"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本次交易获</w:t>
            </w:r>
            <w:r>
              <w:rPr>
                <w:rFonts w:ascii="宋体" w:hAnsi="宋体" w:cs="宋体" w:eastAsia="宋体" w:hint="default"/>
                <w:w w:val="101"/>
                <w:sz w:val="18"/>
                <w:szCs w:val="18"/>
              </w:rPr>
              <w:t> </w:t>
            </w:r>
            <w:r>
              <w:rPr>
                <w:rFonts w:ascii="宋体" w:hAnsi="宋体" w:cs="宋体" w:eastAsia="宋体" w:hint="default"/>
                <w:sz w:val="18"/>
                <w:szCs w:val="18"/>
              </w:rPr>
              <w:t>取的红相电</w:t>
            </w:r>
            <w:r>
              <w:rPr>
                <w:rFonts w:ascii="宋体" w:hAnsi="宋体" w:cs="宋体" w:eastAsia="宋体" w:hint="default"/>
                <w:w w:val="101"/>
                <w:sz w:val="18"/>
                <w:szCs w:val="18"/>
              </w:rPr>
              <w:t> </w:t>
            </w:r>
            <w:r>
              <w:rPr>
                <w:rFonts w:ascii="宋体" w:hAnsi="宋体" w:cs="宋体" w:eastAsia="宋体" w:hint="default"/>
                <w:sz w:val="18"/>
                <w:szCs w:val="18"/>
              </w:rPr>
              <w:t>力的股份因</w:t>
            </w:r>
            <w:r>
              <w:rPr>
                <w:rFonts w:ascii="宋体" w:hAnsi="宋体" w:cs="宋体" w:eastAsia="宋体" w:hint="default"/>
                <w:w w:val="101"/>
                <w:sz w:val="18"/>
                <w:szCs w:val="18"/>
              </w:rPr>
              <w:t> </w:t>
            </w:r>
            <w:r>
              <w:rPr>
                <w:rFonts w:ascii="宋体" w:hAnsi="宋体" w:cs="宋体" w:eastAsia="宋体" w:hint="default"/>
                <w:sz w:val="18"/>
                <w:szCs w:val="18"/>
              </w:rPr>
              <w:t>红相电力分</w:t>
            </w:r>
            <w:r>
              <w:rPr>
                <w:rFonts w:ascii="宋体" w:hAnsi="宋体" w:cs="宋体" w:eastAsia="宋体" w:hint="default"/>
                <w:w w:val="101"/>
                <w:sz w:val="18"/>
                <w:szCs w:val="18"/>
              </w:rPr>
              <w:t> </w:t>
            </w:r>
            <w:r>
              <w:rPr>
                <w:rFonts w:ascii="宋体" w:hAnsi="宋体" w:cs="宋体" w:eastAsia="宋体" w:hint="default"/>
                <w:spacing w:val="-2"/>
                <w:sz w:val="18"/>
                <w:szCs w:val="18"/>
              </w:rPr>
              <w:t>配股票股利、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资本公积转</w:t>
            </w:r>
            <w:r>
              <w:rPr>
                <w:rFonts w:ascii="宋体" w:hAnsi="宋体" w:cs="宋体" w:eastAsia="宋体" w:hint="default"/>
                <w:w w:val="101"/>
                <w:sz w:val="18"/>
                <w:szCs w:val="18"/>
              </w:rPr>
              <w:t> </w:t>
            </w:r>
            <w:r>
              <w:rPr>
                <w:rFonts w:ascii="宋体" w:hAnsi="宋体" w:cs="宋体" w:eastAsia="宋体" w:hint="default"/>
                <w:sz w:val="18"/>
                <w:szCs w:val="18"/>
              </w:rPr>
              <w:t>增股本等情</w:t>
            </w:r>
            <w:r>
              <w:rPr>
                <w:rFonts w:ascii="宋体" w:hAnsi="宋体" w:cs="宋体" w:eastAsia="宋体" w:hint="default"/>
                <w:w w:val="101"/>
                <w:sz w:val="18"/>
                <w:szCs w:val="18"/>
              </w:rPr>
              <w:t> </w:t>
            </w:r>
            <w:r>
              <w:rPr>
                <w:rFonts w:ascii="宋体" w:hAnsi="宋体" w:cs="宋体" w:eastAsia="宋体" w:hint="default"/>
                <w:sz w:val="18"/>
                <w:szCs w:val="18"/>
              </w:rPr>
              <w:t>形所衍生取</w:t>
            </w:r>
            <w:r>
              <w:rPr>
                <w:rFonts w:ascii="宋体" w:hAnsi="宋体" w:cs="宋体" w:eastAsia="宋体" w:hint="default"/>
                <w:w w:val="101"/>
                <w:sz w:val="18"/>
                <w:szCs w:val="18"/>
              </w:rPr>
              <w:t> </w:t>
            </w:r>
            <w:r>
              <w:rPr>
                <w:rFonts w:ascii="宋体" w:hAnsi="宋体" w:cs="宋体" w:eastAsia="宋体" w:hint="default"/>
                <w:sz w:val="18"/>
                <w:szCs w:val="18"/>
              </w:rPr>
              <w:t>得的股份亦</w:t>
            </w:r>
            <w:r>
              <w:rPr>
                <w:rFonts w:ascii="宋体" w:hAnsi="宋体" w:cs="宋体" w:eastAsia="宋体" w:hint="default"/>
                <w:w w:val="101"/>
                <w:sz w:val="18"/>
                <w:szCs w:val="18"/>
              </w:rPr>
              <w:t> </w:t>
            </w:r>
            <w:r>
              <w:rPr>
                <w:rFonts w:ascii="宋体" w:hAnsi="宋体" w:cs="宋体" w:eastAsia="宋体" w:hint="default"/>
                <w:sz w:val="18"/>
                <w:szCs w:val="18"/>
              </w:rPr>
              <w:t>应遵守上述</w:t>
            </w:r>
            <w:r>
              <w:rPr>
                <w:rFonts w:ascii="宋体" w:hAnsi="宋体" w:cs="宋体" w:eastAsia="宋体" w:hint="default"/>
                <w:w w:val="101"/>
                <w:sz w:val="18"/>
                <w:szCs w:val="18"/>
              </w:rPr>
              <w:t> </w:t>
            </w:r>
            <w:r>
              <w:rPr>
                <w:rFonts w:ascii="宋体" w:hAnsi="宋体" w:cs="宋体" w:eastAsia="宋体" w:hint="default"/>
                <w:sz w:val="18"/>
                <w:szCs w:val="18"/>
              </w:rPr>
              <w:t>股份锁定安</w:t>
            </w:r>
            <w:r>
              <w:rPr>
                <w:rFonts w:ascii="宋体" w:hAnsi="宋体" w:cs="宋体" w:eastAsia="宋体" w:hint="default"/>
                <w:w w:val="101"/>
                <w:sz w:val="18"/>
                <w:szCs w:val="18"/>
              </w:rPr>
              <w:t> </w:t>
            </w:r>
            <w:r>
              <w:rPr>
                <w:rFonts w:ascii="宋体" w:hAnsi="宋体" w:cs="宋体" w:eastAsia="宋体" w:hint="default"/>
                <w:sz w:val="18"/>
                <w:szCs w:val="18"/>
              </w:rPr>
              <w:t>排。</w:t>
            </w:r>
            <w:r>
              <w:rPr>
                <w:rFonts w:ascii="Times New Roman" w:hAnsi="Times New Roman" w:cs="Times New Roman" w:eastAsia="Times New Roman" w:hint="default"/>
                <w:sz w:val="18"/>
                <w:szCs w:val="18"/>
              </w:rPr>
              <w:t>3</w:t>
            </w:r>
            <w:r>
              <w:rPr>
                <w:rFonts w:ascii="宋体" w:hAnsi="宋体" w:cs="宋体" w:eastAsia="宋体" w:hint="default"/>
                <w:sz w:val="18"/>
                <w:szCs w:val="18"/>
              </w:rPr>
              <w:t>、本公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本人因本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次交易取得</w:t>
            </w:r>
            <w:r>
              <w:rPr>
                <w:rFonts w:ascii="宋体" w:hAnsi="宋体" w:cs="宋体" w:eastAsia="宋体" w:hint="default"/>
                <w:w w:val="101"/>
                <w:sz w:val="18"/>
                <w:szCs w:val="18"/>
              </w:rPr>
              <w:t> </w:t>
            </w:r>
            <w:r>
              <w:rPr>
                <w:rFonts w:ascii="宋体" w:hAnsi="宋体" w:cs="宋体" w:eastAsia="宋体" w:hint="default"/>
                <w:sz w:val="18"/>
                <w:szCs w:val="18"/>
              </w:rPr>
              <w:t>的红相电力</w:t>
            </w:r>
            <w:r>
              <w:rPr>
                <w:rFonts w:ascii="宋体" w:hAnsi="宋体" w:cs="宋体" w:eastAsia="宋体" w:hint="default"/>
                <w:w w:val="101"/>
                <w:sz w:val="18"/>
                <w:szCs w:val="18"/>
              </w:rPr>
              <w:t> </w:t>
            </w:r>
            <w:r>
              <w:rPr>
                <w:rFonts w:ascii="宋体" w:hAnsi="宋体" w:cs="宋体" w:eastAsia="宋体" w:hint="default"/>
                <w:sz w:val="18"/>
                <w:szCs w:val="18"/>
              </w:rPr>
              <w:t>股份在锁定</w:t>
            </w:r>
            <w:r>
              <w:rPr>
                <w:rFonts w:ascii="宋体" w:hAnsi="宋体" w:cs="宋体" w:eastAsia="宋体" w:hint="default"/>
                <w:w w:val="101"/>
                <w:sz w:val="18"/>
                <w:szCs w:val="18"/>
              </w:rPr>
              <w:t> </w:t>
            </w:r>
            <w:r>
              <w:rPr>
                <w:rFonts w:ascii="宋体" w:hAnsi="宋体" w:cs="宋体" w:eastAsia="宋体" w:hint="default"/>
                <w:sz w:val="18"/>
                <w:szCs w:val="18"/>
              </w:rPr>
              <w:t>期届满后按</w:t>
            </w:r>
            <w:r>
              <w:rPr>
                <w:rFonts w:ascii="宋体" w:hAnsi="宋体" w:cs="宋体" w:eastAsia="宋体" w:hint="default"/>
                <w:w w:val="101"/>
                <w:sz w:val="18"/>
                <w:szCs w:val="18"/>
              </w:rPr>
              <w:t> </w:t>
            </w:r>
            <w:r>
              <w:rPr>
                <w:rFonts w:ascii="宋体" w:hAnsi="宋体" w:cs="宋体" w:eastAsia="宋体" w:hint="default"/>
                <w:sz w:val="18"/>
                <w:szCs w:val="18"/>
              </w:rPr>
              <w:t>照届时有效</w:t>
            </w:r>
            <w:r>
              <w:rPr>
                <w:rFonts w:ascii="宋体" w:hAnsi="宋体" w:cs="宋体" w:eastAsia="宋体" w:hint="default"/>
                <w:w w:val="101"/>
                <w:sz w:val="18"/>
                <w:szCs w:val="18"/>
              </w:rPr>
              <w:t> </w:t>
            </w:r>
            <w:r>
              <w:rPr>
                <w:rFonts w:ascii="宋体" w:hAnsi="宋体" w:cs="宋体" w:eastAsia="宋体" w:hint="default"/>
                <w:sz w:val="18"/>
                <w:szCs w:val="18"/>
              </w:rPr>
              <w:t>的法律和深</w:t>
            </w:r>
            <w:r>
              <w:rPr>
                <w:rFonts w:ascii="宋体" w:hAnsi="宋体" w:cs="宋体" w:eastAsia="宋体" w:hint="default"/>
                <w:w w:val="101"/>
                <w:sz w:val="18"/>
                <w:szCs w:val="18"/>
              </w:rPr>
              <w:t> </w:t>
            </w:r>
            <w:r>
              <w:rPr>
                <w:rFonts w:ascii="宋体" w:hAnsi="宋体" w:cs="宋体" w:eastAsia="宋体" w:hint="default"/>
                <w:sz w:val="18"/>
                <w:szCs w:val="18"/>
              </w:rPr>
              <w:t>圳证券交易</w:t>
            </w:r>
            <w:r>
              <w:rPr>
                <w:rFonts w:ascii="宋体" w:hAnsi="宋体" w:cs="宋体" w:eastAsia="宋体" w:hint="default"/>
                <w:w w:val="101"/>
                <w:sz w:val="18"/>
                <w:szCs w:val="18"/>
              </w:rPr>
              <w:t> </w:t>
            </w:r>
            <w:r>
              <w:rPr>
                <w:rFonts w:ascii="宋体" w:hAnsi="宋体" w:cs="宋体" w:eastAsia="宋体" w:hint="default"/>
                <w:sz w:val="18"/>
                <w:szCs w:val="18"/>
              </w:rPr>
              <w:t>所的有关规</w:t>
            </w:r>
            <w:r>
              <w:rPr>
                <w:rFonts w:ascii="宋体" w:hAnsi="宋体" w:cs="宋体" w:eastAsia="宋体" w:hint="default"/>
                <w:w w:val="101"/>
                <w:sz w:val="18"/>
                <w:szCs w:val="18"/>
              </w:rPr>
              <w:t> </w:t>
            </w:r>
            <w:r>
              <w:rPr>
                <w:rFonts w:ascii="宋体" w:hAnsi="宋体" w:cs="宋体" w:eastAsia="宋体" w:hint="default"/>
                <w:sz w:val="18"/>
                <w:szCs w:val="18"/>
              </w:rPr>
              <w:t>定执行。</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9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2"/>
              <w:ind w:left="23" w:right="3"/>
              <w:jc w:val="both"/>
              <w:rPr>
                <w:rFonts w:ascii="宋体" w:hAnsi="宋体" w:cs="宋体" w:eastAsia="宋体" w:hint="default"/>
                <w:sz w:val="18"/>
                <w:szCs w:val="18"/>
              </w:rPr>
            </w:pPr>
            <w:r>
              <w:rPr>
                <w:rFonts w:ascii="宋体" w:hAnsi="宋体" w:cs="宋体" w:eastAsia="宋体" w:hint="default"/>
                <w:spacing w:val="-2"/>
                <w:sz w:val="18"/>
                <w:szCs w:val="18"/>
              </w:rPr>
              <w:t>张青、吴松、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刘宏胜、徐建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平、陈小杰、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王长乐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股份锁定的</w:t>
            </w:r>
            <w:r>
              <w:rPr>
                <w:rFonts w:ascii="宋体" w:hAnsi="宋体" w:cs="宋体" w:eastAsia="宋体" w:hint="default"/>
                <w:w w:val="101"/>
                <w:sz w:val="18"/>
                <w:szCs w:val="18"/>
              </w:rPr>
              <w:t> </w:t>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、若</w:t>
            </w:r>
            <w:r>
              <w:rPr>
                <w:rFonts w:ascii="宋体" w:hAnsi="宋体" w:cs="宋体" w:eastAsia="宋体" w:hint="default"/>
                <w:spacing w:val="-75"/>
                <w:sz w:val="18"/>
                <w:szCs w:val="18"/>
              </w:rPr>
              <w:t> </w:t>
            </w:r>
            <w:r>
              <w:rPr>
                <w:rFonts w:ascii="宋体" w:hAnsi="宋体" w:cs="宋体" w:eastAsia="宋体" w:hint="default"/>
                <w:sz w:val="18"/>
                <w:szCs w:val="18"/>
              </w:rPr>
              <w:t>星波通信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净利润不低</w:t>
            </w:r>
            <w:r>
              <w:rPr>
                <w:rFonts w:ascii="宋体" w:hAnsi="宋体" w:cs="宋体" w:eastAsia="宋体" w:hint="default"/>
                <w:w w:val="101"/>
                <w:sz w:val="18"/>
                <w:szCs w:val="18"/>
              </w:rPr>
              <w:t> </w:t>
            </w:r>
            <w:r>
              <w:rPr>
                <w:rFonts w:ascii="宋体" w:hAnsi="宋体" w:cs="宋体" w:eastAsia="宋体" w:hint="default"/>
                <w:sz w:val="18"/>
                <w:szCs w:val="18"/>
              </w:rPr>
              <w:t>于承诺净利</w:t>
            </w:r>
            <w:r>
              <w:rPr>
                <w:rFonts w:ascii="宋体" w:hAnsi="宋体" w:cs="宋体" w:eastAsia="宋体" w:hint="default"/>
                <w:w w:val="101"/>
                <w:sz w:val="18"/>
                <w:szCs w:val="18"/>
              </w:rPr>
              <w:t> </w:t>
            </w:r>
            <w:r>
              <w:rPr>
                <w:rFonts w:ascii="宋体" w:hAnsi="宋体" w:cs="宋体" w:eastAsia="宋体" w:hint="default"/>
                <w:spacing w:val="-4"/>
                <w:sz w:val="18"/>
                <w:szCs w:val="18"/>
              </w:rPr>
              <w:t>润，或者星波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84"/>
                <w:sz w:val="18"/>
                <w:szCs w:val="18"/>
              </w:rPr>
              <w:t> </w:t>
            </w:r>
            <w:r>
              <w:rPr>
                <w:rFonts w:ascii="宋体" w:hAnsi="宋体" w:cs="宋体" w:eastAsia="宋体" w:hint="default"/>
                <w:sz w:val="18"/>
                <w:szCs w:val="18"/>
              </w:rPr>
              <w:t>实际净利润</w:t>
            </w:r>
            <w:r>
              <w:rPr>
                <w:rFonts w:ascii="宋体" w:hAnsi="宋体" w:cs="宋体" w:eastAsia="宋体" w:hint="default"/>
                <w:w w:val="101"/>
                <w:sz w:val="18"/>
                <w:szCs w:val="18"/>
              </w:rPr>
              <w:t> </w:t>
            </w:r>
            <w:r>
              <w:rPr>
                <w:rFonts w:ascii="宋体" w:hAnsi="宋体" w:cs="宋体" w:eastAsia="宋体" w:hint="default"/>
                <w:sz w:val="18"/>
                <w:szCs w:val="18"/>
              </w:rPr>
              <w:t>低于承诺净</w:t>
            </w:r>
            <w:r>
              <w:rPr>
                <w:rFonts w:ascii="宋体" w:hAnsi="宋体" w:cs="宋体" w:eastAsia="宋体" w:hint="default"/>
                <w:w w:val="101"/>
                <w:sz w:val="18"/>
                <w:szCs w:val="18"/>
              </w:rPr>
              <w:t> </w:t>
            </w:r>
            <w:r>
              <w:rPr>
                <w:rFonts w:ascii="宋体" w:hAnsi="宋体" w:cs="宋体" w:eastAsia="宋体" w:hint="default"/>
                <w:spacing w:val="-4"/>
                <w:sz w:val="18"/>
                <w:szCs w:val="18"/>
              </w:rPr>
              <w:t>利润，但已履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行完毕业绩</w:t>
            </w:r>
            <w:r>
              <w:rPr>
                <w:rFonts w:ascii="宋体" w:hAnsi="宋体" w:cs="宋体" w:eastAsia="宋体" w:hint="default"/>
                <w:w w:val="101"/>
                <w:sz w:val="18"/>
                <w:szCs w:val="18"/>
              </w:rPr>
              <w:t> </w:t>
            </w:r>
            <w:r>
              <w:rPr>
                <w:rFonts w:ascii="宋体" w:hAnsi="宋体" w:cs="宋体" w:eastAsia="宋体" w:hint="default"/>
                <w:spacing w:val="-4"/>
                <w:sz w:val="18"/>
                <w:szCs w:val="18"/>
              </w:rPr>
              <w:t>补偿义务，以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持有星波通</w:t>
            </w:r>
            <w:r>
              <w:rPr>
                <w:rFonts w:ascii="宋体" w:hAnsi="宋体" w:cs="宋体" w:eastAsia="宋体" w:hint="default"/>
                <w:w w:val="101"/>
                <w:sz w:val="18"/>
                <w:szCs w:val="18"/>
              </w:rPr>
              <w:t> </w:t>
            </w:r>
            <w:r>
              <w:rPr>
                <w:rFonts w:ascii="宋体" w:hAnsi="宋体" w:cs="宋体" w:eastAsia="宋体" w:hint="default"/>
                <w:sz w:val="18"/>
                <w:szCs w:val="18"/>
              </w:rPr>
              <w:t>信股份认购</w:t>
            </w:r>
            <w:r>
              <w:rPr>
                <w:rFonts w:ascii="宋体" w:hAnsi="宋体" w:cs="宋体" w:eastAsia="宋体" w:hint="default"/>
                <w:w w:val="101"/>
                <w:sz w:val="18"/>
                <w:szCs w:val="18"/>
              </w:rPr>
              <w:t> </w:t>
            </w:r>
            <w:r>
              <w:rPr>
                <w:rFonts w:ascii="宋体" w:hAnsi="宋体" w:cs="宋体" w:eastAsia="宋体" w:hint="default"/>
                <w:sz w:val="18"/>
                <w:szCs w:val="18"/>
              </w:rPr>
              <w:t>而取得的红</w:t>
            </w:r>
            <w:r>
              <w:rPr>
                <w:rFonts w:ascii="宋体" w:hAnsi="宋体" w:cs="宋体" w:eastAsia="宋体" w:hint="default"/>
                <w:w w:val="101"/>
                <w:sz w:val="18"/>
                <w:szCs w:val="18"/>
              </w:rPr>
              <w:t> </w:t>
            </w:r>
            <w:r>
              <w:rPr>
                <w:rFonts w:ascii="宋体" w:hAnsi="宋体" w:cs="宋体" w:eastAsia="宋体" w:hint="default"/>
                <w:sz w:val="18"/>
                <w:szCs w:val="18"/>
              </w:rPr>
              <w:t>相电力股份</w:t>
            </w:r>
            <w:r>
              <w:rPr>
                <w:rFonts w:ascii="宋体" w:hAnsi="宋体" w:cs="宋体" w:eastAsia="宋体" w:hint="default"/>
                <w:w w:val="101"/>
                <w:sz w:val="18"/>
                <w:szCs w:val="18"/>
              </w:rPr>
              <w:t> </w:t>
            </w:r>
            <w:r>
              <w:rPr>
                <w:rFonts w:ascii="宋体" w:hAnsi="宋体" w:cs="宋体" w:eastAsia="宋体" w:hint="default"/>
                <w:sz w:val="18"/>
                <w:szCs w:val="18"/>
              </w:rPr>
              <w:t>中的</w:t>
            </w:r>
            <w:r>
              <w:rPr>
                <w:rFonts w:ascii="宋体" w:hAnsi="宋体" w:cs="宋体" w:eastAsia="宋体" w:hint="default"/>
                <w:spacing w:val="-39"/>
                <w:sz w:val="18"/>
                <w:szCs w:val="18"/>
              </w:rPr>
              <w:t> </w:t>
            </w:r>
            <w:r>
              <w:rPr>
                <w:rFonts w:ascii="Times New Roman" w:hAnsi="Times New Roman" w:cs="Times New Roman" w:eastAsia="Times New Roman" w:hint="default"/>
                <w:spacing w:val="-12"/>
                <w:sz w:val="18"/>
                <w:szCs w:val="18"/>
              </w:rPr>
              <w:t>20%</w:t>
            </w:r>
            <w:r>
              <w:rPr>
                <w:rFonts w:ascii="宋体" w:hAnsi="宋体" w:cs="宋体" w:eastAsia="宋体" w:hint="default"/>
                <w:spacing w:val="-12"/>
                <w:sz w:val="18"/>
                <w:szCs w:val="18"/>
              </w:rPr>
              <w:t>，在</w:t>
            </w:r>
            <w:r>
              <w:rPr>
                <w:rFonts w:ascii="宋体" w:hAnsi="宋体" w:cs="宋体" w:eastAsia="宋体" w:hint="default"/>
                <w:spacing w:val="-81"/>
                <w:sz w:val="18"/>
                <w:szCs w:val="18"/>
              </w:rPr>
              <w:t> </w:t>
            </w:r>
            <w:r>
              <w:rPr>
                <w:rFonts w:ascii="宋体" w:hAnsi="宋体" w:cs="宋体" w:eastAsia="宋体" w:hint="default"/>
                <w:sz w:val="18"/>
                <w:szCs w:val="18"/>
              </w:rPr>
              <w:t>扣除已补偿</w:t>
            </w:r>
            <w:r>
              <w:rPr>
                <w:rFonts w:ascii="宋体" w:hAnsi="宋体" w:cs="宋体" w:eastAsia="宋体" w:hint="default"/>
                <w:w w:val="101"/>
                <w:sz w:val="18"/>
                <w:szCs w:val="18"/>
              </w:rPr>
              <w:t> </w:t>
            </w:r>
            <w:r>
              <w:rPr>
                <w:rFonts w:ascii="宋体" w:hAnsi="宋体" w:cs="宋体" w:eastAsia="宋体" w:hint="default"/>
                <w:spacing w:val="-2"/>
                <w:sz w:val="18"/>
                <w:szCs w:val="18"/>
              </w:rPr>
              <w:t>股份（若有）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的数量后，自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股份发行结</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1723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束之日起十</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二个月后（与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年审计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报告出具日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孰后）后可以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解锁；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净利润不低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于累计承诺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净利润，或者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利润，但已履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行完毕业绩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补偿义务，以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持有星波通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信股份认购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而取得的红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中的累计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，在扣除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已补偿股份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（若有）的数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量后，自股份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发行结束之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日起二十四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个月后（与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年审计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报告出具日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孰后）后可以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解锁；</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计实际净利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润不低于累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润，或者星波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2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2019</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利润，但已履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行完毕业绩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补偿义务，以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持有星波通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信股份认购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而取得的红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中的累计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，在扣除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已补偿股份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（若有）的数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量后，自股份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发行结束之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个月后（与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年审计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报告出具日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孰后）后可以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解锁；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、以</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持有星波通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信股份认购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而取得的红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相电力累计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的股份数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量，在扣除已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补偿股份（若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有）的数量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后，自股份发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行结束之日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起四十八个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月后可以解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w:t>
            </w:r>
            <w:r>
              <w:rPr>
                <w:rFonts w:ascii="Times New Roman" w:hAnsi="Times New Roman" w:cs="Times New Roman" w:eastAsia="Times New Roman" w:hint="default"/>
                <w:sz w:val="18"/>
                <w:szCs w:val="18"/>
              </w:rPr>
              <w:t>5</w:t>
            </w:r>
            <w:r>
              <w:rPr>
                <w:rFonts w:ascii="宋体" w:hAnsi="宋体" w:cs="宋体" w:eastAsia="宋体" w:hint="default"/>
                <w:sz w:val="18"/>
                <w:szCs w:val="18"/>
              </w:rPr>
              <w:t>、以持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股份认购而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取得的红相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电力全部剩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余股份数量，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自股份发行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结束之日起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六十个月后</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667.635986pt;width:61.75pt;height:100.6pt;mso-position-horizontal-relative:page;mso-position-vertical-relative:page;z-index:-1723024" type="#_x0000_t202" filled="false" stroked="false">
            <v:textbox inset="0,0,0,0">
              <w:txbxContent>
                <w:p>
                  <w:pPr>
                    <w:spacing w:before="14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667.635986pt;width:55.75pt;height:100.6pt;mso-position-horizontal-relative:page;mso-position-vertical-relative:page;z-index:-1723000" coordorigin="7356,13353" coordsize="1115,2012">
            <v:shape style="position:absolute;left:7356;top:13353;width:1115;height:2012" coordorigin="7356,13353" coordsize="1115,2012" path="m7356,15364l8470,15364,8470,13353,7356,13353,7356,15364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可以解锁。</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股份锁定的</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承诺：截至股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之日，如其拥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有星波通信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股份的持续</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时间不足十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二个月的，自</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股份发行结</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束之日起三</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不转让其因</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兆戈投资</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7"/>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2"/>
              <w:jc w:val="left"/>
              <w:rPr>
                <w:rFonts w:ascii="宋体" w:hAnsi="宋体" w:cs="宋体" w:eastAsia="宋体" w:hint="default"/>
                <w:sz w:val="18"/>
                <w:szCs w:val="18"/>
              </w:rPr>
            </w:pPr>
            <w:r>
              <w:rPr>
                <w:rFonts w:ascii="宋体" w:hAnsi="宋体" w:cs="宋体" w:eastAsia="宋体" w:hint="default"/>
                <w:sz w:val="18"/>
                <w:szCs w:val="18"/>
              </w:rPr>
              <w:t>本次交易获</w:t>
            </w:r>
            <w:r>
              <w:rPr>
                <w:rFonts w:ascii="宋体" w:hAnsi="宋体" w:cs="宋体" w:eastAsia="宋体" w:hint="default"/>
                <w:w w:val="101"/>
                <w:sz w:val="18"/>
                <w:szCs w:val="18"/>
              </w:rPr>
              <w:t> </w:t>
            </w:r>
            <w:r>
              <w:rPr>
                <w:rFonts w:ascii="宋体" w:hAnsi="宋体" w:cs="宋体" w:eastAsia="宋体" w:hint="default"/>
                <w:sz w:val="18"/>
                <w:szCs w:val="18"/>
              </w:rPr>
              <w:t>得的红相电</w:t>
            </w:r>
            <w:r>
              <w:rPr>
                <w:rFonts w:ascii="宋体" w:hAnsi="宋体" w:cs="宋体" w:eastAsia="宋体" w:hint="default"/>
                <w:w w:val="101"/>
                <w:sz w:val="18"/>
                <w:szCs w:val="18"/>
              </w:rPr>
              <w:t> </w:t>
            </w:r>
            <w:r>
              <w:rPr>
                <w:rFonts w:ascii="宋体" w:hAnsi="宋体" w:cs="宋体" w:eastAsia="宋体" w:hint="default"/>
                <w:spacing w:val="-4"/>
                <w:sz w:val="18"/>
                <w:szCs w:val="18"/>
              </w:rPr>
              <w:t>力股份；截至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股份发行结</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束之日，如其</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拥有星波通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信股份的持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续时间超过</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十二个月的，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自股份发行</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结束之日起</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不转让其因</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本次交易获</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得的红相电</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力股份。</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股份锁定的</w:t>
            </w:r>
            <w:r>
              <w:rPr>
                <w:rFonts w:ascii="宋体" w:hAnsi="宋体" w:cs="宋体" w:eastAsia="宋体" w:hint="default"/>
                <w:sz w:val="18"/>
                <w:szCs w:val="18"/>
              </w:rPr>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、若</w:t>
            </w:r>
            <w:r>
              <w:rPr>
                <w:rFonts w:ascii="宋体" w:hAnsi="宋体" w:cs="宋体" w:eastAsia="宋体" w:hint="default"/>
                <w:sz w:val="18"/>
                <w:szCs w:val="18"/>
              </w:rPr>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4"/>
                <w:sz w:val="18"/>
                <w:szCs w:val="18"/>
              </w:rPr>
              <w:t>合肥星睿、左</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克刚、胡万</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年累</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云、谢安安、</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计实际净利</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3"/>
              <w:jc w:val="both"/>
              <w:rPr>
                <w:rFonts w:ascii="宋体" w:hAnsi="宋体" w:cs="宋体" w:eastAsia="宋体" w:hint="default"/>
                <w:sz w:val="18"/>
                <w:szCs w:val="18"/>
              </w:rPr>
            </w:pPr>
            <w:r>
              <w:rPr>
                <w:rFonts w:ascii="宋体" w:hAnsi="宋体" w:cs="宋体" w:eastAsia="宋体" w:hint="default"/>
                <w:spacing w:val="-4"/>
                <w:sz w:val="18"/>
                <w:szCs w:val="18"/>
              </w:rPr>
              <w:t>王加玉、王延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慧、魏京保、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奚银春、蒋</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before="23"/>
              <w:ind w:left="24" w:right="12"/>
              <w:jc w:val="left"/>
              <w:rPr>
                <w:rFonts w:ascii="宋体" w:hAnsi="宋体" w:cs="宋体" w:eastAsia="宋体" w:hint="default"/>
                <w:sz w:val="18"/>
                <w:szCs w:val="18"/>
              </w:rPr>
            </w:pPr>
            <w:r>
              <w:rPr>
                <w:rFonts w:ascii="宋体" w:hAnsi="宋体" w:cs="宋体" w:eastAsia="宋体" w:hint="default"/>
                <w:sz w:val="18"/>
                <w:szCs w:val="18"/>
              </w:rPr>
              <w:t>润不低于累</w:t>
            </w:r>
            <w:r>
              <w:rPr>
                <w:rFonts w:ascii="宋体" w:hAnsi="宋体" w:cs="宋体" w:eastAsia="宋体" w:hint="default"/>
                <w:w w:val="101"/>
                <w:sz w:val="18"/>
                <w:szCs w:val="18"/>
              </w:rPr>
              <w:t> </w:t>
            </w:r>
            <w:r>
              <w:rPr>
                <w:rFonts w:ascii="宋体" w:hAnsi="宋体" w:cs="宋体" w:eastAsia="宋体" w:hint="default"/>
                <w:sz w:val="18"/>
                <w:szCs w:val="18"/>
              </w:rPr>
              <w:t>计承诺净利</w:t>
            </w:r>
            <w:r>
              <w:rPr>
                <w:rFonts w:ascii="宋体" w:hAnsi="宋体" w:cs="宋体" w:eastAsia="宋体" w:hint="default"/>
                <w:w w:val="101"/>
                <w:sz w:val="18"/>
                <w:szCs w:val="18"/>
              </w:rPr>
              <w:t> </w:t>
            </w:r>
            <w:r>
              <w:rPr>
                <w:rFonts w:ascii="宋体" w:hAnsi="宋体" w:cs="宋体" w:eastAsia="宋体" w:hint="default"/>
                <w:spacing w:val="-4"/>
                <w:sz w:val="18"/>
                <w:szCs w:val="18"/>
              </w:rPr>
              <w:t>润，或者星波</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磊、袁长亮、</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刘朝、刘玉、</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2019</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邢成林</w:t>
            </w: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利润，但已履</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499985pt;width:61.75pt;height:641.7pt;mso-position-horizontal-relative:page;mso-position-vertical-relative:page;z-index:-1722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2843"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行完毕业绩</w:t>
            </w:r>
            <w:r>
              <w:rPr>
                <w:rFonts w:ascii="宋体" w:hAnsi="宋体" w:cs="宋体" w:eastAsia="宋体" w:hint="default"/>
                <w:w w:val="101"/>
                <w:sz w:val="18"/>
                <w:szCs w:val="18"/>
              </w:rPr>
              <w:t> </w:t>
            </w:r>
            <w:r>
              <w:rPr>
                <w:rFonts w:ascii="宋体" w:hAnsi="宋体" w:cs="宋体" w:eastAsia="宋体" w:hint="default"/>
                <w:spacing w:val="-4"/>
                <w:sz w:val="18"/>
                <w:szCs w:val="18"/>
              </w:rPr>
              <w:t>补偿义务，以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持有星波通</w:t>
            </w:r>
            <w:r>
              <w:rPr>
                <w:rFonts w:ascii="宋体" w:hAnsi="宋体" w:cs="宋体" w:eastAsia="宋体" w:hint="default"/>
                <w:w w:val="101"/>
                <w:sz w:val="18"/>
                <w:szCs w:val="18"/>
              </w:rPr>
              <w:t> </w:t>
            </w:r>
            <w:r>
              <w:rPr>
                <w:rFonts w:ascii="宋体" w:hAnsi="宋体" w:cs="宋体" w:eastAsia="宋体" w:hint="default"/>
                <w:sz w:val="18"/>
                <w:szCs w:val="18"/>
              </w:rPr>
              <w:t>信股份认购</w:t>
            </w:r>
            <w:r>
              <w:rPr>
                <w:rFonts w:ascii="宋体" w:hAnsi="宋体" w:cs="宋体" w:eastAsia="宋体" w:hint="default"/>
                <w:w w:val="101"/>
                <w:sz w:val="18"/>
                <w:szCs w:val="18"/>
              </w:rPr>
              <w:t> </w:t>
            </w:r>
            <w:r>
              <w:rPr>
                <w:rFonts w:ascii="宋体" w:hAnsi="宋体" w:cs="宋体" w:eastAsia="宋体" w:hint="default"/>
                <w:sz w:val="18"/>
                <w:szCs w:val="18"/>
              </w:rPr>
              <w:t>而取得的红</w:t>
            </w:r>
            <w:r>
              <w:rPr>
                <w:rFonts w:ascii="宋体" w:hAnsi="宋体" w:cs="宋体" w:eastAsia="宋体" w:hint="default"/>
                <w:w w:val="101"/>
                <w:sz w:val="18"/>
                <w:szCs w:val="18"/>
              </w:rPr>
              <w:t> </w:t>
            </w:r>
            <w:r>
              <w:rPr>
                <w:rFonts w:ascii="宋体" w:hAnsi="宋体" w:cs="宋体" w:eastAsia="宋体" w:hint="default"/>
                <w:sz w:val="18"/>
                <w:szCs w:val="18"/>
              </w:rPr>
              <w:t>相电力股份</w:t>
            </w:r>
            <w:r>
              <w:rPr>
                <w:rFonts w:ascii="宋体" w:hAnsi="宋体" w:cs="宋体" w:eastAsia="宋体" w:hint="default"/>
                <w:w w:val="101"/>
                <w:sz w:val="18"/>
                <w:szCs w:val="18"/>
              </w:rPr>
              <w:t> </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部</w:t>
            </w:r>
            <w:r>
              <w:rPr>
                <w:rFonts w:ascii="宋体" w:hAnsi="宋体" w:cs="宋体" w:eastAsia="宋体" w:hint="default"/>
                <w:spacing w:val="-84"/>
                <w:sz w:val="18"/>
                <w:szCs w:val="18"/>
              </w:rPr>
              <w:t> </w:t>
            </w:r>
            <w:r>
              <w:rPr>
                <w:rFonts w:ascii="宋体" w:hAnsi="宋体" w:cs="宋体" w:eastAsia="宋体" w:hint="default"/>
                <w:spacing w:val="-4"/>
                <w:sz w:val="18"/>
                <w:szCs w:val="18"/>
              </w:rPr>
              <w:t>分，在扣除已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补偿股份（若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有）的数量</w:t>
            </w:r>
            <w:r>
              <w:rPr>
                <w:rFonts w:ascii="宋体" w:hAnsi="宋体" w:cs="宋体" w:eastAsia="宋体" w:hint="default"/>
                <w:w w:val="101"/>
                <w:sz w:val="18"/>
                <w:szCs w:val="18"/>
              </w:rPr>
              <w:t> </w:t>
            </w:r>
            <w:r>
              <w:rPr>
                <w:rFonts w:ascii="宋体" w:hAnsi="宋体" w:cs="宋体" w:eastAsia="宋体" w:hint="default"/>
                <w:spacing w:val="-4"/>
                <w:sz w:val="18"/>
                <w:szCs w:val="18"/>
              </w:rPr>
              <w:t>后，自股份发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行结束之日</w:t>
            </w:r>
            <w:r>
              <w:rPr>
                <w:rFonts w:ascii="宋体" w:hAnsi="宋体" w:cs="宋体" w:eastAsia="宋体" w:hint="default"/>
                <w:w w:val="101"/>
                <w:sz w:val="18"/>
                <w:szCs w:val="18"/>
              </w:rPr>
              <w:t> </w:t>
            </w:r>
            <w:r>
              <w:rPr>
                <w:rFonts w:ascii="宋体" w:hAnsi="宋体" w:cs="宋体" w:eastAsia="宋体" w:hint="default"/>
                <w:sz w:val="18"/>
                <w:szCs w:val="18"/>
              </w:rPr>
              <w:t>起三十六个</w:t>
            </w:r>
            <w:r>
              <w:rPr>
                <w:rFonts w:ascii="宋体" w:hAnsi="宋体" w:cs="宋体" w:eastAsia="宋体" w:hint="default"/>
                <w:w w:val="101"/>
                <w:sz w:val="18"/>
                <w:szCs w:val="18"/>
              </w:rPr>
              <w:t> </w:t>
            </w:r>
            <w:r>
              <w:rPr>
                <w:rFonts w:ascii="宋体" w:hAnsi="宋体" w:cs="宋体" w:eastAsia="宋体" w:hint="default"/>
                <w:spacing w:val="-15"/>
                <w:sz w:val="18"/>
                <w:szCs w:val="18"/>
              </w:rPr>
              <w:t>月后（与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年审计报告</w:t>
            </w:r>
            <w:r>
              <w:rPr>
                <w:rFonts w:ascii="宋体" w:hAnsi="宋体" w:cs="宋体" w:eastAsia="宋体" w:hint="default"/>
                <w:w w:val="101"/>
                <w:sz w:val="18"/>
                <w:szCs w:val="18"/>
              </w:rPr>
              <w:t> </w:t>
            </w:r>
            <w:r>
              <w:rPr>
                <w:rFonts w:ascii="宋体" w:hAnsi="宋体" w:cs="宋体" w:eastAsia="宋体" w:hint="default"/>
                <w:spacing w:val="-2"/>
                <w:sz w:val="18"/>
                <w:szCs w:val="18"/>
              </w:rPr>
              <w:t>出具日孰后）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可以解锁；</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以持有星波</w:t>
            </w:r>
            <w:r>
              <w:rPr>
                <w:rFonts w:ascii="宋体" w:hAnsi="宋体" w:cs="宋体" w:eastAsia="宋体" w:hint="default"/>
                <w:w w:val="101"/>
                <w:sz w:val="18"/>
                <w:szCs w:val="18"/>
              </w:rPr>
              <w:t> </w:t>
            </w:r>
            <w:r>
              <w:rPr>
                <w:rFonts w:ascii="宋体" w:hAnsi="宋体" w:cs="宋体" w:eastAsia="宋体" w:hint="default"/>
                <w:sz w:val="18"/>
                <w:szCs w:val="18"/>
              </w:rPr>
              <w:t>通信股份认</w:t>
            </w:r>
            <w:r>
              <w:rPr>
                <w:rFonts w:ascii="宋体" w:hAnsi="宋体" w:cs="宋体" w:eastAsia="宋体" w:hint="default"/>
                <w:w w:val="101"/>
                <w:sz w:val="18"/>
                <w:szCs w:val="18"/>
              </w:rPr>
              <w:t> </w:t>
            </w:r>
            <w:r>
              <w:rPr>
                <w:rFonts w:ascii="宋体" w:hAnsi="宋体" w:cs="宋体" w:eastAsia="宋体" w:hint="default"/>
                <w:sz w:val="18"/>
                <w:szCs w:val="18"/>
              </w:rPr>
              <w:t>购而取得的</w:t>
            </w:r>
            <w:r>
              <w:rPr>
                <w:rFonts w:ascii="宋体" w:hAnsi="宋体" w:cs="宋体" w:eastAsia="宋体" w:hint="default"/>
                <w:w w:val="101"/>
                <w:sz w:val="18"/>
                <w:szCs w:val="18"/>
              </w:rPr>
              <w:t> </w:t>
            </w:r>
            <w:r>
              <w:rPr>
                <w:rFonts w:ascii="宋体" w:hAnsi="宋体" w:cs="宋体" w:eastAsia="宋体" w:hint="default"/>
                <w:sz w:val="18"/>
                <w:szCs w:val="18"/>
              </w:rPr>
              <w:t>红相电力股</w:t>
            </w:r>
            <w:r>
              <w:rPr>
                <w:rFonts w:ascii="宋体" w:hAnsi="宋体" w:cs="宋体" w:eastAsia="宋体" w:hint="default"/>
                <w:w w:val="101"/>
                <w:sz w:val="18"/>
                <w:szCs w:val="18"/>
              </w:rPr>
              <w:t> </w:t>
            </w:r>
            <w:r>
              <w:rPr>
                <w:rFonts w:ascii="宋体" w:hAnsi="宋体" w:cs="宋体" w:eastAsia="宋体" w:hint="default"/>
                <w:sz w:val="18"/>
                <w:szCs w:val="18"/>
              </w:rPr>
              <w:t>份中的累计</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部分的股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份数量，在扣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除已补偿股</w:t>
            </w:r>
            <w:r>
              <w:rPr>
                <w:rFonts w:ascii="宋体" w:hAnsi="宋体" w:cs="宋体" w:eastAsia="宋体" w:hint="default"/>
                <w:w w:val="101"/>
                <w:sz w:val="18"/>
                <w:szCs w:val="18"/>
              </w:rPr>
              <w:t> </w:t>
            </w:r>
            <w:r>
              <w:rPr>
                <w:rFonts w:ascii="宋体" w:hAnsi="宋体" w:cs="宋体" w:eastAsia="宋体" w:hint="default"/>
                <w:spacing w:val="-4"/>
                <w:sz w:val="18"/>
                <w:szCs w:val="18"/>
              </w:rPr>
              <w:t>份（若有）的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数量后，自股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份发行结束</w:t>
            </w:r>
            <w:r>
              <w:rPr>
                <w:rFonts w:ascii="宋体" w:hAnsi="宋体" w:cs="宋体" w:eastAsia="宋体" w:hint="default"/>
                <w:w w:val="101"/>
                <w:sz w:val="18"/>
                <w:szCs w:val="18"/>
              </w:rPr>
              <w:t> </w:t>
            </w:r>
            <w:r>
              <w:rPr>
                <w:rFonts w:ascii="宋体" w:hAnsi="宋体" w:cs="宋体" w:eastAsia="宋体" w:hint="default"/>
                <w:sz w:val="18"/>
                <w:szCs w:val="18"/>
              </w:rPr>
              <w:t>之日起四十</w:t>
            </w:r>
            <w:r>
              <w:rPr>
                <w:rFonts w:ascii="宋体" w:hAnsi="宋体" w:cs="宋体" w:eastAsia="宋体" w:hint="default"/>
                <w:w w:val="101"/>
                <w:sz w:val="18"/>
                <w:szCs w:val="18"/>
              </w:rPr>
              <w:t> </w:t>
            </w:r>
            <w:r>
              <w:rPr>
                <w:rFonts w:ascii="宋体" w:hAnsi="宋体" w:cs="宋体" w:eastAsia="宋体" w:hint="default"/>
                <w:sz w:val="18"/>
                <w:szCs w:val="18"/>
              </w:rPr>
              <w:t>八个月后可</w:t>
            </w:r>
            <w:r>
              <w:rPr>
                <w:rFonts w:ascii="宋体" w:hAnsi="宋体" w:cs="宋体" w:eastAsia="宋体" w:hint="default"/>
                <w:w w:val="101"/>
                <w:sz w:val="18"/>
                <w:szCs w:val="18"/>
              </w:rPr>
              <w:t> </w:t>
            </w:r>
            <w:r>
              <w:rPr>
                <w:rFonts w:ascii="宋体" w:hAnsi="宋体" w:cs="宋体" w:eastAsia="宋体" w:hint="default"/>
                <w:sz w:val="18"/>
                <w:szCs w:val="18"/>
              </w:rPr>
              <w:t>以解锁；</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以持有星波</w:t>
            </w:r>
            <w:r>
              <w:rPr>
                <w:rFonts w:ascii="宋体" w:hAnsi="宋体" w:cs="宋体" w:eastAsia="宋体" w:hint="default"/>
                <w:w w:val="101"/>
                <w:sz w:val="18"/>
                <w:szCs w:val="18"/>
              </w:rPr>
              <w:t> </w:t>
            </w:r>
            <w:r>
              <w:rPr>
                <w:rFonts w:ascii="宋体" w:hAnsi="宋体" w:cs="宋体" w:eastAsia="宋体" w:hint="default"/>
                <w:sz w:val="18"/>
                <w:szCs w:val="18"/>
              </w:rPr>
              <w:t>通信股份认</w:t>
            </w:r>
            <w:r>
              <w:rPr>
                <w:rFonts w:ascii="宋体" w:hAnsi="宋体" w:cs="宋体" w:eastAsia="宋体" w:hint="default"/>
                <w:w w:val="101"/>
                <w:sz w:val="18"/>
                <w:szCs w:val="18"/>
              </w:rPr>
              <w:t> </w:t>
            </w:r>
            <w:r>
              <w:rPr>
                <w:rFonts w:ascii="宋体" w:hAnsi="宋体" w:cs="宋体" w:eastAsia="宋体" w:hint="default"/>
                <w:sz w:val="18"/>
                <w:szCs w:val="18"/>
              </w:rPr>
              <w:t>购而取得的</w:t>
            </w:r>
            <w:r>
              <w:rPr>
                <w:rFonts w:ascii="宋体" w:hAnsi="宋体" w:cs="宋体" w:eastAsia="宋体" w:hint="default"/>
                <w:w w:val="101"/>
                <w:sz w:val="18"/>
                <w:szCs w:val="18"/>
              </w:rPr>
              <w:t> </w:t>
            </w:r>
            <w:r>
              <w:rPr>
                <w:rFonts w:ascii="宋体" w:hAnsi="宋体" w:cs="宋体" w:eastAsia="宋体" w:hint="default"/>
                <w:sz w:val="18"/>
                <w:szCs w:val="18"/>
              </w:rPr>
              <w:t>红相电力全</w:t>
            </w:r>
            <w:r>
              <w:rPr>
                <w:rFonts w:ascii="宋体" w:hAnsi="宋体" w:cs="宋体" w:eastAsia="宋体" w:hint="default"/>
                <w:w w:val="101"/>
                <w:sz w:val="18"/>
                <w:szCs w:val="18"/>
              </w:rPr>
              <w:t> </w:t>
            </w:r>
            <w:r>
              <w:rPr>
                <w:rFonts w:ascii="宋体" w:hAnsi="宋体" w:cs="宋体" w:eastAsia="宋体" w:hint="default"/>
                <w:sz w:val="18"/>
                <w:szCs w:val="18"/>
              </w:rPr>
              <w:t>部剩余股份</w:t>
            </w:r>
            <w:r>
              <w:rPr>
                <w:rFonts w:ascii="宋体" w:hAnsi="宋体" w:cs="宋体" w:eastAsia="宋体" w:hint="default"/>
                <w:w w:val="101"/>
                <w:sz w:val="18"/>
                <w:szCs w:val="18"/>
              </w:rPr>
              <w:t> </w:t>
            </w:r>
            <w:r>
              <w:rPr>
                <w:rFonts w:ascii="宋体" w:hAnsi="宋体" w:cs="宋体" w:eastAsia="宋体" w:hint="default"/>
                <w:spacing w:val="-4"/>
                <w:sz w:val="18"/>
                <w:szCs w:val="18"/>
              </w:rPr>
              <w:t>数量，自股份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发行结束之</w:t>
            </w:r>
            <w:r>
              <w:rPr>
                <w:rFonts w:ascii="宋体" w:hAnsi="宋体" w:cs="宋体" w:eastAsia="宋体" w:hint="default"/>
                <w:w w:val="101"/>
                <w:sz w:val="18"/>
                <w:szCs w:val="18"/>
              </w:rPr>
              <w:t> </w:t>
            </w:r>
            <w:r>
              <w:rPr>
                <w:rFonts w:ascii="宋体" w:hAnsi="宋体" w:cs="宋体" w:eastAsia="宋体" w:hint="default"/>
                <w:sz w:val="18"/>
                <w:szCs w:val="18"/>
              </w:rPr>
              <w:t>日起六十个</w:t>
            </w:r>
            <w:r>
              <w:rPr>
                <w:rFonts w:ascii="宋体" w:hAnsi="宋体" w:cs="宋体" w:eastAsia="宋体" w:hint="default"/>
                <w:w w:val="101"/>
                <w:sz w:val="18"/>
                <w:szCs w:val="18"/>
              </w:rPr>
              <w:t> </w:t>
            </w:r>
            <w:r>
              <w:rPr>
                <w:rFonts w:ascii="宋体" w:hAnsi="宋体" w:cs="宋体" w:eastAsia="宋体" w:hint="default"/>
                <w:sz w:val="18"/>
                <w:szCs w:val="18"/>
              </w:rPr>
              <w:t>月后可以解</w:t>
            </w:r>
            <w:r>
              <w:rPr>
                <w:rFonts w:ascii="宋体" w:hAnsi="宋体" w:cs="宋体" w:eastAsia="宋体" w:hint="default"/>
                <w:w w:val="101"/>
                <w:sz w:val="18"/>
                <w:szCs w:val="18"/>
              </w:rPr>
              <w:t> </w:t>
            </w:r>
            <w:r>
              <w:rPr>
                <w:rFonts w:ascii="宋体" w:hAnsi="宋体" w:cs="宋体" w:eastAsia="宋体" w:hint="default"/>
                <w:sz w:val="18"/>
                <w:szCs w:val="18"/>
              </w:rPr>
              <w:t>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2833"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55.75pt;height:641.7pt;mso-position-horizontal-relative:char;mso-position-vertical-relative:line" coordorigin="0,0" coordsize="1115,12834">
                  <v:group style="position:absolute;left:0;top:0;width:1115;height:12834" coordorigin="0,0" coordsize="1115,12834">
                    <v:shape style="position:absolute;left:0;top:0;width:1115;height:12834" coordorigin="0,0" coordsize="1115,12834" path="m0,12834l1114,12834,1114,0,0,0,0,12834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诺本公司及</w:t>
            </w:r>
            <w:r>
              <w:rPr>
                <w:rFonts w:ascii="宋体" w:hAnsi="宋体" w:cs="宋体" w:eastAsia="宋体" w:hint="default"/>
                <w:w w:val="101"/>
                <w:sz w:val="18"/>
                <w:szCs w:val="18"/>
              </w:rPr>
              <w:t> </w:t>
            </w:r>
            <w:r>
              <w:rPr>
                <w:rFonts w:ascii="宋体" w:hAnsi="宋体" w:cs="宋体" w:eastAsia="宋体" w:hint="default"/>
                <w:sz w:val="18"/>
                <w:szCs w:val="18"/>
              </w:rPr>
              <w:t>本公司相关</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59991pt;margin-top:72.505981pt;width:71.1pt;height:686.6pt;mso-position-horizontal-relative:page;mso-position-vertical-relative:page;z-index:-1722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人员遵守《中</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华人民共和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国保守国家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秘</w:t>
            </w:r>
            <w:r>
              <w:rPr>
                <w:rFonts w:ascii="宋体" w:hAnsi="宋体" w:cs="宋体" w:eastAsia="宋体" w:hint="default"/>
                <w:spacing w:val="-5"/>
                <w:w w:val="101"/>
                <w:sz w:val="18"/>
                <w:szCs w:val="18"/>
              </w:rPr>
              <w:t>密</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《中</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华人民共和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国保守国家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秘密法实施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条例</w:t>
            </w:r>
            <w:r>
              <w:rPr>
                <w:rFonts w:ascii="宋体" w:hAnsi="宋体" w:cs="宋体" w:eastAsia="宋体" w:hint="default"/>
                <w:spacing w:val="-96"/>
                <w:w w:val="101"/>
                <w:sz w:val="18"/>
                <w:szCs w:val="18"/>
              </w:rPr>
              <w:t>》</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武器</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装备科研生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产许可管理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条例</w:t>
            </w:r>
            <w:r>
              <w:rPr>
                <w:rFonts w:ascii="宋体" w:hAnsi="宋体" w:cs="宋体" w:eastAsia="宋体" w:hint="default"/>
                <w:spacing w:val="-96"/>
                <w:w w:val="101"/>
                <w:sz w:val="18"/>
                <w:szCs w:val="18"/>
              </w:rPr>
              <w:t>》</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武器</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装备科研生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产许可实施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办法</w:t>
            </w:r>
            <w:r>
              <w:rPr>
                <w:rFonts w:ascii="宋体" w:hAnsi="宋体" w:cs="宋体" w:eastAsia="宋体" w:hint="default"/>
                <w:spacing w:val="-96"/>
                <w:w w:val="101"/>
                <w:sz w:val="18"/>
                <w:szCs w:val="18"/>
              </w:rPr>
              <w:t>》</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中共</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中央保密委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员会办公室、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国家保密局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关于国家秘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密载体保密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管理的规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定</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国</w:t>
            </w:r>
            <w:r>
              <w:rPr>
                <w:rFonts w:ascii="宋体" w:hAnsi="宋体" w:cs="宋体" w:eastAsia="宋体" w:hint="default"/>
                <w:spacing w:val="-5"/>
                <w:w w:val="101"/>
                <w:sz w:val="18"/>
                <w:szCs w:val="18"/>
              </w:rPr>
              <w:t>防</w:t>
            </w:r>
            <w:r>
              <w:rPr>
                <w:rFonts w:ascii="宋体" w:hAnsi="宋体" w:cs="宋体" w:eastAsia="宋体" w:hint="default"/>
                <w:w w:val="101"/>
                <w:sz w:val="18"/>
                <w:szCs w:val="18"/>
              </w:rPr>
              <w:t>科</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工局《涉军企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事业单位重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组上市军工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事项审查暂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行</w:t>
            </w:r>
            <w:r>
              <w:rPr>
                <w:rFonts w:ascii="宋体" w:hAnsi="宋体" w:cs="宋体" w:eastAsia="宋体" w:hint="default"/>
                <w:spacing w:val="-5"/>
                <w:w w:val="101"/>
                <w:sz w:val="18"/>
                <w:szCs w:val="18"/>
              </w:rPr>
              <w:t>办</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科</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工财审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[2014]1718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军</w:t>
            </w:r>
            <w:r>
              <w:rPr>
                <w:rFonts w:ascii="宋体" w:hAnsi="宋体" w:cs="宋体" w:eastAsia="宋体" w:hint="default"/>
                <w:w w:val="101"/>
                <w:sz w:val="18"/>
                <w:szCs w:val="18"/>
              </w:rPr>
              <w:t>工企</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业对外融资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特殊财务信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息披露管理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办法</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科</w:t>
            </w:r>
            <w:r>
              <w:rPr>
                <w:rFonts w:ascii="宋体" w:hAnsi="宋体" w:cs="宋体" w:eastAsia="宋体" w:hint="default"/>
                <w:w w:val="101"/>
                <w:sz w:val="18"/>
                <w:szCs w:val="18"/>
              </w:rPr>
              <w:t>工</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财审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[2008]702</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等相关法律、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法规和规范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性文件以及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星波通信相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关保密规章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在本次收购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星波通信股</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1722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权事宜完成</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后，本公司将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按照相关国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防、军工、保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密要求修改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《厦门红相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电力设备股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w w:val="101"/>
                <w:sz w:val="18"/>
                <w:szCs w:val="18"/>
              </w:rPr>
              <w:t>章程</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增</w:t>
            </w:r>
            <w:r>
              <w:rPr>
                <w:rFonts w:ascii="宋体" w:hAnsi="宋体" w:cs="宋体" w:eastAsia="宋体" w:hint="default"/>
                <w:w w:val="101"/>
                <w:sz w:val="18"/>
                <w:szCs w:val="18"/>
              </w:rPr>
              <w:t>设</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保军特别条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款，增加保密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工作制度、军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工关键设备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设施管理、核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心管理人员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变动、国防专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利申请等相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关内容，使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《厦门红相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电力设备股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章程》符合国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防、军工、保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密相关规定，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并向相关主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管部门报备。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诺在本次收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购星波通信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股权事宜完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成后，本公司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将根据国防、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军工、保密相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关规定要求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制定符合法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律、法规、规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范性文件的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保密制度。</w:t>
            </w:r>
            <w:r>
              <w:rPr>
                <w:rFonts w:ascii="Times New Roman" w:hAnsi="Times New Roman" w:cs="Times New Roman" w:eastAsia="Times New Roman" w:hint="default"/>
                <w:spacing w:val="-4"/>
                <w:sz w:val="18"/>
                <w:szCs w:val="18"/>
              </w:rPr>
              <w:t>4</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本公司承诺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在本次收购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星波通信股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权事宜完成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后，本公司及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本公司相关</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262.149994pt;width:61.75pt;height:233.15pt;mso-position-horizontal-relative:page;mso-position-vertical-relative:page;z-index:-1722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262.149994pt;width:55.75pt;height:233.15pt;mso-position-horizontal-relative:page;mso-position-vertical-relative:page;z-index:-1722808" coordorigin="7356,5243" coordsize="1115,4663">
            <v:shape style="position:absolute;left:7356;top:5243;width:1115;height:4663" coordorigin="7356,5243" coordsize="1115,4663" path="m7356,9905l8470,9905,8470,5243,7356,5243,7356,9905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人员将在适</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当的时机申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报相关保密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资质和资格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并获得相述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资质和资格，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使本公司在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有效控股星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波通信的同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时符合国防、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军工、保密的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61"/>
              <w:jc w:val="center"/>
              <w:rPr>
                <w:rFonts w:ascii="宋体" w:hAnsi="宋体" w:cs="宋体" w:eastAsia="宋体" w:hint="default"/>
                <w:sz w:val="18"/>
                <w:szCs w:val="18"/>
              </w:rPr>
            </w:pPr>
            <w:r>
              <w:rPr>
                <w:rFonts w:ascii="宋体" w:hAnsi="宋体" w:cs="宋体" w:eastAsia="宋体" w:hint="default"/>
                <w:sz w:val="18"/>
                <w:szCs w:val="18"/>
              </w:rPr>
              <w:t>相关规定。</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364"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完成之后，本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人不再对星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波通信拥有</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控制权，红相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电力将作为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星波通信的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控股股东及</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实际控制人，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按公司章程</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的规定履行</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相应职权；</w:t>
            </w:r>
            <w:r>
              <w:rPr>
                <w:rFonts w:ascii="Times New Roman" w:hAnsi="Times New Roman" w:cs="Times New Roman" w:eastAsia="Times New Roman" w:hint="default"/>
                <w:spacing w:val="-4"/>
                <w:sz w:val="18"/>
                <w:szCs w:val="18"/>
              </w:rPr>
              <w:t>2</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本人作为星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波通信的小</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股东，在符合</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陈剑虹</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185"/>
              <w:jc w:val="left"/>
              <w:rPr>
                <w:rFonts w:ascii="宋体" w:hAnsi="宋体" w:cs="宋体" w:eastAsia="宋体" w:hint="default"/>
                <w:sz w:val="18"/>
                <w:szCs w:val="18"/>
              </w:rPr>
            </w:pPr>
            <w:r>
              <w:rPr>
                <w:rFonts w:ascii="宋体" w:hAnsi="宋体" w:cs="宋体" w:eastAsia="宋体" w:hint="default"/>
                <w:spacing w:val="-2"/>
                <w:sz w:val="18"/>
                <w:szCs w:val="18"/>
              </w:rPr>
              <w:t>红相电力及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星波通信核</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心利益，且不</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影响星波通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信持续稳定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经营的基础</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上，同意星波</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通信达成的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各项合法有</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效的董事会</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及股东会决</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3</w:t>
            </w:r>
            <w:r>
              <w:rPr>
                <w:rFonts w:ascii="宋体" w:hAnsi="宋体" w:cs="宋体" w:eastAsia="宋体" w:hint="default"/>
                <w:sz w:val="18"/>
                <w:szCs w:val="18"/>
              </w:rPr>
              <w:t>、在星</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波通信日常</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经营及重大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事项决策过</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程中，若需本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人配合出具</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2233"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pacing w:val="-4"/>
                <w:sz w:val="18"/>
                <w:szCs w:val="18"/>
              </w:rPr>
              <w:t>相关文件，本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人将尽力配</w:t>
            </w:r>
            <w:r>
              <w:rPr>
                <w:rFonts w:ascii="宋体" w:hAnsi="宋体" w:cs="宋体" w:eastAsia="宋体" w:hint="default"/>
                <w:w w:val="101"/>
                <w:sz w:val="18"/>
                <w:szCs w:val="18"/>
              </w:rPr>
              <w:t> </w:t>
            </w:r>
            <w:r>
              <w:rPr>
                <w:rFonts w:ascii="宋体" w:hAnsi="宋体" w:cs="宋体" w:eastAsia="宋体" w:hint="default"/>
                <w:spacing w:val="-4"/>
                <w:sz w:val="18"/>
                <w:szCs w:val="18"/>
              </w:rPr>
              <w:t>合，以确保星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波通信公司</w:t>
            </w:r>
            <w:r>
              <w:rPr>
                <w:rFonts w:ascii="宋体" w:hAnsi="宋体" w:cs="宋体" w:eastAsia="宋体" w:hint="default"/>
                <w:w w:val="101"/>
                <w:sz w:val="18"/>
                <w:szCs w:val="18"/>
              </w:rPr>
              <w:t> </w:t>
            </w:r>
            <w:r>
              <w:rPr>
                <w:rFonts w:ascii="宋体" w:hAnsi="宋体" w:cs="宋体" w:eastAsia="宋体" w:hint="default"/>
                <w:sz w:val="18"/>
                <w:szCs w:val="18"/>
              </w:rPr>
              <w:t>治理和生产</w:t>
            </w:r>
            <w:r>
              <w:rPr>
                <w:rFonts w:ascii="宋体" w:hAnsi="宋体" w:cs="宋体" w:eastAsia="宋体" w:hint="default"/>
                <w:w w:val="101"/>
                <w:sz w:val="18"/>
                <w:szCs w:val="18"/>
              </w:rPr>
              <w:t> </w:t>
            </w:r>
            <w:r>
              <w:rPr>
                <w:rFonts w:ascii="宋体" w:hAnsi="宋体" w:cs="宋体" w:eastAsia="宋体" w:hint="default"/>
                <w:sz w:val="18"/>
                <w:szCs w:val="18"/>
              </w:rPr>
              <w:t>经营的稳定</w:t>
            </w:r>
            <w:r>
              <w:rPr>
                <w:rFonts w:ascii="宋体" w:hAnsi="宋体" w:cs="宋体" w:eastAsia="宋体" w:hint="default"/>
                <w:w w:val="101"/>
                <w:sz w:val="18"/>
                <w:szCs w:val="18"/>
              </w:rPr>
              <w:t> </w:t>
            </w:r>
            <w:r>
              <w:rPr>
                <w:rFonts w:ascii="宋体" w:hAnsi="宋体" w:cs="宋体" w:eastAsia="宋体" w:hint="default"/>
                <w:sz w:val="18"/>
                <w:szCs w:val="18"/>
              </w:rPr>
              <w:t>性。</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如陈剑虹届</w:t>
            </w:r>
            <w:r>
              <w:rPr>
                <w:rFonts w:ascii="宋体" w:hAnsi="宋体" w:cs="宋体" w:eastAsia="宋体" w:hint="default"/>
                <w:w w:val="101"/>
                <w:sz w:val="18"/>
                <w:szCs w:val="18"/>
              </w:rPr>
              <w:t> </w:t>
            </w:r>
            <w:r>
              <w:rPr>
                <w:rFonts w:ascii="宋体" w:hAnsi="宋体" w:cs="宋体" w:eastAsia="宋体" w:hint="default"/>
                <w:sz w:val="18"/>
                <w:szCs w:val="18"/>
              </w:rPr>
              <w:t>时不足以支</w:t>
            </w:r>
            <w:r>
              <w:rPr>
                <w:rFonts w:ascii="宋体" w:hAnsi="宋体" w:cs="宋体" w:eastAsia="宋体" w:hint="default"/>
                <w:w w:val="101"/>
                <w:sz w:val="18"/>
                <w:szCs w:val="18"/>
              </w:rPr>
              <w:t> </w:t>
            </w:r>
            <w:r>
              <w:rPr>
                <w:rFonts w:ascii="宋体" w:hAnsi="宋体" w:cs="宋体" w:eastAsia="宋体" w:hint="default"/>
                <w:spacing w:val="-4"/>
                <w:sz w:val="18"/>
                <w:szCs w:val="18"/>
              </w:rPr>
              <w:t>付《盈利预测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补偿协议》及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其补充协议</w:t>
            </w:r>
            <w:r>
              <w:rPr>
                <w:rFonts w:ascii="宋体" w:hAnsi="宋体" w:cs="宋体" w:eastAsia="宋体" w:hint="default"/>
                <w:w w:val="101"/>
                <w:sz w:val="18"/>
                <w:szCs w:val="18"/>
              </w:rPr>
              <w:t> </w:t>
            </w:r>
            <w:r>
              <w:rPr>
                <w:rFonts w:ascii="宋体" w:hAnsi="宋体" w:cs="宋体" w:eastAsia="宋体" w:hint="default"/>
                <w:sz w:val="18"/>
                <w:szCs w:val="18"/>
              </w:rPr>
              <w:t>约定的业绩</w:t>
            </w:r>
            <w:r>
              <w:rPr>
                <w:rFonts w:ascii="宋体" w:hAnsi="宋体" w:cs="宋体" w:eastAsia="宋体" w:hint="default"/>
                <w:w w:val="101"/>
                <w:sz w:val="18"/>
                <w:szCs w:val="18"/>
              </w:rPr>
              <w:t> </w:t>
            </w:r>
            <w:r>
              <w:rPr>
                <w:rFonts w:ascii="宋体" w:hAnsi="宋体" w:cs="宋体" w:eastAsia="宋体" w:hint="default"/>
                <w:sz w:val="18"/>
                <w:szCs w:val="18"/>
              </w:rPr>
              <w:t>补偿款（如</w:t>
            </w:r>
            <w:r>
              <w:rPr>
                <w:rFonts w:ascii="宋体" w:hAnsi="宋体" w:cs="宋体" w:eastAsia="宋体" w:hint="default"/>
                <w:w w:val="101"/>
                <w:sz w:val="18"/>
                <w:szCs w:val="18"/>
              </w:rPr>
              <w:t> </w:t>
            </w:r>
            <w:r>
              <w:rPr>
                <w:rFonts w:ascii="宋体" w:hAnsi="宋体" w:cs="宋体" w:eastAsia="宋体" w:hint="default"/>
                <w:spacing w:val="-17"/>
                <w:w w:val="101"/>
                <w:sz w:val="18"/>
                <w:szCs w:val="18"/>
              </w:rPr>
              <w:t>有），本人愿</w:t>
            </w:r>
            <w:r>
              <w:rPr>
                <w:rFonts w:ascii="宋体" w:hAnsi="宋体" w:cs="宋体" w:eastAsia="宋体" w:hint="default"/>
                <w:w w:val="101"/>
                <w:sz w:val="18"/>
                <w:szCs w:val="18"/>
              </w:rPr>
              <w:t> </w:t>
            </w:r>
            <w:r>
              <w:rPr>
                <w:rFonts w:ascii="宋体" w:hAnsi="宋体" w:cs="宋体" w:eastAsia="宋体" w:hint="default"/>
                <w:sz w:val="18"/>
                <w:szCs w:val="18"/>
              </w:rPr>
              <w:t>意向陈剑虹</w:t>
            </w:r>
            <w:r>
              <w:rPr>
                <w:rFonts w:ascii="宋体" w:hAnsi="宋体" w:cs="宋体" w:eastAsia="宋体" w:hint="default"/>
                <w:w w:val="101"/>
                <w:sz w:val="18"/>
                <w:szCs w:val="18"/>
              </w:rPr>
              <w:t> </w:t>
            </w:r>
            <w:r>
              <w:rPr>
                <w:rFonts w:ascii="宋体" w:hAnsi="宋体" w:cs="宋体" w:eastAsia="宋体" w:hint="default"/>
                <w:sz w:val="18"/>
                <w:szCs w:val="18"/>
              </w:rPr>
              <w:t>提供借款用</w:t>
            </w:r>
            <w:r>
              <w:rPr>
                <w:rFonts w:ascii="宋体" w:hAnsi="宋体" w:cs="宋体" w:eastAsia="宋体" w:hint="default"/>
                <w:w w:val="101"/>
                <w:sz w:val="18"/>
                <w:szCs w:val="18"/>
              </w:rPr>
              <w:t> </w:t>
            </w:r>
            <w:r>
              <w:rPr>
                <w:rFonts w:ascii="宋体" w:hAnsi="宋体" w:cs="宋体" w:eastAsia="宋体" w:hint="default"/>
                <w:sz w:val="18"/>
                <w:szCs w:val="18"/>
              </w:rPr>
              <w:t>于补足陈剑</w:t>
            </w:r>
            <w:r>
              <w:rPr>
                <w:rFonts w:ascii="宋体" w:hAnsi="宋体" w:cs="宋体" w:eastAsia="宋体" w:hint="default"/>
                <w:w w:val="101"/>
                <w:sz w:val="18"/>
                <w:szCs w:val="18"/>
              </w:rPr>
              <w:t> </w:t>
            </w:r>
            <w:r>
              <w:rPr>
                <w:rFonts w:ascii="宋体" w:hAnsi="宋体" w:cs="宋体" w:eastAsia="宋体" w:hint="default"/>
                <w:sz w:val="18"/>
                <w:szCs w:val="18"/>
              </w:rPr>
              <w:t>虹应付业绩</w:t>
            </w:r>
            <w:r>
              <w:rPr>
                <w:rFonts w:ascii="宋体" w:hAnsi="宋体" w:cs="宋体" w:eastAsia="宋体" w:hint="default"/>
                <w:w w:val="101"/>
                <w:sz w:val="18"/>
                <w:szCs w:val="18"/>
              </w:rPr>
              <w:t> </w:t>
            </w:r>
            <w:r>
              <w:rPr>
                <w:rFonts w:ascii="宋体" w:hAnsi="宋体" w:cs="宋体" w:eastAsia="宋体" w:hint="default"/>
                <w:sz w:val="18"/>
                <w:szCs w:val="18"/>
              </w:rPr>
              <w:t>补偿款的不</w:t>
            </w:r>
            <w:r>
              <w:rPr>
                <w:rFonts w:ascii="宋体" w:hAnsi="宋体" w:cs="宋体" w:eastAsia="宋体" w:hint="default"/>
                <w:w w:val="101"/>
                <w:sz w:val="18"/>
                <w:szCs w:val="18"/>
              </w:rPr>
              <w:t> </w:t>
            </w:r>
            <w:r>
              <w:rPr>
                <w:rFonts w:ascii="宋体" w:hAnsi="宋体" w:cs="宋体" w:eastAsia="宋体" w:hint="default"/>
                <w:spacing w:val="-4"/>
                <w:sz w:val="18"/>
                <w:szCs w:val="18"/>
              </w:rPr>
              <w:t>足部分，以确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保上市公司</w:t>
            </w:r>
            <w:r>
              <w:rPr>
                <w:rFonts w:ascii="宋体" w:hAnsi="宋体" w:cs="宋体" w:eastAsia="宋体" w:hint="default"/>
                <w:w w:val="101"/>
                <w:sz w:val="18"/>
                <w:szCs w:val="18"/>
              </w:rPr>
              <w:t> </w:t>
            </w:r>
            <w:r>
              <w:rPr>
                <w:rFonts w:ascii="宋体" w:hAnsi="宋体" w:cs="宋体" w:eastAsia="宋体" w:hint="default"/>
                <w:spacing w:val="-4"/>
                <w:sz w:val="18"/>
                <w:szCs w:val="18"/>
              </w:rPr>
              <w:t>及星波通信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的利益不受</w:t>
            </w:r>
            <w:r>
              <w:rPr>
                <w:rFonts w:ascii="宋体" w:hAnsi="宋体" w:cs="宋体" w:eastAsia="宋体" w:hint="default"/>
                <w:w w:val="101"/>
                <w:sz w:val="18"/>
                <w:szCs w:val="18"/>
              </w:rPr>
              <w:t> </w:t>
            </w:r>
            <w:r>
              <w:rPr>
                <w:rFonts w:ascii="宋体" w:hAnsi="宋体" w:cs="宋体" w:eastAsia="宋体" w:hint="default"/>
                <w:sz w:val="18"/>
                <w:szCs w:val="18"/>
              </w:rPr>
              <w:t>损失。</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276"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本次交易完</w:t>
            </w:r>
            <w:r>
              <w:rPr>
                <w:rFonts w:ascii="宋体" w:hAnsi="宋体" w:cs="宋体" w:eastAsia="宋体" w:hint="default"/>
                <w:w w:val="101"/>
                <w:sz w:val="18"/>
                <w:szCs w:val="18"/>
              </w:rPr>
              <w:t> </w:t>
            </w:r>
            <w:r>
              <w:rPr>
                <w:rFonts w:ascii="宋体" w:hAnsi="宋体" w:cs="宋体" w:eastAsia="宋体" w:hint="default"/>
                <w:spacing w:val="-4"/>
                <w:sz w:val="18"/>
                <w:szCs w:val="18"/>
              </w:rPr>
              <w:t>成后，本公司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将不再继续</w:t>
            </w:r>
            <w:r>
              <w:rPr>
                <w:rFonts w:ascii="宋体" w:hAnsi="宋体" w:cs="宋体" w:eastAsia="宋体" w:hint="default"/>
                <w:w w:val="101"/>
                <w:sz w:val="18"/>
                <w:szCs w:val="18"/>
              </w:rPr>
              <w:t> </w:t>
            </w:r>
            <w:r>
              <w:rPr>
                <w:rFonts w:ascii="宋体" w:hAnsi="宋体" w:cs="宋体" w:eastAsia="宋体" w:hint="default"/>
                <w:sz w:val="18"/>
                <w:szCs w:val="18"/>
              </w:rPr>
              <w:t>向卧龙电气</w:t>
            </w:r>
            <w:r>
              <w:rPr>
                <w:rFonts w:ascii="宋体" w:hAnsi="宋体" w:cs="宋体" w:eastAsia="宋体" w:hint="default"/>
                <w:w w:val="101"/>
                <w:sz w:val="18"/>
                <w:szCs w:val="18"/>
              </w:rPr>
              <w:t> </w:t>
            </w:r>
            <w:r>
              <w:rPr>
                <w:rFonts w:ascii="宋体" w:hAnsi="宋体" w:cs="宋体" w:eastAsia="宋体" w:hint="default"/>
                <w:sz w:val="18"/>
                <w:szCs w:val="18"/>
              </w:rPr>
              <w:t>集团股份有</w:t>
            </w:r>
            <w:r>
              <w:rPr>
                <w:rFonts w:ascii="宋体" w:hAnsi="宋体" w:cs="宋体" w:eastAsia="宋体" w:hint="default"/>
                <w:w w:val="101"/>
                <w:sz w:val="18"/>
                <w:szCs w:val="18"/>
              </w:rPr>
              <w:t> </w:t>
            </w:r>
            <w:r>
              <w:rPr>
                <w:rFonts w:ascii="宋体" w:hAnsi="宋体" w:cs="宋体" w:eastAsia="宋体" w:hint="default"/>
                <w:sz w:val="18"/>
                <w:szCs w:val="18"/>
              </w:rPr>
              <w:t>限公司购买</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276"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本次交易完</w:t>
            </w:r>
            <w:r>
              <w:rPr>
                <w:rFonts w:ascii="宋体" w:hAnsi="宋体" w:cs="宋体" w:eastAsia="宋体" w:hint="default"/>
                <w:w w:val="101"/>
                <w:sz w:val="18"/>
                <w:szCs w:val="18"/>
              </w:rPr>
              <w:t> </w:t>
            </w:r>
            <w:r>
              <w:rPr>
                <w:rFonts w:ascii="宋体" w:hAnsi="宋体" w:cs="宋体" w:eastAsia="宋体" w:hint="default"/>
                <w:spacing w:val="-4"/>
                <w:sz w:val="18"/>
                <w:szCs w:val="18"/>
              </w:rPr>
              <w:t>成后，本公司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将不再继续</w:t>
            </w:r>
            <w:r>
              <w:rPr>
                <w:rFonts w:ascii="宋体" w:hAnsi="宋体" w:cs="宋体" w:eastAsia="宋体" w:hint="default"/>
                <w:w w:val="101"/>
                <w:sz w:val="18"/>
                <w:szCs w:val="18"/>
              </w:rPr>
              <w:t> </w:t>
            </w:r>
            <w:r>
              <w:rPr>
                <w:rFonts w:ascii="宋体" w:hAnsi="宋体" w:cs="宋体" w:eastAsia="宋体" w:hint="default"/>
                <w:sz w:val="18"/>
                <w:szCs w:val="18"/>
              </w:rPr>
              <w:t>向厦门红相</w:t>
            </w:r>
            <w:r>
              <w:rPr>
                <w:rFonts w:ascii="宋体" w:hAnsi="宋体" w:cs="宋体" w:eastAsia="宋体" w:hint="default"/>
                <w:w w:val="101"/>
                <w:sz w:val="18"/>
                <w:szCs w:val="18"/>
              </w:rPr>
              <w:t> </w:t>
            </w:r>
            <w:r>
              <w:rPr>
                <w:rFonts w:ascii="宋体" w:hAnsi="宋体" w:cs="宋体" w:eastAsia="宋体" w:hint="default"/>
                <w:sz w:val="18"/>
                <w:szCs w:val="18"/>
              </w:rPr>
              <w:t>电力设备股</w:t>
            </w:r>
            <w:r>
              <w:rPr>
                <w:rFonts w:ascii="宋体" w:hAnsi="宋体" w:cs="宋体" w:eastAsia="宋体" w:hint="default"/>
                <w:w w:val="101"/>
                <w:sz w:val="18"/>
                <w:szCs w:val="18"/>
              </w:rPr>
              <w:t> </w:t>
            </w:r>
            <w:r>
              <w:rPr>
                <w:rFonts w:ascii="宋体" w:hAnsi="宋体" w:cs="宋体" w:eastAsia="宋体" w:hint="default"/>
                <w:sz w:val="18"/>
                <w:szCs w:val="18"/>
              </w:rPr>
              <w:t>份有限公司</w:t>
            </w:r>
            <w:r>
              <w:rPr>
                <w:rFonts w:ascii="宋体" w:hAnsi="宋体" w:cs="宋体" w:eastAsia="宋体" w:hint="default"/>
                <w:w w:val="101"/>
                <w:sz w:val="18"/>
                <w:szCs w:val="18"/>
              </w:rPr>
              <w:t> </w:t>
            </w:r>
            <w:r>
              <w:rPr>
                <w:rFonts w:ascii="宋体" w:hAnsi="宋体" w:cs="宋体" w:eastAsia="宋体" w:hint="default"/>
                <w:sz w:val="18"/>
                <w:szCs w:val="18"/>
              </w:rPr>
              <w:t>出售资产。</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297"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both"/>
              <w:rPr>
                <w:rFonts w:ascii="宋体" w:hAnsi="宋体" w:cs="宋体" w:eastAsia="宋体" w:hint="default"/>
                <w:sz w:val="18"/>
                <w:szCs w:val="18"/>
              </w:rPr>
            </w:pPr>
            <w:r>
              <w:rPr>
                <w:rFonts w:ascii="宋体" w:hAnsi="宋体" w:cs="宋体" w:eastAsia="宋体" w:hint="default"/>
                <w:spacing w:val="-2"/>
                <w:sz w:val="18"/>
                <w:szCs w:val="18"/>
              </w:rPr>
              <w:t>卧龙电气同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意在实际业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绩考核过程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中，将剔除</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441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应收款项坏</w:t>
            </w:r>
            <w:r>
              <w:rPr>
                <w:rFonts w:ascii="宋体" w:hAnsi="宋体" w:cs="宋体" w:eastAsia="宋体" w:hint="default"/>
                <w:w w:val="101"/>
                <w:sz w:val="18"/>
                <w:szCs w:val="18"/>
              </w:rPr>
              <w:t> </w:t>
            </w:r>
            <w:r>
              <w:rPr>
                <w:rFonts w:ascii="宋体" w:hAnsi="宋体" w:cs="宋体" w:eastAsia="宋体" w:hint="default"/>
                <w:sz w:val="18"/>
                <w:szCs w:val="18"/>
              </w:rPr>
              <w:t>账准备计提</w:t>
            </w:r>
            <w:r>
              <w:rPr>
                <w:rFonts w:ascii="宋体" w:hAnsi="宋体" w:cs="宋体" w:eastAsia="宋体" w:hint="default"/>
                <w:w w:val="101"/>
                <w:sz w:val="18"/>
                <w:szCs w:val="18"/>
              </w:rPr>
              <w:t> </w:t>
            </w:r>
            <w:r>
              <w:rPr>
                <w:rFonts w:ascii="宋体" w:hAnsi="宋体" w:cs="宋体" w:eastAsia="宋体" w:hint="default"/>
                <w:sz w:val="18"/>
                <w:szCs w:val="18"/>
              </w:rPr>
              <w:t>的会计估计</w:t>
            </w:r>
            <w:r>
              <w:rPr>
                <w:rFonts w:ascii="宋体" w:hAnsi="宋体" w:cs="宋体" w:eastAsia="宋体" w:hint="default"/>
                <w:w w:val="101"/>
                <w:sz w:val="18"/>
                <w:szCs w:val="18"/>
              </w:rPr>
              <w:t> </w:t>
            </w:r>
            <w:r>
              <w:rPr>
                <w:rFonts w:ascii="宋体" w:hAnsi="宋体" w:cs="宋体" w:eastAsia="宋体" w:hint="default"/>
                <w:sz w:val="18"/>
                <w:szCs w:val="18"/>
              </w:rPr>
              <w:t>变更对业绩</w:t>
            </w:r>
            <w:r>
              <w:rPr>
                <w:rFonts w:ascii="宋体" w:hAnsi="宋体" w:cs="宋体" w:eastAsia="宋体" w:hint="default"/>
                <w:w w:val="101"/>
                <w:sz w:val="18"/>
                <w:szCs w:val="18"/>
              </w:rPr>
              <w:t> </w:t>
            </w:r>
            <w:r>
              <w:rPr>
                <w:rFonts w:ascii="宋体" w:hAnsi="宋体" w:cs="宋体" w:eastAsia="宋体" w:hint="default"/>
                <w:spacing w:val="-2"/>
                <w:sz w:val="18"/>
                <w:szCs w:val="18"/>
              </w:rPr>
              <w:t>承诺的影响，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即使用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年调整前的</w:t>
            </w:r>
            <w:r>
              <w:rPr>
                <w:rFonts w:ascii="宋体" w:hAnsi="宋体" w:cs="宋体" w:eastAsia="宋体" w:hint="default"/>
                <w:w w:val="101"/>
                <w:sz w:val="18"/>
                <w:szCs w:val="18"/>
              </w:rPr>
              <w:t> </w:t>
            </w:r>
            <w:r>
              <w:rPr>
                <w:rFonts w:ascii="宋体" w:hAnsi="宋体" w:cs="宋体" w:eastAsia="宋体" w:hint="default"/>
                <w:sz w:val="18"/>
                <w:szCs w:val="18"/>
              </w:rPr>
              <w:t>会计估计对</w:t>
            </w:r>
            <w:r>
              <w:rPr>
                <w:rFonts w:ascii="宋体" w:hAnsi="宋体" w:cs="宋体" w:eastAsia="宋体" w:hint="default"/>
                <w:w w:val="101"/>
                <w:sz w:val="18"/>
                <w:szCs w:val="18"/>
              </w:rPr>
              <w:t> </w:t>
            </w:r>
            <w:r>
              <w:rPr>
                <w:rFonts w:ascii="宋体" w:hAnsi="宋体" w:cs="宋体" w:eastAsia="宋体" w:hint="default"/>
                <w:sz w:val="18"/>
                <w:szCs w:val="18"/>
              </w:rPr>
              <w:t>承诺期内实</w:t>
            </w:r>
            <w:r>
              <w:rPr>
                <w:rFonts w:ascii="宋体" w:hAnsi="宋体" w:cs="宋体" w:eastAsia="宋体" w:hint="default"/>
                <w:w w:val="101"/>
                <w:sz w:val="18"/>
                <w:szCs w:val="18"/>
              </w:rPr>
              <w:t> </w:t>
            </w:r>
            <w:r>
              <w:rPr>
                <w:rFonts w:ascii="宋体" w:hAnsi="宋体" w:cs="宋体" w:eastAsia="宋体" w:hint="default"/>
                <w:sz w:val="18"/>
                <w:szCs w:val="18"/>
              </w:rPr>
              <w:t>际业绩进行</w:t>
            </w:r>
            <w:r>
              <w:rPr>
                <w:rFonts w:ascii="宋体" w:hAnsi="宋体" w:cs="宋体" w:eastAsia="宋体" w:hint="default"/>
                <w:w w:val="101"/>
                <w:sz w:val="18"/>
                <w:szCs w:val="18"/>
              </w:rPr>
              <w:t> </w:t>
            </w:r>
            <w:r>
              <w:rPr>
                <w:rFonts w:ascii="宋体" w:hAnsi="宋体" w:cs="宋体" w:eastAsia="宋体" w:hint="default"/>
                <w:spacing w:val="-4"/>
                <w:sz w:val="18"/>
                <w:szCs w:val="18"/>
              </w:rPr>
              <w:t>调整，以落实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业绩考核安</w:t>
            </w:r>
            <w:r>
              <w:rPr>
                <w:rFonts w:ascii="宋体" w:hAnsi="宋体" w:cs="宋体" w:eastAsia="宋体" w:hint="default"/>
                <w:w w:val="101"/>
                <w:sz w:val="18"/>
                <w:szCs w:val="18"/>
              </w:rPr>
              <w:t> </w:t>
            </w:r>
            <w:r>
              <w:rPr>
                <w:rFonts w:ascii="宋体" w:hAnsi="宋体" w:cs="宋体" w:eastAsia="宋体" w:hint="default"/>
                <w:sz w:val="18"/>
                <w:szCs w:val="18"/>
              </w:rPr>
              <w:t>排。</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3"/>
              <w:jc w:val="left"/>
              <w:rPr>
                <w:rFonts w:ascii="宋体" w:hAnsi="宋体" w:cs="宋体" w:eastAsia="宋体" w:hint="default"/>
                <w:sz w:val="18"/>
                <w:szCs w:val="18"/>
              </w:rPr>
            </w:pPr>
            <w:r>
              <w:rPr>
                <w:rFonts w:ascii="宋体" w:hAnsi="宋体" w:cs="宋体" w:eastAsia="宋体" w:hint="default"/>
                <w:sz w:val="18"/>
                <w:szCs w:val="18"/>
              </w:rPr>
              <w:t>自本次交易</w:t>
            </w:r>
            <w:r>
              <w:rPr>
                <w:rFonts w:ascii="宋体" w:hAnsi="宋体" w:cs="宋体" w:eastAsia="宋体" w:hint="default"/>
                <w:w w:val="101"/>
                <w:sz w:val="18"/>
                <w:szCs w:val="18"/>
              </w:rPr>
              <w:t> </w:t>
            </w:r>
            <w:r>
              <w:rPr>
                <w:rFonts w:ascii="宋体" w:hAnsi="宋体" w:cs="宋体" w:eastAsia="宋体" w:hint="default"/>
                <w:spacing w:val="-4"/>
                <w:sz w:val="18"/>
                <w:szCs w:val="18"/>
              </w:rPr>
              <w:t>完成后，本公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司及本公司</w:t>
            </w:r>
            <w:r>
              <w:rPr>
                <w:rFonts w:ascii="宋体" w:hAnsi="宋体" w:cs="宋体" w:eastAsia="宋体" w:hint="default"/>
                <w:w w:val="101"/>
                <w:sz w:val="18"/>
                <w:szCs w:val="18"/>
              </w:rPr>
              <w:t> </w:t>
            </w:r>
            <w:r>
              <w:rPr>
                <w:rFonts w:ascii="宋体" w:hAnsi="宋体" w:cs="宋体" w:eastAsia="宋体" w:hint="default"/>
                <w:sz w:val="18"/>
                <w:szCs w:val="18"/>
              </w:rPr>
              <w:t>一致行动人</w:t>
            </w:r>
            <w:r>
              <w:rPr>
                <w:rFonts w:ascii="宋体" w:hAnsi="宋体" w:cs="宋体" w:eastAsia="宋体" w:hint="default"/>
                <w:w w:val="101"/>
                <w:sz w:val="18"/>
                <w:szCs w:val="18"/>
              </w:rPr>
              <w:t> </w:t>
            </w:r>
            <w:r>
              <w:rPr>
                <w:rFonts w:ascii="宋体" w:hAnsi="宋体" w:cs="宋体" w:eastAsia="宋体" w:hint="default"/>
                <w:sz w:val="18"/>
                <w:szCs w:val="18"/>
              </w:rPr>
              <w:t>不通过任何</w:t>
            </w:r>
            <w:r>
              <w:rPr>
                <w:rFonts w:ascii="宋体" w:hAnsi="宋体" w:cs="宋体" w:eastAsia="宋体" w:hint="default"/>
                <w:w w:val="101"/>
                <w:sz w:val="18"/>
                <w:szCs w:val="18"/>
              </w:rPr>
              <w:t> </w:t>
            </w:r>
            <w:r>
              <w:rPr>
                <w:rFonts w:ascii="宋体" w:hAnsi="宋体" w:cs="宋体" w:eastAsia="宋体" w:hint="default"/>
                <w:sz w:val="18"/>
                <w:szCs w:val="18"/>
              </w:rPr>
              <w:t>方式谋求对</w:t>
            </w:r>
            <w:r>
              <w:rPr>
                <w:rFonts w:ascii="宋体" w:hAnsi="宋体" w:cs="宋体" w:eastAsia="宋体" w:hint="default"/>
                <w:w w:val="101"/>
                <w:sz w:val="18"/>
                <w:szCs w:val="18"/>
              </w:rPr>
              <w:t> </w:t>
            </w:r>
            <w:r>
              <w:rPr>
                <w:rFonts w:ascii="宋体" w:hAnsi="宋体" w:cs="宋体" w:eastAsia="宋体" w:hint="default"/>
                <w:sz w:val="18"/>
                <w:szCs w:val="18"/>
              </w:rPr>
              <w:t>红相电力的</w:t>
            </w:r>
            <w:r>
              <w:rPr>
                <w:rFonts w:ascii="宋体" w:hAnsi="宋体" w:cs="宋体" w:eastAsia="宋体" w:hint="default"/>
                <w:w w:val="101"/>
                <w:sz w:val="18"/>
                <w:szCs w:val="18"/>
              </w:rPr>
              <w:t> </w:t>
            </w:r>
            <w:r>
              <w:rPr>
                <w:rFonts w:ascii="宋体" w:hAnsi="宋体" w:cs="宋体" w:eastAsia="宋体" w:hint="default"/>
                <w:spacing w:val="-2"/>
                <w:sz w:val="18"/>
                <w:szCs w:val="18"/>
              </w:rPr>
              <w:t>控制权地位。</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69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、电机及控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制装置业务</w:t>
            </w:r>
            <w:r>
              <w:rPr>
                <w:rFonts w:ascii="宋体" w:hAnsi="宋体" w:cs="宋体" w:eastAsia="宋体" w:hint="default"/>
                <w:w w:val="101"/>
                <w:sz w:val="18"/>
                <w:szCs w:val="18"/>
              </w:rPr>
              <w:t> </w:t>
            </w:r>
            <w:r>
              <w:rPr>
                <w:rFonts w:ascii="宋体" w:hAnsi="宋体" w:cs="宋体" w:eastAsia="宋体" w:hint="default"/>
                <w:sz w:val="18"/>
                <w:szCs w:val="18"/>
              </w:rPr>
              <w:t>为公司的核</w:t>
            </w:r>
            <w:r>
              <w:rPr>
                <w:rFonts w:ascii="宋体" w:hAnsi="宋体" w:cs="宋体" w:eastAsia="宋体" w:hint="default"/>
                <w:w w:val="101"/>
                <w:sz w:val="18"/>
                <w:szCs w:val="18"/>
              </w:rPr>
              <w:t> </w:t>
            </w:r>
            <w:r>
              <w:rPr>
                <w:rFonts w:ascii="宋体" w:hAnsi="宋体" w:cs="宋体" w:eastAsia="宋体" w:hint="default"/>
                <w:spacing w:val="-4"/>
                <w:sz w:val="18"/>
                <w:szCs w:val="18"/>
              </w:rPr>
              <w:t>心业务，是公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司集中优势</w:t>
            </w:r>
            <w:r>
              <w:rPr>
                <w:rFonts w:ascii="宋体" w:hAnsi="宋体" w:cs="宋体" w:eastAsia="宋体" w:hint="default"/>
                <w:w w:val="101"/>
                <w:sz w:val="18"/>
                <w:szCs w:val="18"/>
              </w:rPr>
              <w:t> </w:t>
            </w:r>
            <w:r>
              <w:rPr>
                <w:rFonts w:ascii="宋体" w:hAnsi="宋体" w:cs="宋体" w:eastAsia="宋体" w:hint="default"/>
                <w:sz w:val="18"/>
                <w:szCs w:val="18"/>
              </w:rPr>
              <w:t>资源重点发</w:t>
            </w:r>
            <w:r>
              <w:rPr>
                <w:rFonts w:ascii="宋体" w:hAnsi="宋体" w:cs="宋体" w:eastAsia="宋体" w:hint="default"/>
                <w:w w:val="101"/>
                <w:sz w:val="18"/>
                <w:szCs w:val="18"/>
              </w:rPr>
              <w:t> </w:t>
            </w:r>
            <w:r>
              <w:rPr>
                <w:rFonts w:ascii="宋体" w:hAnsi="宋体" w:cs="宋体" w:eastAsia="宋体" w:hint="default"/>
                <w:spacing w:val="-4"/>
                <w:sz w:val="18"/>
                <w:szCs w:val="18"/>
              </w:rPr>
              <w:t>展的产业。公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司不存在退</w:t>
            </w:r>
            <w:r>
              <w:rPr>
                <w:rFonts w:ascii="宋体" w:hAnsi="宋体" w:cs="宋体" w:eastAsia="宋体" w:hint="default"/>
                <w:w w:val="101"/>
                <w:sz w:val="18"/>
                <w:szCs w:val="18"/>
              </w:rPr>
              <w:t> </w:t>
            </w:r>
            <w:r>
              <w:rPr>
                <w:rFonts w:ascii="宋体" w:hAnsi="宋体" w:cs="宋体" w:eastAsia="宋体" w:hint="default"/>
                <w:sz w:val="18"/>
                <w:szCs w:val="18"/>
              </w:rPr>
              <w:t>出电机及控</w:t>
            </w:r>
            <w:r>
              <w:rPr>
                <w:rFonts w:ascii="宋体" w:hAnsi="宋体" w:cs="宋体" w:eastAsia="宋体" w:hint="default"/>
                <w:w w:val="101"/>
                <w:sz w:val="18"/>
                <w:szCs w:val="18"/>
              </w:rPr>
              <w:t> </w:t>
            </w:r>
            <w:r>
              <w:rPr>
                <w:rFonts w:ascii="宋体" w:hAnsi="宋体" w:cs="宋体" w:eastAsia="宋体" w:hint="default"/>
                <w:sz w:val="18"/>
                <w:szCs w:val="18"/>
              </w:rPr>
              <w:t>制业务的任</w:t>
            </w:r>
            <w:r>
              <w:rPr>
                <w:rFonts w:ascii="宋体" w:hAnsi="宋体" w:cs="宋体" w:eastAsia="宋体" w:hint="default"/>
                <w:w w:val="101"/>
                <w:sz w:val="18"/>
                <w:szCs w:val="18"/>
              </w:rPr>
              <w:t> </w:t>
            </w:r>
            <w:r>
              <w:rPr>
                <w:rFonts w:ascii="宋体" w:hAnsi="宋体" w:cs="宋体" w:eastAsia="宋体" w:hint="default"/>
                <w:sz w:val="18"/>
                <w:szCs w:val="18"/>
              </w:rPr>
              <w:t>何安排。</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关于变压器</w:t>
            </w:r>
            <w:r>
              <w:rPr>
                <w:rFonts w:ascii="宋体" w:hAnsi="宋体" w:cs="宋体" w:eastAsia="宋体" w:hint="default"/>
                <w:w w:val="101"/>
                <w:sz w:val="18"/>
                <w:szCs w:val="18"/>
              </w:rPr>
              <w:t> </w:t>
            </w:r>
            <w:r>
              <w:rPr>
                <w:rFonts w:ascii="宋体" w:hAnsi="宋体" w:cs="宋体" w:eastAsia="宋体" w:hint="default"/>
                <w:spacing w:val="-4"/>
                <w:sz w:val="18"/>
                <w:szCs w:val="18"/>
              </w:rPr>
              <w:t>业务，公司已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承诺自银川</w:t>
            </w:r>
            <w:r>
              <w:rPr>
                <w:rFonts w:ascii="宋体" w:hAnsi="宋体" w:cs="宋体" w:eastAsia="宋体" w:hint="default"/>
                <w:w w:val="101"/>
                <w:sz w:val="18"/>
                <w:szCs w:val="18"/>
              </w:rPr>
              <w:t> </w:t>
            </w:r>
            <w:r>
              <w:rPr>
                <w:rFonts w:ascii="宋体" w:hAnsi="宋体" w:cs="宋体" w:eastAsia="宋体" w:hint="default"/>
                <w:sz w:val="18"/>
                <w:szCs w:val="18"/>
              </w:rPr>
              <w:t>卧龙股权交</w:t>
            </w:r>
            <w:r>
              <w:rPr>
                <w:rFonts w:ascii="宋体" w:hAnsi="宋体" w:cs="宋体" w:eastAsia="宋体" w:hint="default"/>
                <w:w w:val="101"/>
                <w:sz w:val="18"/>
                <w:szCs w:val="18"/>
              </w:rPr>
              <w:t> </w:t>
            </w:r>
            <w:r>
              <w:rPr>
                <w:rFonts w:ascii="宋体" w:hAnsi="宋体" w:cs="宋体" w:eastAsia="宋体" w:hint="default"/>
                <w:spacing w:val="-4"/>
                <w:sz w:val="18"/>
                <w:szCs w:val="18"/>
              </w:rPr>
              <w:t>割日起，不以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任何直接或</w:t>
            </w:r>
            <w:r>
              <w:rPr>
                <w:rFonts w:ascii="宋体" w:hAnsi="宋体" w:cs="宋体" w:eastAsia="宋体" w:hint="default"/>
                <w:w w:val="101"/>
                <w:sz w:val="18"/>
                <w:szCs w:val="18"/>
              </w:rPr>
              <w:t> </w:t>
            </w:r>
            <w:r>
              <w:rPr>
                <w:rFonts w:ascii="宋体" w:hAnsi="宋体" w:cs="宋体" w:eastAsia="宋体" w:hint="default"/>
                <w:sz w:val="18"/>
                <w:szCs w:val="18"/>
              </w:rPr>
              <w:t>间接方式从</w:t>
            </w:r>
            <w:r>
              <w:rPr>
                <w:rFonts w:ascii="宋体" w:hAnsi="宋体" w:cs="宋体" w:eastAsia="宋体" w:hint="default"/>
                <w:w w:val="101"/>
                <w:sz w:val="18"/>
                <w:szCs w:val="18"/>
              </w:rPr>
              <w:t> </w:t>
            </w:r>
            <w:r>
              <w:rPr>
                <w:rFonts w:ascii="宋体" w:hAnsi="宋体" w:cs="宋体" w:eastAsia="宋体" w:hint="default"/>
                <w:sz w:val="18"/>
                <w:szCs w:val="18"/>
              </w:rPr>
              <w:t>事铁路牵引</w:t>
            </w:r>
            <w:r>
              <w:rPr>
                <w:rFonts w:ascii="宋体" w:hAnsi="宋体" w:cs="宋体" w:eastAsia="宋体" w:hint="default"/>
                <w:w w:val="101"/>
                <w:sz w:val="18"/>
                <w:szCs w:val="18"/>
              </w:rPr>
              <w:t> </w:t>
            </w:r>
            <w:r>
              <w:rPr>
                <w:rFonts w:ascii="宋体" w:hAnsi="宋体" w:cs="宋体" w:eastAsia="宋体" w:hint="default"/>
                <w:spacing w:val="-2"/>
                <w:sz w:val="18"/>
                <w:szCs w:val="18"/>
              </w:rPr>
              <w:t>变压器业务，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且在两年内</w:t>
            </w:r>
            <w:r>
              <w:rPr>
                <w:rFonts w:ascii="宋体" w:hAnsi="宋体" w:cs="宋体" w:eastAsia="宋体" w:hint="default"/>
                <w:w w:val="101"/>
                <w:sz w:val="18"/>
                <w:szCs w:val="18"/>
              </w:rPr>
              <w:t> </w:t>
            </w:r>
            <w:r>
              <w:rPr>
                <w:rFonts w:ascii="宋体" w:hAnsi="宋体" w:cs="宋体" w:eastAsia="宋体" w:hint="default"/>
                <w:sz w:val="18"/>
                <w:szCs w:val="18"/>
              </w:rPr>
              <w:t>通过合法合</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878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规方式逐步</w:t>
            </w:r>
            <w:r>
              <w:rPr>
                <w:rFonts w:ascii="宋体" w:hAnsi="宋体" w:cs="宋体" w:eastAsia="宋体" w:hint="default"/>
                <w:w w:val="101"/>
                <w:sz w:val="18"/>
                <w:szCs w:val="18"/>
              </w:rPr>
              <w:t> </w:t>
            </w:r>
            <w:r>
              <w:rPr>
                <w:rFonts w:ascii="宋体" w:hAnsi="宋体" w:cs="宋体" w:eastAsia="宋体" w:hint="default"/>
                <w:sz w:val="18"/>
                <w:szCs w:val="18"/>
              </w:rPr>
              <w:t>剥离公司除</w:t>
            </w:r>
            <w:r>
              <w:rPr>
                <w:rFonts w:ascii="宋体" w:hAnsi="宋体" w:cs="宋体" w:eastAsia="宋体" w:hint="default"/>
                <w:w w:val="101"/>
                <w:sz w:val="18"/>
                <w:szCs w:val="18"/>
              </w:rPr>
              <w:t> </w:t>
            </w:r>
            <w:r>
              <w:rPr>
                <w:rFonts w:ascii="宋体" w:hAnsi="宋体" w:cs="宋体" w:eastAsia="宋体" w:hint="default"/>
                <w:sz w:val="18"/>
                <w:szCs w:val="18"/>
              </w:rPr>
              <w:t>银川卧龙以</w:t>
            </w:r>
            <w:r>
              <w:rPr>
                <w:rFonts w:ascii="宋体" w:hAnsi="宋体" w:cs="宋体" w:eastAsia="宋体" w:hint="default"/>
                <w:w w:val="101"/>
                <w:sz w:val="18"/>
                <w:szCs w:val="18"/>
              </w:rPr>
              <w:t> </w:t>
            </w:r>
            <w:r>
              <w:rPr>
                <w:rFonts w:ascii="宋体" w:hAnsi="宋体" w:cs="宋体" w:eastAsia="宋体" w:hint="default"/>
                <w:sz w:val="18"/>
                <w:szCs w:val="18"/>
              </w:rPr>
              <w:t>外变压器资</w:t>
            </w:r>
            <w:r>
              <w:rPr>
                <w:rFonts w:ascii="宋体" w:hAnsi="宋体" w:cs="宋体" w:eastAsia="宋体" w:hint="default"/>
                <w:w w:val="101"/>
                <w:sz w:val="18"/>
                <w:szCs w:val="18"/>
              </w:rPr>
              <w:t> </w:t>
            </w:r>
            <w:r>
              <w:rPr>
                <w:rFonts w:ascii="宋体" w:hAnsi="宋体" w:cs="宋体" w:eastAsia="宋体" w:hint="default"/>
                <w:spacing w:val="-4"/>
                <w:sz w:val="18"/>
                <w:szCs w:val="18"/>
              </w:rPr>
              <w:t>产，不再从事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电力变压器</w:t>
            </w:r>
            <w:r>
              <w:rPr>
                <w:rFonts w:ascii="宋体" w:hAnsi="宋体" w:cs="宋体" w:eastAsia="宋体" w:hint="default"/>
                <w:w w:val="101"/>
                <w:sz w:val="18"/>
                <w:szCs w:val="18"/>
              </w:rPr>
              <w:t> </w:t>
            </w:r>
            <w:r>
              <w:rPr>
                <w:rFonts w:ascii="宋体" w:hAnsi="宋体" w:cs="宋体" w:eastAsia="宋体" w:hint="default"/>
                <w:sz w:val="18"/>
                <w:szCs w:val="18"/>
              </w:rPr>
              <w:t>的生产和销</w:t>
            </w:r>
            <w:r>
              <w:rPr>
                <w:rFonts w:ascii="宋体" w:hAnsi="宋体" w:cs="宋体" w:eastAsia="宋体" w:hint="default"/>
                <w:w w:val="101"/>
                <w:sz w:val="18"/>
                <w:szCs w:val="18"/>
              </w:rPr>
              <w:t> </w:t>
            </w:r>
            <w:r>
              <w:rPr>
                <w:rFonts w:ascii="宋体" w:hAnsi="宋体" w:cs="宋体" w:eastAsia="宋体" w:hint="default"/>
                <w:sz w:val="18"/>
                <w:szCs w:val="18"/>
              </w:rPr>
              <w:t>售业务。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除变压器以</w:t>
            </w:r>
            <w:r>
              <w:rPr>
                <w:rFonts w:ascii="宋体" w:hAnsi="宋体" w:cs="宋体" w:eastAsia="宋体" w:hint="default"/>
                <w:w w:val="101"/>
                <w:sz w:val="18"/>
                <w:szCs w:val="18"/>
              </w:rPr>
              <w:t> </w:t>
            </w:r>
            <w:r>
              <w:rPr>
                <w:rFonts w:ascii="宋体" w:hAnsi="宋体" w:cs="宋体" w:eastAsia="宋体" w:hint="default"/>
                <w:sz w:val="18"/>
                <w:szCs w:val="18"/>
              </w:rPr>
              <w:t>外的公司其</w:t>
            </w:r>
            <w:r>
              <w:rPr>
                <w:rFonts w:ascii="宋体" w:hAnsi="宋体" w:cs="宋体" w:eastAsia="宋体" w:hint="default"/>
                <w:w w:val="101"/>
                <w:sz w:val="18"/>
                <w:szCs w:val="18"/>
              </w:rPr>
              <w:t> </w:t>
            </w:r>
            <w:r>
              <w:rPr>
                <w:rFonts w:ascii="宋体" w:hAnsi="宋体" w:cs="宋体" w:eastAsia="宋体" w:hint="default"/>
                <w:sz w:val="18"/>
                <w:szCs w:val="18"/>
              </w:rPr>
              <w:t>他非核心业</w:t>
            </w:r>
            <w:r>
              <w:rPr>
                <w:rFonts w:ascii="宋体" w:hAnsi="宋体" w:cs="宋体" w:eastAsia="宋体" w:hint="default"/>
                <w:w w:val="101"/>
                <w:sz w:val="18"/>
                <w:szCs w:val="18"/>
              </w:rPr>
              <w:t> </w:t>
            </w:r>
            <w:r>
              <w:rPr>
                <w:rFonts w:ascii="宋体" w:hAnsi="宋体" w:cs="宋体" w:eastAsia="宋体" w:hint="default"/>
                <w:spacing w:val="-4"/>
                <w:sz w:val="18"/>
                <w:szCs w:val="18"/>
              </w:rPr>
              <w:t>务，为更好地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服务于公司</w:t>
            </w:r>
            <w:r>
              <w:rPr>
                <w:rFonts w:ascii="宋体" w:hAnsi="宋体" w:cs="宋体" w:eastAsia="宋体" w:hint="default"/>
                <w:w w:val="101"/>
                <w:sz w:val="18"/>
                <w:szCs w:val="18"/>
              </w:rPr>
              <w:t> </w:t>
            </w:r>
            <w:r>
              <w:rPr>
                <w:rFonts w:ascii="宋体" w:hAnsi="宋体" w:cs="宋体" w:eastAsia="宋体" w:hint="default"/>
                <w:sz w:val="18"/>
                <w:szCs w:val="18"/>
              </w:rPr>
              <w:t>聚焦电机及</w:t>
            </w:r>
            <w:r>
              <w:rPr>
                <w:rFonts w:ascii="宋体" w:hAnsi="宋体" w:cs="宋体" w:eastAsia="宋体" w:hint="default"/>
                <w:w w:val="101"/>
                <w:sz w:val="18"/>
                <w:szCs w:val="18"/>
              </w:rPr>
              <w:t> </w:t>
            </w:r>
            <w:r>
              <w:rPr>
                <w:rFonts w:ascii="宋体" w:hAnsi="宋体" w:cs="宋体" w:eastAsia="宋体" w:hint="default"/>
                <w:sz w:val="18"/>
                <w:szCs w:val="18"/>
              </w:rPr>
              <w:t>控制业务的</w:t>
            </w:r>
            <w:r>
              <w:rPr>
                <w:rFonts w:ascii="宋体" w:hAnsi="宋体" w:cs="宋体" w:eastAsia="宋体" w:hint="default"/>
                <w:w w:val="101"/>
                <w:sz w:val="18"/>
                <w:szCs w:val="18"/>
              </w:rPr>
              <w:t> </w:t>
            </w:r>
            <w:r>
              <w:rPr>
                <w:rFonts w:ascii="宋体" w:hAnsi="宋体" w:cs="宋体" w:eastAsia="宋体" w:hint="default"/>
                <w:spacing w:val="-4"/>
                <w:sz w:val="18"/>
                <w:szCs w:val="18"/>
              </w:rPr>
              <w:t>战略思路，公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司拟选择合</w:t>
            </w:r>
            <w:r>
              <w:rPr>
                <w:rFonts w:ascii="宋体" w:hAnsi="宋体" w:cs="宋体" w:eastAsia="宋体" w:hint="default"/>
                <w:w w:val="101"/>
                <w:sz w:val="18"/>
                <w:szCs w:val="18"/>
              </w:rPr>
              <w:t> </w:t>
            </w:r>
            <w:r>
              <w:rPr>
                <w:rFonts w:ascii="宋体" w:hAnsi="宋体" w:cs="宋体" w:eastAsia="宋体" w:hint="default"/>
                <w:sz w:val="18"/>
                <w:szCs w:val="18"/>
              </w:rPr>
              <w:t>适时机以合</w:t>
            </w:r>
            <w:r>
              <w:rPr>
                <w:rFonts w:ascii="宋体" w:hAnsi="宋体" w:cs="宋体" w:eastAsia="宋体" w:hint="default"/>
                <w:w w:val="101"/>
                <w:sz w:val="18"/>
                <w:szCs w:val="18"/>
              </w:rPr>
              <w:t> </w:t>
            </w:r>
            <w:r>
              <w:rPr>
                <w:rFonts w:ascii="宋体" w:hAnsi="宋体" w:cs="宋体" w:eastAsia="宋体" w:hint="default"/>
                <w:sz w:val="18"/>
                <w:szCs w:val="18"/>
              </w:rPr>
              <w:t>法合规方式</w:t>
            </w:r>
            <w:r>
              <w:rPr>
                <w:rFonts w:ascii="宋体" w:hAnsi="宋体" w:cs="宋体" w:eastAsia="宋体" w:hint="default"/>
                <w:w w:val="101"/>
                <w:sz w:val="18"/>
                <w:szCs w:val="18"/>
              </w:rPr>
              <w:t> </w:t>
            </w:r>
            <w:r>
              <w:rPr>
                <w:rFonts w:ascii="宋体" w:hAnsi="宋体" w:cs="宋体" w:eastAsia="宋体" w:hint="default"/>
                <w:spacing w:val="-3"/>
                <w:sz w:val="18"/>
                <w:szCs w:val="18"/>
              </w:rPr>
              <w:t>处置。</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司不存在通</w:t>
            </w:r>
            <w:r>
              <w:rPr>
                <w:rFonts w:ascii="宋体" w:hAnsi="宋体" w:cs="宋体" w:eastAsia="宋体" w:hint="default"/>
                <w:w w:val="101"/>
                <w:sz w:val="18"/>
                <w:szCs w:val="18"/>
              </w:rPr>
              <w:t> </w:t>
            </w:r>
            <w:r>
              <w:rPr>
                <w:rFonts w:ascii="宋体" w:hAnsi="宋体" w:cs="宋体" w:eastAsia="宋体" w:hint="default"/>
                <w:sz w:val="18"/>
                <w:szCs w:val="18"/>
              </w:rPr>
              <w:t>过剥离资产</w:t>
            </w:r>
            <w:r>
              <w:rPr>
                <w:rFonts w:ascii="宋体" w:hAnsi="宋体" w:cs="宋体" w:eastAsia="宋体" w:hint="default"/>
                <w:w w:val="101"/>
                <w:sz w:val="18"/>
                <w:szCs w:val="18"/>
              </w:rPr>
              <w:t> </w:t>
            </w:r>
            <w:r>
              <w:rPr>
                <w:rFonts w:ascii="宋体" w:hAnsi="宋体" w:cs="宋体" w:eastAsia="宋体" w:hint="default"/>
                <w:sz w:val="18"/>
                <w:szCs w:val="18"/>
              </w:rPr>
              <w:t>方式以致使</w:t>
            </w:r>
            <w:r>
              <w:rPr>
                <w:rFonts w:ascii="宋体" w:hAnsi="宋体" w:cs="宋体" w:eastAsia="宋体" w:hint="default"/>
                <w:w w:val="101"/>
                <w:sz w:val="18"/>
                <w:szCs w:val="18"/>
              </w:rPr>
              <w:t> </w:t>
            </w:r>
            <w:r>
              <w:rPr>
                <w:rFonts w:ascii="宋体" w:hAnsi="宋体" w:cs="宋体" w:eastAsia="宋体" w:hint="default"/>
                <w:sz w:val="18"/>
                <w:szCs w:val="18"/>
              </w:rPr>
              <w:t>公司成为无</w:t>
            </w:r>
            <w:r>
              <w:rPr>
                <w:rFonts w:ascii="宋体" w:hAnsi="宋体" w:cs="宋体" w:eastAsia="宋体" w:hint="default"/>
                <w:w w:val="101"/>
                <w:sz w:val="18"/>
                <w:szCs w:val="18"/>
              </w:rPr>
              <w:t> </w:t>
            </w:r>
            <w:r>
              <w:rPr>
                <w:rFonts w:ascii="宋体" w:hAnsi="宋体" w:cs="宋体" w:eastAsia="宋体" w:hint="default"/>
                <w:sz w:val="18"/>
                <w:szCs w:val="18"/>
              </w:rPr>
              <w:t>实际业务的</w:t>
            </w:r>
            <w:r>
              <w:rPr>
                <w:rFonts w:ascii="宋体" w:hAnsi="宋体" w:cs="宋体" w:eastAsia="宋体" w:hint="default"/>
                <w:w w:val="101"/>
                <w:sz w:val="18"/>
                <w:szCs w:val="18"/>
              </w:rPr>
              <w:t> </w:t>
            </w:r>
            <w:r>
              <w:rPr>
                <w:rFonts w:ascii="宋体" w:hAnsi="宋体" w:cs="宋体" w:eastAsia="宋体" w:hint="default"/>
                <w:sz w:val="18"/>
                <w:szCs w:val="18"/>
              </w:rPr>
              <w:t>控股型公司</w:t>
            </w:r>
            <w:r>
              <w:rPr>
                <w:rFonts w:ascii="宋体" w:hAnsi="宋体" w:cs="宋体" w:eastAsia="宋体" w:hint="default"/>
                <w:w w:val="101"/>
                <w:sz w:val="18"/>
                <w:szCs w:val="18"/>
              </w:rPr>
              <w:t> </w:t>
            </w:r>
            <w:r>
              <w:rPr>
                <w:rFonts w:ascii="宋体" w:hAnsi="宋体" w:cs="宋体" w:eastAsia="宋体" w:hint="default"/>
                <w:sz w:val="18"/>
                <w:szCs w:val="18"/>
              </w:rPr>
              <w:t>的计划或相</w:t>
            </w:r>
            <w:r>
              <w:rPr>
                <w:rFonts w:ascii="宋体" w:hAnsi="宋体" w:cs="宋体" w:eastAsia="宋体" w:hint="default"/>
                <w:w w:val="101"/>
                <w:sz w:val="18"/>
                <w:szCs w:val="18"/>
              </w:rPr>
              <w:t> </w:t>
            </w:r>
            <w:r>
              <w:rPr>
                <w:rFonts w:ascii="宋体" w:hAnsi="宋体" w:cs="宋体" w:eastAsia="宋体" w:hint="default"/>
                <w:sz w:val="18"/>
                <w:szCs w:val="18"/>
              </w:rPr>
              <w:t>关情形。</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自本次交易</w:t>
            </w:r>
            <w:r>
              <w:rPr>
                <w:rFonts w:ascii="宋体" w:hAnsi="宋体" w:cs="宋体" w:eastAsia="宋体" w:hint="default"/>
                <w:w w:val="101"/>
                <w:sz w:val="18"/>
                <w:szCs w:val="18"/>
              </w:rPr>
              <w:t> </w:t>
            </w:r>
            <w:r>
              <w:rPr>
                <w:rFonts w:ascii="宋体" w:hAnsi="宋体" w:cs="宋体" w:eastAsia="宋体" w:hint="default"/>
                <w:spacing w:val="-4"/>
                <w:sz w:val="18"/>
                <w:szCs w:val="18"/>
              </w:rPr>
              <w:t>完成后，本人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及本人一致</w:t>
            </w:r>
            <w:r>
              <w:rPr>
                <w:rFonts w:ascii="宋体" w:hAnsi="宋体" w:cs="宋体" w:eastAsia="宋体" w:hint="default"/>
                <w:w w:val="101"/>
                <w:sz w:val="18"/>
                <w:szCs w:val="18"/>
              </w:rPr>
              <w:t> </w:t>
            </w:r>
            <w:r>
              <w:rPr>
                <w:rFonts w:ascii="宋体" w:hAnsi="宋体" w:cs="宋体" w:eastAsia="宋体" w:hint="default"/>
                <w:sz w:val="18"/>
                <w:szCs w:val="18"/>
              </w:rPr>
              <w:t>行动人不通</w:t>
            </w:r>
            <w:r>
              <w:rPr>
                <w:rFonts w:ascii="宋体" w:hAnsi="宋体" w:cs="宋体" w:eastAsia="宋体" w:hint="default"/>
                <w:w w:val="101"/>
                <w:sz w:val="18"/>
                <w:szCs w:val="18"/>
              </w:rPr>
              <w:t> </w:t>
            </w:r>
            <w:r>
              <w:rPr>
                <w:rFonts w:ascii="宋体" w:hAnsi="宋体" w:cs="宋体" w:eastAsia="宋体" w:hint="default"/>
                <w:sz w:val="18"/>
                <w:szCs w:val="18"/>
              </w:rPr>
              <w:t>过任何方式</w:t>
            </w:r>
            <w:r>
              <w:rPr>
                <w:rFonts w:ascii="宋体" w:hAnsi="宋体" w:cs="宋体" w:eastAsia="宋体" w:hint="default"/>
                <w:w w:val="101"/>
                <w:sz w:val="18"/>
                <w:szCs w:val="18"/>
              </w:rPr>
              <w:t> </w:t>
            </w:r>
            <w:r>
              <w:rPr>
                <w:rFonts w:ascii="宋体" w:hAnsi="宋体" w:cs="宋体" w:eastAsia="宋体" w:hint="default"/>
                <w:sz w:val="18"/>
                <w:szCs w:val="18"/>
              </w:rPr>
              <w:t>谋求对红相</w:t>
            </w:r>
            <w:r>
              <w:rPr>
                <w:rFonts w:ascii="宋体" w:hAnsi="宋体" w:cs="宋体" w:eastAsia="宋体" w:hint="default"/>
                <w:w w:val="101"/>
                <w:sz w:val="18"/>
                <w:szCs w:val="18"/>
              </w:rPr>
              <w:t> </w:t>
            </w:r>
            <w:r>
              <w:rPr>
                <w:rFonts w:ascii="宋体" w:hAnsi="宋体" w:cs="宋体" w:eastAsia="宋体" w:hint="default"/>
                <w:sz w:val="18"/>
                <w:szCs w:val="18"/>
              </w:rPr>
              <w:t>电力的控制</w:t>
            </w:r>
            <w:r>
              <w:rPr>
                <w:rFonts w:ascii="宋体" w:hAnsi="宋体" w:cs="宋体" w:eastAsia="宋体" w:hint="default"/>
                <w:w w:val="101"/>
                <w:sz w:val="18"/>
                <w:szCs w:val="18"/>
              </w:rPr>
              <w:t> </w:t>
            </w:r>
            <w:r>
              <w:rPr>
                <w:rFonts w:ascii="宋体" w:hAnsi="宋体" w:cs="宋体" w:eastAsia="宋体" w:hint="default"/>
                <w:sz w:val="18"/>
                <w:szCs w:val="18"/>
              </w:rPr>
              <w:t>权地位。</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96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杨成、杨保田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4"/>
                <w:sz w:val="18"/>
                <w:szCs w:val="18"/>
              </w:rPr>
              <w:t>自本次交易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pacing w:val="-4"/>
                <w:sz w:val="18"/>
                <w:szCs w:val="18"/>
              </w:rPr>
              <w:t>月内，本人不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放弃红相电</w:t>
            </w:r>
            <w:r>
              <w:rPr>
                <w:rFonts w:ascii="宋体" w:hAnsi="宋体" w:cs="宋体" w:eastAsia="宋体" w:hint="default"/>
                <w:w w:val="101"/>
                <w:sz w:val="18"/>
                <w:szCs w:val="18"/>
              </w:rPr>
              <w:t> </w:t>
            </w:r>
            <w:r>
              <w:rPr>
                <w:rFonts w:ascii="宋体" w:hAnsi="宋体" w:cs="宋体" w:eastAsia="宋体" w:hint="default"/>
                <w:sz w:val="18"/>
                <w:szCs w:val="18"/>
              </w:rPr>
              <w:t>力的实际控</w:t>
            </w:r>
            <w:r>
              <w:rPr>
                <w:rFonts w:ascii="宋体" w:hAnsi="宋体" w:cs="宋体" w:eastAsia="宋体" w:hint="default"/>
                <w:w w:val="101"/>
                <w:sz w:val="18"/>
                <w:szCs w:val="18"/>
              </w:rPr>
              <w:t> </w:t>
            </w:r>
            <w:r>
              <w:rPr>
                <w:rFonts w:ascii="宋体" w:hAnsi="宋体" w:cs="宋体" w:eastAsia="宋体" w:hint="default"/>
                <w:sz w:val="18"/>
                <w:szCs w:val="18"/>
              </w:rPr>
              <w:t>制权。</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杨保田、杨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在公司上市</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629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成、杨力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后将严格遵</w:t>
            </w:r>
            <w:r>
              <w:rPr>
                <w:rFonts w:ascii="宋体" w:hAnsi="宋体" w:cs="宋体" w:eastAsia="宋体" w:hint="default"/>
                <w:w w:val="101"/>
                <w:sz w:val="18"/>
                <w:szCs w:val="18"/>
              </w:rPr>
              <w:t> </w:t>
            </w:r>
            <w:r>
              <w:rPr>
                <w:rFonts w:ascii="宋体" w:hAnsi="宋体" w:cs="宋体" w:eastAsia="宋体" w:hint="default"/>
                <w:sz w:val="18"/>
                <w:szCs w:val="18"/>
              </w:rPr>
              <w:t>守所做出的</w:t>
            </w:r>
            <w:r>
              <w:rPr>
                <w:rFonts w:ascii="宋体" w:hAnsi="宋体" w:cs="宋体" w:eastAsia="宋体" w:hint="default"/>
                <w:w w:val="101"/>
                <w:sz w:val="18"/>
                <w:szCs w:val="18"/>
              </w:rPr>
              <w:t> </w:t>
            </w:r>
            <w:r>
              <w:rPr>
                <w:rFonts w:ascii="宋体" w:hAnsi="宋体" w:cs="宋体" w:eastAsia="宋体" w:hint="default"/>
                <w:sz w:val="18"/>
                <w:szCs w:val="18"/>
              </w:rPr>
              <w:t>股份锁定及</w:t>
            </w:r>
            <w:r>
              <w:rPr>
                <w:rFonts w:ascii="宋体" w:hAnsi="宋体" w:cs="宋体" w:eastAsia="宋体" w:hint="default"/>
                <w:w w:val="101"/>
                <w:sz w:val="18"/>
                <w:szCs w:val="18"/>
              </w:rPr>
              <w:t> </w:t>
            </w:r>
            <w:r>
              <w:rPr>
                <w:rFonts w:ascii="宋体" w:hAnsi="宋体" w:cs="宋体" w:eastAsia="宋体" w:hint="default"/>
                <w:sz w:val="18"/>
                <w:szCs w:val="18"/>
              </w:rPr>
              <w:t>减持限制措</w:t>
            </w:r>
            <w:r>
              <w:rPr>
                <w:rFonts w:ascii="宋体" w:hAnsi="宋体" w:cs="宋体" w:eastAsia="宋体" w:hint="default"/>
                <w:w w:val="101"/>
                <w:sz w:val="18"/>
                <w:szCs w:val="18"/>
              </w:rPr>
              <w:t> </w:t>
            </w:r>
            <w:r>
              <w:rPr>
                <w:rFonts w:ascii="宋体" w:hAnsi="宋体" w:cs="宋体" w:eastAsia="宋体" w:hint="default"/>
                <w:spacing w:val="-4"/>
                <w:sz w:val="18"/>
                <w:szCs w:val="18"/>
              </w:rPr>
              <w:t>施承诺，本人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所持有的公</w:t>
            </w:r>
            <w:r>
              <w:rPr>
                <w:rFonts w:ascii="宋体" w:hAnsi="宋体" w:cs="宋体" w:eastAsia="宋体" w:hint="default"/>
                <w:w w:val="101"/>
                <w:sz w:val="18"/>
                <w:szCs w:val="18"/>
              </w:rPr>
              <w:t> </w:t>
            </w:r>
            <w:r>
              <w:rPr>
                <w:rFonts w:ascii="宋体" w:hAnsi="宋体" w:cs="宋体" w:eastAsia="宋体" w:hint="default"/>
                <w:sz w:val="18"/>
                <w:szCs w:val="18"/>
              </w:rPr>
              <w:t>司股份在锁</w:t>
            </w:r>
            <w:r>
              <w:rPr>
                <w:rFonts w:ascii="宋体" w:hAnsi="宋体" w:cs="宋体" w:eastAsia="宋体" w:hint="default"/>
                <w:w w:val="101"/>
                <w:sz w:val="18"/>
                <w:szCs w:val="18"/>
              </w:rPr>
              <w:t> </w:t>
            </w:r>
            <w:r>
              <w:rPr>
                <w:rFonts w:ascii="宋体" w:hAnsi="宋体" w:cs="宋体" w:eastAsia="宋体" w:hint="default"/>
                <w:sz w:val="18"/>
                <w:szCs w:val="18"/>
              </w:rPr>
              <w:t>定期满后两</w:t>
            </w:r>
            <w:r>
              <w:rPr>
                <w:rFonts w:ascii="宋体" w:hAnsi="宋体" w:cs="宋体" w:eastAsia="宋体" w:hint="default"/>
                <w:w w:val="101"/>
                <w:sz w:val="18"/>
                <w:szCs w:val="18"/>
              </w:rPr>
              <w:t> </w:t>
            </w:r>
            <w:r>
              <w:rPr>
                <w:rFonts w:ascii="宋体" w:hAnsi="宋体" w:cs="宋体" w:eastAsia="宋体" w:hint="default"/>
                <w:spacing w:val="-2"/>
                <w:sz w:val="18"/>
                <w:szCs w:val="18"/>
              </w:rPr>
              <w:t>年内减持的，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每年减持数</w:t>
            </w:r>
            <w:r>
              <w:rPr>
                <w:rFonts w:ascii="宋体" w:hAnsi="宋体" w:cs="宋体" w:eastAsia="宋体" w:hint="default"/>
                <w:w w:val="101"/>
                <w:sz w:val="18"/>
                <w:szCs w:val="18"/>
              </w:rPr>
              <w:t> </w:t>
            </w:r>
            <w:r>
              <w:rPr>
                <w:rFonts w:ascii="宋体" w:hAnsi="宋体" w:cs="宋体" w:eastAsia="宋体" w:hint="default"/>
                <w:sz w:val="18"/>
                <w:szCs w:val="18"/>
              </w:rPr>
              <w:t>量不超过本</w:t>
            </w:r>
            <w:r>
              <w:rPr>
                <w:rFonts w:ascii="宋体" w:hAnsi="宋体" w:cs="宋体" w:eastAsia="宋体" w:hint="default"/>
                <w:w w:val="101"/>
                <w:sz w:val="18"/>
                <w:szCs w:val="18"/>
              </w:rPr>
              <w:t> </w:t>
            </w:r>
            <w:r>
              <w:rPr>
                <w:rFonts w:ascii="宋体" w:hAnsi="宋体" w:cs="宋体" w:eastAsia="宋体" w:hint="default"/>
                <w:sz w:val="18"/>
                <w:szCs w:val="18"/>
              </w:rPr>
              <w:t>人持有的公</w:t>
            </w:r>
            <w:r>
              <w:rPr>
                <w:rFonts w:ascii="宋体" w:hAnsi="宋体" w:cs="宋体" w:eastAsia="宋体" w:hint="default"/>
                <w:w w:val="101"/>
                <w:sz w:val="18"/>
                <w:szCs w:val="18"/>
              </w:rPr>
              <w:t> </w:t>
            </w:r>
            <w:r>
              <w:rPr>
                <w:rFonts w:ascii="宋体" w:hAnsi="宋体" w:cs="宋体" w:eastAsia="宋体" w:hint="default"/>
                <w:sz w:val="18"/>
                <w:szCs w:val="18"/>
              </w:rPr>
              <w:t>司股份的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，且减持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价格不低于</w:t>
            </w:r>
            <w:r>
              <w:rPr>
                <w:rFonts w:ascii="宋体" w:hAnsi="宋体" w:cs="宋体" w:eastAsia="宋体" w:hint="default"/>
                <w:w w:val="101"/>
                <w:sz w:val="18"/>
                <w:szCs w:val="18"/>
              </w:rPr>
              <w:t> </w:t>
            </w:r>
            <w:r>
              <w:rPr>
                <w:rFonts w:ascii="宋体" w:hAnsi="宋体" w:cs="宋体" w:eastAsia="宋体" w:hint="default"/>
                <w:spacing w:val="-4"/>
                <w:sz w:val="18"/>
                <w:szCs w:val="18"/>
              </w:rPr>
              <w:t>发行价格；如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遇除权除息</w:t>
            </w:r>
            <w:r>
              <w:rPr>
                <w:rFonts w:ascii="宋体" w:hAnsi="宋体" w:cs="宋体" w:eastAsia="宋体" w:hint="default"/>
                <w:w w:val="101"/>
                <w:sz w:val="18"/>
                <w:szCs w:val="18"/>
              </w:rPr>
              <w:t> </w:t>
            </w:r>
            <w:r>
              <w:rPr>
                <w:rFonts w:ascii="宋体" w:hAnsi="宋体" w:cs="宋体" w:eastAsia="宋体" w:hint="default"/>
                <w:spacing w:val="-4"/>
                <w:sz w:val="18"/>
                <w:szCs w:val="18"/>
              </w:rPr>
              <w:t>事项，上述发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行价作相应</w:t>
            </w:r>
            <w:r>
              <w:rPr>
                <w:rFonts w:ascii="宋体" w:hAnsi="宋体" w:cs="宋体" w:eastAsia="宋体" w:hint="default"/>
                <w:w w:val="101"/>
                <w:sz w:val="18"/>
                <w:szCs w:val="18"/>
              </w:rPr>
              <w:t> </w:t>
            </w:r>
            <w:r>
              <w:rPr>
                <w:rFonts w:ascii="宋体" w:hAnsi="宋体" w:cs="宋体" w:eastAsia="宋体" w:hint="default"/>
                <w:sz w:val="18"/>
                <w:szCs w:val="18"/>
              </w:rPr>
              <w:t>调整。</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54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pacing w:val="-4"/>
                <w:sz w:val="18"/>
                <w:szCs w:val="18"/>
              </w:rPr>
              <w:t>公司承诺：招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股说明书有</w:t>
            </w:r>
            <w:r>
              <w:rPr>
                <w:rFonts w:ascii="宋体" w:hAnsi="宋体" w:cs="宋体" w:eastAsia="宋体" w:hint="default"/>
                <w:w w:val="101"/>
                <w:sz w:val="18"/>
                <w:szCs w:val="18"/>
              </w:rPr>
              <w:t> </w:t>
            </w:r>
            <w:r>
              <w:rPr>
                <w:rFonts w:ascii="宋体" w:hAnsi="宋体" w:cs="宋体" w:eastAsia="宋体" w:hint="default"/>
                <w:spacing w:val="-4"/>
                <w:sz w:val="18"/>
                <w:szCs w:val="18"/>
              </w:rPr>
              <w:t>虚假记载、误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导性陈述或</w:t>
            </w:r>
            <w:r>
              <w:rPr>
                <w:rFonts w:ascii="宋体" w:hAnsi="宋体" w:cs="宋体" w:eastAsia="宋体" w:hint="default"/>
                <w:w w:val="101"/>
                <w:sz w:val="18"/>
                <w:szCs w:val="18"/>
              </w:rPr>
              <w:t> </w:t>
            </w:r>
            <w:r>
              <w:rPr>
                <w:rFonts w:ascii="宋体" w:hAnsi="宋体" w:cs="宋体" w:eastAsia="宋体" w:hint="default"/>
                <w:spacing w:val="-2"/>
                <w:sz w:val="18"/>
                <w:szCs w:val="18"/>
              </w:rPr>
              <w:t>者重大遗漏，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对判断公司</w:t>
            </w:r>
            <w:r>
              <w:rPr>
                <w:rFonts w:ascii="宋体" w:hAnsi="宋体" w:cs="宋体" w:eastAsia="宋体" w:hint="default"/>
                <w:w w:val="101"/>
                <w:sz w:val="18"/>
                <w:szCs w:val="18"/>
              </w:rPr>
              <w:t> </w:t>
            </w:r>
            <w:r>
              <w:rPr>
                <w:rFonts w:ascii="宋体" w:hAnsi="宋体" w:cs="宋体" w:eastAsia="宋体" w:hint="default"/>
                <w:sz w:val="18"/>
                <w:szCs w:val="18"/>
              </w:rPr>
              <w:t>是否符合法</w:t>
            </w:r>
            <w:r>
              <w:rPr>
                <w:rFonts w:ascii="宋体" w:hAnsi="宋体" w:cs="宋体" w:eastAsia="宋体" w:hint="default"/>
                <w:w w:val="101"/>
                <w:sz w:val="18"/>
                <w:szCs w:val="18"/>
              </w:rPr>
              <w:t> </w:t>
            </w:r>
            <w:r>
              <w:rPr>
                <w:rFonts w:ascii="宋体" w:hAnsi="宋体" w:cs="宋体" w:eastAsia="宋体" w:hint="default"/>
                <w:sz w:val="18"/>
                <w:szCs w:val="18"/>
              </w:rPr>
              <w:t>律规定的发</w:t>
            </w:r>
            <w:r>
              <w:rPr>
                <w:rFonts w:ascii="宋体" w:hAnsi="宋体" w:cs="宋体" w:eastAsia="宋体" w:hint="default"/>
                <w:w w:val="101"/>
                <w:sz w:val="18"/>
                <w:szCs w:val="18"/>
              </w:rPr>
              <w:t> </w:t>
            </w:r>
            <w:r>
              <w:rPr>
                <w:rFonts w:ascii="宋体" w:hAnsi="宋体" w:cs="宋体" w:eastAsia="宋体" w:hint="default"/>
                <w:sz w:val="18"/>
                <w:szCs w:val="18"/>
              </w:rPr>
              <w:t>行条件构成</w:t>
            </w:r>
            <w:r>
              <w:rPr>
                <w:rFonts w:ascii="宋体" w:hAnsi="宋体" w:cs="宋体" w:eastAsia="宋体" w:hint="default"/>
                <w:w w:val="101"/>
                <w:sz w:val="18"/>
                <w:szCs w:val="18"/>
              </w:rPr>
              <w:t> </w:t>
            </w:r>
            <w:r>
              <w:rPr>
                <w:rFonts w:ascii="宋体" w:hAnsi="宋体" w:cs="宋体" w:eastAsia="宋体" w:hint="default"/>
                <w:spacing w:val="-4"/>
                <w:sz w:val="18"/>
                <w:szCs w:val="18"/>
              </w:rPr>
              <w:t>重大、实质影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响的，公司将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依法回购首</w:t>
            </w:r>
            <w:r>
              <w:rPr>
                <w:rFonts w:ascii="宋体" w:hAnsi="宋体" w:cs="宋体" w:eastAsia="宋体" w:hint="default"/>
                <w:w w:val="101"/>
                <w:sz w:val="18"/>
                <w:szCs w:val="18"/>
              </w:rPr>
              <w:t> </w:t>
            </w:r>
            <w:r>
              <w:rPr>
                <w:rFonts w:ascii="宋体" w:hAnsi="宋体" w:cs="宋体" w:eastAsia="宋体" w:hint="default"/>
                <w:sz w:val="18"/>
                <w:szCs w:val="18"/>
              </w:rPr>
              <w:t>次公开发行</w:t>
            </w:r>
            <w:r>
              <w:rPr>
                <w:rFonts w:ascii="宋体" w:hAnsi="宋体" w:cs="宋体" w:eastAsia="宋体" w:hint="default"/>
                <w:w w:val="101"/>
                <w:sz w:val="18"/>
                <w:szCs w:val="18"/>
              </w:rPr>
              <w:t> </w:t>
            </w:r>
            <w:r>
              <w:rPr>
                <w:rFonts w:ascii="宋体" w:hAnsi="宋体" w:cs="宋体" w:eastAsia="宋体" w:hint="default"/>
                <w:spacing w:val="-2"/>
                <w:sz w:val="18"/>
                <w:szCs w:val="18"/>
              </w:rPr>
              <w:t>的全部新股。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回购价格为</w:t>
            </w:r>
            <w:r>
              <w:rPr>
                <w:rFonts w:ascii="宋体" w:hAnsi="宋体" w:cs="宋体" w:eastAsia="宋体" w:hint="default"/>
                <w:w w:val="101"/>
                <w:sz w:val="18"/>
                <w:szCs w:val="18"/>
              </w:rPr>
              <w:t> </w:t>
            </w:r>
            <w:r>
              <w:rPr>
                <w:rFonts w:ascii="宋体" w:hAnsi="宋体" w:cs="宋体" w:eastAsia="宋体" w:hint="default"/>
                <w:sz w:val="18"/>
                <w:szCs w:val="18"/>
              </w:rPr>
              <w:t>发行价格加</w:t>
            </w:r>
            <w:r>
              <w:rPr>
                <w:rFonts w:ascii="宋体" w:hAnsi="宋体" w:cs="宋体" w:eastAsia="宋体" w:hint="default"/>
                <w:w w:val="101"/>
                <w:sz w:val="18"/>
                <w:szCs w:val="18"/>
              </w:rPr>
              <w:t> </w:t>
            </w:r>
            <w:r>
              <w:rPr>
                <w:rFonts w:ascii="宋体" w:hAnsi="宋体" w:cs="宋体" w:eastAsia="宋体" w:hint="default"/>
                <w:sz w:val="18"/>
                <w:szCs w:val="18"/>
              </w:rPr>
              <w:t>上同期银行</w:t>
            </w:r>
            <w:r>
              <w:rPr>
                <w:rFonts w:ascii="宋体" w:hAnsi="宋体" w:cs="宋体" w:eastAsia="宋体" w:hint="default"/>
                <w:w w:val="101"/>
                <w:sz w:val="18"/>
                <w:szCs w:val="18"/>
              </w:rPr>
              <w:t> </w:t>
            </w:r>
            <w:r>
              <w:rPr>
                <w:rFonts w:ascii="宋体" w:hAnsi="宋体" w:cs="宋体" w:eastAsia="宋体" w:hint="default"/>
                <w:spacing w:val="-4"/>
                <w:sz w:val="18"/>
                <w:szCs w:val="18"/>
              </w:rPr>
              <w:t>存款利息。公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司上市后发</w:t>
            </w:r>
            <w:r>
              <w:rPr>
                <w:rFonts w:ascii="宋体" w:hAnsi="宋体" w:cs="宋体" w:eastAsia="宋体" w:hint="default"/>
                <w:w w:val="101"/>
                <w:sz w:val="18"/>
                <w:szCs w:val="18"/>
              </w:rPr>
              <w:t> </w:t>
            </w:r>
            <w:r>
              <w:rPr>
                <w:rFonts w:ascii="宋体" w:hAnsi="宋体" w:cs="宋体" w:eastAsia="宋体" w:hint="default"/>
                <w:spacing w:val="-2"/>
                <w:sz w:val="18"/>
                <w:szCs w:val="18"/>
              </w:rPr>
              <w:t>生派发股利、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送股、转增股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本等除权除</w:t>
            </w:r>
            <w:r>
              <w:rPr>
                <w:rFonts w:ascii="宋体" w:hAnsi="宋体" w:cs="宋体" w:eastAsia="宋体" w:hint="default"/>
                <w:w w:val="101"/>
                <w:sz w:val="18"/>
                <w:szCs w:val="18"/>
              </w:rPr>
              <w:t> </w:t>
            </w:r>
            <w:r>
              <w:rPr>
                <w:rFonts w:ascii="宋体" w:hAnsi="宋体" w:cs="宋体" w:eastAsia="宋体" w:hint="default"/>
                <w:spacing w:val="-4"/>
                <w:sz w:val="18"/>
                <w:szCs w:val="18"/>
              </w:rPr>
              <w:t>息事项的，上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述回购价格</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pacing w:val="-4"/>
                <w:sz w:val="18"/>
                <w:szCs w:val="18"/>
              </w:rPr>
              <w:t>正在履行中</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和回购股份</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数量将进行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相应调整。公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司将在收到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等有权部门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作出的有关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违法事实认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定的当日进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行公告，并在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根据相关法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律、法规及公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定召开董事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会并发出召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开临时股东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大会的通知，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审议具体回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购方案；在股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通过回购公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司股票的方</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案后，公司将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依法通知债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权人，并向中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国证监会、证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券交易所等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主管部门报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送相关材料，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办理审批或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备案手续，然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后启动并实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施股份回购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程序。如公司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漏，致使投资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者在证券交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易中遭受损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失的，公司将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722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pacing w:val="-4"/>
                <w:sz w:val="18"/>
                <w:szCs w:val="18"/>
              </w:rPr>
              <w:t>资者损失。如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公司届时未</w:t>
            </w:r>
            <w:r>
              <w:rPr>
                <w:rFonts w:ascii="宋体" w:hAnsi="宋体" w:cs="宋体" w:eastAsia="宋体" w:hint="default"/>
                <w:w w:val="101"/>
                <w:sz w:val="18"/>
                <w:szCs w:val="18"/>
              </w:rPr>
              <w:t> </w:t>
            </w:r>
            <w:r>
              <w:rPr>
                <w:rFonts w:ascii="宋体" w:hAnsi="宋体" w:cs="宋体" w:eastAsia="宋体" w:hint="default"/>
                <w:sz w:val="18"/>
                <w:szCs w:val="18"/>
              </w:rPr>
              <w:t>履行上述公</w:t>
            </w:r>
            <w:r>
              <w:rPr>
                <w:rFonts w:ascii="宋体" w:hAnsi="宋体" w:cs="宋体" w:eastAsia="宋体" w:hint="default"/>
                <w:w w:val="101"/>
                <w:sz w:val="18"/>
                <w:szCs w:val="18"/>
              </w:rPr>
              <w:t> </w:t>
            </w:r>
            <w:r>
              <w:rPr>
                <w:rFonts w:ascii="宋体" w:hAnsi="宋体" w:cs="宋体" w:eastAsia="宋体" w:hint="default"/>
                <w:spacing w:val="-4"/>
                <w:sz w:val="18"/>
                <w:szCs w:val="18"/>
              </w:rPr>
              <w:t>开承诺，公司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将在未履行</w:t>
            </w:r>
            <w:r>
              <w:rPr>
                <w:rFonts w:ascii="宋体" w:hAnsi="宋体" w:cs="宋体" w:eastAsia="宋体" w:hint="default"/>
                <w:w w:val="101"/>
                <w:sz w:val="18"/>
                <w:szCs w:val="18"/>
              </w:rPr>
              <w:t> </w:t>
            </w:r>
            <w:r>
              <w:rPr>
                <w:rFonts w:ascii="宋体" w:hAnsi="宋体" w:cs="宋体" w:eastAsia="宋体" w:hint="default"/>
                <w:sz w:val="18"/>
                <w:szCs w:val="18"/>
              </w:rPr>
              <w:t>上述承诺的</w:t>
            </w:r>
            <w:r>
              <w:rPr>
                <w:rFonts w:ascii="宋体" w:hAnsi="宋体" w:cs="宋体" w:eastAsia="宋体" w:hint="default"/>
                <w:w w:val="101"/>
                <w:sz w:val="18"/>
                <w:szCs w:val="18"/>
              </w:rPr>
              <w:t> </w:t>
            </w:r>
            <w:r>
              <w:rPr>
                <w:rFonts w:ascii="宋体" w:hAnsi="宋体" w:cs="宋体" w:eastAsia="宋体" w:hint="default"/>
                <w:sz w:val="18"/>
                <w:szCs w:val="18"/>
              </w:rPr>
              <w:t>事实得到确</w:t>
            </w:r>
            <w:r>
              <w:rPr>
                <w:rFonts w:ascii="宋体" w:hAnsi="宋体" w:cs="宋体" w:eastAsia="宋体" w:hint="default"/>
                <w:w w:val="101"/>
                <w:sz w:val="18"/>
                <w:szCs w:val="18"/>
              </w:rPr>
              <w:t> </w:t>
            </w:r>
            <w:r>
              <w:rPr>
                <w:rFonts w:ascii="宋体" w:hAnsi="宋体" w:cs="宋体" w:eastAsia="宋体" w:hint="default"/>
                <w:sz w:val="18"/>
                <w:szCs w:val="18"/>
              </w:rPr>
              <w:t>认后的次一</w:t>
            </w:r>
            <w:r>
              <w:rPr>
                <w:rFonts w:ascii="宋体" w:hAnsi="宋体" w:cs="宋体" w:eastAsia="宋体" w:hint="default"/>
                <w:w w:val="101"/>
                <w:sz w:val="18"/>
                <w:szCs w:val="18"/>
              </w:rPr>
              <w:t> </w:t>
            </w:r>
            <w:r>
              <w:rPr>
                <w:rFonts w:ascii="宋体" w:hAnsi="宋体" w:cs="宋体" w:eastAsia="宋体" w:hint="default"/>
                <w:sz w:val="18"/>
                <w:szCs w:val="18"/>
              </w:rPr>
              <w:t>交易日公告</w:t>
            </w:r>
            <w:r>
              <w:rPr>
                <w:rFonts w:ascii="宋体" w:hAnsi="宋体" w:cs="宋体" w:eastAsia="宋体" w:hint="default"/>
                <w:w w:val="101"/>
                <w:sz w:val="18"/>
                <w:szCs w:val="18"/>
              </w:rPr>
              <w:t> </w:t>
            </w:r>
            <w:r>
              <w:rPr>
                <w:rFonts w:ascii="宋体" w:hAnsi="宋体" w:cs="宋体" w:eastAsia="宋体" w:hint="default"/>
                <w:spacing w:val="-4"/>
                <w:sz w:val="18"/>
                <w:szCs w:val="18"/>
              </w:rPr>
              <w:t>相关情况，公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司法定代表</w:t>
            </w:r>
            <w:r>
              <w:rPr>
                <w:rFonts w:ascii="宋体" w:hAnsi="宋体" w:cs="宋体" w:eastAsia="宋体" w:hint="default"/>
                <w:w w:val="101"/>
                <w:sz w:val="18"/>
                <w:szCs w:val="18"/>
              </w:rPr>
              <w:t> </w:t>
            </w:r>
            <w:r>
              <w:rPr>
                <w:rFonts w:ascii="宋体" w:hAnsi="宋体" w:cs="宋体" w:eastAsia="宋体" w:hint="default"/>
                <w:sz w:val="18"/>
                <w:szCs w:val="18"/>
              </w:rPr>
              <w:t>人将在证监</w:t>
            </w:r>
            <w:r>
              <w:rPr>
                <w:rFonts w:ascii="宋体" w:hAnsi="宋体" w:cs="宋体" w:eastAsia="宋体" w:hint="default"/>
                <w:w w:val="101"/>
                <w:sz w:val="18"/>
                <w:szCs w:val="18"/>
              </w:rPr>
              <w:t> </w:t>
            </w:r>
            <w:r>
              <w:rPr>
                <w:rFonts w:ascii="宋体" w:hAnsi="宋体" w:cs="宋体" w:eastAsia="宋体" w:hint="default"/>
                <w:sz w:val="18"/>
                <w:szCs w:val="18"/>
              </w:rPr>
              <w:t>会指定的信</w:t>
            </w:r>
            <w:r>
              <w:rPr>
                <w:rFonts w:ascii="宋体" w:hAnsi="宋体" w:cs="宋体" w:eastAsia="宋体" w:hint="default"/>
                <w:w w:val="101"/>
                <w:sz w:val="18"/>
                <w:szCs w:val="18"/>
              </w:rPr>
              <w:t> </w:t>
            </w:r>
            <w:r>
              <w:rPr>
                <w:rFonts w:ascii="宋体" w:hAnsi="宋体" w:cs="宋体" w:eastAsia="宋体" w:hint="default"/>
                <w:sz w:val="18"/>
                <w:szCs w:val="18"/>
              </w:rPr>
              <w:t>息披露媒体</w:t>
            </w:r>
            <w:r>
              <w:rPr>
                <w:rFonts w:ascii="宋体" w:hAnsi="宋体" w:cs="宋体" w:eastAsia="宋体" w:hint="default"/>
                <w:w w:val="101"/>
                <w:sz w:val="18"/>
                <w:szCs w:val="18"/>
              </w:rPr>
              <w:t> </w:t>
            </w:r>
            <w:r>
              <w:rPr>
                <w:rFonts w:ascii="宋体" w:hAnsi="宋体" w:cs="宋体" w:eastAsia="宋体" w:hint="default"/>
                <w:sz w:val="18"/>
                <w:szCs w:val="18"/>
              </w:rPr>
              <w:t>上公开作出</w:t>
            </w:r>
            <w:r>
              <w:rPr>
                <w:rFonts w:ascii="宋体" w:hAnsi="宋体" w:cs="宋体" w:eastAsia="宋体" w:hint="default"/>
                <w:w w:val="101"/>
                <w:sz w:val="18"/>
                <w:szCs w:val="18"/>
              </w:rPr>
              <w:t> </w:t>
            </w:r>
            <w:r>
              <w:rPr>
                <w:rFonts w:ascii="宋体" w:hAnsi="宋体" w:cs="宋体" w:eastAsia="宋体" w:hint="default"/>
                <w:sz w:val="18"/>
                <w:szCs w:val="18"/>
              </w:rPr>
              <w:t>解释并向投</w:t>
            </w:r>
            <w:r>
              <w:rPr>
                <w:rFonts w:ascii="宋体" w:hAnsi="宋体" w:cs="宋体" w:eastAsia="宋体" w:hint="default"/>
                <w:w w:val="101"/>
                <w:sz w:val="18"/>
                <w:szCs w:val="18"/>
              </w:rPr>
              <w:t> </w:t>
            </w:r>
            <w:r>
              <w:rPr>
                <w:rFonts w:ascii="宋体" w:hAnsi="宋体" w:cs="宋体" w:eastAsia="宋体" w:hint="default"/>
                <w:spacing w:val="-4"/>
                <w:sz w:val="18"/>
                <w:szCs w:val="18"/>
              </w:rPr>
              <w:t>资者道歉。同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时，公司将按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照法律法规</w:t>
            </w:r>
            <w:r>
              <w:rPr>
                <w:rFonts w:ascii="宋体" w:hAnsi="宋体" w:cs="宋体" w:eastAsia="宋体" w:hint="default"/>
                <w:w w:val="101"/>
                <w:sz w:val="18"/>
                <w:szCs w:val="18"/>
              </w:rPr>
              <w:t> </w:t>
            </w:r>
            <w:r>
              <w:rPr>
                <w:rFonts w:ascii="宋体" w:hAnsi="宋体" w:cs="宋体" w:eastAsia="宋体" w:hint="default"/>
                <w:sz w:val="18"/>
                <w:szCs w:val="18"/>
              </w:rPr>
              <w:t>的规定及监</w:t>
            </w:r>
            <w:r>
              <w:rPr>
                <w:rFonts w:ascii="宋体" w:hAnsi="宋体" w:cs="宋体" w:eastAsia="宋体" w:hint="default"/>
                <w:w w:val="101"/>
                <w:sz w:val="18"/>
                <w:szCs w:val="18"/>
              </w:rPr>
              <w:t> </w:t>
            </w:r>
            <w:r>
              <w:rPr>
                <w:rFonts w:ascii="宋体" w:hAnsi="宋体" w:cs="宋体" w:eastAsia="宋体" w:hint="default"/>
                <w:sz w:val="18"/>
                <w:szCs w:val="18"/>
              </w:rPr>
              <w:t>管部门的要</w:t>
            </w:r>
            <w:r>
              <w:rPr>
                <w:rFonts w:ascii="宋体" w:hAnsi="宋体" w:cs="宋体" w:eastAsia="宋体" w:hint="default"/>
                <w:w w:val="101"/>
                <w:sz w:val="18"/>
                <w:szCs w:val="18"/>
              </w:rPr>
              <w:t> </w:t>
            </w:r>
            <w:r>
              <w:rPr>
                <w:rFonts w:ascii="宋体" w:hAnsi="宋体" w:cs="宋体" w:eastAsia="宋体" w:hint="default"/>
                <w:sz w:val="18"/>
                <w:szCs w:val="18"/>
              </w:rPr>
              <w:t>求承担相应</w:t>
            </w:r>
            <w:r>
              <w:rPr>
                <w:rFonts w:ascii="宋体" w:hAnsi="宋体" w:cs="宋体" w:eastAsia="宋体" w:hint="default"/>
                <w:w w:val="101"/>
                <w:sz w:val="18"/>
                <w:szCs w:val="18"/>
              </w:rPr>
              <w:t> </w:t>
            </w:r>
            <w:r>
              <w:rPr>
                <w:rFonts w:ascii="宋体" w:hAnsi="宋体" w:cs="宋体" w:eastAsia="宋体" w:hint="default"/>
                <w:sz w:val="18"/>
                <w:szCs w:val="18"/>
              </w:rPr>
              <w:t>的责任。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2"/>
                <w:sz w:val="18"/>
                <w:szCs w:val="18"/>
              </w:rPr>
              <w:t>利润分配政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策的承诺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98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填补被摊薄</w:t>
            </w:r>
            <w:r>
              <w:rPr>
                <w:rFonts w:ascii="宋体" w:hAnsi="宋体" w:cs="宋体" w:eastAsia="宋体" w:hint="default"/>
                <w:w w:val="101"/>
                <w:sz w:val="18"/>
                <w:szCs w:val="18"/>
              </w:rPr>
              <w:t> </w:t>
            </w:r>
            <w:r>
              <w:rPr>
                <w:rFonts w:ascii="宋体" w:hAnsi="宋体" w:cs="宋体" w:eastAsia="宋体" w:hint="default"/>
                <w:sz w:val="18"/>
                <w:szCs w:val="18"/>
              </w:rPr>
              <w:t>即期回报的</w:t>
            </w:r>
            <w:r>
              <w:rPr>
                <w:rFonts w:ascii="宋体" w:hAnsi="宋体" w:cs="宋体" w:eastAsia="宋体" w:hint="default"/>
                <w:w w:val="101"/>
                <w:sz w:val="18"/>
                <w:szCs w:val="18"/>
              </w:rPr>
              <w:t> </w:t>
            </w:r>
            <w:r>
              <w:rPr>
                <w:rFonts w:ascii="宋体" w:hAnsi="宋体" w:cs="宋体" w:eastAsia="宋体" w:hint="default"/>
                <w:spacing w:val="-2"/>
                <w:sz w:val="18"/>
                <w:szCs w:val="18"/>
              </w:rPr>
              <w:t>措施及承诺：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若本次公开</w:t>
            </w:r>
            <w:r>
              <w:rPr>
                <w:rFonts w:ascii="宋体" w:hAnsi="宋体" w:cs="宋体" w:eastAsia="宋体" w:hint="default"/>
                <w:w w:val="101"/>
                <w:sz w:val="18"/>
                <w:szCs w:val="18"/>
              </w:rPr>
              <w:t> </w:t>
            </w:r>
            <w:r>
              <w:rPr>
                <w:rFonts w:ascii="宋体" w:hAnsi="宋体" w:cs="宋体" w:eastAsia="宋体" w:hint="default"/>
                <w:sz w:val="18"/>
                <w:szCs w:val="18"/>
              </w:rPr>
              <w:t>发行并在创</w:t>
            </w:r>
            <w:r>
              <w:rPr>
                <w:rFonts w:ascii="宋体" w:hAnsi="宋体" w:cs="宋体" w:eastAsia="宋体" w:hint="default"/>
                <w:w w:val="101"/>
                <w:sz w:val="18"/>
                <w:szCs w:val="18"/>
              </w:rPr>
              <w:t> </w:t>
            </w:r>
            <w:r>
              <w:rPr>
                <w:rFonts w:ascii="宋体" w:hAnsi="宋体" w:cs="宋体" w:eastAsia="宋体" w:hint="default"/>
                <w:sz w:val="18"/>
                <w:szCs w:val="18"/>
              </w:rPr>
              <w:t>业板上市成</w:t>
            </w:r>
            <w:r>
              <w:rPr>
                <w:rFonts w:ascii="宋体" w:hAnsi="宋体" w:cs="宋体" w:eastAsia="宋体" w:hint="default"/>
                <w:w w:val="101"/>
                <w:sz w:val="18"/>
                <w:szCs w:val="18"/>
              </w:rPr>
              <w:t> </w:t>
            </w:r>
            <w:r>
              <w:rPr>
                <w:rFonts w:ascii="宋体" w:hAnsi="宋体" w:cs="宋体" w:eastAsia="宋体" w:hint="default"/>
                <w:spacing w:val="-4"/>
                <w:sz w:val="18"/>
                <w:szCs w:val="18"/>
              </w:rPr>
              <w:t>功，将获取募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集资金并扩</w:t>
            </w:r>
            <w:r>
              <w:rPr>
                <w:rFonts w:ascii="宋体" w:hAnsi="宋体" w:cs="宋体" w:eastAsia="宋体" w:hint="default"/>
                <w:w w:val="101"/>
                <w:sz w:val="18"/>
                <w:szCs w:val="18"/>
              </w:rPr>
              <w:t> </w:t>
            </w:r>
            <w:r>
              <w:rPr>
                <w:rFonts w:ascii="宋体" w:hAnsi="宋体" w:cs="宋体" w:eastAsia="宋体" w:hint="default"/>
                <w:sz w:val="18"/>
                <w:szCs w:val="18"/>
              </w:rPr>
              <w:t>大公司股本</w:t>
            </w:r>
            <w:r>
              <w:rPr>
                <w:rFonts w:ascii="宋体" w:hAnsi="宋体" w:cs="宋体" w:eastAsia="宋体" w:hint="default"/>
                <w:w w:val="101"/>
                <w:sz w:val="18"/>
                <w:szCs w:val="18"/>
              </w:rPr>
              <w:t> </w:t>
            </w:r>
            <w:r>
              <w:rPr>
                <w:rFonts w:ascii="宋体" w:hAnsi="宋体" w:cs="宋体" w:eastAsia="宋体" w:hint="default"/>
                <w:spacing w:val="-4"/>
                <w:sz w:val="18"/>
                <w:szCs w:val="18"/>
              </w:rPr>
              <w:t>规模，但募集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资金到位当</w:t>
            </w:r>
            <w:r>
              <w:rPr>
                <w:rFonts w:ascii="宋体" w:hAnsi="宋体" w:cs="宋体" w:eastAsia="宋体" w:hint="default"/>
                <w:w w:val="101"/>
                <w:sz w:val="18"/>
                <w:szCs w:val="18"/>
              </w:rPr>
              <w:t> </w:t>
            </w:r>
            <w:r>
              <w:rPr>
                <w:rFonts w:ascii="宋体" w:hAnsi="宋体" w:cs="宋体" w:eastAsia="宋体" w:hint="default"/>
                <w:sz w:val="18"/>
                <w:szCs w:val="18"/>
              </w:rPr>
              <w:t>期无法立即</w:t>
            </w:r>
            <w:r>
              <w:rPr>
                <w:rFonts w:ascii="宋体" w:hAnsi="宋体" w:cs="宋体" w:eastAsia="宋体" w:hint="default"/>
                <w:w w:val="101"/>
                <w:sz w:val="18"/>
                <w:szCs w:val="18"/>
              </w:rPr>
              <w:t> </w:t>
            </w:r>
            <w:r>
              <w:rPr>
                <w:rFonts w:ascii="宋体" w:hAnsi="宋体" w:cs="宋体" w:eastAsia="宋体" w:hint="default"/>
                <w:spacing w:val="-4"/>
                <w:sz w:val="18"/>
                <w:szCs w:val="18"/>
              </w:rPr>
              <w:t>产生效益，因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此会影响公</w:t>
            </w:r>
            <w:r>
              <w:rPr>
                <w:rFonts w:ascii="宋体" w:hAnsi="宋体" w:cs="宋体" w:eastAsia="宋体" w:hint="default"/>
                <w:w w:val="101"/>
                <w:sz w:val="18"/>
                <w:szCs w:val="18"/>
              </w:rPr>
              <w:t> </w:t>
            </w:r>
            <w:r>
              <w:rPr>
                <w:rFonts w:ascii="宋体" w:hAnsi="宋体" w:cs="宋体" w:eastAsia="宋体" w:hint="default"/>
                <w:sz w:val="18"/>
                <w:szCs w:val="18"/>
              </w:rPr>
              <w:t>司该期间的</w:t>
            </w:r>
            <w:r>
              <w:rPr>
                <w:rFonts w:ascii="宋体" w:hAnsi="宋体" w:cs="宋体" w:eastAsia="宋体" w:hint="default"/>
                <w:w w:val="101"/>
                <w:sz w:val="18"/>
                <w:szCs w:val="18"/>
              </w:rPr>
              <w:t> </w:t>
            </w:r>
            <w:r>
              <w:rPr>
                <w:rFonts w:ascii="宋体" w:hAnsi="宋体" w:cs="宋体" w:eastAsia="宋体" w:hint="default"/>
                <w:sz w:val="18"/>
                <w:szCs w:val="18"/>
              </w:rPr>
              <w:t>每股收益及</w:t>
            </w:r>
            <w:r>
              <w:rPr>
                <w:rFonts w:ascii="宋体" w:hAnsi="宋体" w:cs="宋体" w:eastAsia="宋体" w:hint="default"/>
                <w:w w:val="101"/>
                <w:sz w:val="18"/>
                <w:szCs w:val="18"/>
              </w:rPr>
              <w:t> </w:t>
            </w:r>
            <w:r>
              <w:rPr>
                <w:rFonts w:ascii="宋体" w:hAnsi="宋体" w:cs="宋体" w:eastAsia="宋体" w:hint="default"/>
                <w:sz w:val="18"/>
                <w:szCs w:val="18"/>
              </w:rPr>
              <w:t>净资产收益</w:t>
            </w:r>
            <w:r>
              <w:rPr>
                <w:rFonts w:ascii="宋体" w:hAnsi="宋体" w:cs="宋体" w:eastAsia="宋体" w:hint="default"/>
                <w:w w:val="101"/>
                <w:sz w:val="18"/>
                <w:szCs w:val="18"/>
              </w:rPr>
              <w:t> </w:t>
            </w:r>
            <w:r>
              <w:rPr>
                <w:rFonts w:ascii="宋体" w:hAnsi="宋体" w:cs="宋体" w:eastAsia="宋体" w:hint="default"/>
                <w:spacing w:val="-4"/>
                <w:sz w:val="18"/>
                <w:szCs w:val="18"/>
              </w:rPr>
              <w:t>率；同时，若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公司公开发</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行并在创业</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板上市后未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能实现募投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项目计划贡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献率，且公司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原有业务未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能获得相应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幅度的增长，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公司每股收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益和净资产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收益率等指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标有可能在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短期内会出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现下降，请投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资者注意公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司即期回报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被摊薄的风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险。填补被摊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薄即期回报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的措施如下：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、加快募投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项目实施，提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升投资回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15"/>
                <w:sz w:val="18"/>
                <w:szCs w:val="18"/>
              </w:rPr>
              <w:t> </w:t>
            </w:r>
            <w:r>
              <w:rPr>
                <w:rFonts w:ascii="宋体" w:hAnsi="宋体" w:cs="宋体" w:eastAsia="宋体" w:hint="default"/>
                <w:spacing w:val="-3"/>
                <w:sz w:val="18"/>
                <w:szCs w:val="18"/>
              </w:rPr>
              <w:t>。本次募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集资金拟投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资于一次设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备状态检测、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监测产品生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产改造项目，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计量装置检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测、监测设备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生产改造项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目，研发中心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扩建项目以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及补充营运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资金，募投项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目的实施可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以有效解决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产能瓶颈，提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升销售规模。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公司已对上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述募投项目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进行可行性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研究论证，符</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合行业发展</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趋势，若募投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项目顺利实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施，将大幅提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高公司的盈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利能力。公司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将加快募投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项目实施，提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升投资回报，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降低上市后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即期回报被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摊薄的风险。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、加强募集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资金管理。为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规范募集资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金的管理和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使用，确保本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次发行募集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资金专款专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用，公司将根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据相关法律、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法规和规范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性文件的规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定以及《厦门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红相电力设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备股份有限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公司募集资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金管理制度》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的要求，将募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集资金存放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于董事会指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定的专用账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户进行存储，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做到专款专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用。同时，公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司将严格按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照相关法律、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法规和规范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性文件的规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定以及《厦门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红相电力设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备股份有限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公司募集资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金管理制度》</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034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的要求使用</w:t>
            </w:r>
            <w:r>
              <w:rPr>
                <w:rFonts w:ascii="宋体" w:hAnsi="宋体" w:cs="宋体" w:eastAsia="宋体" w:hint="default"/>
                <w:w w:val="101"/>
                <w:sz w:val="18"/>
                <w:szCs w:val="18"/>
              </w:rPr>
              <w:t> </w:t>
            </w:r>
            <w:r>
              <w:rPr>
                <w:rFonts w:ascii="宋体" w:hAnsi="宋体" w:cs="宋体" w:eastAsia="宋体" w:hint="default"/>
                <w:spacing w:val="-4"/>
                <w:sz w:val="18"/>
                <w:szCs w:val="18"/>
              </w:rPr>
              <w:t>募集资金，并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接受保荐机</w:t>
            </w:r>
            <w:r>
              <w:rPr>
                <w:rFonts w:ascii="宋体" w:hAnsi="宋体" w:cs="宋体" w:eastAsia="宋体" w:hint="default"/>
                <w:w w:val="101"/>
                <w:sz w:val="18"/>
                <w:szCs w:val="18"/>
              </w:rPr>
              <w:t> </w:t>
            </w:r>
            <w:r>
              <w:rPr>
                <w:rFonts w:ascii="宋体" w:hAnsi="宋体" w:cs="宋体" w:eastAsia="宋体" w:hint="default"/>
                <w:sz w:val="18"/>
                <w:szCs w:val="18"/>
              </w:rPr>
              <w:t>构、开户银</w:t>
            </w:r>
            <w:r>
              <w:rPr>
                <w:rFonts w:ascii="宋体" w:hAnsi="宋体" w:cs="宋体" w:eastAsia="宋体" w:hint="default"/>
                <w:w w:val="101"/>
                <w:sz w:val="18"/>
                <w:szCs w:val="18"/>
              </w:rPr>
              <w:t> </w:t>
            </w:r>
            <w:r>
              <w:rPr>
                <w:rFonts w:ascii="宋体" w:hAnsi="宋体" w:cs="宋体" w:eastAsia="宋体" w:hint="default"/>
                <w:spacing w:val="-4"/>
                <w:sz w:val="18"/>
                <w:szCs w:val="18"/>
              </w:rPr>
              <w:t>行、证券交易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所和其他有</w:t>
            </w:r>
            <w:r>
              <w:rPr>
                <w:rFonts w:ascii="宋体" w:hAnsi="宋体" w:cs="宋体" w:eastAsia="宋体" w:hint="default"/>
                <w:w w:val="101"/>
                <w:sz w:val="18"/>
                <w:szCs w:val="18"/>
              </w:rPr>
              <w:t> </w:t>
            </w:r>
            <w:r>
              <w:rPr>
                <w:rFonts w:ascii="宋体" w:hAnsi="宋体" w:cs="宋体" w:eastAsia="宋体" w:hint="default"/>
                <w:sz w:val="18"/>
                <w:szCs w:val="18"/>
              </w:rPr>
              <w:t>权部门的监</w:t>
            </w:r>
            <w:r>
              <w:rPr>
                <w:rFonts w:ascii="宋体" w:hAnsi="宋体" w:cs="宋体" w:eastAsia="宋体" w:hint="default"/>
                <w:w w:val="101"/>
                <w:sz w:val="18"/>
                <w:szCs w:val="18"/>
              </w:rPr>
              <w:t> </w:t>
            </w:r>
            <w:r>
              <w:rPr>
                <w:rFonts w:ascii="宋体" w:hAnsi="宋体" w:cs="宋体" w:eastAsia="宋体" w:hint="default"/>
                <w:sz w:val="18"/>
                <w:szCs w:val="18"/>
              </w:rPr>
              <w:t>督。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w:t>
            </w:r>
            <w:r>
              <w:rPr>
                <w:rFonts w:ascii="宋体" w:hAnsi="宋体" w:cs="宋体" w:eastAsia="宋体" w:hint="default"/>
                <w:spacing w:val="-81"/>
                <w:sz w:val="18"/>
                <w:szCs w:val="18"/>
              </w:rPr>
              <w:t> </w:t>
            </w:r>
            <w:r>
              <w:rPr>
                <w:rFonts w:ascii="宋体" w:hAnsi="宋体" w:cs="宋体" w:eastAsia="宋体" w:hint="default"/>
                <w:sz w:val="18"/>
                <w:szCs w:val="18"/>
              </w:rPr>
              <w:t>持并发展公</w:t>
            </w:r>
            <w:r>
              <w:rPr>
                <w:rFonts w:ascii="宋体" w:hAnsi="宋体" w:cs="宋体" w:eastAsia="宋体" w:hint="default"/>
                <w:w w:val="101"/>
                <w:sz w:val="18"/>
                <w:szCs w:val="18"/>
              </w:rPr>
              <w:t> </w:t>
            </w:r>
            <w:r>
              <w:rPr>
                <w:rFonts w:ascii="宋体" w:hAnsi="宋体" w:cs="宋体" w:eastAsia="宋体" w:hint="default"/>
                <w:spacing w:val="-2"/>
                <w:sz w:val="18"/>
                <w:szCs w:val="18"/>
              </w:rPr>
              <w:t>司现有业务。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本公司主要</w:t>
            </w:r>
            <w:r>
              <w:rPr>
                <w:rFonts w:ascii="宋体" w:hAnsi="宋体" w:cs="宋体" w:eastAsia="宋体" w:hint="default"/>
                <w:w w:val="101"/>
                <w:sz w:val="18"/>
                <w:szCs w:val="18"/>
              </w:rPr>
              <w:t> </w:t>
            </w:r>
            <w:r>
              <w:rPr>
                <w:rFonts w:ascii="宋体" w:hAnsi="宋体" w:cs="宋体" w:eastAsia="宋体" w:hint="default"/>
                <w:sz w:val="18"/>
                <w:szCs w:val="18"/>
              </w:rPr>
              <w:t>从事电力设</w:t>
            </w:r>
            <w:r>
              <w:rPr>
                <w:rFonts w:ascii="宋体" w:hAnsi="宋体" w:cs="宋体" w:eastAsia="宋体" w:hint="default"/>
                <w:w w:val="101"/>
                <w:sz w:val="18"/>
                <w:szCs w:val="18"/>
              </w:rPr>
              <w:t> </w:t>
            </w:r>
            <w:r>
              <w:rPr>
                <w:rFonts w:ascii="宋体" w:hAnsi="宋体" w:cs="宋体" w:eastAsia="宋体" w:hint="default"/>
                <w:spacing w:val="-2"/>
                <w:sz w:val="18"/>
                <w:szCs w:val="18"/>
              </w:rPr>
              <w:t>备状态检测、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监测产品和</w:t>
            </w:r>
            <w:r>
              <w:rPr>
                <w:rFonts w:ascii="宋体" w:hAnsi="宋体" w:cs="宋体" w:eastAsia="宋体" w:hint="default"/>
                <w:w w:val="101"/>
                <w:sz w:val="18"/>
                <w:szCs w:val="18"/>
              </w:rPr>
              <w:t> </w:t>
            </w:r>
            <w:r>
              <w:rPr>
                <w:rFonts w:ascii="宋体" w:hAnsi="宋体" w:cs="宋体" w:eastAsia="宋体" w:hint="default"/>
                <w:sz w:val="18"/>
                <w:szCs w:val="18"/>
              </w:rPr>
              <w:t>电能表的研</w:t>
            </w:r>
            <w:r>
              <w:rPr>
                <w:rFonts w:ascii="宋体" w:hAnsi="宋体" w:cs="宋体" w:eastAsia="宋体" w:hint="default"/>
                <w:w w:val="101"/>
                <w:sz w:val="18"/>
                <w:szCs w:val="18"/>
              </w:rPr>
              <w:t> </w:t>
            </w:r>
            <w:r>
              <w:rPr>
                <w:rFonts w:ascii="宋体" w:hAnsi="宋体" w:cs="宋体" w:eastAsia="宋体" w:hint="default"/>
                <w:spacing w:val="-4"/>
                <w:sz w:val="18"/>
                <w:szCs w:val="18"/>
              </w:rPr>
              <w:t>发、生产和销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售，并提供相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关技术服务。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未来，公司将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充分利用智</w:t>
            </w:r>
            <w:r>
              <w:rPr>
                <w:rFonts w:ascii="宋体" w:hAnsi="宋体" w:cs="宋体" w:eastAsia="宋体" w:hint="default"/>
                <w:w w:val="101"/>
                <w:sz w:val="18"/>
                <w:szCs w:val="18"/>
              </w:rPr>
              <w:t> </w:t>
            </w:r>
            <w:r>
              <w:rPr>
                <w:rFonts w:ascii="宋体" w:hAnsi="宋体" w:cs="宋体" w:eastAsia="宋体" w:hint="default"/>
                <w:sz w:val="18"/>
                <w:szCs w:val="18"/>
              </w:rPr>
              <w:t>能电网建设</w:t>
            </w:r>
            <w:r>
              <w:rPr>
                <w:rFonts w:ascii="宋体" w:hAnsi="宋体" w:cs="宋体" w:eastAsia="宋体" w:hint="default"/>
                <w:w w:val="101"/>
                <w:sz w:val="18"/>
                <w:szCs w:val="18"/>
              </w:rPr>
              <w:t> </w:t>
            </w:r>
            <w:r>
              <w:rPr>
                <w:rFonts w:ascii="宋体" w:hAnsi="宋体" w:cs="宋体" w:eastAsia="宋体" w:hint="default"/>
                <w:sz w:val="18"/>
                <w:szCs w:val="18"/>
              </w:rPr>
              <w:t>所带来的机</w:t>
            </w:r>
            <w:r>
              <w:rPr>
                <w:rFonts w:ascii="宋体" w:hAnsi="宋体" w:cs="宋体" w:eastAsia="宋体" w:hint="default"/>
                <w:w w:val="101"/>
                <w:sz w:val="18"/>
                <w:szCs w:val="18"/>
              </w:rPr>
              <w:t> </w:t>
            </w:r>
            <w:r>
              <w:rPr>
                <w:rFonts w:ascii="宋体" w:hAnsi="宋体" w:cs="宋体" w:eastAsia="宋体" w:hint="default"/>
                <w:spacing w:val="-4"/>
                <w:sz w:val="18"/>
                <w:szCs w:val="18"/>
              </w:rPr>
              <w:t>遇，立足自己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的优势产品，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突出发展重</w:t>
            </w:r>
            <w:r>
              <w:rPr>
                <w:rFonts w:ascii="宋体" w:hAnsi="宋体" w:cs="宋体" w:eastAsia="宋体" w:hint="default"/>
                <w:w w:val="101"/>
                <w:sz w:val="18"/>
                <w:szCs w:val="18"/>
              </w:rPr>
              <w:t> </w:t>
            </w:r>
            <w:r>
              <w:rPr>
                <w:rFonts w:ascii="宋体" w:hAnsi="宋体" w:cs="宋体" w:eastAsia="宋体" w:hint="default"/>
                <w:spacing w:val="-4"/>
                <w:sz w:val="18"/>
                <w:szCs w:val="18"/>
              </w:rPr>
              <w:t>点，保持并进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一步发展公</w:t>
            </w:r>
            <w:r>
              <w:rPr>
                <w:rFonts w:ascii="宋体" w:hAnsi="宋体" w:cs="宋体" w:eastAsia="宋体" w:hint="default"/>
                <w:w w:val="101"/>
                <w:sz w:val="18"/>
                <w:szCs w:val="18"/>
              </w:rPr>
              <w:t> </w:t>
            </w:r>
            <w:r>
              <w:rPr>
                <w:rFonts w:ascii="宋体" w:hAnsi="宋体" w:cs="宋体" w:eastAsia="宋体" w:hint="default"/>
                <w:spacing w:val="-4"/>
                <w:sz w:val="18"/>
                <w:szCs w:val="18"/>
              </w:rPr>
              <w:t>司业务，提升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公司盈利能</w:t>
            </w:r>
            <w:r>
              <w:rPr>
                <w:rFonts w:ascii="宋体" w:hAnsi="宋体" w:cs="宋体" w:eastAsia="宋体" w:hint="default"/>
                <w:w w:val="101"/>
                <w:sz w:val="18"/>
                <w:szCs w:val="18"/>
              </w:rPr>
              <w:t> </w:t>
            </w:r>
            <w:r>
              <w:rPr>
                <w:rFonts w:ascii="宋体" w:hAnsi="宋体" w:cs="宋体" w:eastAsia="宋体" w:hint="default"/>
                <w:spacing w:val="-4"/>
                <w:sz w:val="18"/>
                <w:szCs w:val="18"/>
              </w:rPr>
              <w:t>力，以降低上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市后即期回</w:t>
            </w:r>
            <w:r>
              <w:rPr>
                <w:rFonts w:ascii="宋体" w:hAnsi="宋体" w:cs="宋体" w:eastAsia="宋体" w:hint="default"/>
                <w:w w:val="101"/>
                <w:sz w:val="18"/>
                <w:szCs w:val="18"/>
              </w:rPr>
              <w:t> </w:t>
            </w:r>
            <w:r>
              <w:rPr>
                <w:rFonts w:ascii="宋体" w:hAnsi="宋体" w:cs="宋体" w:eastAsia="宋体" w:hint="default"/>
                <w:sz w:val="18"/>
                <w:szCs w:val="18"/>
              </w:rPr>
              <w:t>报被摊薄的</w:t>
            </w:r>
            <w:r>
              <w:rPr>
                <w:rFonts w:ascii="宋体" w:hAnsi="宋体" w:cs="宋体" w:eastAsia="宋体" w:hint="default"/>
                <w:w w:val="101"/>
                <w:sz w:val="18"/>
                <w:szCs w:val="18"/>
              </w:rPr>
              <w:t> </w:t>
            </w:r>
            <w:r>
              <w:rPr>
                <w:rFonts w:ascii="宋体" w:hAnsi="宋体" w:cs="宋体" w:eastAsia="宋体" w:hint="default"/>
                <w:sz w:val="18"/>
                <w:szCs w:val="18"/>
              </w:rPr>
              <w:t>风险。</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z w:val="18"/>
                <w:szCs w:val="18"/>
              </w:rPr>
              <w:t>厦门蜜呆伍</w:t>
            </w:r>
            <w:r>
              <w:rPr>
                <w:rFonts w:ascii="宋体" w:hAnsi="宋体" w:cs="宋体" w:eastAsia="宋体" w:hint="default"/>
                <w:w w:val="101"/>
                <w:sz w:val="18"/>
                <w:szCs w:val="18"/>
              </w:rPr>
              <w:t> </w:t>
            </w:r>
            <w:r>
              <w:rPr>
                <w:rFonts w:ascii="宋体" w:hAnsi="宋体" w:cs="宋体" w:eastAsia="宋体" w:hint="default"/>
                <w:sz w:val="18"/>
                <w:szCs w:val="18"/>
              </w:rPr>
              <w:t>号创业投资</w:t>
            </w:r>
            <w:r>
              <w:rPr>
                <w:rFonts w:ascii="宋体" w:hAnsi="宋体" w:cs="宋体" w:eastAsia="宋体" w:hint="default"/>
                <w:w w:val="101"/>
                <w:sz w:val="18"/>
                <w:szCs w:val="18"/>
              </w:rPr>
              <w:t> </w:t>
            </w:r>
            <w:r>
              <w:rPr>
                <w:rFonts w:ascii="宋体" w:hAnsi="宋体" w:cs="宋体" w:eastAsia="宋体" w:hint="default"/>
                <w:spacing w:val="-4"/>
                <w:sz w:val="18"/>
                <w:szCs w:val="18"/>
              </w:rPr>
              <w:t>合伙企业（有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自红相股份</w:t>
            </w:r>
            <w:r>
              <w:rPr>
                <w:rFonts w:ascii="宋体" w:hAnsi="宋体" w:cs="宋体" w:eastAsia="宋体" w:hint="default"/>
                <w:w w:val="101"/>
                <w:sz w:val="18"/>
                <w:szCs w:val="18"/>
              </w:rPr>
              <w:t> </w:t>
            </w:r>
            <w:r>
              <w:rPr>
                <w:rFonts w:ascii="宋体" w:hAnsi="宋体" w:cs="宋体" w:eastAsia="宋体" w:hint="default"/>
                <w:sz w:val="18"/>
                <w:szCs w:val="18"/>
              </w:rPr>
              <w:t>有限公司本</w:t>
            </w:r>
            <w:r>
              <w:rPr>
                <w:rFonts w:ascii="宋体" w:hAnsi="宋体" w:cs="宋体" w:eastAsia="宋体" w:hint="default"/>
                <w:w w:val="101"/>
                <w:sz w:val="18"/>
                <w:szCs w:val="18"/>
              </w:rPr>
              <w:t> </w:t>
            </w:r>
            <w:r>
              <w:rPr>
                <w:rFonts w:ascii="宋体" w:hAnsi="宋体" w:cs="宋体" w:eastAsia="宋体" w:hint="default"/>
                <w:sz w:val="18"/>
                <w:szCs w:val="18"/>
              </w:rPr>
              <w:t>次非公开发</w:t>
            </w:r>
            <w:r>
              <w:rPr>
                <w:rFonts w:ascii="宋体" w:hAnsi="宋体" w:cs="宋体" w:eastAsia="宋体" w:hint="default"/>
                <w:w w:val="101"/>
                <w:sz w:val="18"/>
                <w:szCs w:val="18"/>
              </w:rPr>
              <w:t> </w:t>
            </w:r>
            <w:r>
              <w:rPr>
                <w:rFonts w:ascii="宋体" w:hAnsi="宋体" w:cs="宋体" w:eastAsia="宋体" w:hint="default"/>
                <w:sz w:val="18"/>
                <w:szCs w:val="18"/>
              </w:rPr>
              <w:t>行的股票上</w:t>
            </w:r>
            <w:r>
              <w:rPr>
                <w:rFonts w:ascii="宋体" w:hAnsi="宋体" w:cs="宋体" w:eastAsia="宋体" w:hint="default"/>
                <w:w w:val="101"/>
                <w:sz w:val="18"/>
                <w:szCs w:val="18"/>
              </w:rPr>
              <w:t> </w:t>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个月内，不转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86"/>
                <w:sz w:val="18"/>
                <w:szCs w:val="18"/>
              </w:rPr>
              <w:t> </w:t>
            </w:r>
            <w:r>
              <w:rPr>
                <w:rFonts w:ascii="宋体" w:hAnsi="宋体" w:cs="宋体" w:eastAsia="宋体" w:hint="default"/>
                <w:sz w:val="18"/>
                <w:szCs w:val="18"/>
              </w:rPr>
              <w:t>人所认购的</w:t>
            </w:r>
            <w:r>
              <w:rPr>
                <w:rFonts w:ascii="宋体" w:hAnsi="宋体" w:cs="宋体" w:eastAsia="宋体" w:hint="default"/>
                <w:w w:val="101"/>
                <w:sz w:val="18"/>
                <w:szCs w:val="18"/>
              </w:rPr>
              <w:t> </w:t>
            </w:r>
            <w:r>
              <w:rPr>
                <w:rFonts w:ascii="宋体" w:hAnsi="宋体" w:cs="宋体" w:eastAsia="宋体" w:hint="default"/>
                <w:sz w:val="18"/>
                <w:szCs w:val="18"/>
              </w:rPr>
              <w:t>上述股份。</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461"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杨成、杨保田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为维护公司</w:t>
            </w:r>
            <w:r>
              <w:rPr>
                <w:rFonts w:ascii="宋体" w:hAnsi="宋体" w:cs="宋体" w:eastAsia="宋体" w:hint="default"/>
                <w:w w:val="101"/>
                <w:sz w:val="18"/>
                <w:szCs w:val="18"/>
              </w:rPr>
              <w:t> </w:t>
            </w:r>
            <w:r>
              <w:rPr>
                <w:rFonts w:ascii="宋体" w:hAnsi="宋体" w:cs="宋体" w:eastAsia="宋体" w:hint="default"/>
                <w:sz w:val="18"/>
                <w:szCs w:val="18"/>
              </w:rPr>
              <w:t>及公司其他</w:t>
            </w:r>
            <w:r>
              <w:rPr>
                <w:rFonts w:ascii="宋体" w:hAnsi="宋体" w:cs="宋体" w:eastAsia="宋体" w:hint="default"/>
                <w:w w:val="101"/>
                <w:sz w:val="18"/>
                <w:szCs w:val="18"/>
              </w:rPr>
              <w:t> </w:t>
            </w:r>
            <w:r>
              <w:rPr>
                <w:rFonts w:ascii="宋体" w:hAnsi="宋体" w:cs="宋体" w:eastAsia="宋体" w:hint="default"/>
                <w:sz w:val="18"/>
                <w:szCs w:val="18"/>
              </w:rPr>
              <w:t>股东的合法</w:t>
            </w:r>
            <w:r>
              <w:rPr>
                <w:rFonts w:ascii="宋体" w:hAnsi="宋体" w:cs="宋体" w:eastAsia="宋体" w:hint="default"/>
                <w:w w:val="101"/>
                <w:sz w:val="18"/>
                <w:szCs w:val="18"/>
              </w:rPr>
              <w:t> </w:t>
            </w:r>
            <w:r>
              <w:rPr>
                <w:rFonts w:ascii="宋体" w:hAnsi="宋体" w:cs="宋体" w:eastAsia="宋体" w:hint="default"/>
                <w:spacing w:val="-4"/>
                <w:sz w:val="18"/>
                <w:szCs w:val="18"/>
              </w:rPr>
              <w:t>权益，避免未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来可能发生</w:t>
            </w:r>
            <w:r>
              <w:rPr>
                <w:rFonts w:ascii="宋体" w:hAnsi="宋体" w:cs="宋体" w:eastAsia="宋体" w:hint="default"/>
                <w:w w:val="101"/>
                <w:sz w:val="18"/>
                <w:szCs w:val="18"/>
              </w:rPr>
              <w:t> </w:t>
            </w:r>
            <w:r>
              <w:rPr>
                <w:rFonts w:ascii="宋体" w:hAnsi="宋体" w:cs="宋体" w:eastAsia="宋体" w:hint="default"/>
                <w:spacing w:val="-2"/>
                <w:sz w:val="18"/>
                <w:szCs w:val="18"/>
              </w:rPr>
              <w:t>的同业竞争，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pacing w:val="-4"/>
                <w:sz w:val="18"/>
                <w:szCs w:val="18"/>
              </w:rPr>
              <w:t>东杨保田、实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际控制人杨</w:t>
            </w:r>
            <w:r>
              <w:rPr>
                <w:rFonts w:ascii="宋体" w:hAnsi="宋体" w:cs="宋体" w:eastAsia="宋体" w:hint="default"/>
                <w:w w:val="101"/>
                <w:sz w:val="18"/>
                <w:szCs w:val="18"/>
              </w:rPr>
              <w:t> </w:t>
            </w:r>
            <w:r>
              <w:rPr>
                <w:rFonts w:ascii="宋体" w:hAnsi="宋体" w:cs="宋体" w:eastAsia="宋体" w:hint="default"/>
                <w:sz w:val="18"/>
                <w:szCs w:val="18"/>
              </w:rPr>
              <w:t>保田及杨成</w:t>
            </w:r>
            <w:r>
              <w:rPr>
                <w:rFonts w:ascii="宋体" w:hAnsi="宋体" w:cs="宋体" w:eastAsia="宋体" w:hint="default"/>
                <w:w w:val="101"/>
                <w:sz w:val="18"/>
                <w:szCs w:val="18"/>
              </w:rPr>
              <w:t> </w:t>
            </w:r>
            <w:r>
              <w:rPr>
                <w:rFonts w:ascii="宋体" w:hAnsi="宋体" w:cs="宋体" w:eastAsia="宋体" w:hint="default"/>
                <w:sz w:val="18"/>
                <w:szCs w:val="18"/>
              </w:rPr>
              <w:t>已于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p>
          <w:p>
            <w:pPr>
              <w:pStyle w:val="TableParagraph"/>
              <w:spacing w:line="312" w:lineRule="auto"/>
              <w:ind w:left="24" w:right="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公司提交了</w:t>
            </w:r>
            <w:r>
              <w:rPr>
                <w:rFonts w:ascii="宋体" w:hAnsi="宋体" w:cs="宋体" w:eastAsia="宋体" w:hint="default"/>
                <w:w w:val="101"/>
                <w:sz w:val="18"/>
                <w:szCs w:val="18"/>
              </w:rPr>
              <w:t> </w:t>
            </w:r>
            <w:r>
              <w:rPr>
                <w:rFonts w:ascii="宋体" w:hAnsi="宋体" w:cs="宋体" w:eastAsia="宋体" w:hint="default"/>
                <w:spacing w:val="-2"/>
                <w:sz w:val="18"/>
                <w:szCs w:val="18"/>
              </w:rPr>
              <w:t>书面承诺函。</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9410"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杨成、杨保田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针对公司可</w:t>
            </w:r>
            <w:r>
              <w:rPr>
                <w:rFonts w:ascii="宋体" w:hAnsi="宋体" w:cs="宋体" w:eastAsia="宋体" w:hint="default"/>
                <w:w w:val="101"/>
                <w:sz w:val="18"/>
                <w:szCs w:val="18"/>
              </w:rPr>
              <w:t> </w:t>
            </w:r>
            <w:r>
              <w:rPr>
                <w:rFonts w:ascii="宋体" w:hAnsi="宋体" w:cs="宋体" w:eastAsia="宋体" w:hint="default"/>
                <w:sz w:val="18"/>
                <w:szCs w:val="18"/>
              </w:rPr>
              <w:t>能面临的因</w:t>
            </w:r>
            <w:r>
              <w:rPr>
                <w:rFonts w:ascii="宋体" w:hAnsi="宋体" w:cs="宋体" w:eastAsia="宋体" w:hint="default"/>
                <w:w w:val="101"/>
                <w:sz w:val="18"/>
                <w:szCs w:val="18"/>
              </w:rPr>
              <w:t> </w:t>
            </w:r>
            <w:r>
              <w:rPr>
                <w:rFonts w:ascii="宋体" w:hAnsi="宋体" w:cs="宋体" w:eastAsia="宋体" w:hint="default"/>
                <w:sz w:val="18"/>
                <w:szCs w:val="18"/>
              </w:rPr>
              <w:t>社会保险和</w:t>
            </w:r>
            <w:r>
              <w:rPr>
                <w:rFonts w:ascii="宋体" w:hAnsi="宋体" w:cs="宋体" w:eastAsia="宋体" w:hint="default"/>
                <w:w w:val="101"/>
                <w:sz w:val="18"/>
                <w:szCs w:val="18"/>
              </w:rPr>
              <w:t> </w:t>
            </w:r>
            <w:r>
              <w:rPr>
                <w:rFonts w:ascii="宋体" w:hAnsi="宋体" w:cs="宋体" w:eastAsia="宋体" w:hint="default"/>
                <w:sz w:val="18"/>
                <w:szCs w:val="18"/>
              </w:rPr>
              <w:t>住房公积金</w:t>
            </w:r>
            <w:r>
              <w:rPr>
                <w:rFonts w:ascii="宋体" w:hAnsi="宋体" w:cs="宋体" w:eastAsia="宋体" w:hint="default"/>
                <w:w w:val="101"/>
                <w:sz w:val="18"/>
                <w:szCs w:val="18"/>
              </w:rPr>
              <w:t> </w:t>
            </w:r>
            <w:r>
              <w:rPr>
                <w:rFonts w:ascii="宋体" w:hAnsi="宋体" w:cs="宋体" w:eastAsia="宋体" w:hint="default"/>
                <w:sz w:val="18"/>
                <w:szCs w:val="18"/>
              </w:rPr>
              <w:t>缴交不规范</w:t>
            </w:r>
            <w:r>
              <w:rPr>
                <w:rFonts w:ascii="宋体" w:hAnsi="宋体" w:cs="宋体" w:eastAsia="宋体" w:hint="default"/>
                <w:w w:val="101"/>
                <w:sz w:val="18"/>
                <w:szCs w:val="18"/>
              </w:rPr>
              <w:t> </w:t>
            </w:r>
            <w:r>
              <w:rPr>
                <w:rFonts w:ascii="宋体" w:hAnsi="宋体" w:cs="宋体" w:eastAsia="宋体" w:hint="default"/>
                <w:sz w:val="18"/>
                <w:szCs w:val="18"/>
              </w:rPr>
              <w:t>而可能受到</w:t>
            </w:r>
            <w:r>
              <w:rPr>
                <w:rFonts w:ascii="宋体" w:hAnsi="宋体" w:cs="宋体" w:eastAsia="宋体" w:hint="default"/>
                <w:w w:val="101"/>
                <w:sz w:val="18"/>
                <w:szCs w:val="18"/>
              </w:rPr>
              <w:t> </w:t>
            </w:r>
            <w:r>
              <w:rPr>
                <w:rFonts w:ascii="宋体" w:hAnsi="宋体" w:cs="宋体" w:eastAsia="宋体" w:hint="default"/>
                <w:sz w:val="18"/>
                <w:szCs w:val="18"/>
              </w:rPr>
              <w:t>有关主管部</w:t>
            </w:r>
            <w:r>
              <w:rPr>
                <w:rFonts w:ascii="宋体" w:hAnsi="宋体" w:cs="宋体" w:eastAsia="宋体" w:hint="default"/>
                <w:w w:val="101"/>
                <w:sz w:val="18"/>
                <w:szCs w:val="18"/>
              </w:rPr>
              <w:t> </w:t>
            </w:r>
            <w:r>
              <w:rPr>
                <w:rFonts w:ascii="宋体" w:hAnsi="宋体" w:cs="宋体" w:eastAsia="宋体" w:hint="default"/>
                <w:sz w:val="18"/>
                <w:szCs w:val="18"/>
              </w:rPr>
              <w:t>门追缴或处</w:t>
            </w:r>
            <w:r>
              <w:rPr>
                <w:rFonts w:ascii="宋体" w:hAnsi="宋体" w:cs="宋体" w:eastAsia="宋体" w:hint="default"/>
                <w:w w:val="101"/>
                <w:sz w:val="18"/>
                <w:szCs w:val="18"/>
              </w:rPr>
              <w:t> </w:t>
            </w:r>
            <w:r>
              <w:rPr>
                <w:rFonts w:ascii="宋体" w:hAnsi="宋体" w:cs="宋体" w:eastAsia="宋体" w:hint="default"/>
                <w:spacing w:val="-4"/>
                <w:sz w:val="18"/>
                <w:szCs w:val="18"/>
              </w:rPr>
              <w:t>罚等情况，公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司实际控制</w:t>
            </w:r>
            <w:r>
              <w:rPr>
                <w:rFonts w:ascii="宋体" w:hAnsi="宋体" w:cs="宋体" w:eastAsia="宋体" w:hint="default"/>
                <w:w w:val="101"/>
                <w:sz w:val="18"/>
                <w:szCs w:val="18"/>
              </w:rPr>
              <w:t> </w:t>
            </w:r>
            <w:r>
              <w:rPr>
                <w:rFonts w:ascii="宋体" w:hAnsi="宋体" w:cs="宋体" w:eastAsia="宋体" w:hint="default"/>
                <w:sz w:val="18"/>
                <w:szCs w:val="18"/>
              </w:rPr>
              <w:t>人杨保田和</w:t>
            </w:r>
            <w:r>
              <w:rPr>
                <w:rFonts w:ascii="宋体" w:hAnsi="宋体" w:cs="宋体" w:eastAsia="宋体" w:hint="default"/>
                <w:w w:val="101"/>
                <w:sz w:val="18"/>
                <w:szCs w:val="18"/>
              </w:rPr>
              <w:t> </w:t>
            </w:r>
            <w:r>
              <w:rPr>
                <w:rFonts w:ascii="宋体" w:hAnsi="宋体" w:cs="宋体" w:eastAsia="宋体" w:hint="default"/>
                <w:sz w:val="18"/>
                <w:szCs w:val="18"/>
              </w:rPr>
              <w:t>杨成已作出</w:t>
            </w:r>
            <w:r>
              <w:rPr>
                <w:rFonts w:ascii="宋体" w:hAnsi="宋体" w:cs="宋体" w:eastAsia="宋体" w:hint="default"/>
                <w:w w:val="101"/>
                <w:sz w:val="18"/>
                <w:szCs w:val="18"/>
              </w:rPr>
              <w:t> </w:t>
            </w:r>
            <w:r>
              <w:rPr>
                <w:rFonts w:ascii="宋体" w:hAnsi="宋体" w:cs="宋体" w:eastAsia="宋体" w:hint="default"/>
                <w:spacing w:val="-15"/>
                <w:w w:val="101"/>
                <w:sz w:val="18"/>
                <w:szCs w:val="18"/>
              </w:rPr>
              <w:t>承诺：</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若厦门</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红相电力设</w:t>
            </w:r>
            <w:r>
              <w:rPr>
                <w:rFonts w:ascii="宋体" w:hAnsi="宋体" w:cs="宋体" w:eastAsia="宋体" w:hint="default"/>
                <w:w w:val="101"/>
                <w:sz w:val="18"/>
                <w:szCs w:val="18"/>
              </w:rPr>
              <w:t> </w:t>
            </w:r>
            <w:r>
              <w:rPr>
                <w:rFonts w:ascii="宋体" w:hAnsi="宋体" w:cs="宋体" w:eastAsia="宋体" w:hint="default"/>
                <w:sz w:val="18"/>
                <w:szCs w:val="18"/>
              </w:rPr>
              <w:t>备股份有限</w:t>
            </w:r>
            <w:r>
              <w:rPr>
                <w:rFonts w:ascii="宋体" w:hAnsi="宋体" w:cs="宋体" w:eastAsia="宋体" w:hint="default"/>
                <w:w w:val="101"/>
                <w:sz w:val="18"/>
                <w:szCs w:val="18"/>
              </w:rPr>
              <w:t> </w:t>
            </w:r>
            <w:r>
              <w:rPr>
                <w:rFonts w:ascii="宋体" w:hAnsi="宋体" w:cs="宋体" w:eastAsia="宋体" w:hint="default"/>
                <w:sz w:val="18"/>
                <w:szCs w:val="18"/>
              </w:rPr>
              <w:t>公司因上市</w:t>
            </w:r>
            <w:r>
              <w:rPr>
                <w:rFonts w:ascii="宋体" w:hAnsi="宋体" w:cs="宋体" w:eastAsia="宋体" w:hint="default"/>
                <w:w w:val="101"/>
                <w:sz w:val="18"/>
                <w:szCs w:val="18"/>
              </w:rPr>
              <w:t> </w:t>
            </w:r>
            <w:r>
              <w:rPr>
                <w:rFonts w:ascii="宋体" w:hAnsi="宋体" w:cs="宋体" w:eastAsia="宋体" w:hint="default"/>
                <w:sz w:val="18"/>
                <w:szCs w:val="18"/>
              </w:rPr>
              <w:t>前社会保险</w:t>
            </w:r>
            <w:r>
              <w:rPr>
                <w:rFonts w:ascii="宋体" w:hAnsi="宋体" w:cs="宋体" w:eastAsia="宋体" w:hint="default"/>
                <w:w w:val="101"/>
                <w:sz w:val="18"/>
                <w:szCs w:val="18"/>
              </w:rPr>
              <w:t> </w:t>
            </w:r>
            <w:r>
              <w:rPr>
                <w:rFonts w:ascii="宋体" w:hAnsi="宋体" w:cs="宋体" w:eastAsia="宋体" w:hint="default"/>
                <w:sz w:val="18"/>
                <w:szCs w:val="18"/>
              </w:rPr>
              <w:t>和住房公积</w:t>
            </w:r>
            <w:r>
              <w:rPr>
                <w:rFonts w:ascii="宋体" w:hAnsi="宋体" w:cs="宋体" w:eastAsia="宋体" w:hint="default"/>
                <w:w w:val="101"/>
                <w:sz w:val="18"/>
                <w:szCs w:val="18"/>
              </w:rPr>
              <w:t> </w:t>
            </w:r>
            <w:r>
              <w:rPr>
                <w:rFonts w:ascii="宋体" w:hAnsi="宋体" w:cs="宋体" w:eastAsia="宋体" w:hint="default"/>
                <w:sz w:val="18"/>
                <w:szCs w:val="18"/>
              </w:rPr>
              <w:t>金缴交不规</w:t>
            </w:r>
            <w:r>
              <w:rPr>
                <w:rFonts w:ascii="宋体" w:hAnsi="宋体" w:cs="宋体" w:eastAsia="宋体" w:hint="default"/>
                <w:w w:val="101"/>
                <w:sz w:val="18"/>
                <w:szCs w:val="18"/>
              </w:rPr>
              <w:t> </w:t>
            </w:r>
            <w:r>
              <w:rPr>
                <w:rFonts w:ascii="宋体" w:hAnsi="宋体" w:cs="宋体" w:eastAsia="宋体" w:hint="default"/>
                <w:sz w:val="18"/>
                <w:szCs w:val="18"/>
              </w:rPr>
              <w:t>范而受到有</w:t>
            </w:r>
            <w:r>
              <w:rPr>
                <w:rFonts w:ascii="宋体" w:hAnsi="宋体" w:cs="宋体" w:eastAsia="宋体" w:hint="default"/>
                <w:w w:val="101"/>
                <w:sz w:val="18"/>
                <w:szCs w:val="18"/>
              </w:rPr>
              <w:t> </w:t>
            </w:r>
            <w:r>
              <w:rPr>
                <w:rFonts w:ascii="宋体" w:hAnsi="宋体" w:cs="宋体" w:eastAsia="宋体" w:hint="default"/>
                <w:sz w:val="18"/>
                <w:szCs w:val="18"/>
              </w:rPr>
              <w:t>关主管部门</w:t>
            </w:r>
            <w:r>
              <w:rPr>
                <w:rFonts w:ascii="宋体" w:hAnsi="宋体" w:cs="宋体" w:eastAsia="宋体" w:hint="default"/>
                <w:w w:val="101"/>
                <w:sz w:val="18"/>
                <w:szCs w:val="18"/>
              </w:rPr>
              <w:t> </w:t>
            </w:r>
            <w:r>
              <w:rPr>
                <w:rFonts w:ascii="宋体" w:hAnsi="宋体" w:cs="宋体" w:eastAsia="宋体" w:hint="default"/>
                <w:sz w:val="18"/>
                <w:szCs w:val="18"/>
              </w:rPr>
              <w:t>的追缴或处</w:t>
            </w:r>
            <w:r>
              <w:rPr>
                <w:rFonts w:ascii="宋体" w:hAnsi="宋体" w:cs="宋体" w:eastAsia="宋体" w:hint="default"/>
                <w:w w:val="101"/>
                <w:sz w:val="18"/>
                <w:szCs w:val="18"/>
              </w:rPr>
              <w:t> </w:t>
            </w:r>
            <w:r>
              <w:rPr>
                <w:rFonts w:ascii="宋体" w:hAnsi="宋体" w:cs="宋体" w:eastAsia="宋体" w:hint="default"/>
                <w:spacing w:val="-4"/>
                <w:sz w:val="18"/>
                <w:szCs w:val="18"/>
              </w:rPr>
              <w:t>罚，或任何利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益相关方以</w:t>
            </w:r>
            <w:r>
              <w:rPr>
                <w:rFonts w:ascii="宋体" w:hAnsi="宋体" w:cs="宋体" w:eastAsia="宋体" w:hint="default"/>
                <w:w w:val="101"/>
                <w:sz w:val="18"/>
                <w:szCs w:val="18"/>
              </w:rPr>
              <w:t> </w:t>
            </w:r>
            <w:r>
              <w:rPr>
                <w:rFonts w:ascii="宋体" w:hAnsi="宋体" w:cs="宋体" w:eastAsia="宋体" w:hint="default"/>
                <w:sz w:val="18"/>
                <w:szCs w:val="18"/>
              </w:rPr>
              <w:t>此为由向公</w:t>
            </w:r>
            <w:r>
              <w:rPr>
                <w:rFonts w:ascii="宋体" w:hAnsi="宋体" w:cs="宋体" w:eastAsia="宋体" w:hint="default"/>
                <w:w w:val="101"/>
                <w:sz w:val="18"/>
                <w:szCs w:val="18"/>
              </w:rPr>
              <w:t> </w:t>
            </w:r>
            <w:r>
              <w:rPr>
                <w:rFonts w:ascii="宋体" w:hAnsi="宋体" w:cs="宋体" w:eastAsia="宋体" w:hint="default"/>
                <w:sz w:val="18"/>
                <w:szCs w:val="18"/>
              </w:rPr>
              <w:t>司提出权利</w:t>
            </w:r>
            <w:r>
              <w:rPr>
                <w:rFonts w:ascii="宋体" w:hAnsi="宋体" w:cs="宋体" w:eastAsia="宋体" w:hint="default"/>
                <w:w w:val="101"/>
                <w:sz w:val="18"/>
                <w:szCs w:val="18"/>
              </w:rPr>
              <w:t> </w:t>
            </w:r>
            <w:r>
              <w:rPr>
                <w:rFonts w:ascii="宋体" w:hAnsi="宋体" w:cs="宋体" w:eastAsia="宋体" w:hint="default"/>
                <w:spacing w:val="-4"/>
                <w:sz w:val="18"/>
                <w:szCs w:val="18"/>
              </w:rPr>
              <w:t>要求，且该等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要求获得主</w:t>
            </w:r>
            <w:r>
              <w:rPr>
                <w:rFonts w:ascii="宋体" w:hAnsi="宋体" w:cs="宋体" w:eastAsia="宋体" w:hint="default"/>
                <w:w w:val="101"/>
                <w:sz w:val="18"/>
                <w:szCs w:val="18"/>
              </w:rPr>
              <w:t> </w:t>
            </w:r>
            <w:r>
              <w:rPr>
                <w:rFonts w:ascii="宋体" w:hAnsi="宋体" w:cs="宋体" w:eastAsia="宋体" w:hint="default"/>
                <w:spacing w:val="-2"/>
                <w:sz w:val="18"/>
                <w:szCs w:val="18"/>
              </w:rPr>
              <w:t>管部门支持，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则公司利益</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254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受到的一切</w:t>
            </w:r>
            <w:r>
              <w:rPr>
                <w:rFonts w:ascii="宋体" w:hAnsi="宋体" w:cs="宋体" w:eastAsia="宋体" w:hint="default"/>
                <w:w w:val="101"/>
                <w:sz w:val="18"/>
                <w:szCs w:val="18"/>
              </w:rPr>
              <w:t> </w:t>
            </w:r>
            <w:r>
              <w:rPr>
                <w:rFonts w:ascii="宋体" w:hAnsi="宋体" w:cs="宋体" w:eastAsia="宋体" w:hint="default"/>
                <w:sz w:val="18"/>
                <w:szCs w:val="18"/>
              </w:rPr>
              <w:t>损失均由杨</w:t>
            </w:r>
            <w:r>
              <w:rPr>
                <w:rFonts w:ascii="宋体" w:hAnsi="宋体" w:cs="宋体" w:eastAsia="宋体" w:hint="default"/>
                <w:w w:val="101"/>
                <w:sz w:val="18"/>
                <w:szCs w:val="18"/>
              </w:rPr>
              <w:t> </w:t>
            </w:r>
            <w:r>
              <w:rPr>
                <w:rFonts w:ascii="宋体" w:hAnsi="宋体" w:cs="宋体" w:eastAsia="宋体" w:hint="default"/>
                <w:spacing w:val="-4"/>
                <w:sz w:val="18"/>
                <w:szCs w:val="18"/>
              </w:rPr>
              <w:t>保田及杨成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全额承担，且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杨保田与杨</w:t>
            </w:r>
            <w:r>
              <w:rPr>
                <w:rFonts w:ascii="宋体" w:hAnsi="宋体" w:cs="宋体" w:eastAsia="宋体" w:hint="default"/>
                <w:w w:val="101"/>
                <w:sz w:val="18"/>
                <w:szCs w:val="18"/>
              </w:rPr>
              <w:t> </w:t>
            </w:r>
            <w:r>
              <w:rPr>
                <w:rFonts w:ascii="宋体" w:hAnsi="宋体" w:cs="宋体" w:eastAsia="宋体" w:hint="default"/>
                <w:sz w:val="18"/>
                <w:szCs w:val="18"/>
              </w:rPr>
              <w:t>成之间互相</w:t>
            </w:r>
            <w:r>
              <w:rPr>
                <w:rFonts w:ascii="宋体" w:hAnsi="宋体" w:cs="宋体" w:eastAsia="宋体" w:hint="default"/>
                <w:w w:val="101"/>
                <w:sz w:val="18"/>
                <w:szCs w:val="18"/>
              </w:rPr>
              <w:t> </w:t>
            </w:r>
            <w:r>
              <w:rPr>
                <w:rFonts w:ascii="宋体" w:hAnsi="宋体" w:cs="宋体" w:eastAsia="宋体" w:hint="default"/>
                <w:sz w:val="18"/>
                <w:szCs w:val="18"/>
              </w:rPr>
              <w:t>承担连带责</w:t>
            </w:r>
            <w:r>
              <w:rPr>
                <w:rFonts w:ascii="宋体" w:hAnsi="宋体" w:cs="宋体" w:eastAsia="宋体" w:hint="default"/>
                <w:w w:val="101"/>
                <w:sz w:val="18"/>
                <w:szCs w:val="18"/>
              </w:rPr>
              <w:t> </w:t>
            </w:r>
            <w:r>
              <w:rPr>
                <w:rFonts w:ascii="宋体" w:hAnsi="宋体" w:cs="宋体" w:eastAsia="宋体" w:hint="default"/>
                <w:sz w:val="18"/>
                <w:szCs w:val="18"/>
              </w:rPr>
              <w:t>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杨成、杨保田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
              <w:jc w:val="left"/>
              <w:rPr>
                <w:rFonts w:ascii="宋体" w:hAnsi="宋体" w:cs="宋体" w:eastAsia="宋体" w:hint="default"/>
                <w:sz w:val="18"/>
                <w:szCs w:val="18"/>
              </w:rPr>
            </w:pPr>
            <w:r>
              <w:rPr>
                <w:rFonts w:ascii="宋体" w:hAnsi="宋体" w:cs="宋体" w:eastAsia="宋体" w:hint="default"/>
                <w:sz w:val="18"/>
                <w:szCs w:val="18"/>
              </w:rPr>
              <w:t>自本承诺函</w:t>
            </w:r>
            <w:r>
              <w:rPr>
                <w:rFonts w:ascii="宋体" w:hAnsi="宋体" w:cs="宋体" w:eastAsia="宋体" w:hint="default"/>
                <w:w w:val="101"/>
                <w:sz w:val="18"/>
                <w:szCs w:val="18"/>
              </w:rPr>
              <w:t> </w:t>
            </w:r>
            <w:r>
              <w:rPr>
                <w:rFonts w:ascii="宋体" w:hAnsi="宋体" w:cs="宋体" w:eastAsia="宋体" w:hint="default"/>
                <w:spacing w:val="-2"/>
                <w:sz w:val="18"/>
                <w:szCs w:val="18"/>
              </w:rPr>
              <w:t>出具之日起，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通过集中竞</w:t>
            </w:r>
            <w:r>
              <w:rPr>
                <w:rFonts w:ascii="宋体" w:hAnsi="宋体" w:cs="宋体" w:eastAsia="宋体" w:hint="default"/>
                <w:w w:val="101"/>
                <w:sz w:val="18"/>
                <w:szCs w:val="18"/>
              </w:rPr>
              <w:t> </w:t>
            </w:r>
            <w:r>
              <w:rPr>
                <w:rFonts w:ascii="宋体" w:hAnsi="宋体" w:cs="宋体" w:eastAsia="宋体" w:hint="default"/>
                <w:sz w:val="18"/>
                <w:szCs w:val="18"/>
              </w:rPr>
              <w:t>价和大宗交</w:t>
            </w:r>
            <w:r>
              <w:rPr>
                <w:rFonts w:ascii="宋体" w:hAnsi="宋体" w:cs="宋体" w:eastAsia="宋体" w:hint="default"/>
                <w:w w:val="101"/>
                <w:sz w:val="18"/>
                <w:szCs w:val="18"/>
              </w:rPr>
              <w:t> </w:t>
            </w:r>
            <w:r>
              <w:rPr>
                <w:rFonts w:ascii="宋体" w:hAnsi="宋体" w:cs="宋体" w:eastAsia="宋体" w:hint="default"/>
                <w:sz w:val="18"/>
                <w:szCs w:val="18"/>
              </w:rPr>
              <w:t>易方式在二</w:t>
            </w:r>
            <w:r>
              <w:rPr>
                <w:rFonts w:ascii="宋体" w:hAnsi="宋体" w:cs="宋体" w:eastAsia="宋体" w:hint="default"/>
                <w:w w:val="101"/>
                <w:sz w:val="18"/>
                <w:szCs w:val="18"/>
              </w:rPr>
              <w:t> </w:t>
            </w:r>
            <w:r>
              <w:rPr>
                <w:rFonts w:ascii="宋体" w:hAnsi="宋体" w:cs="宋体" w:eastAsia="宋体" w:hint="default"/>
                <w:sz w:val="18"/>
                <w:szCs w:val="18"/>
              </w:rPr>
              <w:t>级市场减持</w:t>
            </w:r>
            <w:r>
              <w:rPr>
                <w:rFonts w:ascii="宋体" w:hAnsi="宋体" w:cs="宋体" w:eastAsia="宋体" w:hint="default"/>
                <w:w w:val="101"/>
                <w:sz w:val="18"/>
                <w:szCs w:val="18"/>
              </w:rPr>
              <w:t> </w:t>
            </w:r>
            <w:r>
              <w:rPr>
                <w:rFonts w:ascii="宋体" w:hAnsi="宋体" w:cs="宋体" w:eastAsia="宋体" w:hint="default"/>
                <w:sz w:val="18"/>
                <w:szCs w:val="18"/>
              </w:rPr>
              <w:t>本人所持有</w:t>
            </w:r>
            <w:r>
              <w:rPr>
                <w:rFonts w:ascii="宋体" w:hAnsi="宋体" w:cs="宋体" w:eastAsia="宋体" w:hint="default"/>
                <w:w w:val="101"/>
                <w:sz w:val="18"/>
                <w:szCs w:val="18"/>
              </w:rPr>
              <w:t> </w:t>
            </w:r>
            <w:r>
              <w:rPr>
                <w:rFonts w:ascii="宋体" w:hAnsi="宋体" w:cs="宋体" w:eastAsia="宋体" w:hint="default"/>
                <w:sz w:val="18"/>
                <w:szCs w:val="18"/>
              </w:rPr>
              <w:t>的公司首发</w:t>
            </w:r>
            <w:r>
              <w:rPr>
                <w:rFonts w:ascii="宋体" w:hAnsi="宋体" w:cs="宋体" w:eastAsia="宋体" w:hint="default"/>
                <w:w w:val="101"/>
                <w:sz w:val="18"/>
                <w:szCs w:val="18"/>
              </w:rPr>
              <w:t> </w:t>
            </w:r>
            <w:r>
              <w:rPr>
                <w:rFonts w:ascii="宋体" w:hAnsi="宋体" w:cs="宋体" w:eastAsia="宋体" w:hint="default"/>
                <w:sz w:val="18"/>
                <w:szCs w:val="18"/>
              </w:rPr>
              <w:t>前个人限售</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spacing w:line="256" w:lineRule="auto" w:before="36"/>
        <w:ind w:left="153" w:right="985" w:firstLine="0"/>
        <w:jc w:val="left"/>
        <w:rPr>
          <w:rFonts w:ascii="宋体" w:hAnsi="宋体" w:cs="宋体" w:eastAsia="宋体" w:hint="default"/>
          <w:sz w:val="21"/>
          <w:szCs w:val="21"/>
        </w:rPr>
      </w:pPr>
      <w:bookmarkStart w:name="2、公司资产或项目存在盈利预测，且报告期仍处在盈利预测期间，公司就资产或项目达到" w:id="66"/>
      <w:bookmarkEnd w:id="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46"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5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3" w:right="45"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289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pacing w:val="-2"/>
                <w:sz w:val="18"/>
                <w:szCs w:val="18"/>
              </w:rPr>
              <w:t>卧龙电气银川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变压器有限公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11,805.87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1"/>
              <w:ind w:left="23"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13"/>
                <w:w w:val="101"/>
                <w:sz w:val="18"/>
                <w:szCs w:val="18"/>
              </w:rPr>
              <w:t>com.cn</w:t>
            </w:r>
            <w:r>
              <w:rPr>
                <w:rFonts w:ascii="宋体" w:hAnsi="宋体" w:cs="宋体" w:eastAsia="宋体" w:hint="default"/>
                <w:spacing w:val="-13"/>
                <w:w w:val="101"/>
                <w:sz w:val="18"/>
                <w:szCs w:val="18"/>
              </w:rPr>
              <w:t>）《公司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发行股份及支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付现金购买资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产并募集配套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资金暨关联交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易报告书（草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w w:val="101"/>
                <w:sz w:val="18"/>
                <w:szCs w:val="18"/>
              </w:rPr>
              <w:t>案）》</w:t>
            </w:r>
            <w:r>
              <w:rPr>
                <w:rFonts w:ascii="宋体" w:hAnsi="宋体" w:cs="宋体" w:eastAsia="宋体" w:hint="default"/>
                <w:spacing w:val="-31"/>
                <w:sz w:val="18"/>
                <w:szCs w:val="18"/>
              </w:rPr>
            </w:r>
          </w:p>
        </w:tc>
      </w:tr>
      <w:tr>
        <w:trPr>
          <w:trHeight w:val="22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合肥星波通信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6,372.18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3"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13"/>
                <w:w w:val="101"/>
                <w:sz w:val="18"/>
                <w:szCs w:val="18"/>
              </w:rPr>
              <w:t>com.cn</w:t>
            </w:r>
            <w:r>
              <w:rPr>
                <w:rFonts w:ascii="宋体" w:hAnsi="宋体" w:cs="宋体" w:eastAsia="宋体" w:hint="default"/>
                <w:spacing w:val="-13"/>
                <w:w w:val="101"/>
                <w:sz w:val="18"/>
                <w:szCs w:val="18"/>
              </w:rPr>
              <w:t>）《公司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发行股份及支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付现金购买资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产并募集配套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资金暨关联交</w:t>
            </w:r>
          </w:p>
        </w:tc>
      </w:tr>
    </w:tbl>
    <w:p>
      <w:pPr>
        <w:spacing w:after="0" w:line="312"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672"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74"/>
              <w:jc w:val="left"/>
              <w:rPr>
                <w:rFonts w:ascii="宋体" w:hAnsi="宋体" w:cs="宋体" w:eastAsia="宋体" w:hint="default"/>
                <w:sz w:val="18"/>
                <w:szCs w:val="18"/>
              </w:rPr>
            </w:pPr>
            <w:r>
              <w:rPr>
                <w:rFonts w:ascii="宋体" w:hAnsi="宋体" w:cs="宋体" w:eastAsia="宋体" w:hint="default"/>
                <w:spacing w:val="-2"/>
                <w:sz w:val="18"/>
                <w:szCs w:val="18"/>
              </w:rPr>
              <w:t>易报告书（草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1"/>
                <w:w w:val="101"/>
                <w:sz w:val="18"/>
                <w:szCs w:val="18"/>
              </w:rPr>
              <w:t>案）》</w:t>
            </w:r>
            <w:r>
              <w:rPr>
                <w:rFonts w:ascii="宋体" w:hAnsi="宋体" w:cs="宋体" w:eastAsia="宋体" w:hint="default"/>
                <w:spacing w:val="-31"/>
                <w:sz w:val="18"/>
                <w:szCs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公司股东、交易对手方对公司或相关资产年度经营业绩作出的承诺情况</w:t>
      </w:r>
    </w:p>
    <w:p>
      <w:pPr>
        <w:spacing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12" w:lineRule="exact" w:before="158"/>
        <w:ind w:right="1128" w:firstLine="480"/>
        <w:jc w:val="both"/>
      </w:pPr>
      <w:r>
        <w:rPr>
          <w:spacing w:val="-2"/>
        </w:rPr>
        <w:t>在重大资产重组中，本公司交易对手方对置入资产</w:t>
      </w:r>
      <w:r>
        <w:rPr>
          <w:rFonts w:ascii="Times New Roman" w:hAnsi="Times New Roman" w:cs="Times New Roman" w:eastAsia="Times New Roman" w:hint="default"/>
          <w:spacing w:val="-2"/>
        </w:rPr>
        <w:t>2017 </w:t>
      </w:r>
      <w:r>
        <w:rPr>
          <w:rFonts w:ascii="Times New Roman" w:hAnsi="Times New Roman" w:cs="Times New Roman" w:eastAsia="Times New Roman" w:hint="default"/>
          <w:spacing w:val="-3"/>
        </w:rPr>
        <w:t>-2019</w:t>
      </w:r>
      <w:r>
        <w:rPr>
          <w:spacing w:val="-3"/>
        </w:rPr>
        <w:t>年度业绩曾作出承诺。业绩</w:t>
      </w:r>
      <w:r>
        <w:rPr/>
        <w:t> 承诺内容如下：</w:t>
      </w:r>
    </w:p>
    <w:p>
      <w:pPr>
        <w:pStyle w:val="BodyText"/>
        <w:spacing w:line="331" w:lineRule="auto" w:before="89"/>
        <w:ind w:left="633" w:right="985"/>
        <w:jc w:val="left"/>
      </w:pPr>
      <w:r>
        <w:rPr/>
        <w:t>银川卧龙业绩承诺 根据交易各方达成的约定，银川卧龙补偿义务人卧龙电气的业绩承诺系以业绩承诺期届</w:t>
      </w:r>
    </w:p>
    <w:p>
      <w:pPr>
        <w:pStyle w:val="BodyText"/>
        <w:spacing w:line="220" w:lineRule="exact"/>
        <w:ind w:right="985"/>
        <w:jc w:val="left"/>
      </w:pPr>
      <w:r>
        <w:rPr/>
        <w:t>满累计净利润为指标，口径为归属于母公司所有者未扣除非经常性损益的净利润，如银川卧</w:t>
      </w:r>
    </w:p>
    <w:p>
      <w:pPr>
        <w:pStyle w:val="BodyText"/>
        <w:spacing w:line="331" w:lineRule="exact"/>
        <w:ind w:right="985"/>
        <w:jc w:val="left"/>
      </w:pPr>
      <w:r>
        <w:rPr/>
        <w:t>龙承诺期届满的累计实现金额高于（含等于）承诺总额的</w:t>
      </w:r>
      <w:r>
        <w:rPr>
          <w:rFonts w:ascii="Times New Roman" w:hAnsi="Times New Roman" w:cs="Times New Roman" w:eastAsia="Times New Roman" w:hint="default"/>
        </w:rPr>
        <w:t>90%</w:t>
      </w:r>
      <w:r>
        <w:rPr/>
        <w:t>视为达到业绩承诺：</w:t>
      </w:r>
    </w:p>
    <w:p>
      <w:pPr>
        <w:pStyle w:val="BodyText"/>
        <w:spacing w:line="225" w:lineRule="auto" w:before="116"/>
        <w:ind w:right="1126" w:firstLine="480"/>
        <w:jc w:val="both"/>
      </w:pPr>
      <w:r>
        <w:rPr/>
        <w:t>①</w:t>
      </w:r>
      <w:r>
        <w:rPr>
          <w:spacing w:val="-11"/>
        </w:rPr>
        <w:t> </w:t>
      </w:r>
      <w:r>
        <w:rPr>
          <w:rFonts w:ascii="Times New Roman" w:hAnsi="Times New Roman" w:cs="Times New Roman" w:eastAsia="Times New Roman" w:hint="default"/>
          <w:spacing w:val="-3"/>
        </w:rPr>
        <w:t>2017</w:t>
      </w:r>
      <w:r>
        <w:rPr>
          <w:spacing w:val="-3"/>
        </w:rPr>
        <w:t>年度实现的归属于母公司所有者的净利润不低于</w:t>
      </w:r>
      <w:r>
        <w:rPr>
          <w:rFonts w:ascii="Times New Roman" w:hAnsi="Times New Roman" w:cs="Times New Roman" w:eastAsia="Times New Roman" w:hint="default"/>
          <w:spacing w:val="-3"/>
        </w:rPr>
        <w:t>9,000</w:t>
      </w:r>
      <w:r>
        <w:rPr>
          <w:spacing w:val="-3"/>
        </w:rPr>
        <w:t>万元，</w:t>
      </w:r>
      <w:r>
        <w:rPr>
          <w:rFonts w:ascii="Times New Roman" w:hAnsi="Times New Roman" w:cs="Times New Roman" w:eastAsia="Times New Roman" w:hint="default"/>
          <w:spacing w:val="-3"/>
        </w:rPr>
        <w:t>2018</w:t>
      </w:r>
      <w:r>
        <w:rPr>
          <w:spacing w:val="-3"/>
        </w:rPr>
        <w:t>年度实现的归属</w:t>
      </w:r>
      <w:r>
        <w:rPr/>
        <w:t> 于母公司所有者的净利润不低于</w:t>
      </w:r>
      <w:r>
        <w:rPr>
          <w:rFonts w:ascii="Times New Roman" w:hAnsi="Times New Roman" w:cs="Times New Roman" w:eastAsia="Times New Roman" w:hint="default"/>
        </w:rPr>
        <w:t>10,600</w:t>
      </w:r>
      <w:r>
        <w:rPr/>
        <w:t>万元，</w:t>
      </w:r>
      <w:r>
        <w:rPr>
          <w:rFonts w:ascii="Times New Roman" w:hAnsi="Times New Roman" w:cs="Times New Roman" w:eastAsia="Times New Roman" w:hint="default"/>
        </w:rPr>
        <w:t>2019</w:t>
      </w:r>
      <w:r>
        <w:rPr/>
        <w:t>年实现的归属于母公司所有者的净利润不</w:t>
      </w:r>
      <w:r>
        <w:rPr>
          <w:spacing w:val="-32"/>
        </w:rPr>
        <w:t> </w:t>
      </w:r>
      <w:r>
        <w:rPr>
          <w:spacing w:val="-32"/>
        </w:rPr>
      </w:r>
      <w:r>
        <w:rPr/>
        <w:t>低于</w:t>
      </w:r>
      <w:r>
        <w:rPr>
          <w:rFonts w:ascii="Times New Roman" w:hAnsi="Times New Roman" w:cs="Times New Roman" w:eastAsia="Times New Roman" w:hint="default"/>
        </w:rPr>
        <w:t>12,000</w:t>
      </w:r>
      <w:r>
        <w:rPr/>
        <w:t>万元；</w:t>
      </w:r>
    </w:p>
    <w:p>
      <w:pPr>
        <w:pStyle w:val="BodyText"/>
        <w:spacing w:line="312" w:lineRule="exact" w:before="133"/>
        <w:ind w:right="1127" w:firstLine="480"/>
        <w:jc w:val="both"/>
      </w:pPr>
      <w:r>
        <w:rPr/>
        <w:t>②</w:t>
      </w:r>
      <w:r>
        <w:rPr>
          <w:spacing w:val="-20"/>
        </w:rPr>
        <w:t> </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年三个年度实现的归属于母公司所有者的净利润累积不低于</w:t>
      </w:r>
      <w:r>
        <w:rPr>
          <w:rFonts w:ascii="Times New Roman" w:hAnsi="Times New Roman" w:cs="Times New Roman" w:eastAsia="Times New Roman" w:hint="default"/>
        </w:rPr>
        <w:t>31,600</w:t>
      </w:r>
      <w:r>
        <w:rPr/>
        <w:t>万元 人民币。</w:t>
      </w:r>
    </w:p>
    <w:p>
      <w:pPr>
        <w:pStyle w:val="BodyText"/>
        <w:spacing w:line="432" w:lineRule="exact" w:before="24"/>
        <w:ind w:left="633" w:right="985"/>
        <w:jc w:val="left"/>
      </w:pPr>
      <w:r>
        <w:rPr/>
        <w:t>星波通信业绩承诺 根据交易各方达成的约定，星波通信补偿义务人及陈剑虹承诺：星波通信于</w:t>
      </w:r>
      <w:r>
        <w:rPr>
          <w:rFonts w:ascii="Times New Roman" w:hAnsi="Times New Roman" w:cs="Times New Roman" w:eastAsia="Times New Roman" w:hint="default"/>
        </w:rPr>
        <w:t>2017</w:t>
      </w:r>
      <w:r>
        <w:rPr/>
        <w:t>年度、</w:t>
      </w:r>
    </w:p>
    <w:p>
      <w:pPr>
        <w:pStyle w:val="BodyText"/>
        <w:spacing w:line="267" w:lineRule="exact"/>
        <w:ind w:right="985"/>
        <w:jc w:val="left"/>
      </w:pPr>
      <w:r>
        <w:rPr>
          <w:rFonts w:ascii="Times New Roman" w:hAnsi="Times New Roman" w:cs="Times New Roman" w:eastAsia="Times New Roman" w:hint="default"/>
          <w:spacing w:val="5"/>
        </w:rPr>
        <w:t>2018</w:t>
      </w:r>
      <w:r>
        <w:rPr>
          <w:spacing w:val="5"/>
        </w:rPr>
        <w:t>年度、</w:t>
      </w:r>
      <w:r>
        <w:rPr>
          <w:rFonts w:ascii="Times New Roman" w:hAnsi="Times New Roman" w:cs="Times New Roman" w:eastAsia="Times New Roman" w:hint="default"/>
          <w:spacing w:val="5"/>
        </w:rPr>
        <w:t>2019</w:t>
      </w:r>
      <w:r>
        <w:rPr>
          <w:spacing w:val="5"/>
        </w:rPr>
        <w:t>年度实现的扣除非经常性损益后归属于母公司所有者的净利润分别不低于</w:t>
      </w:r>
    </w:p>
    <w:p>
      <w:pPr>
        <w:pStyle w:val="BodyText"/>
        <w:spacing w:line="322" w:lineRule="exact"/>
        <w:ind w:right="985"/>
        <w:jc w:val="left"/>
      </w:pPr>
      <w:r>
        <w:rPr>
          <w:rFonts w:ascii="Times New Roman" w:hAnsi="Times New Roman" w:cs="Times New Roman" w:eastAsia="Times New Roman" w:hint="default"/>
        </w:rPr>
        <w:t>4,300</w:t>
      </w:r>
      <w:r>
        <w:rPr/>
        <w:t>万元、</w:t>
      </w:r>
      <w:r>
        <w:rPr>
          <w:rFonts w:ascii="Times New Roman" w:hAnsi="Times New Roman" w:cs="Times New Roman" w:eastAsia="Times New Roman" w:hint="default"/>
        </w:rPr>
        <w:t>5,160</w:t>
      </w:r>
      <w:r>
        <w:rPr/>
        <w:t>万元、</w:t>
      </w:r>
      <w:r>
        <w:rPr>
          <w:rFonts w:ascii="Times New Roman" w:hAnsi="Times New Roman" w:cs="Times New Roman" w:eastAsia="Times New Roman" w:hint="default"/>
        </w:rPr>
        <w:t>6,192</w:t>
      </w:r>
      <w:r>
        <w:rPr/>
        <w:t>万元。</w:t>
      </w:r>
    </w:p>
    <w:p>
      <w:pPr>
        <w:spacing w:line="240" w:lineRule="auto" w:before="6"/>
        <w:rPr>
          <w:rFonts w:ascii="宋体" w:hAnsi="宋体" w:cs="宋体" w:eastAsia="宋体" w:hint="default"/>
          <w:sz w:val="29"/>
          <w:szCs w:val="29"/>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业绩承诺的完成情况及其对商誉减值测试的影响</w:t>
      </w:r>
    </w:p>
    <w:p>
      <w:pPr>
        <w:pStyle w:val="BodyText"/>
        <w:spacing w:line="228" w:lineRule="auto" w:before="160"/>
        <w:ind w:right="1127" w:firstLine="480"/>
        <w:jc w:val="both"/>
      </w:pPr>
      <w:r>
        <w:rPr/>
        <w:t>银川卧龙</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年财务报表分别业经致同会计师事务所（特殊普通合伙）及容诚 会计师事务所（特殊普通合伙）审计，并均出具了无保留意见审计报告，报告文号分别为致</w:t>
      </w:r>
      <w:r>
        <w:rPr>
          <w:spacing w:val="-93"/>
        </w:rPr>
        <w:t> </w:t>
      </w:r>
      <w:r>
        <w:rPr>
          <w:spacing w:val="-93"/>
        </w:rPr>
      </w:r>
      <w:r>
        <w:rPr>
          <w:spacing w:val="-5"/>
        </w:rPr>
        <w:t>同审字（</w:t>
      </w:r>
      <w:r>
        <w:rPr>
          <w:rFonts w:ascii="Times New Roman" w:hAnsi="Times New Roman" w:cs="Times New Roman" w:eastAsia="Times New Roman" w:hint="default"/>
          <w:spacing w:val="-5"/>
        </w:rPr>
        <w:t>2018</w:t>
      </w:r>
      <w:r>
        <w:rPr>
          <w:spacing w:val="-5"/>
        </w:rPr>
        <w:t>）第</w:t>
      </w:r>
      <w:r>
        <w:rPr>
          <w:rFonts w:ascii="Times New Roman" w:hAnsi="Times New Roman" w:cs="Times New Roman" w:eastAsia="Times New Roman" w:hint="default"/>
          <w:spacing w:val="-5"/>
        </w:rPr>
        <w:t>350FC0677</w:t>
      </w:r>
      <w:r>
        <w:rPr>
          <w:spacing w:val="-5"/>
        </w:rPr>
        <w:t>号、致同审字（</w:t>
      </w:r>
      <w:r>
        <w:rPr>
          <w:rFonts w:ascii="Times New Roman" w:hAnsi="Times New Roman" w:cs="Times New Roman" w:eastAsia="Times New Roman" w:hint="default"/>
          <w:spacing w:val="-5"/>
        </w:rPr>
        <w:t>2019</w:t>
      </w:r>
      <w:r>
        <w:rPr>
          <w:spacing w:val="-5"/>
        </w:rPr>
        <w:t>）第</w:t>
      </w:r>
      <w:r>
        <w:rPr>
          <w:rFonts w:ascii="Times New Roman" w:hAnsi="Times New Roman" w:cs="Times New Roman" w:eastAsia="Times New Roman" w:hint="default"/>
          <w:spacing w:val="-5"/>
        </w:rPr>
        <w:t>350FC0181</w:t>
      </w:r>
      <w:r>
        <w:rPr>
          <w:spacing w:val="-5"/>
        </w:rPr>
        <w:t>号、容诚审字</w:t>
      </w:r>
      <w:r>
        <w:rPr>
          <w:rFonts w:ascii="Times New Roman" w:hAnsi="Times New Roman" w:cs="Times New Roman" w:eastAsia="Times New Roman" w:hint="default"/>
          <w:spacing w:val="-5"/>
        </w:rPr>
        <w:t>[2020]361F0172</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号。经审计的银川卧龙</w:t>
      </w:r>
      <w:r>
        <w:rPr>
          <w:rFonts w:ascii="Times New Roman" w:hAnsi="Times New Roman" w:cs="Times New Roman" w:eastAsia="Times New Roman" w:hint="default"/>
          <w:spacing w:val="-1"/>
        </w:rPr>
        <w:t>2019</w:t>
      </w:r>
      <w:r>
        <w:rPr>
          <w:spacing w:val="-1"/>
        </w:rPr>
        <w:t>年度及</w:t>
      </w:r>
      <w:r>
        <w:rPr>
          <w:rFonts w:ascii="Times New Roman" w:hAnsi="Times New Roman" w:cs="Times New Roman" w:eastAsia="Times New Roman" w:hint="default"/>
          <w:spacing w:val="-1"/>
        </w:rPr>
        <w:t>2017-2019</w:t>
      </w:r>
      <w:r>
        <w:rPr>
          <w:spacing w:val="-1"/>
        </w:rPr>
        <w:t>年归属母公司的净利润及业绩承诺实现情况如下</w:t>
      </w:r>
    </w:p>
    <w:p>
      <w:pPr>
        <w:pStyle w:val="BodyText"/>
        <w:spacing w:line="296" w:lineRule="exact"/>
        <w:ind w:right="985"/>
        <w:jc w:val="left"/>
      </w:pPr>
      <w:r>
        <w:rPr/>
        <w:t>（单位：万元）：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951"/>
        <w:gridCol w:w="1076"/>
        <w:gridCol w:w="1421"/>
        <w:gridCol w:w="1061"/>
        <w:gridCol w:w="1052"/>
        <w:gridCol w:w="1066"/>
        <w:gridCol w:w="1061"/>
        <w:gridCol w:w="1162"/>
      </w:tblGrid>
      <w:tr>
        <w:trPr>
          <w:trHeight w:val="353" w:hRule="exact"/>
        </w:trPr>
        <w:tc>
          <w:tcPr>
            <w:tcW w:w="951" w:type="dxa"/>
            <w:vMerge w:val="restart"/>
            <w:tcBorders>
              <w:top w:val="single" w:sz="6" w:space="0" w:color="000000"/>
              <w:left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1076" w:type="dxa"/>
            <w:vMerge w:val="restart"/>
            <w:tcBorders>
              <w:top w:val="single" w:sz="6" w:space="0" w:color="000000"/>
              <w:left w:val="single" w:sz="6" w:space="0" w:color="000000"/>
              <w:right w:val="single" w:sz="6" w:space="0" w:color="000000"/>
            </w:tcBorders>
          </w:tcPr>
          <w:p>
            <w:pPr>
              <w:pStyle w:val="TableParagraph"/>
              <w:spacing w:line="290"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421" w:type="dxa"/>
            <w:vMerge w:val="restart"/>
            <w:tcBorders>
              <w:top w:val="single" w:sz="6" w:space="0" w:color="000000"/>
              <w:left w:val="single" w:sz="6" w:space="0" w:color="000000"/>
              <w:right w:val="single" w:sz="6" w:space="0" w:color="000000"/>
            </w:tcBorders>
          </w:tcPr>
          <w:p>
            <w:pPr>
              <w:pStyle w:val="TableParagraph"/>
              <w:spacing w:line="290" w:lineRule="exact"/>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年完成率</w:t>
            </w:r>
          </w:p>
        </w:tc>
        <w:tc>
          <w:tcPr>
            <w:tcW w:w="5402" w:type="dxa"/>
            <w:gridSpan w:val="5"/>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2017-2019</w:t>
            </w:r>
            <w:r>
              <w:rPr>
                <w:rFonts w:ascii="宋体" w:hAnsi="宋体" w:cs="宋体" w:eastAsia="宋体" w:hint="default"/>
                <w:sz w:val="21"/>
                <w:szCs w:val="21"/>
              </w:rPr>
              <w:t>年</w:t>
            </w:r>
          </w:p>
        </w:tc>
      </w:tr>
      <w:tr>
        <w:trPr>
          <w:trHeight w:val="346" w:hRule="exact"/>
        </w:trPr>
        <w:tc>
          <w:tcPr>
            <w:tcW w:w="951" w:type="dxa"/>
            <w:vMerge/>
            <w:tcBorders>
              <w:left w:val="single" w:sz="6" w:space="0" w:color="000000"/>
              <w:bottom w:val="single" w:sz="8" w:space="0" w:color="000000"/>
              <w:right w:val="single" w:sz="6" w:space="0" w:color="000000"/>
            </w:tcBorders>
          </w:tcPr>
          <w:p>
            <w:pPr/>
          </w:p>
        </w:tc>
        <w:tc>
          <w:tcPr>
            <w:tcW w:w="1076" w:type="dxa"/>
            <w:vMerge/>
            <w:tcBorders>
              <w:left w:val="single" w:sz="6" w:space="0" w:color="000000"/>
              <w:bottom w:val="single" w:sz="8" w:space="0" w:color="000000"/>
              <w:right w:val="single" w:sz="6" w:space="0" w:color="000000"/>
            </w:tcBorders>
          </w:tcPr>
          <w:p>
            <w:pPr/>
          </w:p>
        </w:tc>
        <w:tc>
          <w:tcPr>
            <w:tcW w:w="1421" w:type="dxa"/>
            <w:vMerge/>
            <w:tcBorders>
              <w:left w:val="single" w:sz="6" w:space="0" w:color="000000"/>
              <w:bottom w:val="single" w:sz="8" w:space="0" w:color="000000"/>
              <w:right w:val="single" w:sz="6" w:space="0" w:color="000000"/>
            </w:tcBorders>
          </w:tcPr>
          <w:p>
            <w:pP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05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06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hAnsi="宋体" w:cs="宋体" w:eastAsia="宋体" w:hint="default"/>
                <w:sz w:val="21"/>
                <w:szCs w:val="21"/>
              </w:rPr>
              <w:t>累计</w:t>
            </w:r>
          </w:p>
        </w:tc>
        <w:tc>
          <w:tcPr>
            <w:tcW w:w="1162"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52" w:right="0"/>
              <w:jc w:val="left"/>
              <w:rPr>
                <w:rFonts w:ascii="宋体" w:hAnsi="宋体" w:cs="宋体" w:eastAsia="宋体" w:hint="default"/>
                <w:sz w:val="21"/>
                <w:szCs w:val="21"/>
              </w:rPr>
            </w:pPr>
            <w:r>
              <w:rPr>
                <w:rFonts w:ascii="宋体" w:hAnsi="宋体" w:cs="宋体" w:eastAsia="宋体" w:hint="default"/>
                <w:sz w:val="21"/>
                <w:szCs w:val="21"/>
              </w:rPr>
              <w:t>累计完成率</w:t>
            </w:r>
          </w:p>
        </w:tc>
      </w:tr>
      <w:tr>
        <w:trPr>
          <w:trHeight w:val="346" w:hRule="exact"/>
        </w:trPr>
        <w:tc>
          <w:tcPr>
            <w:tcW w:w="95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实际业绩</w:t>
            </w:r>
          </w:p>
        </w:tc>
        <w:tc>
          <w:tcPr>
            <w:tcW w:w="10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11,805.87</w:t>
            </w:r>
          </w:p>
        </w:tc>
        <w:tc>
          <w:tcPr>
            <w:tcW w:w="1421" w:type="dxa"/>
            <w:vMerge w:val="restart"/>
            <w:tcBorders>
              <w:top w:val="single" w:sz="8" w:space="0" w:color="000000"/>
              <w:left w:val="single" w:sz="6" w:space="0" w:color="000000"/>
              <w:right w:val="single" w:sz="6" w:space="0" w:color="000000"/>
            </w:tcBorders>
          </w:tcPr>
          <w:p>
            <w:pPr>
              <w:pStyle w:val="TableParagraph"/>
              <w:spacing w:line="240" w:lineRule="auto" w:before="39"/>
              <w:ind w:left="758" w:right="-3"/>
              <w:jc w:val="left"/>
              <w:rPr>
                <w:rFonts w:ascii="Times New Roman" w:hAnsi="Times New Roman" w:cs="Times New Roman" w:eastAsia="Times New Roman" w:hint="default"/>
                <w:sz w:val="21"/>
                <w:szCs w:val="21"/>
              </w:rPr>
            </w:pPr>
            <w:r>
              <w:rPr>
                <w:rFonts w:ascii="Times New Roman"/>
                <w:sz w:val="21"/>
              </w:rPr>
              <w:t>98.38%</w:t>
            </w: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8,172.15</w:t>
            </w:r>
          </w:p>
        </w:tc>
        <w:tc>
          <w:tcPr>
            <w:tcW w:w="1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197" w:right="-5"/>
              <w:jc w:val="left"/>
              <w:rPr>
                <w:rFonts w:ascii="Times New Roman" w:hAnsi="Times New Roman" w:cs="Times New Roman" w:eastAsia="Times New Roman" w:hint="default"/>
                <w:sz w:val="21"/>
                <w:szCs w:val="21"/>
              </w:rPr>
            </w:pPr>
            <w:r>
              <w:rPr>
                <w:rFonts w:ascii="Times New Roman"/>
                <w:sz w:val="21"/>
              </w:rPr>
              <w:t>10,643.27</w:t>
            </w:r>
          </w:p>
        </w:tc>
        <w:tc>
          <w:tcPr>
            <w:tcW w:w="10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11" w:right="-5"/>
              <w:jc w:val="left"/>
              <w:rPr>
                <w:rFonts w:ascii="Times New Roman" w:hAnsi="Times New Roman" w:cs="Times New Roman" w:eastAsia="Times New Roman" w:hint="default"/>
                <w:sz w:val="21"/>
                <w:szCs w:val="21"/>
              </w:rPr>
            </w:pPr>
            <w:r>
              <w:rPr>
                <w:rFonts w:ascii="Times New Roman"/>
                <w:sz w:val="21"/>
              </w:rPr>
              <w:t>11,805.87</w:t>
            </w: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30,621.29</w:t>
            </w:r>
          </w:p>
        </w:tc>
        <w:tc>
          <w:tcPr>
            <w:tcW w:w="1162" w:type="dxa"/>
            <w:vMerge w:val="restart"/>
            <w:tcBorders>
              <w:top w:val="single" w:sz="8" w:space="0" w:color="000000"/>
              <w:left w:val="single" w:sz="6" w:space="0" w:color="000000"/>
              <w:right w:val="single" w:sz="6" w:space="0" w:color="000000"/>
            </w:tcBorders>
          </w:tcPr>
          <w:p>
            <w:pPr>
              <w:pStyle w:val="TableParagraph"/>
              <w:spacing w:line="240" w:lineRule="auto" w:before="39"/>
              <w:ind w:left="499" w:right="-3"/>
              <w:jc w:val="left"/>
              <w:rPr>
                <w:rFonts w:ascii="Times New Roman" w:hAnsi="Times New Roman" w:cs="Times New Roman" w:eastAsia="Times New Roman" w:hint="default"/>
                <w:sz w:val="21"/>
                <w:szCs w:val="21"/>
              </w:rPr>
            </w:pPr>
            <w:r>
              <w:rPr>
                <w:rFonts w:ascii="Times New Roman"/>
                <w:sz w:val="21"/>
              </w:rPr>
              <w:t>96.90%</w:t>
            </w:r>
          </w:p>
        </w:tc>
      </w:tr>
      <w:tr>
        <w:trPr>
          <w:trHeight w:val="350" w:hRule="exact"/>
        </w:trPr>
        <w:tc>
          <w:tcPr>
            <w:tcW w:w="9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业绩指标</w:t>
            </w:r>
          </w:p>
        </w:tc>
        <w:tc>
          <w:tcPr>
            <w:tcW w:w="10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12,000.00</w:t>
            </w:r>
          </w:p>
        </w:tc>
        <w:tc>
          <w:tcPr>
            <w:tcW w:w="1421" w:type="dxa"/>
            <w:vMerge/>
            <w:tcBorders>
              <w:left w:val="single" w:sz="6" w:space="0" w:color="000000"/>
              <w:bottom w:val="single" w:sz="8" w:space="0" w:color="000000"/>
              <w:right w:val="single" w:sz="6" w:space="0" w:color="000000"/>
            </w:tcBorders>
          </w:tcPr>
          <w:p>
            <w:pP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9,000.00</w:t>
            </w:r>
          </w:p>
        </w:tc>
        <w:tc>
          <w:tcPr>
            <w:tcW w:w="1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197" w:right="-5"/>
              <w:jc w:val="left"/>
              <w:rPr>
                <w:rFonts w:ascii="Times New Roman" w:hAnsi="Times New Roman" w:cs="Times New Roman" w:eastAsia="Times New Roman" w:hint="default"/>
                <w:sz w:val="21"/>
                <w:szCs w:val="21"/>
              </w:rPr>
            </w:pPr>
            <w:r>
              <w:rPr>
                <w:rFonts w:ascii="Times New Roman"/>
                <w:sz w:val="21"/>
              </w:rPr>
              <w:t>10,600.00</w:t>
            </w:r>
          </w:p>
        </w:tc>
        <w:tc>
          <w:tcPr>
            <w:tcW w:w="10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11" w:right="-5"/>
              <w:jc w:val="left"/>
              <w:rPr>
                <w:rFonts w:ascii="Times New Roman" w:hAnsi="Times New Roman" w:cs="Times New Roman" w:eastAsia="Times New Roman" w:hint="default"/>
                <w:sz w:val="21"/>
                <w:szCs w:val="21"/>
              </w:rPr>
            </w:pPr>
            <w:r>
              <w:rPr>
                <w:rFonts w:ascii="Times New Roman"/>
                <w:sz w:val="21"/>
              </w:rPr>
              <w:t>12,000.00</w:t>
            </w:r>
          </w:p>
        </w:tc>
        <w:tc>
          <w:tcPr>
            <w:tcW w:w="10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31,600.00</w:t>
            </w:r>
          </w:p>
        </w:tc>
        <w:tc>
          <w:tcPr>
            <w:tcW w:w="1162" w:type="dxa"/>
            <w:vMerge/>
            <w:tcBorders>
              <w:left w:val="single" w:sz="6" w:space="0" w:color="000000"/>
              <w:bottom w:val="single" w:sz="8" w:space="0" w:color="000000"/>
              <w:right w:val="single" w:sz="6" w:space="0" w:color="000000"/>
            </w:tcBorders>
          </w:tcPr>
          <w:p>
            <w:pPr/>
          </w:p>
        </w:tc>
      </w:tr>
    </w:tbl>
    <w:p>
      <w:pPr>
        <w:pStyle w:val="BodyText"/>
        <w:spacing w:line="312" w:lineRule="exact" w:before="111"/>
        <w:ind w:right="1128" w:firstLine="480"/>
        <w:jc w:val="both"/>
      </w:pPr>
      <w:r>
        <w:rPr/>
        <w:t>星波通信</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年财务报表分别业经致同会计师事务所（特殊普通合伙）及容诚 会计师事务所（特殊普通合伙）审计，并均出具了无保留意见审计报告，报告文号分别为致</w:t>
      </w:r>
      <w:r>
        <w:rPr>
          <w:spacing w:val="-92"/>
        </w:rPr>
        <w:t> </w:t>
      </w:r>
      <w:r>
        <w:rPr>
          <w:spacing w:val="-92"/>
        </w:rPr>
      </w:r>
      <w:r>
        <w:rPr>
          <w:spacing w:val="-6"/>
        </w:rPr>
        <w:t>同审字（</w:t>
      </w:r>
      <w:r>
        <w:rPr>
          <w:rFonts w:ascii="Times New Roman" w:hAnsi="Times New Roman" w:cs="Times New Roman" w:eastAsia="Times New Roman" w:hint="default"/>
          <w:spacing w:val="-6"/>
        </w:rPr>
        <w:t>2018</w:t>
      </w:r>
      <w:r>
        <w:rPr>
          <w:spacing w:val="-6"/>
        </w:rPr>
        <w:t>）第</w:t>
      </w:r>
      <w:r>
        <w:rPr>
          <w:rFonts w:ascii="Times New Roman" w:hAnsi="Times New Roman" w:cs="Times New Roman" w:eastAsia="Times New Roman" w:hint="default"/>
          <w:spacing w:val="-6"/>
        </w:rPr>
        <w:t>350ZA0099</w:t>
      </w:r>
      <w:r>
        <w:rPr>
          <w:spacing w:val="-6"/>
        </w:rPr>
        <w:t>号、致同审字（</w:t>
      </w:r>
      <w:r>
        <w:rPr>
          <w:rFonts w:ascii="Times New Roman" w:hAnsi="Times New Roman" w:cs="Times New Roman" w:eastAsia="Times New Roman" w:hint="default"/>
          <w:spacing w:val="-6"/>
        </w:rPr>
        <w:t>2019</w:t>
      </w:r>
      <w:r>
        <w:rPr>
          <w:spacing w:val="-6"/>
        </w:rPr>
        <w:t>）第</w:t>
      </w:r>
      <w:r>
        <w:rPr>
          <w:rFonts w:ascii="Times New Roman" w:hAnsi="Times New Roman" w:cs="Times New Roman" w:eastAsia="Times New Roman" w:hint="default"/>
          <w:spacing w:val="-6"/>
        </w:rPr>
        <w:t>350ZA0141</w:t>
      </w:r>
      <w:r>
        <w:rPr>
          <w:spacing w:val="-6"/>
        </w:rPr>
        <w:t>号、容诚审字</w:t>
      </w:r>
      <w:r>
        <w:rPr>
          <w:rFonts w:ascii="Times New Roman" w:hAnsi="Times New Roman" w:cs="Times New Roman" w:eastAsia="Times New Roman" w:hint="default"/>
          <w:spacing w:val="-6"/>
        </w:rPr>
        <w:t>[2020]361F0173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1"/>
        </w:rPr>
        <w:t>号。经审计的星波通信</w:t>
      </w:r>
      <w:r>
        <w:rPr>
          <w:rFonts w:ascii="Times New Roman" w:hAnsi="Times New Roman" w:cs="Times New Roman" w:eastAsia="Times New Roman" w:hint="default"/>
          <w:spacing w:val="-1"/>
        </w:rPr>
        <w:t>2019</w:t>
      </w:r>
      <w:r>
        <w:rPr>
          <w:spacing w:val="-1"/>
        </w:rPr>
        <w:t>年度及</w:t>
      </w:r>
      <w:r>
        <w:rPr>
          <w:rFonts w:ascii="Times New Roman" w:hAnsi="Times New Roman" w:cs="Times New Roman" w:eastAsia="Times New Roman" w:hint="default"/>
          <w:spacing w:val="-1"/>
        </w:rPr>
        <w:t>2017-2019</w:t>
      </w:r>
      <w:r>
        <w:rPr>
          <w:spacing w:val="-1"/>
        </w:rPr>
        <w:t>年扣除非经常性损益后归属于母公司所有者的净</w:t>
      </w:r>
      <w:r>
        <w:rPr>
          <w:spacing w:val="-116"/>
        </w:rPr>
        <w:t> </w:t>
      </w:r>
      <w:r>
        <w:rPr/>
        <w:t>利润及业绩承诺实现情况如下（单位：万元）：</w:t>
      </w:r>
    </w:p>
    <w:tbl>
      <w:tblPr>
        <w:tblW w:w="0" w:type="auto"/>
        <w:jc w:val="left"/>
        <w:tblInd w:w="143" w:type="dxa"/>
        <w:tblLayout w:type="fixed"/>
        <w:tblCellMar>
          <w:top w:w="0" w:type="dxa"/>
          <w:left w:w="0" w:type="dxa"/>
          <w:bottom w:w="0" w:type="dxa"/>
          <w:right w:w="0" w:type="dxa"/>
        </w:tblCellMar>
        <w:tblLook w:val="01E0"/>
      </w:tblPr>
      <w:tblGrid>
        <w:gridCol w:w="951"/>
        <w:gridCol w:w="998"/>
        <w:gridCol w:w="1422"/>
        <w:gridCol w:w="1680"/>
        <w:gridCol w:w="845"/>
        <w:gridCol w:w="845"/>
        <w:gridCol w:w="946"/>
        <w:gridCol w:w="1162"/>
      </w:tblGrid>
      <w:tr>
        <w:trPr>
          <w:trHeight w:val="349" w:hRule="exact"/>
        </w:trPr>
        <w:tc>
          <w:tcPr>
            <w:tcW w:w="951" w:type="dxa"/>
            <w:vMerge w:val="restart"/>
            <w:tcBorders>
              <w:top w:val="single" w:sz="6" w:space="0" w:color="000000"/>
              <w:left w:val="single" w:sz="6" w:space="0" w:color="000000"/>
              <w:right w:val="single" w:sz="6"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998" w:type="dxa"/>
            <w:vMerge w:val="restart"/>
            <w:tcBorders>
              <w:top w:val="single" w:sz="6" w:space="0" w:color="000000"/>
              <w:left w:val="single" w:sz="6" w:space="0" w:color="000000"/>
              <w:right w:val="single" w:sz="6" w:space="0" w:color="000000"/>
            </w:tcBorders>
          </w:tcPr>
          <w:p>
            <w:pPr>
              <w:pStyle w:val="TableParagraph"/>
              <w:spacing w:line="286" w:lineRule="exact"/>
              <w:ind w:left="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422" w:type="dxa"/>
            <w:vMerge w:val="restart"/>
            <w:tcBorders>
              <w:top w:val="single" w:sz="6" w:space="0" w:color="000000"/>
              <w:left w:val="single" w:sz="6" w:space="0" w:color="000000"/>
              <w:right w:val="single" w:sz="6" w:space="0" w:color="000000"/>
            </w:tcBorders>
          </w:tcPr>
          <w:p>
            <w:pPr>
              <w:pStyle w:val="TableParagraph"/>
              <w:spacing w:line="286" w:lineRule="exact"/>
              <w:ind w:left="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年完成率</w:t>
            </w:r>
          </w:p>
        </w:tc>
        <w:tc>
          <w:tcPr>
            <w:tcW w:w="5479" w:type="dxa"/>
            <w:gridSpan w:val="5"/>
            <w:tcBorders>
              <w:top w:val="single" w:sz="6" w:space="0" w:color="000000"/>
              <w:left w:val="single" w:sz="6" w:space="0" w:color="000000"/>
              <w:bottom w:val="single" w:sz="8"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2017-2019</w:t>
            </w:r>
            <w:r>
              <w:rPr>
                <w:rFonts w:ascii="宋体" w:hAnsi="宋体" w:cs="宋体" w:eastAsia="宋体" w:hint="default"/>
                <w:sz w:val="21"/>
                <w:szCs w:val="21"/>
              </w:rPr>
              <w:t>年</w:t>
            </w:r>
          </w:p>
        </w:tc>
      </w:tr>
      <w:tr>
        <w:trPr>
          <w:trHeight w:val="346" w:hRule="exact"/>
        </w:trPr>
        <w:tc>
          <w:tcPr>
            <w:tcW w:w="951" w:type="dxa"/>
            <w:vMerge/>
            <w:tcBorders>
              <w:left w:val="single" w:sz="6" w:space="0" w:color="000000"/>
              <w:bottom w:val="single" w:sz="8" w:space="0" w:color="000000"/>
              <w:right w:val="single" w:sz="6" w:space="0" w:color="000000"/>
            </w:tcBorders>
          </w:tcPr>
          <w:p>
            <w:pPr/>
          </w:p>
        </w:tc>
        <w:tc>
          <w:tcPr>
            <w:tcW w:w="998" w:type="dxa"/>
            <w:vMerge/>
            <w:tcBorders>
              <w:left w:val="single" w:sz="6" w:space="0" w:color="000000"/>
              <w:bottom w:val="single" w:sz="8" w:space="0" w:color="000000"/>
              <w:right w:val="single" w:sz="6" w:space="0" w:color="000000"/>
            </w:tcBorders>
          </w:tcPr>
          <w:p>
            <w:pPr/>
          </w:p>
        </w:tc>
        <w:tc>
          <w:tcPr>
            <w:tcW w:w="1422" w:type="dxa"/>
            <w:vMerge/>
            <w:tcBorders>
              <w:left w:val="single" w:sz="6" w:space="0" w:color="000000"/>
              <w:bottom w:val="single" w:sz="8" w:space="0" w:color="000000"/>
              <w:right w:val="single" w:sz="6" w:space="0" w:color="000000"/>
            </w:tcBorders>
          </w:tcPr>
          <w:p>
            <w:pP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5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84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84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94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sz w:val="21"/>
                <w:szCs w:val="21"/>
              </w:rPr>
              <w:t>累计</w:t>
            </w:r>
          </w:p>
        </w:tc>
        <w:tc>
          <w:tcPr>
            <w:tcW w:w="1162"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right="36"/>
              <w:jc w:val="right"/>
              <w:rPr>
                <w:rFonts w:ascii="宋体" w:hAnsi="宋体" w:cs="宋体" w:eastAsia="宋体" w:hint="default"/>
                <w:sz w:val="21"/>
                <w:szCs w:val="21"/>
              </w:rPr>
            </w:pPr>
            <w:r>
              <w:rPr>
                <w:rFonts w:ascii="宋体" w:hAnsi="宋体" w:cs="宋体" w:eastAsia="宋体" w:hint="default"/>
                <w:sz w:val="21"/>
                <w:szCs w:val="21"/>
              </w:rPr>
              <w:t>累计完成率</w:t>
            </w:r>
          </w:p>
        </w:tc>
      </w:tr>
      <w:tr>
        <w:trPr>
          <w:trHeight w:val="350" w:hRule="exact"/>
        </w:trPr>
        <w:tc>
          <w:tcPr>
            <w:tcW w:w="9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实际业绩</w:t>
            </w:r>
          </w:p>
        </w:tc>
        <w:tc>
          <w:tcPr>
            <w:tcW w:w="9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302" w:right="-5"/>
              <w:jc w:val="left"/>
              <w:rPr>
                <w:rFonts w:ascii="Times New Roman" w:hAnsi="Times New Roman" w:cs="Times New Roman" w:eastAsia="Times New Roman" w:hint="default"/>
                <w:sz w:val="21"/>
                <w:szCs w:val="21"/>
              </w:rPr>
            </w:pPr>
            <w:r>
              <w:rPr>
                <w:rFonts w:ascii="Times New Roman"/>
                <w:sz w:val="21"/>
              </w:rPr>
              <w:t>6372.18</w:t>
            </w:r>
          </w:p>
        </w:tc>
        <w:tc>
          <w:tcPr>
            <w:tcW w:w="14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653" w:right="-3"/>
              <w:jc w:val="left"/>
              <w:rPr>
                <w:rFonts w:ascii="Times New Roman" w:hAnsi="Times New Roman" w:cs="Times New Roman" w:eastAsia="Times New Roman" w:hint="default"/>
                <w:sz w:val="21"/>
                <w:szCs w:val="21"/>
              </w:rPr>
            </w:pPr>
            <w:r>
              <w:rPr>
                <w:rFonts w:ascii="Times New Roman"/>
                <w:sz w:val="21"/>
              </w:rPr>
              <w:t>102.90%</w:t>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931" w:right="-5"/>
              <w:jc w:val="left"/>
              <w:rPr>
                <w:rFonts w:ascii="Times New Roman" w:hAnsi="Times New Roman" w:cs="Times New Roman" w:eastAsia="Times New Roman" w:hint="default"/>
                <w:sz w:val="21"/>
                <w:szCs w:val="21"/>
              </w:rPr>
            </w:pPr>
            <w:r>
              <w:rPr>
                <w:rFonts w:ascii="Times New Roman"/>
                <w:sz w:val="21"/>
              </w:rPr>
              <w:t>5,366.79</w:t>
            </w:r>
          </w:p>
        </w:tc>
        <w:tc>
          <w:tcPr>
            <w:tcW w:w="8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95" w:right="-5"/>
              <w:jc w:val="left"/>
              <w:rPr>
                <w:rFonts w:ascii="Times New Roman" w:hAnsi="Times New Roman" w:cs="Times New Roman" w:eastAsia="Times New Roman" w:hint="default"/>
                <w:sz w:val="21"/>
                <w:szCs w:val="21"/>
              </w:rPr>
            </w:pPr>
            <w:r>
              <w:rPr>
                <w:rFonts w:ascii="Times New Roman"/>
                <w:sz w:val="21"/>
              </w:rPr>
              <w:t>5,170.56</w:t>
            </w:r>
          </w:p>
        </w:tc>
        <w:tc>
          <w:tcPr>
            <w:tcW w:w="8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129" w:right="-5"/>
              <w:jc w:val="left"/>
              <w:rPr>
                <w:rFonts w:ascii="Times New Roman" w:hAnsi="Times New Roman" w:cs="Times New Roman" w:eastAsia="Times New Roman" w:hint="default"/>
                <w:sz w:val="20"/>
                <w:szCs w:val="20"/>
              </w:rPr>
            </w:pPr>
            <w:r>
              <w:rPr>
                <w:rFonts w:ascii="Times New Roman"/>
                <w:sz w:val="20"/>
              </w:rPr>
              <w:t>6,372.18</w:t>
            </w:r>
          </w:p>
        </w:tc>
        <w:tc>
          <w:tcPr>
            <w:tcW w:w="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left="129" w:right="-4"/>
              <w:jc w:val="left"/>
              <w:rPr>
                <w:rFonts w:ascii="Times New Roman" w:hAnsi="Times New Roman" w:cs="Times New Roman" w:eastAsia="Times New Roman" w:hint="default"/>
                <w:sz w:val="20"/>
                <w:szCs w:val="20"/>
              </w:rPr>
            </w:pPr>
            <w:r>
              <w:rPr>
                <w:rFonts w:ascii="Times New Roman"/>
                <w:sz w:val="20"/>
              </w:rPr>
              <w:t>16,909.53</w:t>
            </w:r>
          </w:p>
        </w:tc>
        <w:tc>
          <w:tcPr>
            <w:tcW w:w="11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108.03%</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951"/>
        <w:gridCol w:w="998"/>
        <w:gridCol w:w="1422"/>
        <w:gridCol w:w="1680"/>
        <w:gridCol w:w="845"/>
        <w:gridCol w:w="845"/>
        <w:gridCol w:w="946"/>
        <w:gridCol w:w="1162"/>
      </w:tblGrid>
      <w:tr>
        <w:trPr>
          <w:trHeight w:val="348" w:hRule="exact"/>
        </w:trPr>
        <w:tc>
          <w:tcPr>
            <w:tcW w:w="95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业绩指标</w:t>
            </w:r>
          </w:p>
        </w:tc>
        <w:tc>
          <w:tcPr>
            <w:tcW w:w="99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249" w:right="-5"/>
              <w:jc w:val="left"/>
              <w:rPr>
                <w:rFonts w:ascii="Times New Roman" w:hAnsi="Times New Roman" w:cs="Times New Roman" w:eastAsia="Times New Roman" w:hint="default"/>
                <w:sz w:val="21"/>
                <w:szCs w:val="21"/>
              </w:rPr>
            </w:pPr>
            <w:r>
              <w:rPr>
                <w:rFonts w:ascii="Times New Roman"/>
                <w:sz w:val="21"/>
              </w:rPr>
              <w:t>6,192.00</w:t>
            </w:r>
          </w:p>
        </w:tc>
        <w:tc>
          <w:tcPr>
            <w:tcW w:w="1422" w:type="dxa"/>
            <w:tcBorders>
              <w:top w:val="single" w:sz="6" w:space="0" w:color="000000"/>
              <w:left w:val="single" w:sz="6" w:space="0" w:color="000000"/>
              <w:bottom w:val="single" w:sz="8" w:space="0" w:color="000000"/>
              <w:right w:val="single" w:sz="6" w:space="0" w:color="000000"/>
            </w:tcBorders>
          </w:tcPr>
          <w:p>
            <w:pPr/>
          </w:p>
        </w:tc>
        <w:tc>
          <w:tcPr>
            <w:tcW w:w="168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931" w:right="-5"/>
              <w:jc w:val="left"/>
              <w:rPr>
                <w:rFonts w:ascii="Times New Roman" w:hAnsi="Times New Roman" w:cs="Times New Roman" w:eastAsia="Times New Roman" w:hint="default"/>
                <w:sz w:val="21"/>
                <w:szCs w:val="21"/>
              </w:rPr>
            </w:pPr>
            <w:r>
              <w:rPr>
                <w:rFonts w:ascii="Times New Roman"/>
                <w:sz w:val="21"/>
              </w:rPr>
              <w:t>4,300.00</w:t>
            </w:r>
          </w:p>
        </w:tc>
        <w:tc>
          <w:tcPr>
            <w:tcW w:w="8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95" w:right="-5"/>
              <w:jc w:val="left"/>
              <w:rPr>
                <w:rFonts w:ascii="Times New Roman" w:hAnsi="Times New Roman" w:cs="Times New Roman" w:eastAsia="Times New Roman" w:hint="default"/>
                <w:sz w:val="21"/>
                <w:szCs w:val="21"/>
              </w:rPr>
            </w:pPr>
            <w:r>
              <w:rPr>
                <w:rFonts w:ascii="Times New Roman"/>
                <w:sz w:val="21"/>
              </w:rPr>
              <w:t>5,160.00</w:t>
            </w:r>
          </w:p>
        </w:tc>
        <w:tc>
          <w:tcPr>
            <w:tcW w:w="8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96" w:right="-5"/>
              <w:jc w:val="left"/>
              <w:rPr>
                <w:rFonts w:ascii="Times New Roman" w:hAnsi="Times New Roman" w:cs="Times New Roman" w:eastAsia="Times New Roman" w:hint="default"/>
                <w:sz w:val="21"/>
                <w:szCs w:val="21"/>
              </w:rPr>
            </w:pPr>
            <w:r>
              <w:rPr>
                <w:rFonts w:ascii="Times New Roman"/>
                <w:sz w:val="21"/>
              </w:rPr>
              <w:t>6,192.00</w:t>
            </w:r>
          </w:p>
        </w:tc>
        <w:tc>
          <w:tcPr>
            <w:tcW w:w="9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91" w:right="-5"/>
              <w:jc w:val="left"/>
              <w:rPr>
                <w:rFonts w:ascii="Times New Roman" w:hAnsi="Times New Roman" w:cs="Times New Roman" w:eastAsia="Times New Roman" w:hint="default"/>
                <w:sz w:val="21"/>
                <w:szCs w:val="21"/>
              </w:rPr>
            </w:pPr>
            <w:r>
              <w:rPr>
                <w:rFonts w:ascii="Times New Roman"/>
                <w:sz w:val="21"/>
              </w:rPr>
              <w:t>15,652.00</w:t>
            </w:r>
          </w:p>
        </w:tc>
        <w:tc>
          <w:tcPr>
            <w:tcW w:w="1162" w:type="dxa"/>
            <w:tcBorders>
              <w:top w:val="single" w:sz="6" w:space="0" w:color="000000"/>
              <w:left w:val="single" w:sz="6" w:space="0" w:color="000000"/>
              <w:bottom w:val="single" w:sz="8" w:space="0" w:color="000000"/>
              <w:right w:val="single" w:sz="6" w:space="0" w:color="000000"/>
            </w:tcBorders>
          </w:tcPr>
          <w:p>
            <w:pPr/>
          </w:p>
        </w:tc>
      </w:tr>
    </w:tbl>
    <w:p>
      <w:pPr>
        <w:spacing w:line="441" w:lineRule="auto" w:before="79"/>
        <w:ind w:left="153" w:right="3231" w:firstLine="480"/>
        <w:jc w:val="left"/>
        <w:rPr>
          <w:rFonts w:ascii="宋体" w:hAnsi="宋体" w:cs="宋体" w:eastAsia="宋体" w:hint="default"/>
          <w:sz w:val="24"/>
          <w:szCs w:val="24"/>
        </w:rPr>
      </w:pPr>
      <w:r>
        <w:rPr>
          <w:rFonts w:ascii="宋体" w:hAnsi="宋体" w:cs="宋体" w:eastAsia="宋体" w:hint="default"/>
          <w:sz w:val="24"/>
          <w:szCs w:val="24"/>
        </w:rPr>
        <w:t>银川卧龙、星波通信</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年度及</w:t>
      </w:r>
      <w:r>
        <w:rPr>
          <w:rFonts w:ascii="Times New Roman" w:hAnsi="Times New Roman" w:cs="Times New Roman" w:eastAsia="Times New Roman" w:hint="default"/>
          <w:sz w:val="24"/>
          <w:szCs w:val="24"/>
        </w:rPr>
        <w:t>2017-2019</w:t>
      </w:r>
      <w:r>
        <w:rPr>
          <w:rFonts w:ascii="宋体" w:hAnsi="宋体" w:cs="宋体" w:eastAsia="宋体" w:hint="default"/>
          <w:sz w:val="24"/>
          <w:szCs w:val="24"/>
        </w:rPr>
        <w:t>年累计均完成业绩承诺。 </w:t>
      </w:r>
      <w:bookmarkStart w:name="三、控股股东及其关联方对上市公司的非经营性占用资金情况" w:id="67"/>
      <w:bookmarkEnd w:id="67"/>
      <w:r>
        <w:rPr>
          <w:rFonts w:ascii="宋体" w:hAnsi="宋体" w:cs="宋体" w:eastAsia="宋体" w:hint="default"/>
          <w:sz w:val="24"/>
          <w:szCs w:val="24"/>
        </w:rPr>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spacing w:line="338" w:lineRule="auto" w:before="159"/>
        <w:ind w:left="153" w:right="47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9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重要的会计政策变更</w:t>
      </w:r>
    </w:p>
    <w:p>
      <w:pPr>
        <w:pStyle w:val="BodyText"/>
        <w:spacing w:line="312" w:lineRule="auto" w:before="132"/>
        <w:ind w:right="985"/>
        <w:jc w:val="left"/>
      </w:pPr>
      <w:r>
        <w:rPr>
          <w:rFonts w:ascii="Times New Roman" w:hAnsi="Times New Roman" w:cs="Times New Roman" w:eastAsia="Times New Roman" w:hint="default"/>
        </w:rPr>
        <w:t>1</w:t>
      </w:r>
      <w:r>
        <w:rPr/>
        <w:t>）新金融工具准则 </w:t>
      </w:r>
      <w:r>
        <w:rPr>
          <w:spacing w:val="3"/>
        </w:rPr>
        <w:t>财政部于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日分别发布了《企业会计准则第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金融工具确认和计量》（财会</w:t>
      </w:r>
    </w:p>
    <w:p>
      <w:pPr>
        <w:pStyle w:val="BodyText"/>
        <w:spacing w:line="222" w:lineRule="exact"/>
        <w:ind w:right="0"/>
        <w:jc w:val="both"/>
      </w:pP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号）、《企业会</w:t>
      </w:r>
    </w:p>
    <w:p>
      <w:pPr>
        <w:pStyle w:val="BodyText"/>
        <w:spacing w:line="312" w:lineRule="exact" w:before="20"/>
        <w:ind w:right="1123"/>
        <w:jc w:val="both"/>
      </w:pPr>
      <w:r>
        <w:rPr>
          <w:spacing w:val="-2"/>
        </w:rPr>
        <w:t>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9</w:t>
      </w:r>
      <w:r>
        <w:rPr>
          <w:spacing w:val="-2"/>
        </w:rPr>
        <w:t>号），于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日发布了《企业会计准则第</w:t>
      </w:r>
      <w:r>
        <w:rPr>
          <w:spacing w:val="-105"/>
        </w:rPr>
        <w:t> </w:t>
      </w:r>
      <w:r>
        <w:rPr>
          <w:spacing w:val="-105"/>
        </w:rPr>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）。要</w:t>
      </w:r>
      <w:r>
        <w:rPr>
          <w:spacing w:val="-5"/>
        </w:rPr>
        <w:t> </w:t>
      </w:r>
      <w:r>
        <w:rPr/>
        <w:t>求境内上市企业自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日执行上述新</w:t>
      </w:r>
      <w:r>
        <w:rPr>
          <w:spacing w:val="-91"/>
        </w:rPr>
        <w:t> </w:t>
      </w:r>
      <w:r>
        <w:rPr>
          <w:spacing w:val="-91"/>
        </w:rPr>
      </w:r>
      <w:r>
        <w:rPr/>
        <w:t>金融工具准则，对会计政策的相关内容进行调整。</w:t>
      </w:r>
    </w:p>
    <w:p>
      <w:pPr>
        <w:pStyle w:val="BodyText"/>
        <w:spacing w:line="230" w:lineRule="auto" w:before="100"/>
        <w:ind w:right="1127" w:firstLine="48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 照新金融工具准则的规定，对金融工具的分类和计量（含减值）进行追溯调整，将金融工具</w:t>
      </w:r>
      <w:r>
        <w:rPr>
          <w:spacing w:val="-93"/>
        </w:rPr>
        <w:t> </w:t>
      </w:r>
      <w:r>
        <w:rPr>
          <w:spacing w:val="-93"/>
        </w:rPr>
      </w:r>
      <w:r>
        <w:rPr>
          <w:spacing w:val="-5"/>
        </w:rPr>
        <w:t>原账面价值和在新金融工具准则施行日（即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日）的新账面价值之间的差额计入</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日的留存收益或其他综合收益。同时，本公司未对比较财务报表数据进行调整。</w:t>
      </w:r>
    </w:p>
    <w:p>
      <w:pPr>
        <w:spacing w:before="127"/>
        <w:ind w:left="347" w:right="3186" w:firstLine="0"/>
        <w:jc w:val="center"/>
        <w:rPr>
          <w:rFonts w:ascii="宋体" w:hAnsi="宋体" w:cs="宋体" w:eastAsia="宋体" w:hint="default"/>
          <w:sz w:val="21"/>
          <w:szCs w:val="21"/>
        </w:rPr>
      </w:pPr>
      <w:r>
        <w:rPr>
          <w:rFonts w:ascii="宋体" w:hAnsi="宋体" w:cs="宋体" w:eastAsia="宋体" w:hint="default"/>
          <w:sz w:val="21"/>
          <w:szCs w:val="21"/>
        </w:rPr>
        <w:t>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日，执行新金融工具准则时金融工具分类和账面价值调节表如下：</w:t>
      </w:r>
    </w:p>
    <w:p>
      <w:pPr>
        <w:spacing w:line="240" w:lineRule="auto" w:before="4"/>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2031"/>
        <w:gridCol w:w="2060"/>
        <w:gridCol w:w="1493"/>
        <w:gridCol w:w="1686"/>
        <w:gridCol w:w="1582"/>
      </w:tblGrid>
      <w:tr>
        <w:trPr>
          <w:trHeight w:val="972" w:hRule="exact"/>
        </w:trPr>
        <w:tc>
          <w:tcPr>
            <w:tcW w:w="2031"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0"/>
                <w:sz w:val="21"/>
                <w:szCs w:val="21"/>
              </w:rPr>
              <w:t> </w:t>
            </w:r>
            <w:r>
              <w:rPr>
                <w:rFonts w:ascii="宋体" w:hAnsi="宋体" w:cs="宋体" w:eastAsia="宋体" w:hint="default"/>
                <w:sz w:val="21"/>
                <w:szCs w:val="21"/>
              </w:rPr>
              <w:t>目</w:t>
            </w:r>
          </w:p>
        </w:tc>
        <w:tc>
          <w:tcPr>
            <w:tcW w:w="2060" w:type="dxa"/>
            <w:tcBorders>
              <w:top w:val="single" w:sz="6" w:space="0" w:color="000000"/>
              <w:left w:val="single" w:sz="6" w:space="0" w:color="000000"/>
              <w:bottom w:val="single" w:sz="8" w:space="0" w:color="000000"/>
              <w:right w:val="single" w:sz="6" w:space="0" w:color="000000"/>
            </w:tcBorders>
          </w:tcPr>
          <w:p>
            <w:pPr>
              <w:pStyle w:val="TableParagraph"/>
              <w:spacing w:line="256" w:lineRule="auto"/>
              <w:ind w:left="393" w:right="-5" w:hanging="389"/>
              <w:jc w:val="left"/>
              <w:rPr>
                <w:rFonts w:ascii="宋体" w:hAnsi="宋体" w:cs="宋体" w:eastAsia="宋体" w:hint="default"/>
                <w:sz w:val="21"/>
                <w:szCs w:val="21"/>
              </w:rPr>
            </w:pPr>
            <w:r>
              <w:rPr>
                <w:rFonts w:ascii="宋体" w:hAnsi="宋体" w:cs="宋体" w:eastAsia="宋体" w:hint="default"/>
                <w:spacing w:val="-6"/>
                <w:sz w:val="21"/>
                <w:szCs w:val="21"/>
              </w:rPr>
              <w:t>调整前账面金额（</w:t>
            </w:r>
            <w:r>
              <w:rPr>
                <w:rFonts w:ascii="Times New Roman" w:hAnsi="Times New Roman" w:cs="Times New Roman" w:eastAsia="Times New Roman" w:hint="default"/>
                <w:spacing w:val="-6"/>
                <w:sz w:val="21"/>
                <w:szCs w:val="21"/>
              </w:rPr>
              <w:t>2018</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pacing w:val="-37"/>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49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68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206" w:right="0"/>
              <w:jc w:val="left"/>
              <w:rPr>
                <w:rFonts w:ascii="宋体" w:hAnsi="宋体" w:cs="宋体" w:eastAsia="宋体" w:hint="default"/>
                <w:sz w:val="21"/>
                <w:szCs w:val="21"/>
              </w:rPr>
            </w:pPr>
            <w:r>
              <w:rPr>
                <w:rFonts w:ascii="宋体" w:hAnsi="宋体" w:cs="宋体" w:eastAsia="宋体" w:hint="default"/>
                <w:sz w:val="21"/>
                <w:szCs w:val="21"/>
              </w:rPr>
              <w:t>重新计量调整</w:t>
            </w:r>
          </w:p>
        </w:tc>
        <w:tc>
          <w:tcPr>
            <w:tcW w:w="1582" w:type="dxa"/>
            <w:tcBorders>
              <w:top w:val="single" w:sz="6" w:space="0" w:color="000000"/>
              <w:left w:val="single" w:sz="6" w:space="0" w:color="000000"/>
              <w:bottom w:val="single" w:sz="8"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调整后账面金额</w:t>
            </w:r>
          </w:p>
          <w:p>
            <w:pPr>
              <w:pStyle w:val="TableParagraph"/>
              <w:spacing w:line="256" w:lineRule="auto" w:before="37"/>
              <w:ind w:left="153" w:right="15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w:t>
            </w:r>
          </w:p>
        </w:tc>
      </w:tr>
      <w:tr>
        <w:trPr>
          <w:trHeight w:val="350"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62,247,203.20</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-21,496,543.22</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-2,038,201.98</w:t>
            </w:r>
          </w:p>
        </w:tc>
        <w:tc>
          <w:tcPr>
            <w:tcW w:w="158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38,712,458.00</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1,098,024,109.76</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-1,219,222.66</w:t>
            </w:r>
          </w:p>
        </w:tc>
        <w:tc>
          <w:tcPr>
            <w:tcW w:w="158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1,096,804,887.10</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21,496,543.22</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8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21,496,543.22</w:t>
            </w:r>
          </w:p>
        </w:tc>
      </w:tr>
      <w:tr>
        <w:trPr>
          <w:trHeight w:val="351"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8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56,330,804.48</w:t>
            </w:r>
          </w:p>
        </w:tc>
        <w:tc>
          <w:tcPr>
            <w:tcW w:w="158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161,300,328.74</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）财务报表格式修订</w:t>
      </w:r>
    </w:p>
    <w:p>
      <w:pPr>
        <w:spacing w:line="240" w:lineRule="auto" w:before="2"/>
        <w:rPr>
          <w:rFonts w:ascii="宋体" w:hAnsi="宋体" w:cs="宋体" w:eastAsia="宋体" w:hint="default"/>
          <w:sz w:val="16"/>
          <w:szCs w:val="16"/>
        </w:rPr>
      </w:pPr>
    </w:p>
    <w:p>
      <w:pPr>
        <w:pStyle w:val="BodyText"/>
        <w:spacing w:line="322" w:lineRule="exact"/>
        <w:ind w:left="633" w:right="98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日，财政部发布的《关于修订印发</w:t>
      </w:r>
      <w:r>
        <w:rPr>
          <w:rFonts w:ascii="Times New Roman" w:hAnsi="Times New Roman" w:cs="Times New Roman" w:eastAsia="Times New Roman" w:hint="default"/>
        </w:rPr>
        <w:t>2019</w:t>
      </w:r>
      <w:r>
        <w:rPr/>
        <w:t>年度一般企业财务报表格式的通知》</w:t>
      </w:r>
    </w:p>
    <w:p>
      <w:pPr>
        <w:pStyle w:val="BodyText"/>
        <w:spacing w:line="318" w:lineRule="exact" w:before="15"/>
        <w:ind w:right="1117"/>
        <w:jc w:val="left"/>
      </w:pPr>
      <w:r>
        <w:rPr>
          <w:spacing w:val="-2"/>
        </w:rPr>
        <w:t>（财会【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号），要求对已执行新金融工具准则但未执行新收入准则和新租赁准则的企</w:t>
      </w:r>
      <w:r>
        <w:rPr/>
        <w:t> 业应按如下规定编制财务报表：</w:t>
      </w:r>
    </w:p>
    <w:p>
      <w:pPr>
        <w:pStyle w:val="BodyText"/>
        <w:spacing w:line="228" w:lineRule="auto" w:before="97"/>
        <w:ind w:right="1129" w:firstLine="480"/>
        <w:jc w:val="both"/>
      </w:pPr>
      <w:r>
        <w:rPr/>
        <w:t>资产负债表中将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spacing w:val="-4"/>
        </w:rPr>
        <w:t>行项目拆分为</w:t>
      </w:r>
      <w:r>
        <w:rPr>
          <w:rFonts w:ascii="Times New Roman" w:hAnsi="Times New Roman" w:cs="Times New Roman" w:eastAsia="Times New Roman" w:hint="default"/>
          <w:spacing w:val="-4"/>
        </w:rPr>
        <w:t>“</w:t>
      </w:r>
      <w:r>
        <w:rPr>
          <w:spacing w:val="-4"/>
        </w:rPr>
        <w:t>应收票据</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应收账款</w:t>
      </w:r>
      <w:r>
        <w:rPr>
          <w:rFonts w:ascii="Times New Roman" w:hAnsi="Times New Roman" w:cs="Times New Roman" w:eastAsia="Times New Roman" w:hint="default"/>
          <w:spacing w:val="-4"/>
        </w:rPr>
        <w:t>”</w:t>
      </w:r>
      <w:r>
        <w:rPr>
          <w:spacing w:val="-4"/>
        </w:rPr>
        <w:t>；增加</w:t>
      </w:r>
      <w:r>
        <w:rPr>
          <w:rFonts w:ascii="Times New Roman" w:hAnsi="Times New Roman" w:cs="Times New Roman" w:eastAsia="Times New Roman" w:hint="default"/>
          <w:spacing w:val="-4"/>
        </w:rPr>
        <w:t>“</w:t>
      </w:r>
      <w:r>
        <w:rPr>
          <w:spacing w:val="-4"/>
        </w:rPr>
        <w:t>应</w:t>
      </w:r>
      <w:r>
        <w:rPr/>
        <w:t> </w:t>
      </w:r>
      <w:r>
        <w:rPr>
          <w:spacing w:val="-2"/>
        </w:rPr>
        <w:t>收款项融资</w:t>
      </w:r>
      <w:r>
        <w:rPr>
          <w:rFonts w:ascii="Times New Roman" w:hAnsi="Times New Roman" w:cs="Times New Roman" w:eastAsia="Times New Roman" w:hint="default"/>
          <w:spacing w:val="-2"/>
        </w:rPr>
        <w:t>”</w:t>
      </w:r>
      <w:r>
        <w:rPr>
          <w:spacing w:val="-2"/>
        </w:rPr>
        <w:t>项目，反映资产负债表日以公允价值计量且其变动计入其他综合收益的应收票据</w:t>
      </w:r>
      <w:r>
        <w:rPr>
          <w:spacing w:val="-107"/>
        </w:rPr>
        <w:t> </w:t>
      </w:r>
      <w:r>
        <w:rPr>
          <w:spacing w:val="-107"/>
        </w:rPr>
      </w:r>
      <w:r>
        <w:rPr/>
        <w:t>和应收账款等；将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316" w:lineRule="exact" w:before="125"/>
        <w:ind w:right="1130" w:firstLine="480"/>
        <w:jc w:val="both"/>
      </w:pPr>
      <w:r>
        <w:rPr>
          <w:spacing w:val="2"/>
        </w:rPr>
        <w:t>利润表中在投资收益项目下增加</w:t>
      </w:r>
      <w:r>
        <w:rPr>
          <w:rFonts w:ascii="Times New Roman" w:hAnsi="Times New Roman" w:cs="Times New Roman" w:eastAsia="Times New Roman" w:hint="default"/>
          <w:spacing w:val="2"/>
        </w:rPr>
        <w:t>“</w:t>
      </w:r>
      <w:r>
        <w:rPr>
          <w:spacing w:val="2"/>
        </w:rPr>
        <w:t>以摊余成本计量的金融资产终止确认收益（损失以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号填列）</w:t>
      </w:r>
      <w:r>
        <w:rPr>
          <w:rFonts w:ascii="Times New Roman" w:hAnsi="Times New Roman" w:cs="Times New Roman" w:eastAsia="Times New Roman" w:hint="default"/>
        </w:rPr>
        <w:t>”</w:t>
      </w:r>
      <w:r>
        <w:rPr/>
        <w:t>的明细项目。</w:t>
      </w:r>
    </w:p>
    <w:p>
      <w:pPr>
        <w:pStyle w:val="BodyText"/>
        <w:spacing w:line="325" w:lineRule="exact" w:before="83"/>
        <w:ind w:left="633" w:right="985"/>
        <w:jc w:val="lef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19</w:t>
      </w:r>
      <w:r>
        <w:rPr>
          <w:spacing w:val="-5"/>
        </w:rPr>
        <w:t>日，财政部发布了《关于修订印发《合并财务报表格式（</w:t>
      </w:r>
      <w:r>
        <w:rPr>
          <w:rFonts w:ascii="Times New Roman" w:hAnsi="Times New Roman" w:cs="Times New Roman" w:eastAsia="Times New Roman" w:hint="default"/>
          <w:spacing w:val="-5"/>
        </w:rPr>
        <w:t>2019</w:t>
      </w:r>
      <w:r>
        <w:rPr>
          <w:spacing w:val="-5"/>
        </w:rPr>
        <w:t>版）》的通知》</w:t>
      </w:r>
    </w:p>
    <w:p>
      <w:pPr>
        <w:pStyle w:val="BodyText"/>
        <w:spacing w:line="309" w:lineRule="auto"/>
        <w:ind w:left="633" w:right="1119" w:hanging="480"/>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号），与财会【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号配套执行。 </w:t>
      </w:r>
      <w:r>
        <w:rPr>
          <w:spacing w:val="-2"/>
        </w:rPr>
        <w:t>本公司根据财会【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16</w:t>
      </w:r>
      <w:r>
        <w:rPr>
          <w:spacing w:val="-2"/>
        </w:rPr>
        <w:t>号规定的财务报表格式编制比较报表，并</w:t>
      </w:r>
    </w:p>
    <w:p>
      <w:pPr>
        <w:pStyle w:val="BodyText"/>
        <w:spacing w:line="222" w:lineRule="exact"/>
        <w:ind w:right="985"/>
        <w:jc w:val="left"/>
      </w:pPr>
      <w:r>
        <w:rPr/>
        <w:t>采用追溯调整法变更了相关财务报表列报。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4"/>
          <w:szCs w:val="34"/>
        </w:rPr>
      </w:pPr>
    </w:p>
    <w:p>
      <w:pPr>
        <w:pStyle w:val="Heading3"/>
        <w:spacing w:line="240" w:lineRule="auto"/>
        <w:ind w:right="985"/>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12" w:lineRule="exact" w:before="158"/>
        <w:ind w:right="985"/>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日，通过非同一控制下企业合并取得成都鼎屹公司及其子公司杭</w:t>
      </w:r>
      <w:r>
        <w:rPr>
          <w:spacing w:val="-93"/>
        </w:rPr>
        <w:t> </w:t>
      </w:r>
      <w:r>
        <w:rPr>
          <w:spacing w:val="-93"/>
        </w:rPr>
      </w:r>
      <w:r>
        <w:rPr/>
        <w:t>州红辉公司、成都中昊公司，纳入本年度合并范围。</w:t>
      </w:r>
    </w:p>
    <w:p>
      <w:pPr>
        <w:spacing w:line="240" w:lineRule="auto" w:before="7"/>
        <w:rPr>
          <w:rFonts w:ascii="宋体" w:hAnsi="宋体" w:cs="宋体" w:eastAsia="宋体" w:hint="default"/>
          <w:sz w:val="16"/>
          <w:szCs w:val="16"/>
        </w:rPr>
      </w:pPr>
    </w:p>
    <w:p>
      <w:pPr>
        <w:pStyle w:val="BodyText"/>
        <w:spacing w:line="312" w:lineRule="exact"/>
        <w:ind w:right="985"/>
        <w:jc w:val="left"/>
      </w:pPr>
      <w:r>
        <w:rPr/>
        <w:t>（</w:t>
      </w:r>
      <w:r>
        <w:rPr>
          <w:rFonts w:ascii="Times New Roman" w:hAnsi="Times New Roman" w:cs="Times New Roman" w:eastAsia="Times New Roman" w:hint="default"/>
        </w:rPr>
        <w:t>2</w:t>
      </w:r>
      <w:r>
        <w:rPr/>
        <w:t>）子公司银川卧龙公司于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日，通过非同一控制下企业合并取得孙公司盐池华</w:t>
      </w:r>
      <w:r>
        <w:rPr>
          <w:spacing w:val="-92"/>
        </w:rPr>
        <w:t> </w:t>
      </w:r>
      <w:r>
        <w:rPr>
          <w:spacing w:val="-92"/>
        </w:rPr>
      </w:r>
      <w:r>
        <w:rPr/>
        <w:t>秦公司，纳入本年度合并范围。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6"/>
        <w:ind w:right="985"/>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容诚会计师事务所（特殊普通合伙）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林炎临、吴乐霖</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9"/>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是否在审计期间改聘会计师事务所</w:t>
      </w:r>
    </w:p>
    <w:p>
      <w:pPr>
        <w:spacing w:line="343" w:lineRule="auto" w:before="41"/>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更换会计师事务所是否履行审批程序</w:t>
      </w:r>
    </w:p>
    <w:p>
      <w:pPr>
        <w:spacing w:after="0" w:line="343"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line="338" w:lineRule="auto" w:before="46"/>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聘任、解聘会计师事务所情况说明</w:t>
      </w:r>
    </w:p>
    <w:p>
      <w:pPr>
        <w:spacing w:line="259" w:lineRule="auto" w:before="15"/>
        <w:ind w:left="153" w:right="1123" w:firstLine="422"/>
        <w:jc w:val="both"/>
        <w:rPr>
          <w:rFonts w:ascii="宋体" w:hAnsi="宋体" w:cs="宋体" w:eastAsia="宋体" w:hint="default"/>
          <w:sz w:val="21"/>
          <w:szCs w:val="21"/>
        </w:rPr>
      </w:pPr>
      <w:r>
        <w:rPr>
          <w:rFonts w:ascii="宋体" w:hAnsi="宋体" w:cs="宋体" w:eastAsia="宋体" w:hint="default"/>
          <w:spacing w:val="2"/>
          <w:sz w:val="21"/>
          <w:szCs w:val="21"/>
        </w:rPr>
        <w:t>因一直参与并负责公司审计项目的致同会计师事务所执业团队离开致同会计师事务所加入容诚会计</w:t>
      </w:r>
      <w:r>
        <w:rPr>
          <w:rFonts w:ascii="宋体" w:hAnsi="宋体" w:cs="宋体" w:eastAsia="宋体" w:hint="default"/>
          <w:w w:val="100"/>
          <w:sz w:val="21"/>
          <w:szCs w:val="21"/>
        </w:rPr>
        <w:t> </w:t>
      </w:r>
      <w:r>
        <w:rPr>
          <w:rFonts w:ascii="宋体" w:hAnsi="宋体" w:cs="宋体" w:eastAsia="宋体" w:hint="default"/>
          <w:sz w:val="21"/>
          <w:szCs w:val="21"/>
        </w:rPr>
        <w:t>师事务所（特殊普通合伙），为保障审计工作的连续性，经充分沟通、协调和综合评估，公司于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日召开的第四届董事会第十八次会议和第四届监事会第十六次会议分别审议通过了《关于变更会计师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事务所的议案》，该议案并经</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2019</w:t>
      </w:r>
      <w:r>
        <w:rPr>
          <w:rFonts w:ascii="宋体" w:hAnsi="宋体" w:cs="宋体" w:eastAsia="宋体" w:hint="default"/>
          <w:sz w:val="21"/>
          <w:szCs w:val="21"/>
        </w:rPr>
        <w:t>年第三次临时股东大会审议通过，同意聘任容诚</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会计师事务所（特殊普通合伙）为公司</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年度财务报表审计、内部控制审计及可转债融资等其他相关业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务审计、鉴证、咨询服务的机构，并授权公司经营管理层根据</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年公司实际业务情况和市场情况等与审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计机构协商确定审计费用，办理并签署相关服务协议等事项。</w:t>
      </w:r>
    </w:p>
    <w:p>
      <w:pPr>
        <w:spacing w:before="89"/>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聘请内部控制审计会计师事务所、财务顾问或保荐人情况</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年度，公司因筹划公开发行可转换债券事项，聘请中信建投证券股份有限公司为保荐机构。</w:t>
      </w:r>
    </w:p>
    <w:p>
      <w:pPr>
        <w:spacing w:line="240" w:lineRule="auto" w:before="9"/>
        <w:rPr>
          <w:rFonts w:ascii="宋体" w:hAnsi="宋体" w:cs="宋体" w:eastAsia="宋体" w:hint="default"/>
          <w:sz w:val="23"/>
          <w:szCs w:val="23"/>
        </w:rPr>
      </w:pPr>
    </w:p>
    <w:p>
      <w:pPr>
        <w:pStyle w:val="Heading3"/>
        <w:spacing w:line="240" w:lineRule="auto"/>
        <w:ind w:right="985"/>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8"/>
        <w:rPr>
          <w:rFonts w:ascii="宋体" w:hAnsi="宋体" w:cs="宋体" w:eastAsia="宋体" w:hint="default"/>
          <w:b/>
          <w:bCs/>
          <w:sz w:val="27"/>
          <w:szCs w:val="27"/>
        </w:rPr>
      </w:pPr>
    </w:p>
    <w:p>
      <w:pPr>
        <w:spacing w:line="343"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
        <w:rPr>
          <w:rFonts w:ascii="宋体" w:hAnsi="宋体" w:cs="宋体" w:eastAsia="宋体" w:hint="default"/>
          <w:sz w:val="18"/>
          <w:szCs w:val="18"/>
        </w:rPr>
      </w:pPr>
    </w:p>
    <w:p>
      <w:pPr>
        <w:pStyle w:val="Heading3"/>
        <w:spacing w:line="240" w:lineRule="auto"/>
        <w:ind w:right="985"/>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本年度公司无重大诉讼、仲裁事项。</w:t>
      </w:r>
    </w:p>
    <w:p>
      <w:pPr>
        <w:spacing w:line="240" w:lineRule="auto" w:before="4"/>
        <w:rPr>
          <w:rFonts w:ascii="宋体" w:hAnsi="宋体" w:cs="宋体" w:eastAsia="宋体" w:hint="default"/>
          <w:sz w:val="18"/>
          <w:szCs w:val="18"/>
        </w:rPr>
      </w:pPr>
    </w:p>
    <w:p>
      <w:pPr>
        <w:pStyle w:val="Heading3"/>
        <w:spacing w:line="240" w:lineRule="auto"/>
        <w:ind w:right="985"/>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spacing w:line="343"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1"/>
        <w:rPr>
          <w:rFonts w:ascii="宋体" w:hAnsi="宋体" w:cs="宋体" w:eastAsia="宋体" w:hint="default"/>
          <w:sz w:val="18"/>
          <w:szCs w:val="18"/>
        </w:rPr>
      </w:pPr>
    </w:p>
    <w:p>
      <w:pPr>
        <w:pStyle w:val="Heading3"/>
        <w:spacing w:line="240" w:lineRule="auto"/>
        <w:ind w:right="985"/>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line="343" w:lineRule="auto" w:before="0"/>
        <w:ind w:left="153" w:right="37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公司报告期无股权激励计划、员工持股计划或其他员工激励措施及其实施情况。</w:t>
      </w:r>
    </w:p>
    <w:p>
      <w:pPr>
        <w:spacing w:after="0" w:line="343"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3"/>
        <w:spacing w:line="240" w:lineRule="auto" w:before="26"/>
        <w:ind w:right="985"/>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与日常经营相关的关联交易" w:id="80"/>
      <w:bookmarkEnd w:id="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8"/>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2、资产或股权收购、出售发生的关联交易" w:id="81"/>
      <w:bookmarkEnd w:id="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56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0"/>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共同对外投资的关联交易" w:id="82"/>
      <w:bookmarkEnd w:id="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8"/>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4、关联债权债务往来" w:id="83"/>
      <w:bookmarkEnd w:id="8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是否存在非经营性关联债权债务往来</w:t>
      </w:r>
    </w:p>
    <w:p>
      <w:pPr>
        <w:spacing w:line="338" w:lineRule="auto" w:before="37"/>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6"/>
          <w:sz w:val="18"/>
          <w:szCs w:val="18"/>
        </w:rPr>
        <w:t> </w:t>
      </w:r>
      <w:r>
        <w:rPr>
          <w:rFonts w:ascii="宋体" w:hAnsi="宋体" w:cs="宋体" w:eastAsia="宋体" w:hint="default"/>
          <w:spacing w:val="-3"/>
          <w:sz w:val="18"/>
          <w:szCs w:val="18"/>
        </w:rPr>
        <w:t>应收关联方债权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2"/>
        <w:gridCol w:w="946"/>
        <w:gridCol w:w="956"/>
        <w:gridCol w:w="961"/>
        <w:gridCol w:w="956"/>
        <w:gridCol w:w="960"/>
        <w:gridCol w:w="956"/>
        <w:gridCol w:w="956"/>
        <w:gridCol w:w="960"/>
        <w:gridCol w:w="994"/>
      </w:tblGrid>
      <w:tr>
        <w:trPr>
          <w:trHeight w:val="1025" w:hRule="exact"/>
        </w:trPr>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2"/>
              <w:jc w:val="center"/>
              <w:rPr>
                <w:rFonts w:ascii="宋体" w:hAnsi="宋体" w:cs="宋体" w:eastAsia="宋体" w:hint="default"/>
                <w:sz w:val="18"/>
                <w:szCs w:val="18"/>
              </w:rPr>
            </w:pPr>
            <w:r>
              <w:rPr>
                <w:rFonts w:ascii="宋体" w:hAnsi="宋体" w:cs="宋体" w:eastAsia="宋体" w:hint="default"/>
                <w:spacing w:val="-2"/>
                <w:sz w:val="18"/>
                <w:szCs w:val="18"/>
              </w:rPr>
              <w:t>是否存在非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经营性资金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81"/>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本期新增金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本期收回金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81"/>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81"/>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before="5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应付关联方债务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57"/>
        <w:gridCol w:w="1042"/>
        <w:gridCol w:w="1042"/>
        <w:gridCol w:w="1047"/>
        <w:gridCol w:w="1042"/>
        <w:gridCol w:w="1047"/>
        <w:gridCol w:w="1042"/>
        <w:gridCol w:w="1047"/>
        <w:gridCol w:w="1104"/>
      </w:tblGrid>
      <w:tr>
        <w:trPr>
          <w:trHeight w:val="716"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pacing w:val="-2"/>
                <w:sz w:val="18"/>
                <w:szCs w:val="18"/>
              </w:rPr>
              <w:t>关联关系</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81"/>
              <w:ind w:left="1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7" w:right="60"/>
              <w:jc w:val="left"/>
              <w:rPr>
                <w:rFonts w:ascii="宋体" w:hAnsi="宋体" w:cs="宋体" w:eastAsia="宋体" w:hint="default"/>
                <w:sz w:val="18"/>
                <w:szCs w:val="18"/>
              </w:rPr>
            </w:pPr>
            <w:r>
              <w:rPr>
                <w:rFonts w:ascii="宋体" w:hAnsi="宋体" w:cs="宋体" w:eastAsia="宋体" w:hint="default"/>
                <w:spacing w:val="-2"/>
                <w:sz w:val="18"/>
                <w:szCs w:val="18"/>
              </w:rPr>
              <w:t>本期新增金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7" w:right="65"/>
              <w:jc w:val="left"/>
              <w:rPr>
                <w:rFonts w:ascii="宋体" w:hAnsi="宋体" w:cs="宋体" w:eastAsia="宋体" w:hint="default"/>
                <w:sz w:val="18"/>
                <w:szCs w:val="18"/>
              </w:rPr>
            </w:pPr>
            <w:r>
              <w:rPr>
                <w:rFonts w:ascii="宋体" w:hAnsi="宋体" w:cs="宋体" w:eastAsia="宋体" w:hint="default"/>
                <w:spacing w:val="-2"/>
                <w:sz w:val="18"/>
                <w:szCs w:val="18"/>
              </w:rPr>
              <w:t>本期归还金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81"/>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69" w:right="12" w:hanging="346"/>
              <w:jc w:val="left"/>
              <w:rPr>
                <w:rFonts w:ascii="宋体" w:hAnsi="宋体" w:cs="宋体" w:eastAsia="宋体" w:hint="default"/>
                <w:sz w:val="18"/>
                <w:szCs w:val="18"/>
              </w:rPr>
            </w:pPr>
            <w:r>
              <w:rPr>
                <w:rFonts w:ascii="宋体" w:hAnsi="宋体" w:cs="宋体" w:eastAsia="宋体" w:hint="default"/>
                <w:spacing w:val="-7"/>
                <w:sz w:val="18"/>
                <w:szCs w:val="18"/>
              </w:rPr>
              <w:t>期末余额（万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元）</w:t>
            </w:r>
          </w:p>
        </w:tc>
      </w:tr>
      <w:tr>
        <w:trPr>
          <w:trHeight w:val="40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2"/>
                <w:sz w:val="18"/>
                <w:szCs w:val="18"/>
              </w:rPr>
              <w:t>实际控制人</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0" w:right="0"/>
              <w:jc w:val="left"/>
              <w:rPr>
                <w:rFonts w:ascii="Times New Roman" w:hAnsi="Times New Roman" w:cs="Times New Roman" w:eastAsia="Times New Roman" w:hint="default"/>
                <w:sz w:val="18"/>
                <w:szCs w:val="18"/>
              </w:rPr>
            </w:pPr>
            <w:r>
              <w:rPr>
                <w:rFonts w:ascii="Times New Roman"/>
                <w:sz w:val="18"/>
              </w:rPr>
              <w:t>2,700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0" w:right="0"/>
              <w:jc w:val="left"/>
              <w:rPr>
                <w:rFonts w:ascii="Times New Roman" w:hAnsi="Times New Roman" w:cs="Times New Roman" w:eastAsia="Times New Roman" w:hint="default"/>
                <w:sz w:val="18"/>
                <w:szCs w:val="18"/>
              </w:rPr>
            </w:pPr>
            <w:r>
              <w:rPr>
                <w:rFonts w:ascii="Times New Roman"/>
                <w:sz w:val="18"/>
              </w:rPr>
              <w:t>2,700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其他重大关联交易" w:id="84"/>
      <w:bookmarkEnd w:id="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9"/>
        <w:rPr>
          <w:rFonts w:ascii="宋体" w:hAnsi="宋体" w:cs="宋体" w:eastAsia="宋体" w:hint="default"/>
          <w:sz w:val="18"/>
          <w:szCs w:val="18"/>
        </w:rPr>
      </w:pPr>
    </w:p>
    <w:p>
      <w:pPr>
        <w:pStyle w:val="Heading3"/>
        <w:spacing w:line="240" w:lineRule="auto"/>
        <w:ind w:right="985"/>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托管、承包、租赁事项情况" w:id="86"/>
      <w:bookmarkEnd w:id="8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公司报告期不存在托管情况。</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承包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5"/>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租赁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租赁情况说明</w:t>
      </w:r>
    </w:p>
    <w:p>
      <w:pPr>
        <w:spacing w:before="15"/>
        <w:ind w:left="153" w:right="985" w:firstLine="0"/>
        <w:jc w:val="left"/>
        <w:rPr>
          <w:rFonts w:ascii="宋体" w:hAnsi="宋体" w:cs="宋体" w:eastAsia="宋体" w:hint="default"/>
          <w:sz w:val="21"/>
          <w:szCs w:val="21"/>
        </w:rPr>
      </w:pPr>
      <w:r>
        <w:rPr>
          <w:rFonts w:ascii="宋体" w:hAnsi="宋体" w:cs="宋体" w:eastAsia="宋体" w:hint="default"/>
          <w:sz w:val="21"/>
          <w:szCs w:val="21"/>
        </w:rPr>
        <w:t>报告期内，公司及子公司出租及承租的房产情况如下：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710"/>
        <w:gridCol w:w="711"/>
        <w:gridCol w:w="1700"/>
        <w:gridCol w:w="2151"/>
        <w:gridCol w:w="970"/>
        <w:gridCol w:w="2550"/>
        <w:gridCol w:w="1705"/>
      </w:tblGrid>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承租方</w:t>
            </w:r>
            <w:r>
              <w:rPr>
                <w:rFonts w:ascii="宋体" w:hAnsi="宋体" w:cs="宋体" w:eastAsia="宋体" w:hint="default"/>
                <w:sz w:val="21"/>
                <w:szCs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出租方</w:t>
            </w:r>
            <w:r>
              <w:rPr>
                <w:rFonts w:ascii="宋体" w:hAnsi="宋体" w:cs="宋体" w:eastAsia="宋体" w:hint="default"/>
                <w:sz w:val="21"/>
                <w:szCs w:val="21"/>
              </w:rPr>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房屋座落</w:t>
            </w:r>
            <w:r>
              <w:rPr>
                <w:rFonts w:ascii="宋体" w:hAnsi="宋体" w:cs="宋体" w:eastAsia="宋体" w:hint="default"/>
                <w:sz w:val="21"/>
                <w:szCs w:val="21"/>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租金</w:t>
            </w:r>
            <w:r>
              <w:rPr>
                <w:rFonts w:ascii="宋体" w:hAnsi="宋体" w:cs="宋体" w:eastAsia="宋体" w:hint="default"/>
                <w:sz w:val="21"/>
                <w:szCs w:val="21"/>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159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6" w:right="-5" w:hanging="212"/>
              <w:jc w:val="left"/>
              <w:rPr>
                <w:rFonts w:ascii="宋体" w:hAnsi="宋体" w:cs="宋体" w:eastAsia="宋体" w:hint="default"/>
                <w:sz w:val="21"/>
                <w:szCs w:val="21"/>
              </w:rPr>
            </w:pPr>
            <w:r>
              <w:rPr>
                <w:rFonts w:ascii="宋体" w:hAnsi="宋体" w:cs="宋体" w:eastAsia="宋体" w:hint="default"/>
                <w:sz w:val="21"/>
                <w:szCs w:val="21"/>
              </w:rPr>
              <w:t>厦门新日精工投资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管理有限公司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547" w:right="60" w:hanging="476"/>
              <w:jc w:val="left"/>
              <w:rPr>
                <w:rFonts w:ascii="宋体" w:hAnsi="宋体" w:cs="宋体" w:eastAsia="宋体" w:hint="default"/>
                <w:sz w:val="21"/>
                <w:szCs w:val="21"/>
              </w:rPr>
            </w:pPr>
            <w:r>
              <w:rPr>
                <w:rFonts w:ascii="宋体" w:hAnsi="宋体" w:cs="宋体" w:eastAsia="宋体" w:hint="default"/>
                <w:sz w:val="21"/>
                <w:szCs w:val="21"/>
              </w:rPr>
              <w:t>厦门市思明区南投路</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1002</w:t>
            </w:r>
            <w:r>
              <w:rPr>
                <w:rFonts w:ascii="宋体" w:hAnsi="宋体" w:cs="宋体" w:eastAsia="宋体" w:hint="default"/>
                <w:sz w:val="21"/>
                <w:szCs w:val="21"/>
              </w:rPr>
              <w:t>单元</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2016.1.1-2016.2.29</w:t>
            </w:r>
            <w:r>
              <w:rPr>
                <w:rFonts w:ascii="宋体" w:hAnsi="宋体" w:cs="宋体" w:eastAsia="宋体" w:hint="default"/>
                <w:sz w:val="21"/>
                <w:szCs w:val="21"/>
              </w:rPr>
              <w:t>免租金；</w:t>
            </w:r>
          </w:p>
          <w:p>
            <w:pPr>
              <w:pStyle w:val="TableParagraph"/>
              <w:spacing w:line="240" w:lineRule="auto" w:before="22"/>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2016.3.1-2018.12.31    </w:t>
            </w:r>
            <w:r>
              <w:rPr>
                <w:rFonts w:ascii="宋体" w:hAnsi="宋体" w:cs="宋体" w:eastAsia="宋体" w:hint="default"/>
                <w:sz w:val="21"/>
                <w:szCs w:val="21"/>
              </w:rPr>
              <w:t>租</w:t>
            </w:r>
            <w:r>
              <w:rPr>
                <w:rFonts w:ascii="宋体" w:hAnsi="宋体" w:cs="宋体" w:eastAsia="宋体" w:hint="default"/>
                <w:spacing w:val="48"/>
                <w:sz w:val="21"/>
                <w:szCs w:val="21"/>
              </w:rPr>
              <w:t> </w:t>
            </w:r>
            <w:r>
              <w:rPr>
                <w:rFonts w:ascii="宋体" w:hAnsi="宋体" w:cs="宋体" w:eastAsia="宋体" w:hint="default"/>
                <w:sz w:val="21"/>
                <w:szCs w:val="21"/>
              </w:rPr>
              <w:t>金</w:t>
            </w:r>
          </w:p>
          <w:p>
            <w:pPr>
              <w:pStyle w:val="TableParagraph"/>
              <w:tabs>
                <w:tab w:pos="1018" w:val="left" w:leader="none"/>
                <w:tab w:pos="1507" w:val="left" w:leader="none"/>
                <w:tab w:pos="1843" w:val="left" w:leader="none"/>
                <w:tab w:pos="2328" w:val="left" w:leader="none"/>
              </w:tabs>
              <w:spacing w:line="240" w:lineRule="auto" w:before="21"/>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74,321.6</w:t>
              <w:tab/>
            </w:r>
            <w:r>
              <w:rPr>
                <w:rFonts w:ascii="宋体" w:hAnsi="宋体" w:cs="宋体" w:eastAsia="宋体" w:hint="default"/>
                <w:sz w:val="21"/>
                <w:szCs w:val="21"/>
              </w:rPr>
              <w:t>元</w:t>
              <w:tab/>
            </w:r>
            <w:r>
              <w:rPr>
                <w:rFonts w:ascii="Times New Roman" w:hAnsi="Times New Roman" w:cs="Times New Roman" w:eastAsia="Times New Roman" w:hint="default"/>
                <w:sz w:val="21"/>
                <w:szCs w:val="21"/>
              </w:rPr>
              <w:t>/</w:t>
              <w:tab/>
            </w:r>
            <w:r>
              <w:rPr>
                <w:rFonts w:ascii="宋体" w:hAnsi="宋体" w:cs="宋体" w:eastAsia="宋体" w:hint="default"/>
                <w:sz w:val="21"/>
                <w:szCs w:val="21"/>
              </w:rPr>
              <w:t>月</w:t>
              <w:tab/>
              <w:t>；</w:t>
            </w:r>
          </w:p>
          <w:p>
            <w:pPr>
              <w:pStyle w:val="TableParagraph"/>
              <w:spacing w:line="240" w:lineRule="auto" w:before="21"/>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2019.1.1-2020.12.31    </w:t>
            </w:r>
            <w:r>
              <w:rPr>
                <w:rFonts w:ascii="宋体" w:hAnsi="宋体" w:cs="宋体" w:eastAsia="宋体" w:hint="default"/>
                <w:sz w:val="21"/>
                <w:szCs w:val="21"/>
              </w:rPr>
              <w:t>租</w:t>
            </w:r>
            <w:r>
              <w:rPr>
                <w:rFonts w:ascii="宋体" w:hAnsi="宋体" w:cs="宋体" w:eastAsia="宋体" w:hint="default"/>
                <w:spacing w:val="48"/>
                <w:sz w:val="21"/>
                <w:szCs w:val="21"/>
              </w:rPr>
              <w:t> </w:t>
            </w:r>
            <w:r>
              <w:rPr>
                <w:rFonts w:ascii="宋体" w:hAnsi="宋体" w:cs="宋体" w:eastAsia="宋体" w:hint="default"/>
                <w:sz w:val="21"/>
                <w:szCs w:val="21"/>
              </w:rPr>
              <w:t>金</w:t>
            </w:r>
          </w:p>
          <w:p>
            <w:pPr>
              <w:pStyle w:val="TableParagraph"/>
              <w:spacing w:line="240" w:lineRule="auto" w:before="2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81,753.76</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2016.1.1-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2020.12.31</w:t>
            </w:r>
          </w:p>
        </w:tc>
      </w:tr>
      <w:tr>
        <w:trPr>
          <w:trHeight w:val="97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8" w:right="-5" w:hanging="524"/>
              <w:jc w:val="left"/>
              <w:rPr>
                <w:rFonts w:ascii="宋体" w:hAnsi="宋体" w:cs="宋体" w:eastAsia="宋体" w:hint="default"/>
                <w:sz w:val="21"/>
                <w:szCs w:val="21"/>
              </w:rPr>
            </w:pPr>
            <w:r>
              <w:rPr>
                <w:rFonts w:ascii="宋体" w:hAnsi="宋体" w:cs="宋体" w:eastAsia="宋体" w:hint="default"/>
                <w:sz w:val="21"/>
                <w:szCs w:val="21"/>
              </w:rPr>
              <w:t>北京瑞聚德投资有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3" w:right="8"/>
              <w:jc w:val="center"/>
              <w:rPr>
                <w:rFonts w:ascii="宋体" w:hAnsi="宋体" w:cs="宋体" w:eastAsia="宋体" w:hint="default"/>
                <w:sz w:val="21"/>
                <w:szCs w:val="21"/>
              </w:rPr>
            </w:pPr>
            <w:r>
              <w:rPr>
                <w:rFonts w:ascii="宋体" w:hAnsi="宋体" w:cs="宋体" w:eastAsia="宋体" w:hint="default"/>
                <w:spacing w:val="-1"/>
                <w:sz w:val="21"/>
                <w:szCs w:val="21"/>
              </w:rPr>
              <w:t>北京市西城区广安门南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滨河路</w:t>
            </w:r>
            <w:r>
              <w:rPr>
                <w:rFonts w:ascii="Times New Roman" w:hAnsi="Times New Roman" w:cs="Times New Roman" w:eastAsia="Times New Roman" w:hint="default"/>
                <w:sz w:val="21"/>
                <w:szCs w:val="21"/>
              </w:rPr>
              <w:t>31</w:t>
            </w:r>
            <w:r>
              <w:rPr>
                <w:rFonts w:ascii="宋体" w:hAnsi="宋体" w:cs="宋体" w:eastAsia="宋体" w:hint="default"/>
                <w:sz w:val="21"/>
                <w:szCs w:val="21"/>
              </w:rPr>
              <w:t>号华享大厦</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幢</w:t>
            </w:r>
            <w:r>
              <w:rPr>
                <w:rFonts w:ascii="Times New Roman" w:hAnsi="Times New Roman" w:cs="Times New Roman" w:eastAsia="Times New Roman" w:hint="default"/>
                <w:sz w:val="21"/>
                <w:szCs w:val="21"/>
              </w:rPr>
              <w:t>718</w:t>
            </w:r>
            <w:r>
              <w:rPr>
                <w:rFonts w:ascii="宋体" w:hAnsi="宋体" w:cs="宋体" w:eastAsia="宋体" w:hint="default"/>
                <w:sz w:val="21"/>
                <w:szCs w:val="21"/>
              </w:rPr>
              <w:t>号房</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8,176.00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2018.11.1-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2020.10.31</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刘靖华</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3" w:right="8" w:hanging="279"/>
              <w:jc w:val="left"/>
              <w:rPr>
                <w:rFonts w:ascii="Times New Roman" w:hAnsi="Times New Roman" w:cs="Times New Roman" w:eastAsia="Times New Roman" w:hint="default"/>
                <w:sz w:val="21"/>
                <w:szCs w:val="21"/>
              </w:rPr>
            </w:pPr>
            <w:r>
              <w:rPr>
                <w:rFonts w:ascii="宋体" w:hAnsi="宋体" w:cs="宋体" w:eastAsia="宋体" w:hint="default"/>
                <w:sz w:val="21"/>
                <w:szCs w:val="21"/>
              </w:rPr>
              <w:t>重庆沙坪坝区大学城北</w:t>
            </w:r>
            <w:r>
              <w:rPr>
                <w:rFonts w:ascii="宋体" w:hAnsi="宋体" w:cs="宋体" w:eastAsia="宋体" w:hint="default"/>
                <w:w w:val="100"/>
                <w:sz w:val="21"/>
                <w:szCs w:val="21"/>
              </w:rPr>
              <w:t> </w:t>
            </w:r>
            <w:r>
              <w:rPr>
                <w:rFonts w:ascii="宋体" w:hAnsi="宋体" w:cs="宋体" w:eastAsia="宋体" w:hint="default"/>
                <w:sz w:val="21"/>
                <w:szCs w:val="21"/>
              </w:rPr>
              <w:t>路</w:t>
            </w:r>
            <w:r>
              <w:rPr>
                <w:rFonts w:ascii="Times New Roman" w:hAnsi="Times New Roman" w:cs="Times New Roman" w:eastAsia="Times New Roman" w:hint="default"/>
                <w:sz w:val="21"/>
                <w:szCs w:val="21"/>
              </w:rPr>
              <w:t>94</w:t>
            </w:r>
            <w:r>
              <w:rPr>
                <w:rFonts w:ascii="宋体" w:hAnsi="宋体" w:cs="宋体" w:eastAsia="宋体" w:hint="default"/>
                <w:sz w:val="21"/>
                <w:szCs w:val="21"/>
              </w:rPr>
              <w:t>号附</w:t>
            </w:r>
            <w:r>
              <w:rPr>
                <w:rFonts w:ascii="Times New Roman" w:hAnsi="Times New Roman" w:cs="Times New Roman" w:eastAsia="Times New Roman" w:hint="default"/>
                <w:sz w:val="21"/>
                <w:szCs w:val="21"/>
              </w:rPr>
              <w:t>1</w:t>
            </w:r>
            <w:r>
              <w:rPr>
                <w:rFonts w:ascii="宋体" w:hAnsi="宋体" w:cs="宋体" w:eastAsia="宋体" w:hint="default"/>
                <w:sz w:val="21"/>
                <w:szCs w:val="21"/>
              </w:rPr>
              <w:t>号</w:t>
            </w:r>
            <w:r>
              <w:rPr>
                <w:rFonts w:ascii="Times New Roman" w:hAnsi="Times New Roman" w:cs="Times New Roman" w:eastAsia="Times New Roman" w:hint="default"/>
                <w:sz w:val="21"/>
                <w:szCs w:val="21"/>
              </w:rPr>
              <w:t>18-9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1,350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1"/>
                <w:szCs w:val="21"/>
              </w:rPr>
            </w:pPr>
            <w:r>
              <w:rPr>
                <w:rFonts w:ascii="Times New Roman"/>
                <w:sz w:val="21"/>
              </w:rPr>
              <w:t>2018.12.5-</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2020.12.4</w:t>
            </w:r>
          </w:p>
        </w:tc>
      </w:tr>
      <w:tr>
        <w:trPr>
          <w:trHeight w:val="190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徐志明</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6" w:right="8" w:hanging="313"/>
              <w:jc w:val="left"/>
              <w:rPr>
                <w:rFonts w:ascii="宋体" w:hAnsi="宋体" w:cs="宋体" w:eastAsia="宋体" w:hint="default"/>
                <w:sz w:val="21"/>
                <w:szCs w:val="21"/>
              </w:rPr>
            </w:pPr>
            <w:r>
              <w:rPr>
                <w:rFonts w:ascii="宋体" w:hAnsi="宋体" w:cs="宋体" w:eastAsia="宋体" w:hint="default"/>
                <w:sz w:val="21"/>
                <w:szCs w:val="21"/>
              </w:rPr>
              <w:t>广州市海珠区艺景路锦</w:t>
            </w:r>
            <w:r>
              <w:rPr>
                <w:rFonts w:ascii="宋体" w:hAnsi="宋体" w:cs="宋体" w:eastAsia="宋体" w:hint="default"/>
                <w:w w:val="100"/>
                <w:sz w:val="21"/>
                <w:szCs w:val="21"/>
              </w:rPr>
              <w:t> </w:t>
            </w:r>
            <w:r>
              <w:rPr>
                <w:rFonts w:ascii="宋体" w:hAnsi="宋体" w:cs="宋体" w:eastAsia="宋体" w:hint="default"/>
                <w:sz w:val="21"/>
                <w:szCs w:val="21"/>
              </w:rPr>
              <w:t>豪街</w:t>
            </w:r>
            <w:r>
              <w:rPr>
                <w:rFonts w:ascii="Times New Roman" w:hAnsi="Times New Roman" w:cs="Times New Roman" w:eastAsia="Times New Roman" w:hint="default"/>
                <w:sz w:val="21"/>
                <w:szCs w:val="21"/>
              </w:rPr>
              <w:t>4</w:t>
            </w:r>
            <w:r>
              <w:rPr>
                <w:rFonts w:ascii="宋体" w:hAnsi="宋体" w:cs="宋体" w:eastAsia="宋体" w:hint="default"/>
                <w:sz w:val="21"/>
                <w:szCs w:val="21"/>
              </w:rPr>
              <w:t>号</w:t>
            </w:r>
            <w:r>
              <w:rPr>
                <w:rFonts w:ascii="Times New Roman" w:hAnsi="Times New Roman" w:cs="Times New Roman" w:eastAsia="Times New Roman" w:hint="default"/>
                <w:sz w:val="21"/>
                <w:szCs w:val="21"/>
              </w:rPr>
              <w:t>603</w:t>
            </w:r>
            <w:r>
              <w:rPr>
                <w:rFonts w:ascii="宋体" w:hAnsi="宋体" w:cs="宋体" w:eastAsia="宋体" w:hint="default"/>
                <w:sz w:val="21"/>
                <w:szCs w:val="21"/>
              </w:rPr>
              <w:t>房号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2019.1.20-2020.1.20   </w:t>
            </w:r>
            <w:r>
              <w:rPr>
                <w:rFonts w:ascii="宋体" w:hAnsi="宋体" w:cs="宋体" w:eastAsia="宋体" w:hint="default"/>
                <w:sz w:val="21"/>
                <w:szCs w:val="21"/>
              </w:rPr>
              <w:t>租</w:t>
            </w:r>
            <w:r>
              <w:rPr>
                <w:rFonts w:ascii="宋体" w:hAnsi="宋体" w:cs="宋体" w:eastAsia="宋体" w:hint="default"/>
                <w:spacing w:val="99"/>
                <w:sz w:val="21"/>
                <w:szCs w:val="21"/>
              </w:rPr>
              <w:t> </w:t>
            </w:r>
            <w:r>
              <w:rPr>
                <w:rFonts w:ascii="宋体" w:hAnsi="宋体" w:cs="宋体" w:eastAsia="宋体" w:hint="default"/>
                <w:sz w:val="21"/>
                <w:szCs w:val="21"/>
              </w:rPr>
              <w:t>金</w:t>
            </w:r>
          </w:p>
          <w:p>
            <w:pPr>
              <w:pStyle w:val="TableParagraph"/>
              <w:tabs>
                <w:tab w:pos="821" w:val="left" w:leader="none"/>
                <w:tab w:pos="1373" w:val="left" w:leader="none"/>
                <w:tab w:pos="1771" w:val="left" w:leader="none"/>
                <w:tab w:pos="2323" w:val="left" w:leader="none"/>
              </w:tabs>
              <w:spacing w:line="240" w:lineRule="auto" w:before="2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7,500</w:t>
              <w:tab/>
            </w:r>
            <w:r>
              <w:rPr>
                <w:rFonts w:ascii="宋体" w:hAnsi="宋体" w:cs="宋体" w:eastAsia="宋体" w:hint="default"/>
                <w:sz w:val="21"/>
                <w:szCs w:val="21"/>
              </w:rPr>
              <w:t>元</w:t>
              <w:tab/>
            </w:r>
            <w:r>
              <w:rPr>
                <w:rFonts w:ascii="Times New Roman" w:hAnsi="Times New Roman" w:cs="Times New Roman" w:eastAsia="Times New Roman" w:hint="default"/>
                <w:sz w:val="21"/>
                <w:szCs w:val="21"/>
              </w:rPr>
              <w:t>/</w:t>
              <w:tab/>
            </w:r>
            <w:r>
              <w:rPr>
                <w:rFonts w:ascii="宋体" w:hAnsi="宋体" w:cs="宋体" w:eastAsia="宋体" w:hint="default"/>
                <w:sz w:val="21"/>
                <w:szCs w:val="21"/>
              </w:rPr>
              <w:t>月</w:t>
              <w:tab/>
              <w:t>；</w:t>
            </w:r>
          </w:p>
          <w:p>
            <w:pPr>
              <w:pStyle w:val="TableParagraph"/>
              <w:spacing w:line="240" w:lineRule="auto" w:before="21"/>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2020.1.20-2021.1.20   </w:t>
            </w:r>
            <w:r>
              <w:rPr>
                <w:rFonts w:ascii="宋体" w:hAnsi="宋体" w:cs="宋体" w:eastAsia="宋体" w:hint="default"/>
                <w:sz w:val="21"/>
                <w:szCs w:val="21"/>
              </w:rPr>
              <w:t>租</w:t>
            </w:r>
            <w:r>
              <w:rPr>
                <w:rFonts w:ascii="宋体" w:hAnsi="宋体" w:cs="宋体" w:eastAsia="宋体" w:hint="default"/>
                <w:spacing w:val="99"/>
                <w:sz w:val="21"/>
                <w:szCs w:val="21"/>
              </w:rPr>
              <w:t> </w:t>
            </w:r>
            <w:r>
              <w:rPr>
                <w:rFonts w:ascii="宋体" w:hAnsi="宋体" w:cs="宋体" w:eastAsia="宋体" w:hint="default"/>
                <w:sz w:val="21"/>
                <w:szCs w:val="21"/>
              </w:rPr>
              <w:t>金</w:t>
            </w:r>
          </w:p>
          <w:p>
            <w:pPr>
              <w:pStyle w:val="TableParagraph"/>
              <w:tabs>
                <w:tab w:pos="821" w:val="left" w:leader="none"/>
                <w:tab w:pos="1373" w:val="left" w:leader="none"/>
                <w:tab w:pos="1771" w:val="left" w:leader="none"/>
                <w:tab w:pos="2323" w:val="left" w:leader="none"/>
              </w:tabs>
              <w:spacing w:line="240" w:lineRule="auto" w:before="2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8,000</w:t>
              <w:tab/>
            </w:r>
            <w:r>
              <w:rPr>
                <w:rFonts w:ascii="宋体" w:hAnsi="宋体" w:cs="宋体" w:eastAsia="宋体" w:hint="default"/>
                <w:sz w:val="21"/>
                <w:szCs w:val="21"/>
              </w:rPr>
              <w:t>元</w:t>
              <w:tab/>
            </w:r>
            <w:r>
              <w:rPr>
                <w:rFonts w:ascii="Times New Roman" w:hAnsi="Times New Roman" w:cs="Times New Roman" w:eastAsia="Times New Roman" w:hint="default"/>
                <w:sz w:val="21"/>
                <w:szCs w:val="21"/>
              </w:rPr>
              <w:t>/</w:t>
              <w:tab/>
            </w:r>
            <w:r>
              <w:rPr>
                <w:rFonts w:ascii="宋体" w:hAnsi="宋体" w:cs="宋体" w:eastAsia="宋体" w:hint="default"/>
                <w:sz w:val="21"/>
                <w:szCs w:val="21"/>
              </w:rPr>
              <w:t>月</w:t>
              <w:tab/>
              <w:t>；</w:t>
            </w:r>
          </w:p>
          <w:p>
            <w:pPr>
              <w:pStyle w:val="TableParagraph"/>
              <w:spacing w:line="240" w:lineRule="auto" w:before="21"/>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2021.1.20-2022.1.20   </w:t>
            </w:r>
            <w:r>
              <w:rPr>
                <w:rFonts w:ascii="宋体" w:hAnsi="宋体" w:cs="宋体" w:eastAsia="宋体" w:hint="default"/>
                <w:sz w:val="21"/>
                <w:szCs w:val="21"/>
              </w:rPr>
              <w:t>租</w:t>
            </w:r>
            <w:r>
              <w:rPr>
                <w:rFonts w:ascii="宋体" w:hAnsi="宋体" w:cs="宋体" w:eastAsia="宋体" w:hint="default"/>
                <w:spacing w:val="99"/>
                <w:sz w:val="21"/>
                <w:szCs w:val="21"/>
              </w:rPr>
              <w:t> </w:t>
            </w:r>
            <w:r>
              <w:rPr>
                <w:rFonts w:ascii="宋体" w:hAnsi="宋体" w:cs="宋体" w:eastAsia="宋体" w:hint="default"/>
                <w:sz w:val="21"/>
                <w:szCs w:val="21"/>
              </w:rPr>
              <w:t>金</w:t>
            </w:r>
          </w:p>
          <w:p>
            <w:pPr>
              <w:pStyle w:val="TableParagraph"/>
              <w:spacing w:line="240" w:lineRule="auto" w:before="2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2019.1.21-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2022.1.20</w:t>
            </w:r>
          </w:p>
        </w:tc>
      </w:tr>
      <w:tr>
        <w:trPr>
          <w:trHeight w:val="97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周爱萍</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济南市槐萌区阳光新路</w:t>
            </w:r>
          </w:p>
          <w:p>
            <w:pPr>
              <w:pStyle w:val="TableParagraph"/>
              <w:spacing w:line="240" w:lineRule="auto" w:before="37"/>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号阳光</w:t>
            </w:r>
            <w:r>
              <w:rPr>
                <w:rFonts w:ascii="Times New Roman" w:hAnsi="Times New Roman" w:cs="Times New Roman" w:eastAsia="Times New Roman" w:hint="default"/>
                <w:sz w:val="21"/>
                <w:szCs w:val="21"/>
              </w:rPr>
              <w:t>100</w:t>
            </w:r>
            <w:r>
              <w:rPr>
                <w:rFonts w:ascii="宋体" w:hAnsi="宋体" w:cs="宋体" w:eastAsia="宋体" w:hint="default"/>
                <w:sz w:val="21"/>
                <w:szCs w:val="21"/>
              </w:rPr>
              <w:t>国际新城</w:t>
            </w:r>
          </w:p>
          <w:p>
            <w:pPr>
              <w:pStyle w:val="TableParagraph"/>
              <w:spacing w:line="240" w:lineRule="auto" w:before="21"/>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宋体" w:hAnsi="宋体" w:cs="宋体" w:eastAsia="宋体" w:hint="default"/>
                <w:sz w:val="21"/>
                <w:szCs w:val="21"/>
              </w:rPr>
              <w:t>号楼</w:t>
            </w:r>
            <w:r>
              <w:rPr>
                <w:rFonts w:ascii="Times New Roman" w:hAnsi="Times New Roman" w:cs="Times New Roman" w:eastAsia="Times New Roman" w:hint="default"/>
                <w:sz w:val="21"/>
                <w:szCs w:val="21"/>
              </w:rPr>
              <w:t>2-702</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2018.9.19-</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2020.9.20</w:t>
            </w:r>
          </w:p>
        </w:tc>
      </w:tr>
      <w:tr>
        <w:trPr>
          <w:trHeight w:val="128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袁诚伟</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海口市琼山区振兴路</w:t>
            </w:r>
          </w:p>
          <w:p>
            <w:pPr>
              <w:pStyle w:val="TableParagraph"/>
              <w:spacing w:line="240" w:lineRule="auto" w:before="37"/>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91-1</w:t>
            </w:r>
            <w:r>
              <w:rPr>
                <w:rFonts w:ascii="宋体" w:hAnsi="宋体" w:cs="宋体" w:eastAsia="宋体" w:hint="default"/>
                <w:sz w:val="21"/>
                <w:szCs w:val="21"/>
              </w:rPr>
              <w:t>号康馨花园德馨阁</w:t>
            </w:r>
          </w:p>
          <w:p>
            <w:pPr>
              <w:pStyle w:val="TableParagraph"/>
              <w:spacing w:line="240" w:lineRule="auto" w:before="21"/>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层</w:t>
            </w:r>
            <w:r>
              <w:rPr>
                <w:rFonts w:ascii="Times New Roman" w:hAnsi="Times New Roman" w:cs="Times New Roman" w:eastAsia="Times New Roman" w:hint="default"/>
                <w:sz w:val="21"/>
                <w:szCs w:val="21"/>
              </w:rPr>
              <w:t>610</w:t>
            </w:r>
            <w:r>
              <w:rPr>
                <w:rFonts w:ascii="宋体" w:hAnsi="宋体" w:cs="宋体" w:eastAsia="宋体" w:hint="default"/>
                <w:sz w:val="21"/>
                <w:szCs w:val="21"/>
              </w:rPr>
              <w:t>房</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2018.10.10-</w:t>
            </w:r>
          </w:p>
          <w:p>
            <w:pPr>
              <w:pStyle w:val="TableParagraph"/>
              <w:spacing w:line="240" w:lineRule="auto" w:before="21"/>
              <w:ind w:left="4" w:right="-24"/>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2019.10.9</w:t>
            </w:r>
            <w:r>
              <w:rPr>
                <w:rFonts w:ascii="宋体" w:hAnsi="宋体" w:cs="宋体" w:eastAsia="宋体" w:hint="default"/>
                <w:spacing w:val="-5"/>
                <w:sz w:val="21"/>
                <w:szCs w:val="21"/>
              </w:rPr>
              <w:t>月租金</w:t>
            </w:r>
            <w:r>
              <w:rPr>
                <w:rFonts w:ascii="Times New Roman" w:hAnsi="Times New Roman" w:cs="Times New Roman" w:eastAsia="Times New Roman" w:hint="default"/>
                <w:spacing w:val="-5"/>
                <w:sz w:val="21"/>
                <w:szCs w:val="21"/>
              </w:rPr>
              <w:t>2,800</w:t>
            </w:r>
            <w:r>
              <w:rPr>
                <w:rFonts w:ascii="宋体" w:hAnsi="宋体" w:cs="宋体" w:eastAsia="宋体" w:hint="default"/>
                <w:spacing w:val="-5"/>
                <w:sz w:val="21"/>
                <w:szCs w:val="21"/>
              </w:rPr>
              <w:t>元</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月；</w:t>
            </w:r>
            <w:r>
              <w:rPr>
                <w:rFonts w:ascii="宋体" w:hAnsi="宋体" w:cs="宋体" w:eastAsia="宋体" w:hint="default"/>
                <w:sz w:val="21"/>
                <w:szCs w:val="21"/>
              </w:rPr>
            </w:r>
          </w:p>
          <w:p>
            <w:pPr>
              <w:pStyle w:val="TableParagraph"/>
              <w:spacing w:line="240" w:lineRule="auto" w:before="21"/>
              <w:ind w:left="4"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2019.10.3-2020.10.2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租</w:t>
            </w:r>
            <w:r>
              <w:rPr>
                <w:rFonts w:ascii="宋体" w:hAnsi="宋体" w:cs="宋体" w:eastAsia="宋体" w:hint="default"/>
                <w:spacing w:val="-57"/>
                <w:sz w:val="21"/>
                <w:szCs w:val="21"/>
              </w:rPr>
              <w:t> </w:t>
            </w:r>
            <w:r>
              <w:rPr>
                <w:rFonts w:ascii="宋体" w:hAnsi="宋体" w:cs="宋体" w:eastAsia="宋体" w:hint="default"/>
                <w:sz w:val="21"/>
                <w:szCs w:val="21"/>
              </w:rPr>
              <w:t>金</w:t>
            </w:r>
          </w:p>
          <w:p>
            <w:pPr>
              <w:pStyle w:val="TableParagraph"/>
              <w:spacing w:line="240" w:lineRule="auto" w:before="2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2018.10.10-</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2020.10.2</w:t>
            </w:r>
          </w:p>
        </w:tc>
      </w:tr>
      <w:tr>
        <w:trPr>
          <w:trHeight w:val="97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黄艳丽</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3" w:right="7" w:hanging="2"/>
              <w:jc w:val="center"/>
              <w:rPr>
                <w:rFonts w:ascii="宋体" w:hAnsi="宋体" w:cs="宋体" w:eastAsia="宋体" w:hint="default"/>
                <w:sz w:val="21"/>
                <w:szCs w:val="21"/>
              </w:rPr>
            </w:pPr>
            <w:r>
              <w:rPr>
                <w:rFonts w:ascii="宋体" w:hAnsi="宋体" w:cs="宋体" w:eastAsia="宋体" w:hint="default"/>
                <w:spacing w:val="-1"/>
                <w:sz w:val="21"/>
                <w:szCs w:val="21"/>
              </w:rPr>
              <w:t>南宁市江南区星光大道</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46</w:t>
            </w:r>
            <w:r>
              <w:rPr>
                <w:rFonts w:ascii="宋体" w:hAnsi="宋体" w:cs="宋体" w:eastAsia="宋体" w:hint="default"/>
                <w:spacing w:val="-1"/>
                <w:sz w:val="21"/>
                <w:szCs w:val="21"/>
              </w:rPr>
              <w:t>号江南馨园</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号楼</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单</w:t>
            </w:r>
            <w:r>
              <w:rPr>
                <w:rFonts w:ascii="宋体" w:hAnsi="宋体" w:cs="宋体" w:eastAsia="宋体" w:hint="default"/>
                <w:spacing w:val="-10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1102</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2020.1.10</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8</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陈定</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6" w:right="8" w:hanging="203"/>
              <w:jc w:val="left"/>
              <w:rPr>
                <w:rFonts w:ascii="宋体" w:hAnsi="宋体" w:cs="宋体" w:eastAsia="宋体" w:hint="default"/>
                <w:sz w:val="21"/>
                <w:szCs w:val="21"/>
              </w:rPr>
            </w:pPr>
            <w:r>
              <w:rPr>
                <w:rFonts w:ascii="宋体" w:hAnsi="宋体" w:cs="宋体" w:eastAsia="宋体" w:hint="default"/>
                <w:sz w:val="21"/>
                <w:szCs w:val="21"/>
              </w:rPr>
              <w:t>贵阳市南明区南厂路南</w:t>
            </w:r>
            <w:r>
              <w:rPr>
                <w:rFonts w:ascii="宋体" w:hAnsi="宋体" w:cs="宋体" w:eastAsia="宋体" w:hint="default"/>
                <w:w w:val="100"/>
                <w:sz w:val="21"/>
                <w:szCs w:val="21"/>
              </w:rPr>
              <w:t> </w:t>
            </w:r>
            <w:r>
              <w:rPr>
                <w:rFonts w:ascii="宋体" w:hAnsi="宋体" w:cs="宋体" w:eastAsia="宋体" w:hint="default"/>
                <w:sz w:val="21"/>
                <w:szCs w:val="21"/>
              </w:rPr>
              <w:t>岳大院</w:t>
            </w:r>
            <w:r>
              <w:rPr>
                <w:rFonts w:ascii="Times New Roman" w:hAnsi="Times New Roman" w:cs="Times New Roman" w:eastAsia="Times New Roman" w:hint="default"/>
                <w:sz w:val="21"/>
                <w:szCs w:val="21"/>
              </w:rPr>
              <w:t>7</w:t>
            </w:r>
            <w:r>
              <w:rPr>
                <w:rFonts w:ascii="宋体" w:hAnsi="宋体" w:cs="宋体" w:eastAsia="宋体" w:hint="default"/>
                <w:sz w:val="21"/>
                <w:szCs w:val="21"/>
              </w:rPr>
              <w:t>栋</w:t>
            </w:r>
            <w:r>
              <w:rPr>
                <w:rFonts w:ascii="Times New Roman" w:hAnsi="Times New Roman" w:cs="Times New Roman" w:eastAsia="Times New Roman" w:hint="default"/>
                <w:sz w:val="21"/>
                <w:szCs w:val="21"/>
              </w:rPr>
              <w:t>23</w:t>
            </w:r>
            <w:r>
              <w:rPr>
                <w:rFonts w:ascii="宋体" w:hAnsi="宋体" w:cs="宋体" w:eastAsia="宋体" w:hint="default"/>
                <w:sz w:val="21"/>
                <w:szCs w:val="21"/>
              </w:rPr>
              <w:t>楼</w:t>
            </w:r>
            <w:r>
              <w:rPr>
                <w:rFonts w:ascii="Times New Roman" w:hAnsi="Times New Roman" w:cs="Times New Roman" w:eastAsia="Times New Roman" w:hint="default"/>
                <w:sz w:val="21"/>
                <w:szCs w:val="21"/>
              </w:rPr>
              <w:t>F</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2018.6.25-</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2020.6.25</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5" w:right="0"/>
              <w:jc w:val="center"/>
              <w:rPr>
                <w:rFonts w:ascii="宋体" w:hAnsi="宋体" w:cs="宋体" w:eastAsia="宋体" w:hint="default"/>
                <w:sz w:val="21"/>
                <w:szCs w:val="21"/>
              </w:rPr>
            </w:pPr>
            <w:r>
              <w:rPr>
                <w:rFonts w:ascii="宋体" w:hAnsi="宋体" w:cs="宋体" w:eastAsia="宋体" w:hint="default"/>
                <w:sz w:val="21"/>
                <w:szCs w:val="21"/>
              </w:rPr>
              <w:t>谢洪</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4" w:right="50" w:hanging="92"/>
              <w:jc w:val="left"/>
              <w:rPr>
                <w:rFonts w:ascii="宋体" w:hAnsi="宋体" w:cs="宋体" w:eastAsia="宋体" w:hint="default"/>
                <w:sz w:val="21"/>
                <w:szCs w:val="21"/>
              </w:rPr>
            </w:pPr>
            <w:r>
              <w:rPr>
                <w:rFonts w:ascii="宋体" w:hAnsi="宋体" w:cs="宋体" w:eastAsia="宋体" w:hint="default"/>
                <w:sz w:val="21"/>
                <w:szCs w:val="21"/>
              </w:rPr>
              <w:t>昆明 市 官渡</w:t>
            </w:r>
            <w:r>
              <w:rPr>
                <w:rFonts w:ascii="宋体" w:hAnsi="宋体" w:cs="宋体" w:eastAsia="宋体" w:hint="default"/>
                <w:spacing w:val="25"/>
                <w:sz w:val="21"/>
                <w:szCs w:val="21"/>
              </w:rPr>
              <w:t> </w:t>
            </w:r>
            <w:r>
              <w:rPr>
                <w:rFonts w:ascii="宋体" w:hAnsi="宋体" w:cs="宋体" w:eastAsia="宋体" w:hint="default"/>
                <w:sz w:val="21"/>
                <w:szCs w:val="21"/>
              </w:rPr>
              <w:t>区春城</w:t>
            </w:r>
            <w:r>
              <w:rPr>
                <w:rFonts w:ascii="宋体" w:hAnsi="宋体" w:cs="宋体" w:eastAsia="宋体" w:hint="default"/>
                <w:w w:val="100"/>
                <w:sz w:val="21"/>
                <w:szCs w:val="21"/>
              </w:rPr>
              <w:t> </w:t>
            </w:r>
            <w:r>
              <w:rPr>
                <w:rFonts w:ascii="宋体" w:hAnsi="宋体" w:cs="宋体" w:eastAsia="宋体" w:hint="default"/>
                <w:sz w:val="21"/>
                <w:szCs w:val="21"/>
              </w:rPr>
              <w:t>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号米兰国际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2019.12.1-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2020.11.30</w:t>
            </w:r>
          </w:p>
        </w:tc>
      </w:tr>
    </w:tbl>
    <w:p>
      <w:pPr>
        <w:spacing w:after="0" w:line="240" w:lineRule="auto"/>
        <w:jc w:val="lef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710"/>
        <w:gridCol w:w="711"/>
        <w:gridCol w:w="1700"/>
        <w:gridCol w:w="2151"/>
        <w:gridCol w:w="970"/>
        <w:gridCol w:w="2550"/>
        <w:gridCol w:w="1705"/>
      </w:tblGrid>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center"/>
              <w:rPr>
                <w:rFonts w:ascii="Times New Roman" w:hAnsi="Times New Roman" w:cs="Times New Roman" w:eastAsia="Times New Roman" w:hint="default"/>
                <w:sz w:val="21"/>
                <w:szCs w:val="21"/>
              </w:rPr>
            </w:pPr>
            <w:r>
              <w:rPr>
                <w:rFonts w:ascii="Times New Roman"/>
                <w:sz w:val="21"/>
              </w:rPr>
              <w:t>1506</w:t>
            </w:r>
          </w:p>
        </w:tc>
        <w:tc>
          <w:tcPr>
            <w:tcW w:w="970"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夏秀玉</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沈阳市铁西区云峰北街</w:t>
            </w:r>
          </w:p>
          <w:p>
            <w:pPr>
              <w:pStyle w:val="TableParagraph"/>
              <w:spacing w:line="240" w:lineRule="auto" w:before="37"/>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62</w:t>
            </w:r>
            <w:r>
              <w:rPr>
                <w:rFonts w:ascii="宋体" w:hAnsi="宋体" w:cs="宋体" w:eastAsia="宋体" w:hint="default"/>
                <w:sz w:val="21"/>
                <w:szCs w:val="21"/>
              </w:rPr>
              <w:t>号（</w:t>
            </w:r>
            <w:r>
              <w:rPr>
                <w:rFonts w:ascii="Times New Roman" w:hAnsi="Times New Roman" w:cs="Times New Roman" w:eastAsia="Times New Roman" w:hint="default"/>
                <w:sz w:val="21"/>
                <w:szCs w:val="21"/>
              </w:rPr>
              <w:t>1911</w:t>
            </w:r>
            <w:r>
              <w:rPr>
                <w:rFonts w:ascii="宋体" w:hAnsi="宋体" w:cs="宋体" w:eastAsia="宋体" w:hint="default"/>
                <w:sz w:val="21"/>
                <w:szCs w:val="21"/>
              </w:rPr>
              <w:t>）</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2019.12.1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-2021.11.30</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高华林</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44" w:right="8" w:hanging="120"/>
              <w:jc w:val="left"/>
              <w:rPr>
                <w:rFonts w:ascii="Times New Roman" w:hAnsi="Times New Roman" w:cs="Times New Roman" w:eastAsia="Times New Roman" w:hint="default"/>
                <w:sz w:val="21"/>
                <w:szCs w:val="21"/>
              </w:rPr>
            </w:pPr>
            <w:r>
              <w:rPr>
                <w:rFonts w:ascii="宋体" w:hAnsi="宋体" w:cs="宋体" w:eastAsia="宋体" w:hint="default"/>
                <w:sz w:val="21"/>
                <w:szCs w:val="21"/>
              </w:rPr>
              <w:t>合肥市高新区绿城桂花</w:t>
            </w:r>
            <w:r>
              <w:rPr>
                <w:rFonts w:ascii="宋体" w:hAnsi="宋体" w:cs="宋体" w:eastAsia="宋体" w:hint="default"/>
                <w:w w:val="100"/>
                <w:sz w:val="21"/>
                <w:szCs w:val="21"/>
              </w:rPr>
              <w:t> </w:t>
            </w:r>
            <w:r>
              <w:rPr>
                <w:rFonts w:ascii="宋体" w:hAnsi="宋体" w:cs="宋体" w:eastAsia="宋体" w:hint="default"/>
                <w:sz w:val="21"/>
                <w:szCs w:val="21"/>
              </w:rPr>
              <w:t>园小区芳树苑</w:t>
            </w:r>
            <w:r>
              <w:rPr>
                <w:rFonts w:ascii="Times New Roman" w:hAnsi="Times New Roman" w:cs="Times New Roman" w:eastAsia="Times New Roman" w:hint="default"/>
                <w:sz w:val="21"/>
                <w:szCs w:val="21"/>
              </w:rPr>
              <w:t>13-303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2019.4.1-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2020.4.1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红相股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宋倩</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54" w:right="12" w:hanging="13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昆明市官渡区春城路</w:t>
            </w:r>
            <w:r>
              <w:rPr>
                <w:rFonts w:ascii="Times New Roman" w:hAnsi="Times New Roman" w:cs="Times New Roman" w:eastAsia="Times New Roman" w:hint="default"/>
                <w:spacing w:val="-2"/>
                <w:sz w:val="21"/>
                <w:szCs w:val="21"/>
              </w:rPr>
              <w:t>64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号米兰国际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2018.5.26-2020.5.2</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w w:val="100"/>
                <w:sz w:val="21"/>
              </w:rPr>
              <w:t>5</w:t>
            </w:r>
          </w:p>
        </w:tc>
      </w:tr>
      <w:tr>
        <w:trPr>
          <w:trHeight w:val="128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厦门建</w:t>
            </w:r>
            <w:r>
              <w:rPr>
                <w:rFonts w:ascii="宋体" w:hAnsi="宋体" w:cs="宋体" w:eastAsia="宋体" w:hint="default"/>
                <w:spacing w:val="-102"/>
                <w:sz w:val="21"/>
                <w:szCs w:val="21"/>
              </w:rPr>
              <w:t> </w:t>
            </w:r>
            <w:r>
              <w:rPr>
                <w:rFonts w:ascii="宋体" w:hAnsi="宋体" w:cs="宋体" w:eastAsia="宋体" w:hint="default"/>
                <w:sz w:val="21"/>
                <w:szCs w:val="21"/>
              </w:rPr>
              <w:t>力体育</w:t>
            </w:r>
            <w:r>
              <w:rPr>
                <w:rFonts w:ascii="宋体" w:hAnsi="宋体" w:cs="宋体" w:eastAsia="宋体" w:hint="default"/>
                <w:spacing w:val="-102"/>
                <w:sz w:val="21"/>
                <w:szCs w:val="21"/>
              </w:rPr>
              <w:t> </w:t>
            </w:r>
            <w:r>
              <w:rPr>
                <w:rFonts w:ascii="宋体" w:hAnsi="宋体" w:cs="宋体" w:eastAsia="宋体" w:hint="default"/>
                <w:sz w:val="21"/>
                <w:szCs w:val="21"/>
              </w:rPr>
              <w:t>用品有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红相股份</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91" w:right="12" w:hanging="668"/>
              <w:jc w:val="left"/>
              <w:rPr>
                <w:rFonts w:ascii="宋体" w:hAnsi="宋体" w:cs="宋体" w:eastAsia="宋体" w:hint="default"/>
                <w:sz w:val="21"/>
                <w:szCs w:val="21"/>
              </w:rPr>
            </w:pPr>
            <w:r>
              <w:rPr>
                <w:rFonts w:ascii="宋体" w:hAnsi="宋体" w:cs="宋体" w:eastAsia="宋体" w:hint="default"/>
                <w:spacing w:val="-2"/>
                <w:sz w:val="21"/>
                <w:szCs w:val="21"/>
              </w:rPr>
              <w:t>厦门市思明区水仙路</w:t>
            </w:r>
            <w:r>
              <w:rPr>
                <w:rFonts w:ascii="Times New Roman" w:hAnsi="Times New Roman" w:cs="Times New Roman" w:eastAsia="Times New Roman" w:hint="default"/>
                <w:spacing w:val="-2"/>
                <w:sz w:val="21"/>
                <w:szCs w:val="21"/>
              </w:rPr>
              <w:t>33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21E</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10,055.1</w:t>
            </w:r>
            <w:r>
              <w:rPr>
                <w:rFonts w:ascii="宋体" w:hAnsi="宋体" w:cs="宋体" w:eastAsia="宋体" w:hint="default"/>
                <w:sz w:val="21"/>
                <w:szCs w:val="21"/>
              </w:rPr>
              <w:t>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-2020.12.31</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林晓峰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红相股份</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682" w:right="12" w:hanging="659"/>
              <w:jc w:val="left"/>
              <w:rPr>
                <w:rFonts w:ascii="宋体" w:hAnsi="宋体" w:cs="宋体" w:eastAsia="宋体" w:hint="default"/>
                <w:sz w:val="21"/>
                <w:szCs w:val="21"/>
              </w:rPr>
            </w:pPr>
            <w:r>
              <w:rPr>
                <w:rFonts w:ascii="宋体" w:hAnsi="宋体" w:cs="宋体" w:eastAsia="宋体" w:hint="default"/>
                <w:spacing w:val="-2"/>
                <w:sz w:val="21"/>
                <w:szCs w:val="21"/>
              </w:rPr>
              <w:t>厦门市思明区水仙路</w:t>
            </w:r>
            <w:r>
              <w:rPr>
                <w:rFonts w:ascii="Times New Roman" w:hAnsi="Times New Roman" w:cs="Times New Roman" w:eastAsia="Times New Roman" w:hint="default"/>
                <w:spacing w:val="-2"/>
                <w:sz w:val="21"/>
                <w:szCs w:val="21"/>
              </w:rPr>
              <w:t>33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21A</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7772.1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1"/>
                <w:szCs w:val="21"/>
              </w:rPr>
            </w:pPr>
            <w:r>
              <w:rPr>
                <w:rFonts w:ascii="Times New Roman"/>
                <w:sz w:val="21"/>
              </w:rPr>
              <w:t>2019.1.1-2021.2.28</w:t>
            </w:r>
          </w:p>
        </w:tc>
      </w:tr>
      <w:tr>
        <w:trPr>
          <w:trHeight w:val="471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厦门舒</w:t>
            </w:r>
            <w:r>
              <w:rPr>
                <w:rFonts w:ascii="宋体" w:hAnsi="宋体" w:cs="宋体" w:eastAsia="宋体" w:hint="default"/>
                <w:spacing w:val="-102"/>
                <w:sz w:val="21"/>
                <w:szCs w:val="21"/>
              </w:rPr>
              <w:t> </w:t>
            </w:r>
            <w:r>
              <w:rPr>
                <w:rFonts w:ascii="宋体" w:hAnsi="宋体" w:cs="宋体" w:eastAsia="宋体" w:hint="default"/>
                <w:sz w:val="21"/>
                <w:szCs w:val="21"/>
              </w:rPr>
              <w:t>菲娅化</w:t>
            </w:r>
            <w:r>
              <w:rPr>
                <w:rFonts w:ascii="宋体" w:hAnsi="宋体" w:cs="宋体" w:eastAsia="宋体" w:hint="default"/>
                <w:spacing w:val="-102"/>
                <w:sz w:val="21"/>
                <w:szCs w:val="21"/>
              </w:rPr>
              <w:t> </w:t>
            </w:r>
            <w:r>
              <w:rPr>
                <w:rFonts w:ascii="宋体" w:hAnsi="宋体" w:cs="宋体" w:eastAsia="宋体" w:hint="default"/>
                <w:sz w:val="21"/>
                <w:szCs w:val="21"/>
              </w:rPr>
              <w:t>妆品有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红相股份</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9" w:right="-5"/>
              <w:jc w:val="center"/>
              <w:rPr>
                <w:rFonts w:ascii="宋体" w:hAnsi="宋体" w:cs="宋体" w:eastAsia="宋体" w:hint="default"/>
                <w:sz w:val="21"/>
                <w:szCs w:val="21"/>
              </w:rPr>
            </w:pPr>
            <w:r>
              <w:rPr>
                <w:rFonts w:ascii="宋体" w:hAnsi="宋体" w:cs="宋体" w:eastAsia="宋体" w:hint="default"/>
                <w:sz w:val="21"/>
                <w:szCs w:val="21"/>
              </w:rPr>
              <w:t>美溪道思明工业园</w:t>
            </w:r>
            <w:r>
              <w:rPr>
                <w:rFonts w:ascii="Times New Roman" w:hAnsi="Times New Roman" w:cs="Times New Roman" w:eastAsia="Times New Roman" w:hint="default"/>
                <w:sz w:val="21"/>
                <w:szCs w:val="21"/>
              </w:rPr>
              <w:t>38</w:t>
            </w:r>
            <w:r>
              <w:rPr>
                <w:rFonts w:ascii="宋体" w:hAnsi="宋体" w:cs="宋体" w:eastAsia="宋体" w:hint="default"/>
                <w:sz w:val="21"/>
                <w:szCs w:val="21"/>
              </w:rPr>
              <w:t>号</w:t>
            </w:r>
            <w:r>
              <w:rPr>
                <w:rFonts w:ascii="宋体" w:hAnsi="宋体" w:cs="宋体" w:eastAsia="宋体" w:hint="default"/>
                <w:w w:val="100"/>
                <w:sz w:val="21"/>
                <w:szCs w:val="21"/>
              </w:rPr>
              <w:t> </w:t>
            </w:r>
            <w:r>
              <w:rPr>
                <w:rFonts w:ascii="Times New Roman" w:hAnsi="Times New Roman" w:cs="Times New Roman" w:eastAsia="Times New Roman" w:hint="default"/>
                <w:spacing w:val="-6"/>
                <w:sz w:val="21"/>
                <w:szCs w:val="21"/>
              </w:rPr>
              <w:t>102</w:t>
            </w:r>
            <w:r>
              <w:rPr>
                <w:rFonts w:ascii="宋体" w:hAnsi="宋体" w:cs="宋体" w:eastAsia="宋体" w:hint="default"/>
                <w:spacing w:val="-6"/>
                <w:sz w:val="21"/>
                <w:szCs w:val="21"/>
              </w:rPr>
              <w:t>单元、</w:t>
            </w:r>
            <w:r>
              <w:rPr>
                <w:rFonts w:ascii="Times New Roman" w:hAnsi="Times New Roman" w:cs="Times New Roman" w:eastAsia="Times New Roman" w:hint="default"/>
                <w:spacing w:val="-6"/>
                <w:sz w:val="21"/>
                <w:szCs w:val="21"/>
              </w:rPr>
              <w:t>202</w:t>
            </w:r>
            <w:r>
              <w:rPr>
                <w:rFonts w:ascii="宋体" w:hAnsi="宋体" w:cs="宋体" w:eastAsia="宋体" w:hint="default"/>
                <w:spacing w:val="-6"/>
                <w:sz w:val="21"/>
                <w:szCs w:val="21"/>
              </w:rPr>
              <w:t>单元、</w:t>
            </w:r>
            <w:r>
              <w:rPr>
                <w:rFonts w:ascii="Times New Roman" w:hAnsi="Times New Roman" w:cs="Times New Roman" w:eastAsia="Times New Roman" w:hint="default"/>
                <w:spacing w:val="-6"/>
                <w:sz w:val="21"/>
                <w:szCs w:val="21"/>
              </w:rPr>
              <w:t>302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单元、</w:t>
            </w:r>
            <w:r>
              <w:rPr>
                <w:rFonts w:ascii="Times New Roman" w:hAnsi="Times New Roman" w:cs="Times New Roman" w:eastAsia="Times New Roman" w:hint="default"/>
                <w:sz w:val="21"/>
                <w:szCs w:val="21"/>
              </w:rPr>
              <w:t>402</w:t>
            </w:r>
            <w:r>
              <w:rPr>
                <w:rFonts w:ascii="宋体" w:hAnsi="宋体" w:cs="宋体" w:eastAsia="宋体" w:hint="default"/>
                <w:sz w:val="21"/>
                <w:szCs w:val="21"/>
              </w:rPr>
              <w:t>单元、</w:t>
            </w:r>
            <w:r>
              <w:rPr>
                <w:rFonts w:ascii="Times New Roman" w:hAnsi="Times New Roman" w:cs="Times New Roman" w:eastAsia="Times New Roman" w:hint="default"/>
                <w:sz w:val="21"/>
                <w:szCs w:val="21"/>
              </w:rPr>
              <w:t>502</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152,712.13</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tabs>
                <w:tab w:pos="1483" w:val="left" w:leader="none"/>
              </w:tabs>
              <w:spacing w:line="286" w:lineRule="exact"/>
              <w:ind w:left="9"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2017.1.1-2017.2.28</w:t>
            </w:r>
          </w:p>
          <w:p>
            <w:pPr>
              <w:pStyle w:val="TableParagraph"/>
              <w:spacing w:line="240" w:lineRule="auto" w:before="21"/>
              <w:ind w:left="9" w:right="0"/>
              <w:jc w:val="left"/>
              <w:rPr>
                <w:rFonts w:ascii="宋体" w:hAnsi="宋体" w:cs="宋体" w:eastAsia="宋体" w:hint="default"/>
                <w:sz w:val="21"/>
                <w:szCs w:val="21"/>
              </w:rPr>
            </w:pPr>
            <w:r>
              <w:rPr>
                <w:rFonts w:ascii="宋体" w:hAnsi="宋体" w:cs="宋体" w:eastAsia="宋体" w:hint="default"/>
                <w:sz w:val="21"/>
                <w:szCs w:val="21"/>
              </w:rPr>
              <w:t>免租期；</w:t>
            </w:r>
          </w:p>
          <w:p>
            <w:pPr>
              <w:pStyle w:val="TableParagraph"/>
              <w:tabs>
                <w:tab w:pos="1483" w:val="left" w:leader="none"/>
              </w:tabs>
              <w:spacing w:line="240" w:lineRule="auto" w:before="37"/>
              <w:ind w:left="9"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z w:val="21"/>
                <w:szCs w:val="21"/>
              </w:rPr>
              <w:t>、</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2017.3.1-2018.12.3</w:t>
            </w:r>
          </w:p>
          <w:p>
            <w:pPr>
              <w:pStyle w:val="TableParagraph"/>
              <w:spacing w:line="240" w:lineRule="auto" w:before="21"/>
              <w:ind w:left="9"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月租金</w:t>
            </w:r>
            <w:r>
              <w:rPr>
                <w:rFonts w:ascii="Times New Roman" w:hAnsi="Times New Roman" w:cs="Times New Roman" w:eastAsia="Times New Roman" w:hint="default"/>
                <w:sz w:val="21"/>
                <w:szCs w:val="21"/>
              </w:rPr>
              <w:t>140,296.51</w:t>
            </w:r>
          </w:p>
          <w:p>
            <w:pPr>
              <w:pStyle w:val="TableParagraph"/>
              <w:spacing w:line="240" w:lineRule="auto" w:before="21"/>
              <w:ind w:left="9" w:right="0"/>
              <w:jc w:val="left"/>
              <w:rPr>
                <w:rFonts w:ascii="宋体" w:hAnsi="宋体" w:cs="宋体" w:eastAsia="宋体" w:hint="default"/>
                <w:sz w:val="21"/>
                <w:szCs w:val="21"/>
              </w:rPr>
            </w:pPr>
            <w:r>
              <w:rPr>
                <w:rFonts w:ascii="宋体" w:hAnsi="宋体" w:cs="宋体" w:eastAsia="宋体" w:hint="default"/>
                <w:sz w:val="21"/>
                <w:szCs w:val="21"/>
              </w:rPr>
              <w:t>元。</w:t>
            </w:r>
          </w:p>
          <w:p>
            <w:pPr>
              <w:pStyle w:val="TableParagraph"/>
              <w:tabs>
                <w:tab w:pos="1483" w:val="left" w:leader="none"/>
              </w:tabs>
              <w:spacing w:line="240" w:lineRule="auto" w:before="37"/>
              <w:ind w:left="9"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z w:val="21"/>
                <w:szCs w:val="21"/>
              </w:rPr>
              <w:t>、</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2019.1.1-2020.12.3</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  租  金</w:t>
            </w:r>
            <w:r>
              <w:rPr>
                <w:rFonts w:ascii="宋体" w:hAnsi="宋体" w:cs="宋体" w:eastAsia="宋体" w:hint="default"/>
                <w:spacing w:val="50"/>
                <w:sz w:val="21"/>
                <w:szCs w:val="21"/>
              </w:rPr>
              <w:t> </w:t>
            </w:r>
            <w:r>
              <w:rPr>
                <w:rFonts w:ascii="宋体" w:hAnsi="宋体" w:cs="宋体" w:eastAsia="宋体" w:hint="default"/>
                <w:sz w:val="21"/>
                <w:szCs w:val="21"/>
              </w:rPr>
              <w:t>为</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152,712.13</w:t>
            </w:r>
            <w:r>
              <w:rPr>
                <w:rFonts w:ascii="宋体" w:hAnsi="宋体" w:cs="宋体" w:eastAsia="宋体" w:hint="default"/>
                <w:sz w:val="21"/>
                <w:szCs w:val="21"/>
              </w:rPr>
              <w:t>元</w:t>
            </w:r>
          </w:p>
          <w:p>
            <w:pPr>
              <w:pStyle w:val="TableParagraph"/>
              <w:tabs>
                <w:tab w:pos="1483" w:val="left" w:leader="none"/>
              </w:tabs>
              <w:spacing w:line="240" w:lineRule="auto" w:before="21"/>
              <w:ind w:left="9"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4</w:t>
              <w:tab/>
            </w:r>
            <w:r>
              <w:rPr>
                <w:rFonts w:ascii="宋体" w:hAnsi="宋体" w:cs="宋体" w:eastAsia="宋体" w:hint="default"/>
                <w:sz w:val="21"/>
                <w:szCs w:val="21"/>
              </w:rPr>
              <w:t>、</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2021.1.1-2022.12.3</w:t>
            </w:r>
          </w:p>
          <w:p>
            <w:pPr>
              <w:pStyle w:val="TableParagraph"/>
              <w:spacing w:line="240" w:lineRule="auto" w:before="21"/>
              <w:ind w:left="9"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月租金</w:t>
            </w:r>
            <w:r>
              <w:rPr>
                <w:rFonts w:ascii="Times New Roman" w:hAnsi="Times New Roman" w:cs="Times New Roman" w:eastAsia="Times New Roman" w:hint="default"/>
                <w:sz w:val="21"/>
                <w:szCs w:val="21"/>
              </w:rPr>
              <w:t>165,127.75</w:t>
            </w:r>
          </w:p>
          <w:p>
            <w:pPr>
              <w:pStyle w:val="TableParagraph"/>
              <w:spacing w:line="240" w:lineRule="auto" w:before="21"/>
              <w:ind w:left="9"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上海红</w:t>
            </w:r>
            <w:r>
              <w:rPr>
                <w:rFonts w:ascii="宋体" w:hAnsi="宋体" w:cs="宋体" w:eastAsia="宋体" w:hint="default"/>
                <w:spacing w:val="-102"/>
                <w:sz w:val="21"/>
                <w:szCs w:val="21"/>
              </w:rPr>
              <w:t> </w:t>
            </w:r>
            <w:r>
              <w:rPr>
                <w:rFonts w:ascii="宋体" w:hAnsi="宋体" w:cs="宋体" w:eastAsia="宋体" w:hint="default"/>
                <w:sz w:val="21"/>
                <w:szCs w:val="21"/>
              </w:rPr>
              <w:t>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窦同力</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上海市长宁区长宁路</w:t>
            </w:r>
          </w:p>
          <w:p>
            <w:pPr>
              <w:pStyle w:val="TableParagraph"/>
              <w:spacing w:line="240" w:lineRule="auto" w:before="37"/>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1661</w:t>
            </w:r>
            <w:r>
              <w:rPr>
                <w:rFonts w:ascii="宋体" w:hAnsi="宋体" w:cs="宋体" w:eastAsia="宋体" w:hint="default"/>
                <w:sz w:val="21"/>
                <w:szCs w:val="21"/>
              </w:rPr>
              <w:t>弄</w:t>
            </w: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2018.12.1-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2023.12.31</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上海红</w:t>
            </w:r>
            <w:r>
              <w:rPr>
                <w:rFonts w:ascii="宋体" w:hAnsi="宋体" w:cs="宋体" w:eastAsia="宋体" w:hint="default"/>
                <w:spacing w:val="-102"/>
                <w:sz w:val="21"/>
                <w:szCs w:val="21"/>
              </w:rPr>
              <w:t> </w:t>
            </w:r>
            <w:r>
              <w:rPr>
                <w:rFonts w:ascii="宋体" w:hAnsi="宋体" w:cs="宋体" w:eastAsia="宋体" w:hint="default"/>
                <w:sz w:val="21"/>
                <w:szCs w:val="21"/>
              </w:rPr>
              <w:t>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6" w:right="-5" w:hanging="312"/>
              <w:jc w:val="left"/>
              <w:rPr>
                <w:rFonts w:ascii="宋体" w:hAnsi="宋体" w:cs="宋体" w:eastAsia="宋体" w:hint="default"/>
                <w:sz w:val="21"/>
                <w:szCs w:val="21"/>
              </w:rPr>
            </w:pPr>
            <w:r>
              <w:rPr>
                <w:rFonts w:ascii="宋体" w:hAnsi="宋体" w:cs="宋体" w:eastAsia="宋体" w:hint="default"/>
                <w:sz w:val="21"/>
                <w:szCs w:val="21"/>
              </w:rPr>
              <w:t>上海英孚特电子技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术有限公司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9" w:right="0"/>
              <w:jc w:val="center"/>
              <w:rPr>
                <w:rFonts w:ascii="宋体" w:hAnsi="宋体" w:cs="宋体" w:eastAsia="宋体" w:hint="default"/>
                <w:sz w:val="21"/>
                <w:szCs w:val="21"/>
              </w:rPr>
            </w:pPr>
            <w:r>
              <w:rPr>
                <w:rFonts w:ascii="宋体" w:hAnsi="宋体" w:cs="宋体" w:eastAsia="宋体" w:hint="default"/>
                <w:sz w:val="21"/>
                <w:szCs w:val="21"/>
              </w:rPr>
              <w:t>上海市纪宏路</w:t>
            </w:r>
            <w:r>
              <w:rPr>
                <w:rFonts w:ascii="Times New Roman" w:hAnsi="Times New Roman" w:cs="Times New Roman" w:eastAsia="Times New Roman" w:hint="default"/>
                <w:sz w:val="21"/>
                <w:szCs w:val="21"/>
              </w:rPr>
              <w:t>81</w:t>
            </w:r>
            <w:r>
              <w:rPr>
                <w:rFonts w:ascii="宋体" w:hAnsi="宋体" w:cs="宋体" w:eastAsia="宋体" w:hint="default"/>
                <w:sz w:val="21"/>
                <w:szCs w:val="21"/>
              </w:rPr>
              <w:t>号</w:t>
            </w:r>
            <w:r>
              <w:rPr>
                <w:rFonts w:ascii="Times New Roman" w:hAnsi="Times New Roman" w:cs="Times New Roman" w:eastAsia="Times New Roman" w:hint="default"/>
                <w:sz w:val="21"/>
                <w:szCs w:val="21"/>
              </w:rPr>
              <w:t>1</w:t>
            </w:r>
            <w:r>
              <w:rPr>
                <w:rFonts w:ascii="宋体" w:hAnsi="宋体" w:cs="宋体" w:eastAsia="宋体" w:hint="default"/>
                <w:sz w:val="21"/>
                <w:szCs w:val="21"/>
              </w:rPr>
              <w:t>幢</w:t>
            </w:r>
          </w:p>
          <w:p>
            <w:pPr>
              <w:pStyle w:val="TableParagraph"/>
              <w:spacing w:line="240" w:lineRule="auto" w:before="21"/>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宋体" w:hAnsi="宋体" w:cs="宋体" w:eastAsia="宋体" w:hint="default"/>
                <w:sz w:val="21"/>
                <w:szCs w:val="21"/>
              </w:rPr>
              <w:t>、</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厂房</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1"/>
                <w:szCs w:val="21"/>
              </w:rPr>
            </w:pPr>
            <w:r>
              <w:rPr>
                <w:rFonts w:ascii="Times New Roman"/>
                <w:sz w:val="21"/>
              </w:rPr>
              <w:t>2019.1.1-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2023.12.31</w:t>
            </w:r>
          </w:p>
        </w:tc>
      </w:tr>
      <w:tr>
        <w:trPr>
          <w:trHeight w:val="128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18</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浙江涵</w:t>
            </w:r>
            <w:r>
              <w:rPr>
                <w:rFonts w:ascii="宋体" w:hAnsi="宋体" w:cs="宋体" w:eastAsia="宋体" w:hint="default"/>
                <w:spacing w:val="-102"/>
                <w:sz w:val="21"/>
                <w:szCs w:val="21"/>
              </w:rPr>
              <w:t> </w:t>
            </w:r>
            <w:r>
              <w:rPr>
                <w:rFonts w:ascii="宋体" w:hAnsi="宋体" w:cs="宋体" w:eastAsia="宋体" w:hint="default"/>
                <w:sz w:val="21"/>
                <w:szCs w:val="21"/>
              </w:rPr>
              <w:t>普电力</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海盐县城市建设投</w:t>
            </w:r>
            <w:r>
              <w:rPr>
                <w:rFonts w:ascii="宋体" w:hAnsi="宋体" w:cs="宋体" w:eastAsia="宋体" w:hint="default"/>
                <w:w w:val="100"/>
                <w:sz w:val="21"/>
                <w:szCs w:val="21"/>
              </w:rPr>
              <w:t> </w:t>
            </w:r>
            <w:r>
              <w:rPr>
                <w:rFonts w:ascii="宋体" w:hAnsi="宋体" w:cs="宋体" w:eastAsia="宋体" w:hint="default"/>
                <w:sz w:val="21"/>
                <w:szCs w:val="21"/>
              </w:rPr>
              <w:t>资发展有限责任公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95" w:right="8" w:hanging="471"/>
              <w:jc w:val="left"/>
              <w:rPr>
                <w:rFonts w:ascii="宋体" w:hAnsi="宋体" w:cs="宋体" w:eastAsia="宋体" w:hint="default"/>
                <w:sz w:val="21"/>
                <w:szCs w:val="21"/>
              </w:rPr>
            </w:pPr>
            <w:r>
              <w:rPr>
                <w:rFonts w:ascii="宋体" w:hAnsi="宋体" w:cs="宋体" w:eastAsia="宋体" w:hint="default"/>
                <w:sz w:val="21"/>
                <w:szCs w:val="21"/>
              </w:rPr>
              <w:t>浙江省嘉兴市海盐县新</w:t>
            </w:r>
            <w:r>
              <w:rPr>
                <w:rFonts w:ascii="宋体" w:hAnsi="宋体" w:cs="宋体" w:eastAsia="宋体" w:hint="default"/>
                <w:w w:val="100"/>
                <w:sz w:val="21"/>
                <w:szCs w:val="21"/>
              </w:rPr>
              <w:t> </w:t>
            </w:r>
            <w:r>
              <w:rPr>
                <w:rFonts w:ascii="宋体" w:hAnsi="宋体" w:cs="宋体" w:eastAsia="宋体" w:hint="default"/>
                <w:sz w:val="21"/>
                <w:szCs w:val="21"/>
              </w:rPr>
              <w:t>桥北路</w:t>
            </w:r>
            <w:r>
              <w:rPr>
                <w:rFonts w:ascii="Times New Roman" w:hAnsi="Times New Roman" w:cs="Times New Roman" w:eastAsia="Times New Roman" w:hint="default"/>
                <w:sz w:val="21"/>
                <w:szCs w:val="21"/>
              </w:rPr>
              <w:t>176</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厂房</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360000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2019.12.31</w:t>
            </w:r>
          </w:p>
        </w:tc>
      </w:tr>
      <w:tr>
        <w:trPr>
          <w:trHeight w:val="128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浙江涵</w:t>
            </w:r>
            <w:r>
              <w:rPr>
                <w:rFonts w:ascii="宋体" w:hAnsi="宋体" w:cs="宋体" w:eastAsia="宋体" w:hint="default"/>
                <w:spacing w:val="-102"/>
                <w:sz w:val="21"/>
                <w:szCs w:val="21"/>
              </w:rPr>
              <w:t> </w:t>
            </w:r>
            <w:r>
              <w:rPr>
                <w:rFonts w:ascii="宋体" w:hAnsi="宋体" w:cs="宋体" w:eastAsia="宋体" w:hint="default"/>
                <w:sz w:val="21"/>
                <w:szCs w:val="21"/>
              </w:rPr>
              <w:t>普电力</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6" w:right="-5" w:hanging="212"/>
              <w:jc w:val="left"/>
              <w:rPr>
                <w:rFonts w:ascii="宋体" w:hAnsi="宋体" w:cs="宋体" w:eastAsia="宋体" w:hint="default"/>
                <w:sz w:val="21"/>
                <w:szCs w:val="21"/>
              </w:rPr>
            </w:pPr>
            <w:r>
              <w:rPr>
                <w:rFonts w:ascii="宋体" w:hAnsi="宋体" w:cs="宋体" w:eastAsia="宋体" w:hint="default"/>
                <w:sz w:val="21"/>
                <w:szCs w:val="21"/>
              </w:rPr>
              <w:t>北京自如生活资产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管理有限公司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42" w:right="7" w:hanging="419"/>
              <w:jc w:val="left"/>
              <w:rPr>
                <w:rFonts w:ascii="宋体" w:hAnsi="宋体" w:cs="宋体" w:eastAsia="宋体" w:hint="default"/>
                <w:sz w:val="21"/>
                <w:szCs w:val="21"/>
              </w:rPr>
            </w:pPr>
            <w:r>
              <w:rPr>
                <w:rFonts w:ascii="宋体" w:hAnsi="宋体" w:cs="宋体" w:eastAsia="宋体" w:hint="default"/>
                <w:sz w:val="21"/>
                <w:szCs w:val="21"/>
              </w:rPr>
              <w:t>北京市丰台翠林里</w:t>
            </w: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r>
              <w:rPr>
                <w:rFonts w:ascii="宋体" w:hAnsi="宋体" w:cs="宋体" w:eastAsia="宋体" w:hint="default"/>
                <w:spacing w:val="-102"/>
                <w:sz w:val="21"/>
                <w:szCs w:val="21"/>
              </w:rPr>
              <w:t> </w:t>
            </w:r>
            <w:r>
              <w:rPr>
                <w:rFonts w:ascii="宋体" w:hAnsi="宋体" w:cs="宋体" w:eastAsia="宋体" w:hint="default"/>
                <w:sz w:val="21"/>
                <w:szCs w:val="21"/>
              </w:rPr>
              <w:t>楼</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501</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68760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2018.10.25-</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2020.10.24</w:t>
            </w:r>
          </w:p>
        </w:tc>
      </w:tr>
      <w:tr>
        <w:trPr>
          <w:trHeight w:val="97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浙江涵</w:t>
            </w:r>
            <w:r>
              <w:rPr>
                <w:rFonts w:ascii="宋体" w:hAnsi="宋体" w:cs="宋体" w:eastAsia="宋体" w:hint="default"/>
                <w:spacing w:val="-102"/>
                <w:sz w:val="21"/>
                <w:szCs w:val="21"/>
              </w:rPr>
              <w:t> </w:t>
            </w:r>
            <w:r>
              <w:rPr>
                <w:rFonts w:ascii="宋体" w:hAnsi="宋体" w:cs="宋体" w:eastAsia="宋体" w:hint="default"/>
                <w:sz w:val="21"/>
                <w:szCs w:val="21"/>
              </w:rPr>
              <w:t>普电力</w:t>
            </w:r>
            <w:r>
              <w:rPr>
                <w:rFonts w:ascii="宋体" w:hAnsi="宋体" w:cs="宋体" w:eastAsia="宋体" w:hint="default"/>
                <w:spacing w:val="-102"/>
                <w:sz w:val="21"/>
                <w:szCs w:val="21"/>
              </w:rPr>
              <w:t> </w:t>
            </w:r>
            <w:r>
              <w:rPr>
                <w:rFonts w:ascii="宋体" w:hAnsi="宋体" w:cs="宋体" w:eastAsia="宋体" w:hint="default"/>
                <w:sz w:val="21"/>
                <w:szCs w:val="21"/>
              </w:rPr>
              <w:t>科技有</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5" w:hanging="418"/>
              <w:jc w:val="left"/>
              <w:rPr>
                <w:rFonts w:ascii="宋体" w:hAnsi="宋体" w:cs="宋体" w:eastAsia="宋体" w:hint="default"/>
                <w:sz w:val="21"/>
                <w:szCs w:val="21"/>
              </w:rPr>
            </w:pPr>
            <w:r>
              <w:rPr>
                <w:rFonts w:ascii="宋体" w:hAnsi="宋体" w:cs="宋体" w:eastAsia="宋体" w:hint="default"/>
                <w:sz w:val="21"/>
                <w:szCs w:val="21"/>
              </w:rPr>
              <w:t>苏州正普电力科技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08" w:right="60" w:hanging="337"/>
              <w:jc w:val="left"/>
              <w:rPr>
                <w:rFonts w:ascii="宋体" w:hAnsi="宋体" w:cs="宋体" w:eastAsia="宋体" w:hint="default"/>
                <w:sz w:val="21"/>
                <w:szCs w:val="21"/>
              </w:rPr>
            </w:pPr>
            <w:r>
              <w:rPr>
                <w:rFonts w:ascii="宋体" w:hAnsi="宋体" w:cs="宋体" w:eastAsia="宋体" w:hint="default"/>
                <w:sz w:val="21"/>
                <w:szCs w:val="21"/>
              </w:rPr>
              <w:t>苏州新区润捷大厦</w:t>
            </w:r>
            <w:r>
              <w:rPr>
                <w:rFonts w:ascii="Times New Roman" w:hAnsi="Times New Roman" w:cs="Times New Roman" w:eastAsia="Times New Roman" w:hint="default"/>
                <w:sz w:val="21"/>
                <w:szCs w:val="21"/>
              </w:rPr>
              <w:t>1</w:t>
            </w:r>
            <w:r>
              <w:rPr>
                <w:rFonts w:ascii="宋体" w:hAnsi="宋体" w:cs="宋体" w:eastAsia="宋体" w:hint="default"/>
                <w:sz w:val="21"/>
                <w:szCs w:val="21"/>
              </w:rPr>
              <w:t>号</w:t>
            </w:r>
            <w:r>
              <w:rPr>
                <w:rFonts w:ascii="宋体" w:hAnsi="宋体" w:cs="宋体" w:eastAsia="宋体" w:hint="default"/>
                <w:spacing w:val="-98"/>
                <w:sz w:val="21"/>
                <w:szCs w:val="21"/>
              </w:rPr>
              <w:t> </w:t>
            </w:r>
            <w:r>
              <w:rPr>
                <w:rFonts w:ascii="宋体" w:hAnsi="宋体" w:cs="宋体" w:eastAsia="宋体" w:hint="default"/>
                <w:sz w:val="21"/>
                <w:szCs w:val="21"/>
              </w:rPr>
              <w:t>楼</w:t>
            </w:r>
            <w:r>
              <w:rPr>
                <w:rFonts w:ascii="Times New Roman" w:hAnsi="Times New Roman" w:cs="Times New Roman" w:eastAsia="Times New Roman" w:hint="default"/>
                <w:sz w:val="21"/>
                <w:szCs w:val="21"/>
              </w:rPr>
              <w:t>1903-1906</w:t>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388856.4</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2019.1.1-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2019.12.31</w:t>
            </w:r>
          </w:p>
        </w:tc>
      </w:tr>
    </w:tbl>
    <w:p>
      <w:pPr>
        <w:spacing w:after="0" w:line="240" w:lineRule="auto"/>
        <w:jc w:val="lef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710"/>
        <w:gridCol w:w="711"/>
        <w:gridCol w:w="1700"/>
        <w:gridCol w:w="2151"/>
        <w:gridCol w:w="970"/>
        <w:gridCol w:w="2550"/>
        <w:gridCol w:w="1705"/>
      </w:tblGrid>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涵普三</w:t>
            </w:r>
            <w:r>
              <w:rPr>
                <w:rFonts w:ascii="宋体" w:hAnsi="宋体" w:cs="宋体" w:eastAsia="宋体" w:hint="default"/>
                <w:spacing w:val="-102"/>
                <w:sz w:val="21"/>
                <w:szCs w:val="21"/>
              </w:rPr>
              <w:t> </w:t>
            </w:r>
            <w:r>
              <w:rPr>
                <w:rFonts w:ascii="宋体" w:hAnsi="宋体" w:cs="宋体" w:eastAsia="宋体" w:hint="default"/>
                <w:sz w:val="21"/>
                <w:szCs w:val="21"/>
              </w:rPr>
              <w:t>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5" w:hanging="418"/>
              <w:jc w:val="left"/>
              <w:rPr>
                <w:rFonts w:ascii="宋体" w:hAnsi="宋体" w:cs="宋体" w:eastAsia="宋体" w:hint="default"/>
                <w:sz w:val="21"/>
                <w:szCs w:val="21"/>
              </w:rPr>
            </w:pPr>
            <w:r>
              <w:rPr>
                <w:rFonts w:ascii="宋体" w:hAnsi="宋体" w:cs="宋体" w:eastAsia="宋体" w:hint="default"/>
                <w:sz w:val="21"/>
                <w:szCs w:val="21"/>
              </w:rPr>
              <w:t>宁波三维电测设备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宁波市江北区林沐路</w:t>
            </w:r>
          </w:p>
          <w:p>
            <w:pPr>
              <w:pStyle w:val="TableParagraph"/>
              <w:spacing w:line="240" w:lineRule="auto" w:before="37"/>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191</w:t>
            </w:r>
            <w:r>
              <w:rPr>
                <w:rFonts w:ascii="宋体" w:hAnsi="宋体" w:cs="宋体" w:eastAsia="宋体" w:hint="default"/>
                <w:sz w:val="21"/>
                <w:szCs w:val="21"/>
              </w:rPr>
              <w:t>号</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2020.1.1-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2022.12.31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银川卧</w:t>
            </w:r>
            <w:r>
              <w:rPr>
                <w:rFonts w:ascii="宋体" w:hAnsi="宋体" w:cs="宋体" w:eastAsia="宋体" w:hint="default"/>
                <w:spacing w:val="-102"/>
                <w:sz w:val="21"/>
                <w:szCs w:val="21"/>
              </w:rPr>
              <w:t> </w:t>
            </w:r>
            <w:r>
              <w:rPr>
                <w:rFonts w:ascii="宋体" w:hAnsi="宋体" w:cs="宋体" w:eastAsia="宋体" w:hint="default"/>
                <w:sz w:val="21"/>
                <w:szCs w:val="21"/>
              </w:rPr>
              <w:t>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3" w:right="-5" w:hanging="630"/>
              <w:jc w:val="left"/>
              <w:rPr>
                <w:rFonts w:ascii="宋体" w:hAnsi="宋体" w:cs="宋体" w:eastAsia="宋体" w:hint="default"/>
                <w:sz w:val="21"/>
                <w:szCs w:val="21"/>
              </w:rPr>
            </w:pPr>
            <w:r>
              <w:rPr>
                <w:rFonts w:ascii="宋体" w:hAnsi="宋体" w:cs="宋体" w:eastAsia="宋体" w:hint="default"/>
                <w:sz w:val="21"/>
                <w:szCs w:val="21"/>
              </w:rPr>
              <w:t>宁夏众一物流有限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42" w:right="8" w:hanging="419"/>
              <w:jc w:val="left"/>
              <w:rPr>
                <w:rFonts w:ascii="宋体" w:hAnsi="宋体" w:cs="宋体" w:eastAsia="宋体" w:hint="default"/>
                <w:sz w:val="21"/>
                <w:szCs w:val="21"/>
              </w:rPr>
            </w:pPr>
            <w:r>
              <w:rPr>
                <w:rFonts w:ascii="宋体" w:hAnsi="宋体" w:cs="宋体" w:eastAsia="宋体" w:hint="default"/>
                <w:sz w:val="21"/>
                <w:szCs w:val="21"/>
              </w:rPr>
              <w:t>宁夏众一物流园区内四</w:t>
            </w:r>
            <w:r>
              <w:rPr>
                <w:rFonts w:ascii="宋体" w:hAnsi="宋体" w:cs="宋体" w:eastAsia="宋体" w:hint="default"/>
                <w:w w:val="100"/>
                <w:sz w:val="21"/>
                <w:szCs w:val="21"/>
              </w:rPr>
              <w:t> </w:t>
            </w:r>
            <w:r>
              <w:rPr>
                <w:rFonts w:ascii="宋体" w:hAnsi="宋体" w:cs="宋体" w:eastAsia="宋体" w:hint="default"/>
                <w:sz w:val="21"/>
                <w:szCs w:val="21"/>
              </w:rPr>
              <w:t>号楼二层宾馆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2020.10.30</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银川卧</w:t>
            </w:r>
            <w:r>
              <w:rPr>
                <w:rFonts w:ascii="宋体" w:hAnsi="宋体" w:cs="宋体" w:eastAsia="宋体" w:hint="default"/>
                <w:spacing w:val="-102"/>
                <w:sz w:val="21"/>
                <w:szCs w:val="21"/>
              </w:rPr>
              <w:t> </w:t>
            </w:r>
            <w:r>
              <w:rPr>
                <w:rFonts w:ascii="宋体" w:hAnsi="宋体" w:cs="宋体" w:eastAsia="宋体" w:hint="default"/>
                <w:sz w:val="21"/>
                <w:szCs w:val="21"/>
              </w:rPr>
              <w:t>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周树林</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5" w:right="0"/>
              <w:jc w:val="center"/>
              <w:rPr>
                <w:rFonts w:ascii="宋体" w:hAnsi="宋体" w:cs="宋体" w:eastAsia="宋体" w:hint="default"/>
                <w:sz w:val="21"/>
                <w:szCs w:val="21"/>
              </w:rPr>
            </w:pPr>
            <w:r>
              <w:rPr>
                <w:rFonts w:ascii="宋体" w:hAnsi="宋体" w:cs="宋体" w:eastAsia="宋体" w:hint="default"/>
                <w:sz w:val="21"/>
                <w:szCs w:val="21"/>
              </w:rPr>
              <w:t>银川市唐徕花园</w:t>
            </w:r>
            <w:r>
              <w:rPr>
                <w:rFonts w:ascii="Times New Roman" w:hAnsi="Times New Roman" w:cs="Times New Roman" w:eastAsia="Times New Roman" w:hint="default"/>
                <w:sz w:val="21"/>
                <w:szCs w:val="21"/>
              </w:rPr>
              <w:t>B</w:t>
            </w:r>
            <w:r>
              <w:rPr>
                <w:rFonts w:ascii="宋体" w:hAnsi="宋体" w:cs="宋体" w:eastAsia="宋体" w:hint="default"/>
                <w:sz w:val="21"/>
                <w:szCs w:val="21"/>
              </w:rPr>
              <w:t>区</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15#-3-1202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万</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2020.10.31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银川卧</w:t>
            </w:r>
            <w:r>
              <w:rPr>
                <w:rFonts w:ascii="宋体" w:hAnsi="宋体" w:cs="宋体" w:eastAsia="宋体" w:hint="default"/>
                <w:spacing w:val="-102"/>
                <w:sz w:val="21"/>
                <w:szCs w:val="21"/>
              </w:rPr>
              <w:t> </w:t>
            </w:r>
            <w:r>
              <w:rPr>
                <w:rFonts w:ascii="宋体" w:hAnsi="宋体" w:cs="宋体" w:eastAsia="宋体" w:hint="default"/>
                <w:sz w:val="21"/>
                <w:szCs w:val="21"/>
              </w:rPr>
              <w:t>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蒋瑞峰</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42" w:right="8" w:hanging="419"/>
              <w:jc w:val="left"/>
              <w:rPr>
                <w:rFonts w:ascii="宋体" w:hAnsi="宋体" w:cs="宋体" w:eastAsia="宋体" w:hint="default"/>
                <w:sz w:val="21"/>
                <w:szCs w:val="21"/>
              </w:rPr>
            </w:pPr>
            <w:r>
              <w:rPr>
                <w:rFonts w:ascii="宋体" w:hAnsi="宋体" w:cs="宋体" w:eastAsia="宋体" w:hint="default"/>
                <w:sz w:val="21"/>
                <w:szCs w:val="21"/>
              </w:rPr>
              <w:t>中宁县城东街育才南路</w:t>
            </w:r>
            <w:r>
              <w:rPr>
                <w:rFonts w:ascii="宋体" w:hAnsi="宋体" w:cs="宋体" w:eastAsia="宋体" w:hint="default"/>
                <w:w w:val="100"/>
                <w:sz w:val="21"/>
                <w:szCs w:val="21"/>
              </w:rPr>
              <w:t> </w:t>
            </w:r>
            <w:r>
              <w:rPr>
                <w:rFonts w:ascii="宋体" w:hAnsi="宋体" w:cs="宋体" w:eastAsia="宋体" w:hint="default"/>
                <w:sz w:val="21"/>
                <w:szCs w:val="21"/>
              </w:rPr>
              <w:t>卓然怡居</w:t>
            </w:r>
            <w:r>
              <w:rPr>
                <w:rFonts w:ascii="Times New Roman" w:hAnsi="Times New Roman" w:cs="Times New Roman" w:eastAsia="Times New Roman" w:hint="default"/>
                <w:sz w:val="21"/>
                <w:szCs w:val="21"/>
              </w:rPr>
              <w:t>18</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居住</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2017.11.1-</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2020.10.31</w:t>
            </w:r>
          </w:p>
        </w:tc>
      </w:tr>
      <w:tr>
        <w:trPr>
          <w:trHeight w:val="97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李晓芳</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3" w:right="8"/>
              <w:jc w:val="center"/>
              <w:rPr>
                <w:rFonts w:ascii="宋体" w:hAnsi="宋体" w:cs="宋体" w:eastAsia="宋体" w:hint="default"/>
                <w:sz w:val="21"/>
                <w:szCs w:val="21"/>
              </w:rPr>
            </w:pPr>
            <w:r>
              <w:rPr>
                <w:rFonts w:ascii="宋体" w:hAnsi="宋体" w:cs="宋体" w:eastAsia="宋体" w:hint="default"/>
                <w:spacing w:val="-1"/>
                <w:sz w:val="21"/>
                <w:szCs w:val="21"/>
              </w:rPr>
              <w:t>银川市兴庆区凤凰北街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北安小区</w:t>
            </w:r>
            <w:r>
              <w:rPr>
                <w:rFonts w:ascii="Times New Roman" w:hAnsi="Times New Roman" w:cs="Times New Roman" w:eastAsia="Times New Roman" w:hint="default"/>
                <w:sz w:val="21"/>
                <w:szCs w:val="21"/>
              </w:rPr>
              <w:t>6</w:t>
            </w:r>
            <w:r>
              <w:rPr>
                <w:rFonts w:ascii="宋体" w:hAnsi="宋体" w:cs="宋体" w:eastAsia="宋体" w:hint="default"/>
                <w:sz w:val="21"/>
                <w:szCs w:val="21"/>
              </w:rPr>
              <w:t>号楼</w:t>
            </w:r>
            <w:r>
              <w:rPr>
                <w:rFonts w:ascii="Times New Roman" w:hAnsi="Times New Roman" w:cs="Times New Roman" w:eastAsia="Times New Roman" w:hint="default"/>
                <w:sz w:val="21"/>
                <w:szCs w:val="21"/>
              </w:rPr>
              <w:t>10</w:t>
            </w:r>
            <w:r>
              <w:rPr>
                <w:rFonts w:ascii="宋体" w:hAnsi="宋体" w:cs="宋体" w:eastAsia="宋体" w:hint="default"/>
                <w:sz w:val="21"/>
                <w:szCs w:val="21"/>
              </w:rPr>
              <w:t>营业</w:t>
            </w:r>
            <w:r>
              <w:rPr>
                <w:rFonts w:ascii="宋体" w:hAnsi="宋体" w:cs="宋体" w:eastAsia="宋体" w:hint="default"/>
                <w:w w:val="100"/>
                <w:sz w:val="21"/>
                <w:szCs w:val="21"/>
              </w:rPr>
              <w:t> </w:t>
            </w:r>
            <w:r>
              <w:rPr>
                <w:rFonts w:ascii="宋体" w:hAnsi="宋体" w:cs="宋体" w:eastAsia="宋体" w:hint="default"/>
                <w:sz w:val="21"/>
                <w:szCs w:val="21"/>
              </w:rPr>
              <w:t>房</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年租</w:t>
            </w:r>
            <w:r>
              <w:rPr>
                <w:rFonts w:ascii="Times New Roman" w:hAnsi="Times New Roman" w:cs="Times New Roman" w:eastAsia="Times New Roman" w:hint="default"/>
                <w:sz w:val="21"/>
                <w:szCs w:val="21"/>
              </w:rPr>
              <w:t>1.44</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1"/>
                <w:szCs w:val="21"/>
              </w:rPr>
            </w:pPr>
            <w:r>
              <w:rPr>
                <w:rFonts w:ascii="Times New Roman"/>
                <w:sz w:val="21"/>
              </w:rPr>
              <w:t>2016.12.1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-2020.12.31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李永华</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银川市兴庆区清河北街</w:t>
            </w:r>
          </w:p>
          <w:p>
            <w:pPr>
              <w:pStyle w:val="TableParagraph"/>
              <w:spacing w:line="240" w:lineRule="auto" w:before="37"/>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号一层营业房屋</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18</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center"/>
              <w:rPr>
                <w:rFonts w:ascii="Times New Roman" w:hAnsi="Times New Roman" w:cs="Times New Roman" w:eastAsia="Times New Roman" w:hint="default"/>
                <w:sz w:val="21"/>
                <w:szCs w:val="21"/>
              </w:rPr>
            </w:pPr>
            <w:r>
              <w:rPr>
                <w:rFonts w:ascii="Times New Roman"/>
                <w:sz w:val="21"/>
              </w:rPr>
              <w:t>2018.4.1-2021</w:t>
            </w:r>
            <w:r>
              <w:rPr>
                <w:rFonts w:ascii="Times New Roman"/>
                <w:spacing w:val="6"/>
                <w:sz w:val="21"/>
              </w:rPr>
              <w:t> </w:t>
            </w:r>
            <w:r>
              <w:rPr>
                <w:rFonts w:ascii="Times New Roman"/>
                <w:sz w:val="21"/>
              </w:rPr>
              <w:t>3.31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马小琴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银川市兴庆区清河北街</w:t>
            </w:r>
          </w:p>
          <w:p>
            <w:pPr>
              <w:pStyle w:val="TableParagraph"/>
              <w:spacing w:line="240" w:lineRule="auto" w:before="37"/>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号二层</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8</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5"/>
              <w:jc w:val="center"/>
              <w:rPr>
                <w:rFonts w:ascii="Times New Roman" w:hAnsi="Times New Roman" w:cs="Times New Roman" w:eastAsia="Times New Roman" w:hint="default"/>
                <w:sz w:val="21"/>
                <w:szCs w:val="21"/>
              </w:rPr>
            </w:pPr>
            <w:r>
              <w:rPr>
                <w:rFonts w:ascii="Times New Roman"/>
                <w:sz w:val="21"/>
              </w:rPr>
              <w:t>2018.4.1 -2021</w:t>
            </w:r>
            <w:r>
              <w:rPr>
                <w:rFonts w:ascii="Times New Roman"/>
                <w:spacing w:val="-14"/>
                <w:sz w:val="21"/>
              </w:rPr>
              <w:t> </w:t>
            </w:r>
            <w:r>
              <w:rPr>
                <w:rFonts w:ascii="Times New Roman"/>
                <w:sz w:val="21"/>
              </w:rPr>
              <w:t>3.31</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28</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胡守囡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银川市兴庆区清河北街</w:t>
            </w:r>
          </w:p>
          <w:p>
            <w:pPr>
              <w:pStyle w:val="TableParagraph"/>
              <w:spacing w:line="240" w:lineRule="auto" w:before="37"/>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号二层</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6.7</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1"/>
                <w:szCs w:val="21"/>
              </w:rPr>
            </w:pPr>
            <w:r>
              <w:rPr>
                <w:rFonts w:ascii="Times New Roman"/>
                <w:sz w:val="21"/>
              </w:rPr>
              <w:t>2019.11.1</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sz w:val="21"/>
              </w:rPr>
              <w:t>-2022.12.10</w:t>
            </w:r>
          </w:p>
        </w:tc>
      </w:tr>
      <w:tr>
        <w:trPr>
          <w:trHeight w:val="159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宁夏泰</w:t>
            </w:r>
            <w:r>
              <w:rPr>
                <w:rFonts w:ascii="宋体" w:hAnsi="宋体" w:cs="宋体" w:eastAsia="宋体" w:hint="default"/>
                <w:spacing w:val="-102"/>
                <w:sz w:val="21"/>
                <w:szCs w:val="21"/>
              </w:rPr>
              <w:t> </w:t>
            </w:r>
            <w:r>
              <w:rPr>
                <w:rFonts w:ascii="宋体" w:hAnsi="宋体" w:cs="宋体" w:eastAsia="宋体" w:hint="default"/>
                <w:sz w:val="21"/>
                <w:szCs w:val="21"/>
              </w:rPr>
              <w:t>博跆拳</w:t>
            </w:r>
            <w:r>
              <w:rPr>
                <w:rFonts w:ascii="宋体" w:hAnsi="宋体" w:cs="宋体" w:eastAsia="宋体" w:hint="default"/>
                <w:spacing w:val="-102"/>
                <w:sz w:val="21"/>
                <w:szCs w:val="21"/>
              </w:rPr>
              <w:t> </w:t>
            </w:r>
            <w:r>
              <w:rPr>
                <w:rFonts w:ascii="宋体" w:hAnsi="宋体" w:cs="宋体" w:eastAsia="宋体" w:hint="default"/>
                <w:sz w:val="21"/>
                <w:szCs w:val="21"/>
              </w:rPr>
              <w:t>道文化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银川市兴庆区清河北街</w:t>
            </w:r>
          </w:p>
          <w:p>
            <w:pPr>
              <w:pStyle w:val="TableParagraph"/>
              <w:spacing w:line="240" w:lineRule="auto" w:before="37"/>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号三层</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8</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2018.4.1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2021.3.3</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w w:val="100"/>
                <w:sz w:val="21"/>
              </w:rPr>
              <w:t>1</w:t>
            </w:r>
          </w:p>
        </w:tc>
      </w:tr>
      <w:tr>
        <w:trPr>
          <w:trHeight w:val="159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27"/>
              <w:jc w:val="both"/>
              <w:rPr>
                <w:rFonts w:ascii="宋体" w:hAnsi="宋体" w:cs="宋体" w:eastAsia="宋体" w:hint="default"/>
                <w:sz w:val="21"/>
                <w:szCs w:val="21"/>
              </w:rPr>
            </w:pPr>
            <w:r>
              <w:rPr>
                <w:rFonts w:ascii="宋体" w:hAnsi="宋体" w:cs="宋体" w:eastAsia="宋体" w:hint="default"/>
                <w:sz w:val="21"/>
                <w:szCs w:val="21"/>
              </w:rPr>
              <w:t>宁夏泰</w:t>
            </w:r>
            <w:r>
              <w:rPr>
                <w:rFonts w:ascii="宋体" w:hAnsi="宋体" w:cs="宋体" w:eastAsia="宋体" w:hint="default"/>
                <w:spacing w:val="-102"/>
                <w:sz w:val="21"/>
                <w:szCs w:val="21"/>
              </w:rPr>
              <w:t> </w:t>
            </w:r>
            <w:r>
              <w:rPr>
                <w:rFonts w:ascii="宋体" w:hAnsi="宋体" w:cs="宋体" w:eastAsia="宋体" w:hint="default"/>
                <w:sz w:val="21"/>
                <w:szCs w:val="21"/>
              </w:rPr>
              <w:t>博跆拳</w:t>
            </w:r>
            <w:r>
              <w:rPr>
                <w:rFonts w:ascii="宋体" w:hAnsi="宋体" w:cs="宋体" w:eastAsia="宋体" w:hint="default"/>
                <w:spacing w:val="-102"/>
                <w:sz w:val="21"/>
                <w:szCs w:val="21"/>
              </w:rPr>
              <w:t> </w:t>
            </w:r>
            <w:r>
              <w:rPr>
                <w:rFonts w:ascii="宋体" w:hAnsi="宋体" w:cs="宋体" w:eastAsia="宋体" w:hint="default"/>
                <w:sz w:val="21"/>
                <w:szCs w:val="21"/>
              </w:rPr>
              <w:t>道文化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银川市兴庆区清河北街</w:t>
            </w:r>
          </w:p>
          <w:p>
            <w:pPr>
              <w:pStyle w:val="TableParagraph"/>
              <w:spacing w:line="240" w:lineRule="auto" w:before="37"/>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号四层</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5</w:t>
            </w:r>
            <w:r>
              <w:rPr>
                <w:rFonts w:ascii="宋体" w:hAnsi="宋体" w:cs="宋体" w:eastAsia="宋体" w:hint="default"/>
                <w:sz w:val="21"/>
                <w:szCs w:val="21"/>
              </w:rPr>
              <w:t>万元。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1"/>
              <w:jc w:val="center"/>
              <w:rPr>
                <w:rFonts w:ascii="Times New Roman" w:hAnsi="Times New Roman" w:cs="Times New Roman" w:eastAsia="Times New Roman" w:hint="default"/>
                <w:sz w:val="21"/>
                <w:szCs w:val="21"/>
              </w:rPr>
            </w:pPr>
            <w:r>
              <w:rPr>
                <w:rFonts w:ascii="Times New Roman"/>
                <w:sz w:val="21"/>
              </w:rPr>
              <w:t>2018.4.1 -2021</w:t>
            </w:r>
            <w:r>
              <w:rPr>
                <w:rFonts w:ascii="Times New Roman"/>
                <w:spacing w:val="4"/>
                <w:sz w:val="21"/>
              </w:rPr>
              <w:t> </w:t>
            </w:r>
            <w:r>
              <w:rPr>
                <w:rFonts w:ascii="Times New Roman"/>
                <w:sz w:val="21"/>
              </w:rPr>
              <w:t>3.1</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红寺堡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温才</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83" w:right="8" w:hanging="260"/>
              <w:jc w:val="left"/>
              <w:rPr>
                <w:rFonts w:ascii="宋体" w:hAnsi="宋体" w:cs="宋体" w:eastAsia="宋体" w:hint="default"/>
                <w:sz w:val="21"/>
                <w:szCs w:val="21"/>
              </w:rPr>
            </w:pPr>
            <w:r>
              <w:rPr>
                <w:rFonts w:ascii="宋体" w:hAnsi="宋体" w:cs="宋体" w:eastAsia="宋体" w:hint="default"/>
                <w:sz w:val="21"/>
                <w:szCs w:val="21"/>
              </w:rPr>
              <w:t>吴忠市红寺堡区新庄集</w:t>
            </w:r>
            <w:r>
              <w:rPr>
                <w:rFonts w:ascii="宋体" w:hAnsi="宋体" w:cs="宋体" w:eastAsia="宋体" w:hint="default"/>
                <w:w w:val="100"/>
                <w:sz w:val="21"/>
                <w:szCs w:val="21"/>
              </w:rPr>
              <w:t> </w:t>
            </w:r>
            <w:r>
              <w:rPr>
                <w:rFonts w:ascii="宋体" w:hAnsi="宋体" w:cs="宋体" w:eastAsia="宋体" w:hint="default"/>
                <w:sz w:val="21"/>
                <w:szCs w:val="21"/>
              </w:rPr>
              <w:t>乡洪沟滩村</w:t>
            </w:r>
            <w:r>
              <w:rPr>
                <w:rFonts w:ascii="Times New Roman" w:hAnsi="Times New Roman" w:cs="Times New Roman" w:eastAsia="Times New Roman" w:hint="default"/>
                <w:sz w:val="21"/>
                <w:szCs w:val="21"/>
              </w:rPr>
              <w:t>112</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9,600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2018.12.25-</w:t>
            </w:r>
          </w:p>
          <w:p>
            <w:pPr>
              <w:pStyle w:val="TableParagraph"/>
              <w:spacing w:line="240" w:lineRule="auto" w:before="71"/>
              <w:ind w:left="9" w:right="0"/>
              <w:jc w:val="left"/>
              <w:rPr>
                <w:rFonts w:ascii="Times New Roman" w:hAnsi="Times New Roman" w:cs="Times New Roman" w:eastAsia="Times New Roman" w:hint="default"/>
                <w:sz w:val="21"/>
                <w:szCs w:val="21"/>
              </w:rPr>
            </w:pPr>
            <w:r>
              <w:rPr>
                <w:rFonts w:ascii="Times New Roman"/>
                <w:sz w:val="21"/>
              </w:rPr>
              <w:t>2020.12.24</w:t>
            </w:r>
          </w:p>
        </w:tc>
      </w:tr>
      <w:tr>
        <w:trPr>
          <w:trHeight w:val="66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星波通</w:t>
            </w:r>
            <w:r>
              <w:rPr>
                <w:rFonts w:ascii="宋体" w:hAnsi="宋体" w:cs="宋体" w:eastAsia="宋体" w:hint="default"/>
                <w:spacing w:val="-102"/>
                <w:sz w:val="21"/>
                <w:szCs w:val="21"/>
              </w:rPr>
              <w:t> </w:t>
            </w:r>
            <w:r>
              <w:rPr>
                <w:rFonts w:ascii="宋体" w:hAnsi="宋体" w:cs="宋体" w:eastAsia="宋体" w:hint="default"/>
                <w:sz w:val="21"/>
                <w:szCs w:val="21"/>
              </w:rPr>
              <w:t>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3" w:right="-5" w:hanging="630"/>
              <w:jc w:val="left"/>
              <w:rPr>
                <w:rFonts w:ascii="宋体" w:hAnsi="宋体" w:cs="宋体" w:eastAsia="宋体" w:hint="default"/>
                <w:sz w:val="21"/>
                <w:szCs w:val="21"/>
              </w:rPr>
            </w:pPr>
            <w:r>
              <w:rPr>
                <w:rFonts w:ascii="宋体" w:hAnsi="宋体" w:cs="宋体" w:eastAsia="宋体" w:hint="default"/>
                <w:sz w:val="21"/>
                <w:szCs w:val="21"/>
              </w:rPr>
              <w:t>合肥星波电子有限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3" w:right="8" w:hanging="630"/>
              <w:jc w:val="left"/>
              <w:rPr>
                <w:rFonts w:ascii="宋体" w:hAnsi="宋体" w:cs="宋体" w:eastAsia="宋体" w:hint="default"/>
                <w:sz w:val="21"/>
                <w:szCs w:val="21"/>
              </w:rPr>
            </w:pPr>
            <w:r>
              <w:rPr>
                <w:rFonts w:ascii="宋体" w:hAnsi="宋体" w:cs="宋体" w:eastAsia="宋体" w:hint="default"/>
                <w:sz w:val="21"/>
                <w:szCs w:val="21"/>
              </w:rPr>
              <w:t>安徽省合肥市高新区梦</w:t>
            </w:r>
            <w:r>
              <w:rPr>
                <w:rFonts w:ascii="宋体" w:hAnsi="宋体" w:cs="宋体" w:eastAsia="宋体" w:hint="default"/>
                <w:w w:val="100"/>
                <w:sz w:val="21"/>
                <w:szCs w:val="21"/>
              </w:rPr>
              <w:t> </w:t>
            </w:r>
            <w:r>
              <w:rPr>
                <w:rFonts w:ascii="宋体" w:hAnsi="宋体" w:cs="宋体" w:eastAsia="宋体" w:hint="default"/>
                <w:sz w:val="21"/>
                <w:szCs w:val="21"/>
              </w:rPr>
              <w:t>园路</w:t>
            </w: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63" w:right="-5" w:hanging="159"/>
              <w:jc w:val="left"/>
              <w:rPr>
                <w:rFonts w:ascii="宋体" w:hAnsi="宋体" w:cs="宋体" w:eastAsia="宋体" w:hint="default"/>
                <w:sz w:val="21"/>
                <w:szCs w:val="21"/>
              </w:rPr>
            </w:pPr>
            <w:r>
              <w:rPr>
                <w:rFonts w:ascii="宋体" w:hAnsi="宋体" w:cs="宋体" w:eastAsia="宋体" w:hint="default"/>
                <w:spacing w:val="-21"/>
                <w:w w:val="100"/>
                <w:sz w:val="21"/>
                <w:szCs w:val="21"/>
              </w:rPr>
              <w:t>科研、生产</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及办公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center"/>
              <w:rPr>
                <w:rFonts w:ascii="Times New Roman" w:hAnsi="Times New Roman" w:cs="Times New Roman" w:eastAsia="Times New Roman" w:hint="default"/>
                <w:sz w:val="21"/>
                <w:szCs w:val="21"/>
              </w:rPr>
            </w:pPr>
            <w:r>
              <w:rPr>
                <w:rFonts w:ascii="Times New Roman"/>
                <w:sz w:val="21"/>
              </w:rPr>
              <w:t>2017.9.1-2022.8.30</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成都鼎</w:t>
            </w:r>
            <w:r>
              <w:rPr>
                <w:rFonts w:ascii="宋体" w:hAnsi="宋体" w:cs="宋体" w:eastAsia="宋体" w:hint="default"/>
                <w:spacing w:val="-102"/>
                <w:sz w:val="21"/>
                <w:szCs w:val="21"/>
              </w:rPr>
              <w:t> </w:t>
            </w:r>
            <w:r>
              <w:rPr>
                <w:rFonts w:ascii="宋体" w:hAnsi="宋体" w:cs="宋体" w:eastAsia="宋体" w:hint="default"/>
                <w:sz w:val="21"/>
                <w:szCs w:val="21"/>
              </w:rPr>
              <w:t>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5" w:hanging="418"/>
              <w:jc w:val="left"/>
              <w:rPr>
                <w:rFonts w:ascii="宋体" w:hAnsi="宋体" w:cs="宋体" w:eastAsia="宋体" w:hint="default"/>
                <w:sz w:val="21"/>
                <w:szCs w:val="21"/>
              </w:rPr>
            </w:pPr>
            <w:r>
              <w:rPr>
                <w:rFonts w:ascii="宋体" w:hAnsi="宋体" w:cs="宋体" w:eastAsia="宋体" w:hint="default"/>
                <w:sz w:val="21"/>
                <w:szCs w:val="21"/>
              </w:rPr>
              <w:t>成都亚光电子系统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31" w:right="60" w:hanging="159"/>
              <w:jc w:val="left"/>
              <w:rPr>
                <w:rFonts w:ascii="宋体" w:hAnsi="宋体" w:cs="宋体" w:eastAsia="宋体" w:hint="default"/>
                <w:sz w:val="21"/>
                <w:szCs w:val="21"/>
              </w:rPr>
            </w:pPr>
            <w:r>
              <w:rPr>
                <w:rFonts w:ascii="宋体" w:hAnsi="宋体" w:cs="宋体" w:eastAsia="宋体" w:hint="default"/>
                <w:sz w:val="21"/>
                <w:szCs w:val="21"/>
              </w:rPr>
              <w:t>成都市高新区天虹路</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号亚光高新产业园</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4"/>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17</w:t>
            </w:r>
            <w:r>
              <w:rPr>
                <w:rFonts w:ascii="宋体" w:hAnsi="宋体" w:cs="宋体" w:eastAsia="宋体" w:hint="default"/>
                <w:spacing w:val="-8"/>
                <w:w w:val="100"/>
                <w:sz w:val="21"/>
                <w:szCs w:val="21"/>
              </w:rPr>
              <w:t>元</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月（第三年起每年递</w:t>
            </w:r>
            <w:r>
              <w:rPr>
                <w:rFonts w:ascii="宋体" w:hAnsi="宋体" w:cs="宋体" w:eastAsia="宋体" w:hint="default"/>
                <w:w w:val="100"/>
                <w:sz w:val="21"/>
                <w:szCs w:val="21"/>
              </w:rPr>
              <w:t> </w:t>
            </w:r>
            <w:r>
              <w:rPr>
                <w:rFonts w:ascii="宋体" w:hAnsi="宋体" w:cs="宋体" w:eastAsia="宋体" w:hint="default"/>
                <w:sz w:val="21"/>
                <w:szCs w:val="21"/>
              </w:rPr>
              <w:t>增</w:t>
            </w:r>
            <w:r>
              <w:rPr>
                <w:rFonts w:ascii="Times New Roman" w:hAnsi="Times New Roman" w:cs="Times New Roman" w:eastAsia="Times New Roman" w:hint="default"/>
                <w:sz w:val="21"/>
                <w:szCs w:val="21"/>
              </w:rPr>
              <w:t>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center"/>
              <w:rPr>
                <w:rFonts w:ascii="Times New Roman" w:hAnsi="Times New Roman" w:cs="Times New Roman" w:eastAsia="Times New Roman" w:hint="default"/>
                <w:sz w:val="21"/>
                <w:szCs w:val="21"/>
              </w:rPr>
            </w:pPr>
            <w:r>
              <w:rPr>
                <w:rFonts w:ascii="Times New Roman"/>
                <w:sz w:val="21"/>
              </w:rPr>
              <w:t>2019.7.1-2024.6.30</w:t>
            </w:r>
          </w:p>
        </w:tc>
      </w:tr>
      <w:tr>
        <w:trPr>
          <w:trHeight w:val="97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杭州红</w:t>
            </w:r>
            <w:r>
              <w:rPr>
                <w:rFonts w:ascii="宋体" w:hAnsi="宋体" w:cs="宋体" w:eastAsia="宋体" w:hint="default"/>
                <w:spacing w:val="-102"/>
                <w:sz w:val="21"/>
                <w:szCs w:val="21"/>
              </w:rPr>
              <w:t> </w:t>
            </w:r>
            <w:r>
              <w:rPr>
                <w:rFonts w:ascii="宋体" w:hAnsi="宋体" w:cs="宋体" w:eastAsia="宋体" w:hint="default"/>
                <w:sz w:val="21"/>
                <w:szCs w:val="21"/>
              </w:rPr>
              <w:t>辉</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杭州高新技术产业</w:t>
            </w:r>
            <w:r>
              <w:rPr>
                <w:rFonts w:ascii="宋体" w:hAnsi="宋体" w:cs="宋体" w:eastAsia="宋体" w:hint="default"/>
                <w:w w:val="100"/>
                <w:sz w:val="21"/>
                <w:szCs w:val="21"/>
              </w:rPr>
              <w:t> </w:t>
            </w:r>
            <w:r>
              <w:rPr>
                <w:rFonts w:ascii="宋体" w:hAnsi="宋体" w:cs="宋体" w:eastAsia="宋体" w:hint="default"/>
                <w:sz w:val="21"/>
                <w:szCs w:val="21"/>
              </w:rPr>
              <w:t>开发区资产经营有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9" w:right="-5" w:hanging="5"/>
              <w:jc w:val="center"/>
              <w:rPr>
                <w:rFonts w:ascii="宋体" w:hAnsi="宋体" w:cs="宋体" w:eastAsia="宋体" w:hint="default"/>
                <w:sz w:val="21"/>
                <w:szCs w:val="21"/>
              </w:rPr>
            </w:pPr>
            <w:r>
              <w:rPr>
                <w:rFonts w:ascii="宋体" w:hAnsi="宋体" w:cs="宋体" w:eastAsia="宋体" w:hint="default"/>
                <w:sz w:val="21"/>
                <w:szCs w:val="21"/>
              </w:rPr>
              <w:t>杭州滨江区六和路</w:t>
            </w:r>
            <w:r>
              <w:rPr>
                <w:rFonts w:ascii="Times New Roman" w:hAnsi="Times New Roman" w:cs="Times New Roman" w:eastAsia="Times New Roman" w:hint="default"/>
                <w:sz w:val="21"/>
                <w:szCs w:val="21"/>
              </w:rPr>
              <w:t>368</w:t>
            </w:r>
            <w:r>
              <w:rPr>
                <w:rFonts w:ascii="Times New Roman" w:hAnsi="Times New Roman" w:cs="Times New Roman" w:eastAsia="Times New Roman" w:hint="default"/>
                <w:w w:val="100"/>
                <w:sz w:val="21"/>
                <w:szCs w:val="21"/>
              </w:rPr>
              <w:t> </w:t>
            </w:r>
            <w:r>
              <w:rPr>
                <w:rFonts w:ascii="宋体" w:hAnsi="宋体" w:cs="宋体" w:eastAsia="宋体" w:hint="default"/>
                <w:spacing w:val="-12"/>
                <w:sz w:val="21"/>
                <w:szCs w:val="21"/>
              </w:rPr>
              <w:t>号一幢（北）二楼</w:t>
            </w:r>
            <w:r>
              <w:rPr>
                <w:rFonts w:ascii="Times New Roman" w:hAnsi="Times New Roman" w:cs="Times New Roman" w:eastAsia="Times New Roman" w:hint="default"/>
                <w:spacing w:val="-12"/>
                <w:sz w:val="21"/>
                <w:szCs w:val="21"/>
              </w:rPr>
              <w:t>B1-2-4</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室</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4,106</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sz w:val="21"/>
              </w:rPr>
              <w:t>2018.10.8-2019.10.</w:t>
            </w:r>
          </w:p>
          <w:p>
            <w:pPr>
              <w:pStyle w:val="TableParagraph"/>
              <w:spacing w:line="240" w:lineRule="auto" w:before="70"/>
              <w:ind w:left="9" w:right="0"/>
              <w:jc w:val="left"/>
              <w:rPr>
                <w:rFonts w:ascii="Times New Roman" w:hAnsi="Times New Roman" w:cs="Times New Roman" w:eastAsia="Times New Roman" w:hint="default"/>
                <w:sz w:val="21"/>
                <w:szCs w:val="21"/>
              </w:rPr>
            </w:pPr>
            <w:r>
              <w:rPr>
                <w:rFonts w:ascii="Times New Roman"/>
                <w:w w:val="100"/>
                <w:sz w:val="21"/>
              </w:rPr>
              <w:t>7</w:t>
            </w:r>
          </w:p>
        </w:tc>
      </w:tr>
      <w:tr>
        <w:trPr>
          <w:trHeight w:val="97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27" w:hanging="212"/>
              <w:jc w:val="left"/>
              <w:rPr>
                <w:rFonts w:ascii="宋体" w:hAnsi="宋体" w:cs="宋体" w:eastAsia="宋体" w:hint="default"/>
                <w:sz w:val="21"/>
                <w:szCs w:val="21"/>
              </w:rPr>
            </w:pPr>
            <w:r>
              <w:rPr>
                <w:rFonts w:ascii="宋体" w:hAnsi="宋体" w:cs="宋体" w:eastAsia="宋体" w:hint="default"/>
                <w:sz w:val="21"/>
                <w:szCs w:val="21"/>
              </w:rPr>
              <w:t>澳洲红</w:t>
            </w:r>
            <w:r>
              <w:rPr>
                <w:rFonts w:ascii="宋体" w:hAnsi="宋体" w:cs="宋体" w:eastAsia="宋体" w:hint="default"/>
                <w:spacing w:val="-102"/>
                <w:sz w:val="21"/>
                <w:szCs w:val="21"/>
              </w:rPr>
              <w:t> </w:t>
            </w:r>
            <w:r>
              <w:rPr>
                <w:rFonts w:ascii="宋体" w:hAnsi="宋体" w:cs="宋体" w:eastAsia="宋体" w:hint="default"/>
                <w:sz w:val="21"/>
                <w:szCs w:val="21"/>
              </w:rPr>
              <w:t>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8"/>
              <w:ind w:left="143" w:right="144" w:firstLine="4"/>
              <w:jc w:val="center"/>
              <w:rPr>
                <w:rFonts w:ascii="Times New Roman" w:hAnsi="Times New Roman" w:cs="Times New Roman" w:eastAsia="Times New Roman" w:hint="default"/>
                <w:sz w:val="21"/>
                <w:szCs w:val="21"/>
              </w:rPr>
            </w:pPr>
            <w:r>
              <w:rPr>
                <w:rFonts w:ascii="Times New Roman"/>
                <w:sz w:val="21"/>
              </w:rPr>
              <w:t>Brett</w:t>
            </w:r>
            <w:r>
              <w:rPr>
                <w:rFonts w:ascii="Times New Roman"/>
                <w:w w:val="100"/>
                <w:sz w:val="21"/>
              </w:rPr>
              <w:t> </w:t>
            </w:r>
            <w:r>
              <w:rPr>
                <w:rFonts w:ascii="Times New Roman"/>
                <w:spacing w:val="-2"/>
                <w:sz w:val="21"/>
              </w:rPr>
              <w:t>Behmer&amp;Trevor</w:t>
            </w:r>
            <w:r>
              <w:rPr>
                <w:rFonts w:ascii="Times New Roman"/>
                <w:spacing w:val="-47"/>
                <w:sz w:val="21"/>
              </w:rPr>
              <w:t> </w:t>
            </w:r>
            <w:r>
              <w:rPr>
                <w:rFonts w:ascii="Times New Roman"/>
                <w:spacing w:val="-47"/>
                <w:sz w:val="21"/>
              </w:rPr>
            </w:r>
            <w:r>
              <w:rPr>
                <w:rFonts w:ascii="Times New Roman"/>
                <w:sz w:val="21"/>
              </w:rPr>
              <w:t>Wright</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8"/>
              <w:ind w:left="57" w:right="52" w:firstLine="6"/>
              <w:jc w:val="center"/>
              <w:rPr>
                <w:rFonts w:ascii="Times New Roman" w:hAnsi="Times New Roman" w:cs="Times New Roman" w:eastAsia="Times New Roman" w:hint="default"/>
                <w:sz w:val="21"/>
                <w:szCs w:val="21"/>
              </w:rPr>
            </w:pPr>
            <w:r>
              <w:rPr>
                <w:rFonts w:ascii="Times New Roman"/>
                <w:sz w:val="21"/>
              </w:rPr>
              <w:t>10</w:t>
            </w:r>
            <w:r>
              <w:rPr>
                <w:rFonts w:ascii="Times New Roman"/>
                <w:spacing w:val="-1"/>
                <w:sz w:val="21"/>
              </w:rPr>
              <w:t> </w:t>
            </w:r>
            <w:r>
              <w:rPr>
                <w:rFonts w:ascii="Times New Roman"/>
                <w:sz w:val="21"/>
              </w:rPr>
              <w:t>Ceylon</w:t>
            </w:r>
            <w:r>
              <w:rPr>
                <w:rFonts w:ascii="Times New Roman"/>
                <w:w w:val="100"/>
                <w:sz w:val="21"/>
              </w:rPr>
              <w:t> </w:t>
            </w:r>
            <w:r>
              <w:rPr>
                <w:rFonts w:ascii="Times New Roman"/>
                <w:spacing w:val="-2"/>
                <w:sz w:val="21"/>
              </w:rPr>
              <w:t>Street,Nunawading,Vict</w:t>
            </w:r>
            <w:r>
              <w:rPr>
                <w:rFonts w:ascii="Times New Roman"/>
                <w:spacing w:val="-36"/>
                <w:sz w:val="21"/>
              </w:rPr>
              <w:t> </w:t>
            </w:r>
            <w:r>
              <w:rPr>
                <w:rFonts w:ascii="Times New Roman"/>
                <w:spacing w:val="-36"/>
                <w:sz w:val="21"/>
              </w:rPr>
            </w:r>
            <w:r>
              <w:rPr>
                <w:rFonts w:ascii="Times New Roman"/>
                <w:sz w:val="21"/>
              </w:rPr>
              <w:t>oria 3131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110,790.96</w:t>
            </w:r>
            <w:r>
              <w:rPr>
                <w:rFonts w:ascii="宋体" w:hAnsi="宋体" w:cs="宋体" w:eastAsia="宋体" w:hint="default"/>
                <w:sz w:val="21"/>
                <w:szCs w:val="21"/>
              </w:rPr>
              <w:t>澳元</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center"/>
              <w:rPr>
                <w:rFonts w:ascii="Times New Roman" w:hAnsi="Times New Roman" w:cs="Times New Roman" w:eastAsia="Times New Roman" w:hint="default"/>
                <w:sz w:val="21"/>
                <w:szCs w:val="21"/>
              </w:rPr>
            </w:pPr>
            <w:r>
              <w:rPr>
                <w:rFonts w:ascii="Times New Roman"/>
                <w:sz w:val="21"/>
              </w:rPr>
              <w:t>2019.5.1-2020.4.30</w:t>
            </w:r>
          </w:p>
        </w:tc>
      </w:tr>
    </w:tbl>
    <w:p>
      <w:pPr>
        <w:spacing w:line="300" w:lineRule="auto" w:before="10"/>
        <w:ind w:left="446" w:right="985" w:hanging="293"/>
        <w:jc w:val="left"/>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、报告期内，第</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号与第</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号房产为同一房产，原承租方于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月不再再续租，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月租给新承租方。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、报告期内，第</w:t>
      </w:r>
      <w:r>
        <w:rPr>
          <w:rFonts w:ascii="Times New Roman" w:hAnsi="Times New Roman" w:cs="Times New Roman" w:eastAsia="Times New Roman" w:hint="default"/>
          <w:spacing w:val="-3"/>
          <w:sz w:val="18"/>
          <w:szCs w:val="18"/>
        </w:rPr>
        <w:t>34</w:t>
      </w:r>
      <w:r>
        <w:rPr>
          <w:rFonts w:ascii="宋体" w:hAnsi="宋体" w:cs="宋体" w:eastAsia="宋体" w:hint="default"/>
          <w:spacing w:val="-3"/>
          <w:sz w:val="18"/>
          <w:szCs w:val="18"/>
        </w:rPr>
        <w:t>号房产租赁到期后不再续租。</w:t>
      </w:r>
    </w:p>
    <w:p>
      <w:pPr>
        <w:spacing w:before="13"/>
        <w:ind w:left="446"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、除上述说明外的房产，其他房屋租赁期限到</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日的继续租赁。</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before="46"/>
        <w:ind w:left="446"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、报告期内，公司以上租赁均不构成重大租赁。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重大担保"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担保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40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8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14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19"/>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《综合授信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协议》项下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的每一笔具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体授信业务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的保证期间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单独计算，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自具体授信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业务合同或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协议约定的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授信人履行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债务期限届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满之日起两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54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《综合授信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协议》项下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的每一笔具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体授信业务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的保证期间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单独计算，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自具体授信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业务合同或</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7"/>
        <w:gridCol w:w="1296"/>
        <w:gridCol w:w="1066"/>
        <w:gridCol w:w="1037"/>
        <w:gridCol w:w="1042"/>
        <w:gridCol w:w="797"/>
        <w:gridCol w:w="778"/>
      </w:tblGrid>
      <w:tr>
        <w:trPr>
          <w:trHeight w:val="1609"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pacing w:val="-2"/>
                <w:sz w:val="18"/>
                <w:szCs w:val="18"/>
              </w:rPr>
              <w:t>协议约定的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授信人履行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债务期限届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满之日起两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根据主合同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项下债权人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对债务人所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提供的每笔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融资分别计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算，就每笔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融资而言，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保证期间为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该笔融资项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下债务履行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日起两年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83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根据主合同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项下债权人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对债务人所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提供的每笔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融资分别计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算，就每笔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融资而言，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保证期间为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该笔融资项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下债务履行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日起两年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27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pacing w:val="-2"/>
                <w:sz w:val="18"/>
                <w:szCs w:val="18"/>
              </w:rPr>
              <w:t>自保证合同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签署之日始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至租赁合同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项下主债务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履行其届满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之日起满两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年的期间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23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根据主合同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约定的各笔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主债务的债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务履行期限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分别计算，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每一笔主债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务项下的保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7"/>
        <w:gridCol w:w="1296"/>
        <w:gridCol w:w="1066"/>
        <w:gridCol w:w="1037"/>
        <w:gridCol w:w="1042"/>
        <w:gridCol w:w="797"/>
        <w:gridCol w:w="778"/>
      </w:tblGrid>
      <w:tr>
        <w:trPr>
          <w:trHeight w:val="3481"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pacing w:val="-3"/>
                <w:sz w:val="18"/>
                <w:szCs w:val="18"/>
              </w:rPr>
              <w:t>证期间为，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自该笔债务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计至全部主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合同项下最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后到期的主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债务的债务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满之日后两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年止</w:t>
            </w: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根据主合同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约定的各笔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主债务的债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务履行期限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分别计算，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每一笔主债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务项下的保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证期间为，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自该笔债务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计至全部主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合同项下最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后到期的主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债务的债务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满之日后两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主债权发生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期间届满之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日起两年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主债权发生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期间届满之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日起两年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3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4,800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4,800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自主合同项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下借款期限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届满之次日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起两年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2"/>
              <w:jc w:val="right"/>
              <w:rPr>
                <w:rFonts w:ascii="Times New Roman" w:hAnsi="Times New Roman" w:cs="Times New Roman" w:eastAsia="Times New Roman" w:hint="default"/>
                <w:sz w:val="18"/>
                <w:szCs w:val="18"/>
              </w:rPr>
            </w:pPr>
            <w:r>
              <w:rPr>
                <w:rFonts w:ascii="Times New Roman"/>
                <w:spacing w:val="-1"/>
                <w:sz w:val="18"/>
              </w:rPr>
              <w:t>5,500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0"/>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即自单笔授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信业务的主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合同签订之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日起至债务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7"/>
        <w:gridCol w:w="929"/>
        <w:gridCol w:w="1313"/>
        <w:gridCol w:w="1041"/>
        <w:gridCol w:w="1048"/>
        <w:gridCol w:w="1052"/>
        <w:gridCol w:w="786"/>
        <w:gridCol w:w="783"/>
      </w:tblGrid>
      <w:tr>
        <w:trPr>
          <w:trHeight w:val="1609"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8" w:right="110"/>
              <w:jc w:val="both"/>
              <w:rPr>
                <w:rFonts w:ascii="宋体" w:hAnsi="宋体" w:cs="宋体" w:eastAsia="宋体" w:hint="default"/>
                <w:sz w:val="18"/>
                <w:szCs w:val="18"/>
              </w:rPr>
            </w:pPr>
            <w:r>
              <w:rPr>
                <w:rFonts w:ascii="宋体" w:hAnsi="宋体" w:cs="宋体" w:eastAsia="宋体" w:hint="default"/>
                <w:spacing w:val="-2"/>
                <w:sz w:val="18"/>
                <w:szCs w:val="18"/>
              </w:rPr>
              <w:t>人在该主合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同项下的债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务履行期限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届满日后三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年止</w:t>
            </w: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32,586.4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32,586.4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10"/>
              <w:jc w:val="both"/>
              <w:rPr>
                <w:rFonts w:ascii="宋体" w:hAnsi="宋体" w:cs="宋体" w:eastAsia="宋体" w:hint="default"/>
                <w:sz w:val="18"/>
                <w:szCs w:val="18"/>
              </w:rPr>
            </w:pPr>
            <w:r>
              <w:rPr>
                <w:rFonts w:ascii="宋体" w:hAnsi="宋体" w:cs="宋体" w:eastAsia="宋体" w:hint="default"/>
                <w:spacing w:val="-2"/>
                <w:sz w:val="18"/>
                <w:szCs w:val="18"/>
              </w:rPr>
              <w:t>自中宁县银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变新能源有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主合同项下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债务期限届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满之日起两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50,000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10"/>
              <w:jc w:val="both"/>
              <w:rPr>
                <w:rFonts w:ascii="宋体" w:hAnsi="宋体" w:cs="宋体" w:eastAsia="宋体" w:hint="default"/>
                <w:sz w:val="18"/>
                <w:szCs w:val="18"/>
              </w:rPr>
            </w:pPr>
            <w:r>
              <w:rPr>
                <w:rFonts w:ascii="宋体" w:hAnsi="宋体" w:cs="宋体" w:eastAsia="宋体" w:hint="default"/>
                <w:spacing w:val="-2"/>
                <w:sz w:val="18"/>
                <w:szCs w:val="18"/>
              </w:rPr>
              <w:t>主合同项目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下债务的履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行期限届满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之日起两年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83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
              <w:jc w:val="right"/>
              <w:rPr>
                <w:rFonts w:ascii="Times New Roman" w:hAnsi="Times New Roman" w:cs="Times New Roman" w:eastAsia="Times New Roman" w:hint="default"/>
                <w:sz w:val="18"/>
                <w:szCs w:val="18"/>
              </w:rPr>
            </w:pPr>
            <w:r>
              <w:rPr>
                <w:rFonts w:ascii="Times New Roman"/>
                <w:spacing w:val="-1"/>
                <w:sz w:val="18"/>
              </w:rPr>
              <w:t>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6,000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0"/>
              <w:jc w:val="both"/>
              <w:rPr>
                <w:rFonts w:ascii="宋体" w:hAnsi="宋体" w:cs="宋体" w:eastAsia="宋体" w:hint="default"/>
                <w:sz w:val="18"/>
                <w:szCs w:val="18"/>
              </w:rPr>
            </w:pPr>
            <w:r>
              <w:rPr>
                <w:rFonts w:ascii="宋体" w:hAnsi="宋体" w:cs="宋体" w:eastAsia="宋体" w:hint="default"/>
                <w:spacing w:val="-2"/>
                <w:sz w:val="18"/>
                <w:szCs w:val="18"/>
              </w:rPr>
              <w:t>根据主合同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项下债权人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对债务人所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提供的每笔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融资分别计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算，就每笔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融资而言，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保证期间为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该笔融资项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下债务履行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日起两年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2"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 w:right="75"/>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139,210.83</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2"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71" w:right="0"/>
              <w:jc w:val="left"/>
              <w:rPr>
                <w:rFonts w:ascii="Times New Roman" w:hAnsi="Times New Roman" w:cs="Times New Roman" w:eastAsia="Times New Roman" w:hint="default"/>
                <w:sz w:val="18"/>
                <w:szCs w:val="18"/>
              </w:rPr>
            </w:pPr>
            <w:r>
              <w:rPr>
                <w:rFonts w:ascii="Times New Roman"/>
                <w:sz w:val="18"/>
              </w:rPr>
              <w:t>163,386.4</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 w:right="75"/>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94,530.77</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3"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5" w:right="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9"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422" w:right="6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8"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4"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1"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8"/>
              <w:ind w:left="19" w:right="75"/>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139,210.83</w:t>
            </w: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71" w:right="0"/>
              <w:jc w:val="left"/>
              <w:rPr>
                <w:rFonts w:ascii="Times New Roman" w:hAnsi="Times New Roman" w:cs="Times New Roman" w:eastAsia="Times New Roman" w:hint="default"/>
                <w:sz w:val="18"/>
                <w:szCs w:val="18"/>
              </w:rPr>
            </w:pPr>
            <w:r>
              <w:rPr>
                <w:rFonts w:ascii="Times New Roman"/>
                <w:sz w:val="18"/>
              </w:rPr>
              <w:t>163,386.4</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 w:right="75"/>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94,530.77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833"/>
        <w:gridCol w:w="4730"/>
      </w:tblGrid>
      <w:tr>
        <w:trPr>
          <w:trHeight w:val="40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42.31%</w:t>
            </w:r>
          </w:p>
        </w:tc>
      </w:tr>
      <w:tr>
        <w:trPr>
          <w:trHeight w:val="389" w:hRule="exact"/>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1" w:right="10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53,583.7</w:t>
            </w:r>
          </w:p>
        </w:tc>
      </w:tr>
      <w:tr>
        <w:trPr>
          <w:trHeight w:val="40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53,583.7</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9"/>
        <w:rPr>
          <w:rFonts w:ascii="宋体" w:hAnsi="宋体" w:cs="宋体" w:eastAsia="宋体" w:hint="default"/>
          <w:sz w:val="26"/>
          <w:szCs w:val="26"/>
        </w:rPr>
      </w:pPr>
    </w:p>
    <w:p>
      <w:pPr>
        <w:spacing w:before="0"/>
        <w:ind w:left="153" w:right="0" w:firstLine="0"/>
        <w:jc w:val="both"/>
        <w:rPr>
          <w:rFonts w:ascii="宋体" w:hAnsi="宋体" w:cs="宋体" w:eastAsia="宋体" w:hint="default"/>
          <w:sz w:val="21"/>
          <w:szCs w:val="21"/>
        </w:rPr>
      </w:pPr>
      <w:bookmarkStart w:name="（2）违规对外担保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8"/>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3、委托他人进行现金资产管理情况" w:id="93"/>
      <w:bookmarkEnd w:id="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line="240" w:lineRule="auto" w:before="0"/>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委托贷款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9"/>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4、其他重大合同" w:id="96"/>
      <w:bookmarkEnd w:id="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bookmarkStart w:name="十七、社会责任情况" w:id="97"/>
      <w:bookmarkEnd w:id="97"/>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履行社会责任情况" w:id="98"/>
      <w:bookmarkEnd w:id="9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、完善公司治理结构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公司根据《公司法》、《证券法》、《上市公司治理准则》、《深圳证券交易所创业板股票上市规则》、</w:t>
      </w:r>
    </w:p>
    <w:p>
      <w:pPr>
        <w:spacing w:line="273" w:lineRule="auto" w:before="22"/>
        <w:ind w:left="153" w:right="1126" w:firstLine="0"/>
        <w:jc w:val="both"/>
        <w:rPr>
          <w:rFonts w:ascii="宋体" w:hAnsi="宋体" w:cs="宋体" w:eastAsia="宋体" w:hint="default"/>
          <w:sz w:val="21"/>
          <w:szCs w:val="21"/>
        </w:rPr>
      </w:pPr>
      <w:r>
        <w:rPr>
          <w:rFonts w:ascii="宋体" w:hAnsi="宋体" w:cs="宋体" w:eastAsia="宋体" w:hint="default"/>
          <w:spacing w:val="-2"/>
          <w:sz w:val="21"/>
          <w:szCs w:val="21"/>
        </w:rPr>
        <w:t>《上市公司信息披露管理办法》等法律、法规及规范性文件的要求，建立了由股东大会、董事会、监事会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和公司管理层组成的健全、完善的公司治理架构，形成了权利机构、决策机构、监督机构和管理层之间权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责明确、运作规范、相互协调、互相制衡的完整的议事、决策、授权、执行的公司治理体系。</w:t>
      </w:r>
    </w:p>
    <w:p>
      <w:pPr>
        <w:spacing w:line="256" w:lineRule="auto" w:before="7"/>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、股东权益保护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公司严格按照《公司法》、《证券法》、《深圳证券交易所创业板股票上市规则》、《上市公司信息</w:t>
      </w:r>
    </w:p>
    <w:p>
      <w:pPr>
        <w:spacing w:line="273" w:lineRule="auto" w:before="23"/>
        <w:ind w:left="153" w:right="1124" w:firstLine="0"/>
        <w:jc w:val="both"/>
        <w:rPr>
          <w:rFonts w:ascii="宋体" w:hAnsi="宋体" w:cs="宋体" w:eastAsia="宋体" w:hint="default"/>
          <w:sz w:val="21"/>
          <w:szCs w:val="21"/>
        </w:rPr>
      </w:pPr>
      <w:r>
        <w:rPr>
          <w:rFonts w:ascii="宋体" w:hAnsi="宋体" w:cs="宋体" w:eastAsia="宋体" w:hint="default"/>
          <w:spacing w:val="-2"/>
          <w:sz w:val="21"/>
          <w:szCs w:val="21"/>
        </w:rPr>
        <w:t>披露管理办法》等相关法律法规的要求，及时、准确、真实、完整地进行信息披露，通过设置专人直线接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听投资者电话、电子邮箱、公司网站和投资者关系互动平台等多种方式与投资者进行沟通交流，提高了公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司的透明度和诚信度。</w:t>
      </w:r>
    </w:p>
    <w:p>
      <w:pPr>
        <w:spacing w:after="0" w:line="273" w:lineRule="auto"/>
        <w:jc w:val="both"/>
        <w:rPr>
          <w:rFonts w:ascii="宋体" w:hAnsi="宋体" w:cs="宋体" w:eastAsia="宋体" w:hint="default"/>
          <w:sz w:val="21"/>
          <w:szCs w:val="21"/>
        </w:rPr>
        <w:sectPr>
          <w:footerReference w:type="default" r:id="rId12"/>
          <w:pgSz w:w="11910" w:h="16840"/>
          <w:pgMar w:footer="979" w:header="741" w:top="1060" w:bottom="1160" w:left="980" w:right="0"/>
        </w:sectPr>
      </w:pPr>
    </w:p>
    <w:p>
      <w:pPr>
        <w:spacing w:line="240" w:lineRule="auto" w:before="12"/>
        <w:rPr>
          <w:rFonts w:ascii="宋体" w:hAnsi="宋体" w:cs="宋体" w:eastAsia="宋体" w:hint="default"/>
          <w:sz w:val="24"/>
          <w:szCs w:val="24"/>
        </w:rPr>
      </w:pPr>
    </w:p>
    <w:p>
      <w:pPr>
        <w:spacing w:line="264" w:lineRule="auto" w:before="36"/>
        <w:ind w:left="153" w:right="1114" w:firstLine="422"/>
        <w:jc w:val="both"/>
        <w:rPr>
          <w:rFonts w:ascii="宋体" w:hAnsi="宋体" w:cs="宋体" w:eastAsia="宋体" w:hint="default"/>
          <w:sz w:val="21"/>
          <w:szCs w:val="21"/>
        </w:rPr>
      </w:pPr>
      <w:r>
        <w:rPr>
          <w:rFonts w:ascii="宋体" w:hAnsi="宋体" w:cs="宋体" w:eastAsia="宋体" w:hint="default"/>
          <w:spacing w:val="-2"/>
          <w:sz w:val="21"/>
          <w:szCs w:val="21"/>
        </w:rPr>
        <w:t>在经济效益稳步增长的同时，公司十分重视对投资者的合理回报，制定了相对稳定的利润分配政策和</w:t>
      </w:r>
      <w:r>
        <w:rPr>
          <w:rFonts w:ascii="宋体" w:hAnsi="宋体" w:cs="宋体" w:eastAsia="宋体" w:hint="default"/>
          <w:w w:val="100"/>
          <w:sz w:val="21"/>
          <w:szCs w:val="21"/>
        </w:rPr>
        <w:t> </w:t>
      </w:r>
      <w:r>
        <w:rPr>
          <w:rFonts w:ascii="宋体" w:hAnsi="宋体" w:cs="宋体" w:eastAsia="宋体" w:hint="default"/>
          <w:spacing w:val="16"/>
          <w:sz w:val="21"/>
          <w:szCs w:val="21"/>
        </w:rPr>
        <w:t>分红方案以回报股东，</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pacing w:val="17"/>
          <w:sz w:val="21"/>
          <w:szCs w:val="21"/>
        </w:rPr>
        <w:t>年公司向全体股东实施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pacing w:val="17"/>
          <w:sz w:val="21"/>
          <w:szCs w:val="21"/>
        </w:rPr>
        <w:t>年度利润分配方案，分配现金股利人民币</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元（含税）。</w:t>
      </w:r>
    </w:p>
    <w:p>
      <w:pPr>
        <w:spacing w:line="256" w:lineRule="auto" w:before="0"/>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、职工权益保护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公司一直坚持以人为本的人才理念，实施企业人才战略，严格遵守《劳动法》、《劳动合同法》等相</w:t>
      </w:r>
    </w:p>
    <w:p>
      <w:pPr>
        <w:spacing w:line="273" w:lineRule="auto" w:before="22"/>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关法律法规，积极做好员工的健康管理工作，内部实行员工工作机会平等；在薪酬福利方面，建立较为完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善的薪酬考核体系，激励机制及人才选拔机制，提高员工的福利待遇，建立健全规范的员工社会保险管理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体系，促进劳资关系的和谐稳定；在培训管理方面，持续开展员工培训工作，通过培训提供员工技能，提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供组织和个人的应变、适应能力，提高工作绩效水平和工作能力。</w:t>
      </w:r>
    </w:p>
    <w:p>
      <w:pPr>
        <w:spacing w:line="256" w:lineRule="auto" w:before="8"/>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、依法经营</w:t>
      </w:r>
      <w:r>
        <w:rPr>
          <w:rFonts w:ascii="宋体" w:hAnsi="宋体" w:cs="宋体" w:eastAsia="宋体" w:hint="default"/>
          <w:spacing w:val="-99"/>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依法纳税、合规经营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是公司践行社会责任的重要基石，也是公司诚信经营理念的重要体现。报告期</w:t>
      </w:r>
    </w:p>
    <w:p>
      <w:pPr>
        <w:spacing w:line="273" w:lineRule="auto" w:before="5"/>
        <w:ind w:left="153" w:right="985" w:firstLine="0"/>
        <w:jc w:val="left"/>
        <w:rPr>
          <w:rFonts w:ascii="宋体" w:hAnsi="宋体" w:cs="宋体" w:eastAsia="宋体" w:hint="default"/>
          <w:sz w:val="21"/>
          <w:szCs w:val="21"/>
        </w:rPr>
      </w:pPr>
      <w:r>
        <w:rPr>
          <w:rFonts w:ascii="宋体" w:hAnsi="宋体" w:cs="宋体" w:eastAsia="宋体" w:hint="default"/>
          <w:spacing w:val="-4"/>
          <w:sz w:val="21"/>
          <w:szCs w:val="21"/>
        </w:rPr>
        <w:t>内，公司进一步加强税务基础管理、降低税务风险、提供全员纳税意识和税法遵从度，提升税务工作合法、</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合规性。公司始终将依法经营作为公司运行的基本原则，注重企业经济效益和社会效益的同步共赢。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153" w:right="985" w:firstLine="0"/>
        <w:jc w:val="left"/>
        <w:rPr>
          <w:rFonts w:ascii="宋体" w:hAnsi="宋体" w:cs="宋体" w:eastAsia="宋体" w:hint="default"/>
          <w:sz w:val="21"/>
          <w:szCs w:val="21"/>
        </w:rPr>
      </w:pPr>
      <w:bookmarkStart w:name="2、履行精准扶贫社会责任情况" w:id="99"/>
      <w:bookmarkEnd w:id="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精准扶贫规划"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公司暂无后续精准扶贫计划。</w:t>
      </w:r>
    </w:p>
    <w:p>
      <w:pPr>
        <w:spacing w:line="240" w:lineRule="auto" w:before="0"/>
        <w:rPr>
          <w:rFonts w:ascii="宋体" w:hAnsi="宋体" w:cs="宋体" w:eastAsia="宋体" w:hint="default"/>
          <w:sz w:val="18"/>
          <w:szCs w:val="18"/>
        </w:rPr>
      </w:pPr>
    </w:p>
    <w:p>
      <w:pPr>
        <w:spacing w:before="118"/>
        <w:ind w:left="153" w:right="985" w:firstLine="0"/>
        <w:jc w:val="left"/>
        <w:rPr>
          <w:rFonts w:ascii="宋体" w:hAnsi="宋体" w:cs="宋体" w:eastAsia="宋体" w:hint="default"/>
          <w:sz w:val="21"/>
          <w:szCs w:val="21"/>
        </w:rPr>
      </w:pPr>
      <w:bookmarkStart w:name="（2）年度精准扶贫概要"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07" w:lineRule="auto"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报告期内，为落实资本市场服务国家脱贫攻坚战略，精准扶贫，公司及子公司主要参与如下：</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、公司子公司银川卧龙从脱贫攻坚大局出发，积极落实公司上下齐力帮扶义务，履行社会责任。</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月，为帮忙当地中</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宁县大滩川村、兴源村实施危房改造、产业发展，特向大滩川村和兴源村村民居委会分别拨付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万和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万元人民币扶贫资金。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、公司参与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年福建电力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精准扶贫捐书助学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专项公益活动，共捐款</w:t>
      </w:r>
      <w:r>
        <w:rPr>
          <w:rFonts w:ascii="Times New Roman" w:hAnsi="Times New Roman" w:cs="Times New Roman" w:eastAsia="Times New Roman" w:hint="default"/>
          <w:spacing w:val="-3"/>
          <w:sz w:val="18"/>
          <w:szCs w:val="18"/>
        </w:rPr>
        <w:t>8,000</w:t>
      </w:r>
      <w:r>
        <w:rPr>
          <w:rFonts w:ascii="宋体" w:hAnsi="宋体" w:cs="宋体" w:eastAsia="宋体" w:hint="default"/>
          <w:spacing w:val="-3"/>
          <w:sz w:val="18"/>
          <w:szCs w:val="18"/>
        </w:rPr>
        <w:t>元人民币。</w:t>
      </w:r>
    </w:p>
    <w:p>
      <w:pPr>
        <w:spacing w:line="240" w:lineRule="auto" w:before="9"/>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精准扶贫成效"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399"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9"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9"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3"/>
          <w:pgSz w:w="11910" w:h="16840"/>
          <w:pgMar w:footer="979" w:header="741" w:top="1060" w:bottom="1160" w:left="980" w:right="0"/>
          <w:pgNumType w:start="101"/>
        </w:sectPr>
      </w:pPr>
    </w:p>
    <w:p>
      <w:pPr>
        <w:spacing w:line="240" w:lineRule="auto" w:before="11"/>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614"/>
        <w:gridCol w:w="1544"/>
        <w:gridCol w:w="4401"/>
      </w:tblGrid>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4" w:val="left" w:leader="none"/>
              </w:tabs>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其中：</w:t>
              <w:tab/>
            </w:r>
            <w:r>
              <w:rPr>
                <w:rFonts w:ascii="Times New Roman" w:hAnsi="Times New Roman" w:cs="Times New Roman" w:eastAsia="Times New Roman" w:hint="default"/>
                <w:spacing w:val="-2"/>
                <w:sz w:val="18"/>
                <w:szCs w:val="18"/>
              </w:rPr>
              <w:t>9.1.</w:t>
            </w:r>
            <w:r>
              <w:rPr>
                <w:rFonts w:ascii="宋体" w:hAnsi="宋体" w:cs="宋体" w:eastAsia="宋体" w:hint="default"/>
                <w:spacing w:val="-2"/>
                <w:sz w:val="18"/>
                <w:szCs w:val="18"/>
              </w:rPr>
              <w:t>项目个数</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w w:val="101"/>
                <w:sz w:val="18"/>
                <w:szCs w:val="18"/>
              </w:rPr>
              <w:t>个</w:t>
            </w:r>
            <w:r>
              <w:rPr>
                <w:rFonts w:ascii="宋体" w:hAnsi="宋体" w:cs="宋体" w:eastAsia="宋体" w:hint="default"/>
                <w:sz w:val="18"/>
                <w:szCs w:val="18"/>
              </w:rPr>
            </w:r>
          </w:p>
        </w:tc>
        <w:tc>
          <w:tcPr>
            <w:tcW w:w="4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spacing w:before="36"/>
        <w:ind w:left="153" w:right="985" w:firstLine="0"/>
        <w:jc w:val="left"/>
        <w:rPr>
          <w:rFonts w:ascii="宋体" w:hAnsi="宋体" w:cs="宋体" w:eastAsia="宋体" w:hint="default"/>
          <w:sz w:val="21"/>
          <w:szCs w:val="21"/>
        </w:rPr>
      </w:pPr>
      <w:bookmarkStart w:name="（4）后续精准扶贫计划" w:id="103"/>
      <w:bookmarkEnd w:id="1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3、环境保护相关的情况" w:id="104"/>
      <w:bookmarkEnd w:id="1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before="2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公司及子公司所从事的行业，不存在大量排污情形，不属于环境保护部门公布的重点排污单位。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985"/>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56" w:lineRule="auto" w:before="71"/>
        <w:ind w:left="153" w:right="10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月，公司召开第四届董事会第十三次会议、</w:t>
      </w:r>
      <w:r>
        <w:rPr>
          <w:rFonts w:ascii="Times New Roman" w:hAnsi="Times New Roman" w:cs="Times New Roman" w:eastAsia="Times New Roman" w:hint="default"/>
          <w:sz w:val="21"/>
          <w:szCs w:val="21"/>
        </w:rPr>
        <w:t>2019</w:t>
      </w:r>
      <w:r>
        <w:rPr>
          <w:rFonts w:ascii="宋体" w:hAnsi="宋体" w:cs="宋体" w:eastAsia="宋体" w:hint="default"/>
          <w:sz w:val="21"/>
          <w:szCs w:val="21"/>
        </w:rPr>
        <w:t>年第一次临时股东大会审议通过了《关于增加</w:t>
      </w:r>
      <w:r>
        <w:rPr>
          <w:rFonts w:ascii="宋体" w:hAnsi="宋体" w:cs="宋体" w:eastAsia="宋体" w:hint="default"/>
          <w:w w:val="100"/>
          <w:sz w:val="21"/>
          <w:szCs w:val="21"/>
        </w:rPr>
        <w:t> </w:t>
      </w:r>
      <w:r>
        <w:rPr>
          <w:rFonts w:ascii="宋体" w:hAnsi="宋体" w:cs="宋体" w:eastAsia="宋体" w:hint="default"/>
          <w:spacing w:val="-3"/>
          <w:sz w:val="21"/>
          <w:szCs w:val="21"/>
        </w:rPr>
        <w:t>注册资本暨修订</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公司章程</w:t>
      </w:r>
      <w:r>
        <w:rPr>
          <w:rFonts w:ascii="Times New Roman" w:hAnsi="Times New Roman" w:cs="Times New Roman" w:eastAsia="Times New Roman" w:hint="default"/>
          <w:spacing w:val="-3"/>
          <w:sz w:val="21"/>
          <w:szCs w:val="21"/>
        </w:rPr>
        <w:t>&gt;</w:t>
      </w:r>
      <w:r>
        <w:rPr>
          <w:rFonts w:ascii="宋体" w:hAnsi="宋体" w:cs="宋体" w:eastAsia="宋体" w:hint="default"/>
          <w:spacing w:val="-3"/>
          <w:sz w:val="21"/>
          <w:szCs w:val="21"/>
        </w:rPr>
        <w:t>的议案》，经中国证券监督管理委员会《关于核准红相股份有限公司非公开发</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行股票的批复》（证监许可【</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1317</w:t>
      </w:r>
      <w:r>
        <w:rPr>
          <w:rFonts w:ascii="Times New Roman" w:hAnsi="Times New Roman" w:cs="Times New Roman" w:eastAsia="Times New Roman" w:hint="default"/>
          <w:spacing w:val="46"/>
          <w:sz w:val="21"/>
          <w:szCs w:val="21"/>
        </w:rPr>
        <w:t> </w:t>
      </w:r>
      <w:r>
        <w:rPr>
          <w:rFonts w:ascii="宋体" w:hAnsi="宋体" w:cs="宋体" w:eastAsia="宋体" w:hint="default"/>
          <w:spacing w:val="-4"/>
          <w:sz w:val="21"/>
          <w:szCs w:val="21"/>
        </w:rPr>
        <w:t>号）文核准，公司向</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名特定投资者非公开发行份</w:t>
      </w:r>
      <w:r>
        <w:rPr>
          <w:rFonts w:ascii="Times New Roman" w:hAnsi="Times New Roman" w:cs="Times New Roman" w:eastAsia="Times New Roman" w:hint="default"/>
          <w:sz w:val="21"/>
          <w:szCs w:val="21"/>
        </w:rPr>
        <w:t>5,753,968</w:t>
      </w: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上述股份已于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日在深圳证券交易所创业板上市，新增股份上市后公司总股本由 </w:t>
      </w:r>
      <w:r>
        <w:rPr>
          <w:rFonts w:ascii="Times New Roman" w:hAnsi="Times New Roman" w:cs="Times New Roman" w:eastAsia="Times New Roman" w:hint="default"/>
          <w:sz w:val="21"/>
          <w:szCs w:val="21"/>
        </w:rPr>
        <w:t>352,586,786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w:t>
      </w:r>
    </w:p>
    <w:p>
      <w:pPr>
        <w:spacing w:line="261" w:lineRule="auto" w:before="5"/>
        <w:ind w:left="153" w:right="1016" w:firstLine="0"/>
        <w:jc w:val="left"/>
        <w:rPr>
          <w:rFonts w:ascii="宋体" w:hAnsi="宋体" w:cs="宋体" w:eastAsia="宋体" w:hint="default"/>
          <w:sz w:val="21"/>
          <w:szCs w:val="21"/>
        </w:rPr>
      </w:pPr>
      <w:r>
        <w:rPr>
          <w:rFonts w:ascii="宋体" w:hAnsi="宋体" w:cs="宋体" w:eastAsia="宋体" w:hint="default"/>
          <w:sz w:val="21"/>
          <w:szCs w:val="21"/>
        </w:rPr>
        <w:t>变更为 </w:t>
      </w:r>
      <w:r>
        <w:rPr>
          <w:rFonts w:ascii="Times New Roman" w:hAnsi="Times New Roman" w:cs="Times New Roman" w:eastAsia="Times New Roman" w:hint="default"/>
          <w:sz w:val="21"/>
          <w:szCs w:val="21"/>
        </w:rPr>
        <w:t>358,340,754 </w:t>
      </w:r>
      <w:r>
        <w:rPr>
          <w:rFonts w:ascii="宋体" w:hAnsi="宋体" w:cs="宋体" w:eastAsia="宋体" w:hint="default"/>
          <w:spacing w:val="-6"/>
          <w:sz w:val="21"/>
          <w:szCs w:val="21"/>
        </w:rPr>
        <w:t>股，公司注册资本由人民币 </w:t>
      </w:r>
      <w:r>
        <w:rPr>
          <w:rFonts w:ascii="Times New Roman" w:hAnsi="Times New Roman" w:cs="Times New Roman" w:eastAsia="Times New Roman" w:hint="default"/>
          <w:sz w:val="21"/>
          <w:szCs w:val="21"/>
        </w:rPr>
        <w:t>352,586,786 </w:t>
      </w:r>
      <w:r>
        <w:rPr>
          <w:rFonts w:ascii="宋体" w:hAnsi="宋体" w:cs="宋体" w:eastAsia="宋体" w:hint="default"/>
          <w:sz w:val="21"/>
          <w:szCs w:val="21"/>
        </w:rPr>
        <w:t>元变更为人民币 </w:t>
      </w:r>
      <w:r>
        <w:rPr>
          <w:rFonts w:ascii="Times New Roman" w:hAnsi="Times New Roman" w:cs="Times New Roman" w:eastAsia="Times New Roman" w:hint="default"/>
          <w:sz w:val="21"/>
          <w:szCs w:val="21"/>
        </w:rPr>
        <w:t>358,340,754</w:t>
      </w:r>
      <w:r>
        <w:rPr>
          <w:rFonts w:ascii="Times New Roman" w:hAnsi="Times New Roman" w:cs="Times New Roman" w:eastAsia="Times New Roman" w:hint="default"/>
          <w:spacing w:val="23"/>
          <w:sz w:val="21"/>
          <w:szCs w:val="21"/>
        </w:rPr>
        <w:t> </w:t>
      </w:r>
      <w:r>
        <w:rPr>
          <w:rFonts w:ascii="宋体" w:hAnsi="宋体" w:cs="宋体" w:eastAsia="宋体" w:hint="default"/>
          <w:spacing w:val="-7"/>
          <w:sz w:val="21"/>
          <w:szCs w:val="21"/>
        </w:rPr>
        <w:t>元。</w:t>
      </w:r>
      <w:r>
        <w:rPr>
          <w:rFonts w:ascii="Times New Roman" w:hAnsi="Times New Roman" w:cs="Times New Roman" w:eastAsia="Times New Roman" w:hint="default"/>
          <w:spacing w:val="-7"/>
          <w:sz w:val="21"/>
          <w:szCs w:val="21"/>
        </w:rPr>
        <w:t>2019</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公司完成相关工商变更登记及公司章程备案手续，并取得厦门市市场监督管理局换发的《营业执照》，具</w:t>
      </w:r>
      <w:r>
        <w:rPr>
          <w:rFonts w:ascii="宋体" w:hAnsi="宋体" w:cs="宋体" w:eastAsia="宋体" w:hint="default"/>
          <w:w w:val="100"/>
          <w:sz w:val="21"/>
          <w:szCs w:val="21"/>
        </w:rPr>
        <w:t> </w:t>
      </w:r>
      <w:r>
        <w:rPr>
          <w:rFonts w:ascii="宋体" w:hAnsi="宋体" w:cs="宋体" w:eastAsia="宋体" w:hint="default"/>
          <w:sz w:val="21"/>
          <w:szCs w:val="21"/>
        </w:rPr>
        <w:t>体内容详见公司于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日在巨潮资讯网上披露的《关于完成工商变更登记的公告》（公告编号：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2019-030</w:t>
      </w:r>
      <w:r>
        <w:rPr>
          <w:rFonts w:ascii="宋体" w:hAnsi="宋体" w:cs="宋体" w:eastAsia="宋体" w:hint="default"/>
          <w:sz w:val="21"/>
          <w:szCs w:val="21"/>
        </w:rPr>
        <w:t>）。</w:t>
      </w:r>
    </w:p>
    <w:p>
      <w:pPr>
        <w:spacing w:line="240" w:lineRule="auto" w:before="11"/>
        <w:rPr>
          <w:rFonts w:ascii="宋体" w:hAnsi="宋体" w:cs="宋体" w:eastAsia="宋体" w:hint="default"/>
          <w:sz w:val="23"/>
          <w:szCs w:val="23"/>
        </w:rPr>
      </w:pPr>
    </w:p>
    <w:p>
      <w:pPr>
        <w:spacing w:line="256"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日，公司召开第四届董事会第十四次会议审议通过了《关于收购浙江涵普电力科技有限公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司剩余</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股权的议案》，同意公司以 </w:t>
      </w:r>
      <w:r>
        <w:rPr>
          <w:rFonts w:ascii="Times New Roman" w:hAnsi="Times New Roman" w:cs="Times New Roman" w:eastAsia="Times New Roman" w:hint="default"/>
          <w:sz w:val="21"/>
          <w:szCs w:val="21"/>
        </w:rPr>
        <w:t>218,953,560.00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元人民币现金收购浙江涵普电力科技有限公司剩余</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49%</w:t>
      </w:r>
      <w:r>
        <w:rPr>
          <w:rFonts w:ascii="宋体" w:hAnsi="宋体" w:cs="宋体" w:eastAsia="宋体" w:hint="default"/>
          <w:spacing w:val="-3"/>
          <w:sz w:val="21"/>
          <w:szCs w:val="21"/>
        </w:rPr>
        <w:t>股权。</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日，公司于巨潮资讯网披露了《关于收购浙江涵普电力科技有限公司剩余</w:t>
      </w:r>
      <w:r>
        <w:rPr>
          <w:rFonts w:ascii="Times New Roman" w:hAnsi="Times New Roman" w:cs="Times New Roman" w:eastAsia="Times New Roman" w:hint="default"/>
          <w:spacing w:val="-3"/>
          <w:sz w:val="21"/>
          <w:szCs w:val="21"/>
        </w:rPr>
        <w:t>49%</w:t>
      </w:r>
      <w:r>
        <w:rPr>
          <w:rFonts w:ascii="宋体" w:hAnsi="宋体" w:cs="宋体" w:eastAsia="宋体" w:hint="default"/>
          <w:spacing w:val="-3"/>
          <w:sz w:val="21"/>
          <w:szCs w:val="21"/>
        </w:rPr>
        <w:t>股权</w:t>
      </w:r>
      <w:r>
        <w:rPr>
          <w:rFonts w:ascii="宋体" w:hAnsi="宋体" w:cs="宋体" w:eastAsia="宋体" w:hint="default"/>
          <w:spacing w:val="-4"/>
          <w:sz w:val="21"/>
          <w:szCs w:val="21"/>
        </w:rPr>
        <w:t> </w:t>
      </w:r>
      <w:r>
        <w:rPr>
          <w:rFonts w:ascii="宋体" w:hAnsi="宋体" w:cs="宋体" w:eastAsia="宋体" w:hint="default"/>
          <w:sz w:val="21"/>
          <w:szCs w:val="21"/>
        </w:rPr>
        <w:t>完成工商变更登记的公告》（公告编号：</w:t>
      </w:r>
      <w:r>
        <w:rPr>
          <w:rFonts w:ascii="Times New Roman" w:hAnsi="Times New Roman" w:cs="Times New Roman" w:eastAsia="Times New Roman" w:hint="default"/>
          <w:sz w:val="21"/>
          <w:szCs w:val="21"/>
        </w:rPr>
        <w:t>2019-028</w:t>
      </w:r>
      <w:r>
        <w:rPr>
          <w:rFonts w:ascii="宋体" w:hAnsi="宋体" w:cs="宋体" w:eastAsia="宋体" w:hint="default"/>
          <w:sz w:val="21"/>
          <w:szCs w:val="21"/>
        </w:rPr>
        <w:t>）。</w:t>
      </w:r>
    </w:p>
    <w:p>
      <w:pPr>
        <w:spacing w:line="240" w:lineRule="auto" w:before="3"/>
        <w:rPr>
          <w:rFonts w:ascii="宋体" w:hAnsi="宋体" w:cs="宋体" w:eastAsia="宋体" w:hint="default"/>
          <w:sz w:val="24"/>
          <w:szCs w:val="24"/>
        </w:rPr>
      </w:pPr>
    </w:p>
    <w:p>
      <w:pPr>
        <w:spacing w:line="261" w:lineRule="auto" w:before="0"/>
        <w:ind w:left="153" w:right="1106"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日，公司召开第四届董事会第十五次会议及第四届监事会第十五次会议审议通过了《关于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公司公开发行可转换公司债券方案的议案》等议案，并经公司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年年度股东大会审议通过。公司本次可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转债发行总额不超过人民币</w:t>
      </w:r>
      <w:r>
        <w:rPr>
          <w:rFonts w:ascii="Times New Roman" w:hAnsi="Times New Roman" w:cs="Times New Roman" w:eastAsia="Times New Roman" w:hint="default"/>
          <w:spacing w:val="-2"/>
          <w:sz w:val="21"/>
          <w:szCs w:val="21"/>
        </w:rPr>
        <w:t>80,326.75</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日，公司召开第四届董事会第二十一次会议及第</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四届监事会第十九次会议，审议通过了《关于调整公司公开发行可转换公司债券方案的议案》，决定将本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次公开发行可转换公司债券的发行规模从不超过人民币</w:t>
      </w:r>
      <w:r>
        <w:rPr>
          <w:rFonts w:ascii="Times New Roman" w:hAnsi="Times New Roman" w:cs="Times New Roman" w:eastAsia="Times New Roman" w:hint="default"/>
          <w:spacing w:val="-1"/>
          <w:sz w:val="21"/>
          <w:szCs w:val="21"/>
        </w:rPr>
        <w:t>80,326.75</w:t>
      </w:r>
      <w:r>
        <w:rPr>
          <w:rFonts w:ascii="宋体" w:hAnsi="宋体" w:cs="宋体" w:eastAsia="宋体" w:hint="default"/>
          <w:spacing w:val="-1"/>
          <w:sz w:val="21"/>
          <w:szCs w:val="21"/>
        </w:rPr>
        <w:t>万元调减为不超过</w:t>
      </w:r>
      <w:r>
        <w:rPr>
          <w:rFonts w:ascii="Times New Roman" w:hAnsi="Times New Roman" w:cs="Times New Roman" w:eastAsia="Times New Roman" w:hint="default"/>
          <w:spacing w:val="-1"/>
          <w:sz w:val="21"/>
          <w:szCs w:val="21"/>
        </w:rPr>
        <w:t>58,500</w:t>
      </w:r>
      <w:r>
        <w:rPr>
          <w:rFonts w:ascii="宋体" w:hAnsi="宋体" w:cs="宋体" w:eastAsia="宋体" w:hint="default"/>
          <w:spacing w:val="-1"/>
          <w:sz w:val="21"/>
          <w:szCs w:val="21"/>
        </w:rPr>
        <w:t>万元。具体内容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详见公司于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日在巨潮资讯网上披露的公告。</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日，公司公开发行可转换公司债券申</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请获得中国证监会发审委审核通过，并于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日收到中国证监会出具的《关于核准红相股份有限</w:t>
      </w:r>
      <w:r>
        <w:rPr>
          <w:rFonts w:ascii="宋体" w:hAnsi="宋体" w:cs="宋体" w:eastAsia="宋体" w:hint="default"/>
          <w:w w:val="100"/>
          <w:sz w:val="21"/>
          <w:szCs w:val="21"/>
        </w:rPr>
        <w:t> </w:t>
      </w:r>
      <w:r>
        <w:rPr>
          <w:rFonts w:ascii="宋体" w:hAnsi="宋体" w:cs="宋体" w:eastAsia="宋体" w:hint="default"/>
          <w:sz w:val="21"/>
          <w:szCs w:val="21"/>
        </w:rPr>
        <w:t>公司公开发行可转换公司债券的批复》（证监许可</w:t>
      </w:r>
      <w:r>
        <w:rPr>
          <w:rFonts w:ascii="Times New Roman" w:hAnsi="Times New Roman" w:cs="Times New Roman" w:eastAsia="Times New Roman" w:hint="default"/>
          <w:sz w:val="21"/>
          <w:szCs w:val="21"/>
        </w:rPr>
        <w:t>[2020]136</w:t>
      </w:r>
      <w:r>
        <w:rPr>
          <w:rFonts w:ascii="宋体" w:hAnsi="宋体" w:cs="宋体" w:eastAsia="宋体" w:hint="default"/>
          <w:sz w:val="21"/>
          <w:szCs w:val="21"/>
        </w:rPr>
        <w:t>号）。具体内容详见公司于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日在</w:t>
      </w:r>
      <w:r>
        <w:rPr>
          <w:rFonts w:ascii="宋体" w:hAnsi="宋体" w:cs="宋体" w:eastAsia="宋体" w:hint="default"/>
          <w:spacing w:val="-101"/>
          <w:sz w:val="21"/>
          <w:szCs w:val="21"/>
        </w:rPr>
        <w:t> </w:t>
      </w:r>
      <w:r>
        <w:rPr>
          <w:rFonts w:ascii="宋体" w:hAnsi="宋体" w:cs="宋体" w:eastAsia="宋体" w:hint="default"/>
          <w:spacing w:val="-2"/>
          <w:sz w:val="21"/>
          <w:szCs w:val="21"/>
        </w:rPr>
        <w:t>巨潮资讯网上披露的《关于公开发行可转换公司债券申请获得中国证监会核准批复的公告》（公告编号：</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Times New Roman" w:hAnsi="Times New Roman" w:cs="Times New Roman" w:eastAsia="Times New Roman" w:hint="default"/>
          <w:sz w:val="21"/>
          <w:szCs w:val="21"/>
        </w:rPr>
        <w:t>2020-008</w:t>
      </w:r>
      <w:r>
        <w:rPr>
          <w:rFonts w:ascii="宋体" w:hAnsi="宋体" w:cs="宋体" w:eastAsia="宋体" w:hint="default"/>
          <w:sz w:val="21"/>
          <w:szCs w:val="21"/>
        </w:rPr>
        <w:t>）。</w:t>
      </w:r>
    </w:p>
    <w:p>
      <w:pPr>
        <w:spacing w:after="0" w:line="261"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0"/>
        <w:rPr>
          <w:rFonts w:ascii="宋体" w:hAnsi="宋体" w:cs="宋体" w:eastAsia="宋体" w:hint="default"/>
          <w:sz w:val="29"/>
          <w:szCs w:val="29"/>
        </w:rPr>
      </w:pPr>
    </w:p>
    <w:tbl>
      <w:tblPr>
        <w:tblW w:w="0" w:type="auto"/>
        <w:jc w:val="left"/>
        <w:tblInd w:w="143" w:type="dxa"/>
        <w:tblLayout w:type="fixed"/>
        <w:tblCellMar>
          <w:top w:w="0" w:type="dxa"/>
          <w:left w:w="0" w:type="dxa"/>
          <w:bottom w:w="0" w:type="dxa"/>
          <w:right w:w="0" w:type="dxa"/>
        </w:tblCellMar>
        <w:tblLook w:val="01E0"/>
      </w:tblPr>
      <w:tblGrid>
        <w:gridCol w:w="2790"/>
        <w:gridCol w:w="2790"/>
        <w:gridCol w:w="2785"/>
      </w:tblGrid>
      <w:tr>
        <w:trPr>
          <w:trHeight w:val="415" w:hRule="exact"/>
        </w:trPr>
        <w:tc>
          <w:tcPr>
            <w:tcW w:w="27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left="758" w:right="0"/>
              <w:jc w:val="left"/>
              <w:rPr>
                <w:rFonts w:ascii="宋体" w:hAnsi="宋体" w:cs="宋体" w:eastAsia="宋体" w:hint="default"/>
                <w:sz w:val="21"/>
                <w:szCs w:val="21"/>
              </w:rPr>
            </w:pPr>
            <w:r>
              <w:rPr>
                <w:rFonts w:ascii="宋体" w:hAnsi="宋体" w:cs="宋体" w:eastAsia="宋体" w:hint="default"/>
                <w:sz w:val="21"/>
                <w:szCs w:val="21"/>
              </w:rPr>
              <w:t>重要事项概述</w:t>
            </w:r>
          </w:p>
        </w:tc>
        <w:tc>
          <w:tcPr>
            <w:tcW w:w="27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2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left="124" w:right="0"/>
              <w:jc w:val="left"/>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740"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《创业板非公开发行股票发行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情况报告书》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39"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《创业板非公开发行股票上市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公告书》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02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52"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both"/>
              <w:rPr>
                <w:rFonts w:ascii="宋体" w:hAnsi="宋体" w:cs="宋体" w:eastAsia="宋体" w:hint="default"/>
                <w:sz w:val="21"/>
                <w:szCs w:val="21"/>
              </w:rPr>
            </w:pPr>
            <w:r>
              <w:rPr>
                <w:rFonts w:ascii="宋体" w:hAnsi="宋体" w:cs="宋体" w:eastAsia="宋体" w:hint="default"/>
                <w:sz w:val="21"/>
                <w:szCs w:val="21"/>
              </w:rPr>
              <w:t>《关于控股股东协议转让部分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公司股份暨权益变动的提示性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《关于为子公司及孙公司申请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综合授信提供担保的公告》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年度申请综合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授信额度的公告》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82"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2"/>
              <w:ind w:left="4" w:right="32"/>
              <w:jc w:val="left"/>
              <w:rPr>
                <w:rFonts w:ascii="宋体" w:hAnsi="宋体" w:cs="宋体" w:eastAsia="宋体" w:hint="default"/>
                <w:sz w:val="21"/>
                <w:szCs w:val="21"/>
              </w:rPr>
            </w:pPr>
            <w:r>
              <w:rPr>
                <w:rFonts w:ascii="宋体" w:hAnsi="宋体" w:cs="宋体" w:eastAsia="宋体" w:hint="default"/>
                <w:sz w:val="21"/>
                <w:szCs w:val="21"/>
              </w:rPr>
              <w:t>《公开发行可转换公司债券预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案》</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75"/>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52"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both"/>
              <w:rPr>
                <w:rFonts w:ascii="宋体" w:hAnsi="宋体" w:cs="宋体" w:eastAsia="宋体" w:hint="default"/>
                <w:sz w:val="21"/>
                <w:szCs w:val="21"/>
              </w:rPr>
            </w:pPr>
            <w:r>
              <w:rPr>
                <w:rFonts w:ascii="宋体" w:hAnsi="宋体" w:cs="宋体" w:eastAsia="宋体" w:hint="default"/>
                <w:sz w:val="21"/>
                <w:szCs w:val="21"/>
              </w:rPr>
              <w:t>《关于公开发行可转换公司债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券申请获得中国证监会受理的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年年度权益分派实施公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《关于拟向孙公司中宁县银变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新能源有限公司增资的公告》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82"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《公开发行可转换公司债券预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案（修订稿）》</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《关于孙公司开展融资租赁业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务并为其提供担保的公告》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75"/>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78"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《关于调整公司公开发行可转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换公司债券方案的公告》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52" w:hRule="exact"/>
        </w:trPr>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32"/>
              <w:jc w:val="left"/>
              <w:rPr>
                <w:rFonts w:ascii="宋体" w:hAnsi="宋体" w:cs="宋体" w:eastAsia="宋体" w:hint="default"/>
                <w:sz w:val="21"/>
                <w:szCs w:val="21"/>
              </w:rPr>
            </w:pPr>
            <w:r>
              <w:rPr>
                <w:rFonts w:ascii="宋体" w:hAnsi="宋体" w:cs="宋体" w:eastAsia="宋体" w:hint="default"/>
                <w:sz w:val="21"/>
                <w:szCs w:val="21"/>
              </w:rPr>
              <w:t>《关于孙公司开展融资租赁业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务并为其提供担保的进展公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0"/>
              <w:ind w:left="4"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985"/>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985"/>
        <w:jc w:val="left"/>
        <w:rPr>
          <w:b w:val="0"/>
          <w:bCs w:val="0"/>
        </w:rPr>
      </w:pPr>
      <w:bookmarkStart w:name="第六节股份变动及股东情况" w:id="107"/>
      <w:bookmarkEnd w:id="107"/>
      <w:r>
        <w:rPr>
          <w:b w:val="0"/>
          <w:bCs w:val="0"/>
        </w:rPr>
      </w:r>
      <w:bookmarkStart w:name="_bookmark5" w:id="108"/>
      <w:bookmarkEnd w:id="108"/>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985"/>
        <w:jc w:val="left"/>
        <w:rPr>
          <w:b w:val="0"/>
          <w:bCs w:val="0"/>
        </w:rPr>
      </w:pPr>
      <w:bookmarkStart w:name="一、股份变动情况" w:id="109"/>
      <w:bookmarkEnd w:id="109"/>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股份变动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39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106,098,0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30.09%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5,753,968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-1,130,05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4,623,916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110,722,0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30.90%</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106,098,0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30.09%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5,753,968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-1,130,05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4,623,916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110,722,0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30.90%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47,566,50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13.49%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5,753,968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5,753,968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53,320,46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14.88%</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58,531,58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16.60%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-1,130,05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-1,130,05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57,401,53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16.02%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99"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246,488,7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01</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69.91%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1,130,052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1,130,052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247,618,7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69.10%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4"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246,488,7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01</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69.91%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1,130,052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1,130,052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247,618,7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69.10%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352,586,7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5,753,968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5,753,968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71"/>
        <w:ind w:left="575"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87"/>
          <w:w w:val="100"/>
          <w:sz w:val="21"/>
          <w:szCs w:val="21"/>
        </w:rPr>
        <w:t>、</w:t>
      </w:r>
      <w:r>
        <w:rPr>
          <w:rFonts w:ascii="宋体" w:hAnsi="宋体" w:cs="宋体" w:eastAsia="宋体" w:hint="default"/>
          <w:w w:val="100"/>
          <w:sz w:val="21"/>
          <w:szCs w:val="21"/>
        </w:rPr>
        <w:t>经</w:t>
      </w:r>
      <w:r>
        <w:rPr>
          <w:rFonts w:ascii="宋体" w:hAnsi="宋体" w:cs="宋体" w:eastAsia="宋体" w:hint="default"/>
          <w:spacing w:val="-5"/>
          <w:w w:val="100"/>
          <w:sz w:val="21"/>
          <w:szCs w:val="21"/>
        </w:rPr>
        <w:t>中</w:t>
      </w:r>
      <w:r>
        <w:rPr>
          <w:rFonts w:ascii="宋体" w:hAnsi="宋体" w:cs="宋体" w:eastAsia="宋体" w:hint="default"/>
          <w:w w:val="100"/>
          <w:sz w:val="21"/>
          <w:szCs w:val="21"/>
        </w:rPr>
        <w:t>国证券</w:t>
      </w:r>
      <w:r>
        <w:rPr>
          <w:rFonts w:ascii="宋体" w:hAnsi="宋体" w:cs="宋体" w:eastAsia="宋体" w:hint="default"/>
          <w:spacing w:val="-5"/>
          <w:w w:val="100"/>
          <w:sz w:val="21"/>
          <w:szCs w:val="21"/>
        </w:rPr>
        <w:t>监</w:t>
      </w:r>
      <w:r>
        <w:rPr>
          <w:rFonts w:ascii="宋体" w:hAnsi="宋体" w:cs="宋体" w:eastAsia="宋体" w:hint="default"/>
          <w:w w:val="100"/>
          <w:sz w:val="21"/>
          <w:szCs w:val="21"/>
        </w:rPr>
        <w:t>督管理</w:t>
      </w:r>
      <w:r>
        <w:rPr>
          <w:rFonts w:ascii="宋体" w:hAnsi="宋体" w:cs="宋体" w:eastAsia="宋体" w:hint="default"/>
          <w:spacing w:val="-5"/>
          <w:w w:val="100"/>
          <w:sz w:val="21"/>
          <w:szCs w:val="21"/>
        </w:rPr>
        <w:t>委</w:t>
      </w:r>
      <w:r>
        <w:rPr>
          <w:rFonts w:ascii="宋体" w:hAnsi="宋体" w:cs="宋体" w:eastAsia="宋体" w:hint="default"/>
          <w:w w:val="100"/>
          <w:sz w:val="21"/>
          <w:szCs w:val="21"/>
        </w:rPr>
        <w:t>员</w:t>
      </w:r>
      <w:r>
        <w:rPr>
          <w:rFonts w:ascii="宋体" w:hAnsi="宋体" w:cs="宋体" w:eastAsia="宋体" w:hint="default"/>
          <w:spacing w:val="-92"/>
          <w:w w:val="100"/>
          <w:sz w:val="21"/>
          <w:szCs w:val="21"/>
        </w:rPr>
        <w:t>会</w:t>
      </w:r>
      <w:r>
        <w:rPr>
          <w:rFonts w:ascii="宋体" w:hAnsi="宋体" w:cs="宋体" w:eastAsia="宋体" w:hint="default"/>
          <w:w w:val="100"/>
          <w:sz w:val="21"/>
          <w:szCs w:val="21"/>
        </w:rPr>
        <w:t>《关于</w:t>
      </w:r>
      <w:r>
        <w:rPr>
          <w:rFonts w:ascii="宋体" w:hAnsi="宋体" w:cs="宋体" w:eastAsia="宋体" w:hint="default"/>
          <w:spacing w:val="-5"/>
          <w:w w:val="100"/>
          <w:sz w:val="21"/>
          <w:szCs w:val="21"/>
        </w:rPr>
        <w:t>核</w:t>
      </w:r>
      <w:r>
        <w:rPr>
          <w:rFonts w:ascii="宋体" w:hAnsi="宋体" w:cs="宋体" w:eastAsia="宋体" w:hint="default"/>
          <w:w w:val="100"/>
          <w:sz w:val="21"/>
          <w:szCs w:val="21"/>
        </w:rPr>
        <w:t>准红相</w:t>
      </w:r>
      <w:r>
        <w:rPr>
          <w:rFonts w:ascii="宋体" w:hAnsi="宋体" w:cs="宋体" w:eastAsia="宋体" w:hint="default"/>
          <w:spacing w:val="-5"/>
          <w:w w:val="100"/>
          <w:sz w:val="21"/>
          <w:szCs w:val="21"/>
        </w:rPr>
        <w:t>股</w:t>
      </w:r>
      <w:r>
        <w:rPr>
          <w:rFonts w:ascii="宋体" w:hAnsi="宋体" w:cs="宋体" w:eastAsia="宋体" w:hint="default"/>
          <w:w w:val="100"/>
          <w:sz w:val="21"/>
          <w:szCs w:val="21"/>
        </w:rPr>
        <w:t>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限公司非</w:t>
      </w:r>
      <w:r>
        <w:rPr>
          <w:rFonts w:ascii="宋体" w:hAnsi="宋体" w:cs="宋体" w:eastAsia="宋体" w:hint="default"/>
          <w:spacing w:val="-5"/>
          <w:w w:val="100"/>
          <w:sz w:val="21"/>
          <w:szCs w:val="21"/>
        </w:rPr>
        <w:t>公</w:t>
      </w:r>
      <w:r>
        <w:rPr>
          <w:rFonts w:ascii="宋体" w:hAnsi="宋体" w:cs="宋体" w:eastAsia="宋体" w:hint="default"/>
          <w:w w:val="100"/>
          <w:sz w:val="21"/>
          <w:szCs w:val="21"/>
        </w:rPr>
        <w:t>开发行</w:t>
      </w:r>
      <w:r>
        <w:rPr>
          <w:rFonts w:ascii="宋体" w:hAnsi="宋体" w:cs="宋体" w:eastAsia="宋体" w:hint="default"/>
          <w:spacing w:val="-2"/>
          <w:w w:val="100"/>
          <w:sz w:val="21"/>
          <w:szCs w:val="21"/>
        </w:rPr>
        <w:t>股</w:t>
      </w:r>
      <w:r>
        <w:rPr>
          <w:rFonts w:ascii="宋体" w:hAnsi="宋体" w:cs="宋体" w:eastAsia="宋体" w:hint="default"/>
          <w:w w:val="100"/>
          <w:sz w:val="21"/>
          <w:szCs w:val="21"/>
        </w:rPr>
        <w:t>票的批</w:t>
      </w:r>
      <w:r>
        <w:rPr>
          <w:rFonts w:ascii="宋体" w:hAnsi="宋体" w:cs="宋体" w:eastAsia="宋体" w:hint="default"/>
          <w:spacing w:val="-5"/>
          <w:w w:val="100"/>
          <w:sz w:val="21"/>
          <w:szCs w:val="21"/>
        </w:rPr>
        <w:t>复</w:t>
      </w:r>
      <w:r>
        <w:rPr>
          <w:rFonts w:ascii="宋体" w:hAnsi="宋体" w:cs="宋体" w:eastAsia="宋体" w:hint="default"/>
          <w:spacing w:val="-178"/>
          <w:w w:val="100"/>
          <w:sz w:val="21"/>
          <w:szCs w:val="21"/>
        </w:rPr>
        <w:t>》</w:t>
      </w:r>
      <w:r>
        <w:rPr>
          <w:rFonts w:ascii="宋体" w:hAnsi="宋体" w:cs="宋体" w:eastAsia="宋体" w:hint="default"/>
          <w:w w:val="100"/>
          <w:sz w:val="21"/>
          <w:szCs w:val="21"/>
        </w:rPr>
        <w:t>（证监</w:t>
      </w:r>
      <w:r>
        <w:rPr>
          <w:rFonts w:ascii="宋体" w:hAnsi="宋体" w:cs="宋体" w:eastAsia="宋体" w:hint="default"/>
          <w:spacing w:val="-5"/>
          <w:w w:val="100"/>
          <w:sz w:val="21"/>
          <w:szCs w:val="21"/>
        </w:rPr>
        <w:t>许</w:t>
      </w:r>
      <w:r>
        <w:rPr>
          <w:rFonts w:ascii="宋体" w:hAnsi="宋体" w:cs="宋体" w:eastAsia="宋体" w:hint="default"/>
          <w:spacing w:val="-87"/>
          <w:w w:val="100"/>
          <w:sz w:val="21"/>
          <w:szCs w:val="21"/>
        </w:rPr>
        <w:t>可</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2018</w:t>
      </w:r>
      <w:r>
        <w:rPr>
          <w:rFonts w:ascii="宋体" w:hAnsi="宋体" w:cs="宋体" w:eastAsia="宋体" w:hint="default"/>
          <w:w w:val="100"/>
          <w:sz w:val="21"/>
          <w:szCs w:val="21"/>
        </w:rPr>
        <w:t>】</w:t>
      </w:r>
    </w:p>
    <w:p>
      <w:pPr>
        <w:spacing w:before="21"/>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1317</w:t>
      </w:r>
      <w:r>
        <w:rPr>
          <w:rFonts w:ascii="宋体" w:hAnsi="宋体" w:cs="宋体" w:eastAsia="宋体" w:hint="default"/>
          <w:sz w:val="21"/>
          <w:szCs w:val="21"/>
        </w:rPr>
        <w:t>号）文核准，报告期内，公司非公开发行股份</w:t>
      </w:r>
      <w:r>
        <w:rPr>
          <w:rFonts w:ascii="Times New Roman" w:hAnsi="Times New Roman" w:cs="Times New Roman" w:eastAsia="Times New Roman" w:hint="default"/>
          <w:sz w:val="21"/>
          <w:szCs w:val="21"/>
        </w:rPr>
        <w:t>5,753,968</w:t>
      </w:r>
      <w:r>
        <w:rPr>
          <w:rFonts w:ascii="宋体" w:hAnsi="宋体" w:cs="宋体" w:eastAsia="宋体" w:hint="default"/>
          <w:sz w:val="21"/>
          <w:szCs w:val="21"/>
        </w:rPr>
        <w:t>股，上述股份于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日在深圳证券交易</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r>
        <w:rPr>
          <w:rFonts w:ascii="宋体" w:hAnsi="宋体" w:cs="宋体" w:eastAsia="宋体" w:hint="default"/>
          <w:sz w:val="21"/>
          <w:szCs w:val="21"/>
        </w:rPr>
        <w:t>所创业板上市，新增股份上市后公司总股本增加至</w:t>
      </w:r>
      <w:r>
        <w:rPr>
          <w:rFonts w:ascii="Times New Roman" w:hAnsi="Times New Roman" w:cs="Times New Roman" w:eastAsia="Times New Roman" w:hint="default"/>
          <w:sz w:val="21"/>
          <w:szCs w:val="21"/>
        </w:rPr>
        <w:t>358,340,754</w:t>
      </w:r>
      <w:r>
        <w:rPr>
          <w:rFonts w:ascii="宋体" w:hAnsi="宋体" w:cs="宋体" w:eastAsia="宋体" w:hint="default"/>
          <w:sz w:val="21"/>
          <w:szCs w:val="21"/>
        </w:rPr>
        <w:t>股。</w:t>
      </w:r>
    </w:p>
    <w:p>
      <w:pPr>
        <w:spacing w:line="240" w:lineRule="auto" w:before="6"/>
        <w:rPr>
          <w:rFonts w:ascii="宋体" w:hAnsi="宋体" w:cs="宋体" w:eastAsia="宋体" w:hint="default"/>
          <w:sz w:val="25"/>
          <w:szCs w:val="25"/>
        </w:rPr>
      </w:pPr>
    </w:p>
    <w:p>
      <w:pPr>
        <w:spacing w:line="256" w:lineRule="auto" w:before="0"/>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日，公司重大资产重组部分限售股份解除限售，共有</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名股东合计持有</w:t>
      </w:r>
      <w:r>
        <w:rPr>
          <w:rFonts w:ascii="Times New Roman" w:hAnsi="Times New Roman" w:cs="Times New Roman" w:eastAsia="Times New Roman" w:hint="default"/>
          <w:spacing w:val="-2"/>
          <w:sz w:val="21"/>
          <w:szCs w:val="21"/>
        </w:rPr>
        <w:t>1,130,052</w:t>
      </w:r>
      <w:r>
        <w:rPr>
          <w:rFonts w:ascii="宋体" w:hAnsi="宋体" w:cs="宋体" w:eastAsia="宋体" w:hint="default"/>
          <w:spacing w:val="-2"/>
          <w:sz w:val="21"/>
          <w:szCs w:val="21"/>
        </w:rPr>
        <w:t>股股</w:t>
      </w:r>
      <w:r>
        <w:rPr>
          <w:rFonts w:ascii="宋体" w:hAnsi="宋体" w:cs="宋体" w:eastAsia="宋体" w:hint="default"/>
          <w:w w:val="100"/>
          <w:sz w:val="21"/>
          <w:szCs w:val="21"/>
        </w:rPr>
        <w:t> </w:t>
      </w:r>
      <w:r>
        <w:rPr>
          <w:rFonts w:ascii="宋体" w:hAnsi="宋体" w:cs="宋体" w:eastAsia="宋体" w:hint="default"/>
          <w:spacing w:val="-2"/>
          <w:sz w:val="21"/>
          <w:szCs w:val="21"/>
        </w:rPr>
        <w:t>份上市流通。具体内容详见公司于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日在巨潮资讯网披露的《关于发行股份及支付现金购买资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产部分限售股份解除限售上市流通的提示性公告》（公告编号：</w:t>
      </w:r>
      <w:r>
        <w:rPr>
          <w:rFonts w:ascii="Times New Roman" w:hAnsi="Times New Roman" w:cs="Times New Roman" w:eastAsia="Times New Roman" w:hint="default"/>
          <w:sz w:val="21"/>
          <w:szCs w:val="21"/>
        </w:rPr>
        <w:t>2019-099</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1"/>
          <w:szCs w:val="31"/>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56" w:lineRule="auto" w:before="71"/>
        <w:ind w:left="153" w:right="985" w:firstLine="0"/>
        <w:jc w:val="left"/>
        <w:rPr>
          <w:rFonts w:ascii="宋体" w:hAnsi="宋体" w:cs="宋体" w:eastAsia="宋体" w:hint="default"/>
          <w:sz w:val="21"/>
          <w:szCs w:val="21"/>
        </w:rPr>
      </w:pPr>
      <w:r>
        <w:rPr>
          <w:rFonts w:ascii="宋体" w:hAnsi="宋体" w:cs="宋体" w:eastAsia="宋体" w:hint="default"/>
          <w:spacing w:val="-6"/>
          <w:w w:val="100"/>
          <w:sz w:val="21"/>
          <w:szCs w:val="21"/>
        </w:rPr>
        <w:t>经中国证券监督管理委员会《关于核准红相股份有限公司非公开发行股票的批复》（证监许可【</w:t>
      </w:r>
      <w:r>
        <w:rPr>
          <w:rFonts w:ascii="Times New Roman" w:hAnsi="Times New Roman" w:cs="Times New Roman" w:eastAsia="Times New Roman" w:hint="default"/>
          <w:spacing w:val="-6"/>
          <w:w w:val="100"/>
          <w:sz w:val="21"/>
          <w:szCs w:val="21"/>
        </w:rPr>
        <w:t>2018</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1317</w:t>
      </w:r>
      <w:r>
        <w:rPr>
          <w:rFonts w:ascii="Times New Roman" w:hAnsi="Times New Roman" w:cs="Times New Roman" w:eastAsia="Times New Roman" w:hint="default"/>
          <w:spacing w:val="-35"/>
          <w:w w:val="100"/>
          <w:sz w:val="21"/>
          <w:szCs w:val="21"/>
        </w:rPr>
        <w:t> </w:t>
      </w:r>
      <w:r>
        <w:rPr>
          <w:rFonts w:ascii="Times New Roman" w:hAnsi="Times New Roman" w:cs="Times New Roman" w:eastAsia="Times New Roman" w:hint="default"/>
          <w:spacing w:val="-35"/>
          <w:w w:val="100"/>
          <w:sz w:val="21"/>
          <w:szCs w:val="21"/>
        </w:rPr>
      </w:r>
      <w:r>
        <w:rPr>
          <w:rFonts w:ascii="宋体" w:hAnsi="宋体" w:cs="宋体" w:eastAsia="宋体" w:hint="default"/>
          <w:sz w:val="21"/>
          <w:szCs w:val="21"/>
        </w:rPr>
        <w:t>号）文核准，公司向</w:t>
      </w:r>
      <w:r>
        <w:rPr>
          <w:rFonts w:ascii="Times New Roman" w:hAnsi="Times New Roman" w:cs="Times New Roman" w:eastAsia="Times New Roman" w:hint="default"/>
          <w:sz w:val="21"/>
          <w:szCs w:val="21"/>
        </w:rPr>
        <w:t>1</w:t>
      </w:r>
      <w:r>
        <w:rPr>
          <w:rFonts w:ascii="宋体" w:hAnsi="宋体" w:cs="宋体" w:eastAsia="宋体" w:hint="default"/>
          <w:sz w:val="21"/>
          <w:szCs w:val="21"/>
        </w:rPr>
        <w:t>名特定投资者非公开发行股份</w:t>
      </w:r>
      <w:r>
        <w:rPr>
          <w:rFonts w:ascii="Times New Roman" w:hAnsi="Times New Roman" w:cs="Times New Roman" w:eastAsia="Times New Roman" w:hint="default"/>
          <w:sz w:val="21"/>
          <w:szCs w:val="21"/>
        </w:rPr>
        <w:t>5,753,968</w:t>
      </w:r>
      <w:r>
        <w:rPr>
          <w:rFonts w:ascii="宋体" w:hAnsi="宋体" w:cs="宋体" w:eastAsia="宋体" w:hint="default"/>
          <w:sz w:val="21"/>
          <w:szCs w:val="21"/>
        </w:rPr>
        <w:t>股，上述股份于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日在深圳证券交</w:t>
      </w:r>
      <w:r>
        <w:rPr>
          <w:rFonts w:ascii="宋体" w:hAnsi="宋体" w:cs="宋体" w:eastAsia="宋体" w:hint="default"/>
          <w:w w:val="100"/>
          <w:sz w:val="21"/>
          <w:szCs w:val="21"/>
        </w:rPr>
        <w:t> </w:t>
      </w:r>
      <w:r>
        <w:rPr>
          <w:rFonts w:ascii="宋体" w:hAnsi="宋体" w:cs="宋体" w:eastAsia="宋体" w:hint="default"/>
          <w:sz w:val="21"/>
          <w:szCs w:val="21"/>
        </w:rPr>
        <w:t>易所创业板上市，新增股份上市后公司总股本由</w:t>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股变更为</w:t>
      </w:r>
      <w:r>
        <w:rPr>
          <w:rFonts w:ascii="Times New Roman" w:hAnsi="Times New Roman" w:cs="Times New Roman" w:eastAsia="Times New Roman" w:hint="default"/>
          <w:sz w:val="21"/>
          <w:szCs w:val="21"/>
        </w:rPr>
        <w:t>358,340,754</w:t>
      </w:r>
      <w:r>
        <w:rPr>
          <w:rFonts w:ascii="宋体" w:hAnsi="宋体" w:cs="宋体" w:eastAsia="宋体" w:hint="default"/>
          <w:sz w:val="21"/>
          <w:szCs w:val="21"/>
        </w:rPr>
        <w:t>股。</w:t>
      </w:r>
    </w:p>
    <w:p>
      <w:pPr>
        <w:spacing w:line="240" w:lineRule="auto" w:before="6"/>
        <w:rPr>
          <w:rFonts w:ascii="宋体" w:hAnsi="宋体" w:cs="宋体" w:eastAsia="宋体" w:hint="default"/>
          <w:sz w:val="29"/>
          <w:szCs w:val="29"/>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before="12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61" w:lineRule="auto" w:before="71"/>
        <w:ind w:left="153" w:right="985" w:firstLine="0"/>
        <w:jc w:val="left"/>
        <w:rPr>
          <w:rFonts w:ascii="宋体" w:hAnsi="宋体" w:cs="宋体" w:eastAsia="宋体" w:hint="default"/>
          <w:sz w:val="21"/>
          <w:szCs w:val="21"/>
        </w:rPr>
      </w:pPr>
      <w:r>
        <w:rPr>
          <w:rFonts w:ascii="宋体" w:hAnsi="宋体" w:cs="宋体" w:eastAsia="宋体" w:hint="default"/>
          <w:spacing w:val="-6"/>
          <w:w w:val="100"/>
          <w:sz w:val="21"/>
          <w:szCs w:val="21"/>
        </w:rPr>
        <w:t>经中国证券监督管理委员会《关于核准红相股份有限公司非公开发行股票的批复》（证监许可【</w:t>
      </w:r>
      <w:r>
        <w:rPr>
          <w:rFonts w:ascii="Times New Roman" w:hAnsi="Times New Roman" w:cs="Times New Roman" w:eastAsia="Times New Roman" w:hint="default"/>
          <w:spacing w:val="-6"/>
          <w:w w:val="100"/>
          <w:sz w:val="21"/>
          <w:szCs w:val="21"/>
        </w:rPr>
        <w:t>2018</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1317</w:t>
      </w:r>
      <w:r>
        <w:rPr>
          <w:rFonts w:ascii="Times New Roman" w:hAnsi="Times New Roman" w:cs="Times New Roman" w:eastAsia="Times New Roman" w:hint="default"/>
          <w:spacing w:val="-35"/>
          <w:w w:val="100"/>
          <w:sz w:val="21"/>
          <w:szCs w:val="21"/>
        </w:rPr>
        <w:t> </w:t>
      </w:r>
      <w:r>
        <w:rPr>
          <w:rFonts w:ascii="Times New Roman" w:hAnsi="Times New Roman" w:cs="Times New Roman" w:eastAsia="Times New Roman" w:hint="default"/>
          <w:spacing w:val="-35"/>
          <w:w w:val="100"/>
          <w:sz w:val="21"/>
          <w:szCs w:val="21"/>
        </w:rPr>
      </w:r>
      <w:r>
        <w:rPr>
          <w:rFonts w:ascii="宋体" w:hAnsi="宋体" w:cs="宋体" w:eastAsia="宋体" w:hint="default"/>
          <w:spacing w:val="-3"/>
          <w:sz w:val="21"/>
          <w:szCs w:val="21"/>
        </w:rPr>
        <w:t>号）文核准，公司向</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名特定投资者非公开发行股份</w:t>
      </w:r>
      <w:r>
        <w:rPr>
          <w:rFonts w:ascii="Times New Roman" w:hAnsi="Times New Roman" w:cs="Times New Roman" w:eastAsia="Times New Roman" w:hint="default"/>
          <w:spacing w:val="-3"/>
          <w:sz w:val="21"/>
          <w:szCs w:val="21"/>
        </w:rPr>
        <w:t>5,753,968</w:t>
      </w:r>
      <w:r>
        <w:rPr>
          <w:rFonts w:ascii="宋体" w:hAnsi="宋体" w:cs="宋体" w:eastAsia="宋体" w:hint="default"/>
          <w:spacing w:val="-3"/>
          <w:sz w:val="21"/>
          <w:szCs w:val="21"/>
        </w:rPr>
        <w:t>股，发行后公司总股本为</w:t>
      </w:r>
      <w:r>
        <w:rPr>
          <w:rFonts w:ascii="Times New Roman" w:hAnsi="Times New Roman" w:cs="Times New Roman" w:eastAsia="Times New Roman" w:hint="default"/>
          <w:spacing w:val="-3"/>
          <w:sz w:val="21"/>
          <w:szCs w:val="21"/>
        </w:rPr>
        <w:t>358,340,754</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日，中国证券登记结算有限公司深圳分公司出具的《股份登记申请受理确认书》和《证券持有人</w:t>
      </w:r>
      <w:r>
        <w:rPr>
          <w:rFonts w:ascii="宋体" w:hAnsi="宋体" w:cs="宋体" w:eastAsia="宋体" w:hint="default"/>
          <w:w w:val="100"/>
          <w:sz w:val="21"/>
          <w:szCs w:val="21"/>
        </w:rPr>
        <w:t> </w:t>
      </w:r>
      <w:r>
        <w:rPr>
          <w:rFonts w:ascii="宋体" w:hAnsi="宋体" w:cs="宋体" w:eastAsia="宋体" w:hint="default"/>
          <w:spacing w:val="-2"/>
          <w:sz w:val="21"/>
          <w:szCs w:val="21"/>
        </w:rPr>
        <w:t>名册（在册股东与为到账股东合并名册）》，相关股份登记到账后正式列入上市公司的股东名册，上述非</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公开发行的</w:t>
      </w:r>
      <w:r>
        <w:rPr>
          <w:rFonts w:ascii="Times New Roman" w:hAnsi="Times New Roman" w:cs="Times New Roman" w:eastAsia="Times New Roman" w:hint="default"/>
          <w:sz w:val="21"/>
          <w:szCs w:val="21"/>
        </w:rPr>
        <w:t>5,753,968</w:t>
      </w:r>
      <w:r>
        <w:rPr>
          <w:rFonts w:ascii="宋体" w:hAnsi="宋体" w:cs="宋体" w:eastAsia="宋体" w:hint="default"/>
          <w:sz w:val="21"/>
          <w:szCs w:val="21"/>
        </w:rPr>
        <w:t>股股份于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日在深圳证券交易所创业板上市。</w:t>
      </w:r>
    </w:p>
    <w:p>
      <w:pPr>
        <w:spacing w:line="240" w:lineRule="auto" w:before="2"/>
        <w:rPr>
          <w:rFonts w:ascii="宋体" w:hAnsi="宋体" w:cs="宋体" w:eastAsia="宋体" w:hint="default"/>
          <w:sz w:val="29"/>
          <w:szCs w:val="29"/>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股份回购的实施进展情况</w:t>
      </w:r>
    </w:p>
    <w:p>
      <w:pPr>
        <w:spacing w:line="338" w:lineRule="auto" w:before="119"/>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43" w:lineRule="auto" w:before="4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38" w:lineRule="auto" w:before="37"/>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限售股份变动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0"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pacing w:val="-2"/>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卧龙电气集团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45,013,368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45,013,368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pacing w:val="-2"/>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29,139,835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29,139,835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7"/>
              <w:jc w:val="right"/>
              <w:rPr>
                <w:rFonts w:ascii="宋体" w:hAnsi="宋体" w:cs="宋体" w:eastAsia="宋体" w:hint="default"/>
                <w:sz w:val="18"/>
                <w:szCs w:val="18"/>
              </w:rPr>
            </w:pPr>
            <w:r>
              <w:rPr>
                <w:rFonts w:ascii="宋体" w:hAnsi="宋体" w:cs="宋体" w:eastAsia="宋体" w:hint="default"/>
                <w:spacing w:val="-2"/>
                <w:sz w:val="18"/>
                <w:szCs w:val="18"/>
              </w:rPr>
              <w:t>董监高锁定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74"/>
              <w:jc w:val="both"/>
              <w:rPr>
                <w:rFonts w:ascii="宋体" w:hAnsi="宋体" w:cs="宋体" w:eastAsia="宋体" w:hint="default"/>
                <w:sz w:val="18"/>
                <w:szCs w:val="18"/>
              </w:rPr>
            </w:pPr>
            <w:r>
              <w:rPr>
                <w:rFonts w:ascii="宋体" w:hAnsi="宋体" w:cs="宋体" w:eastAsia="宋体" w:hint="default"/>
                <w:sz w:val="18"/>
                <w:szCs w:val="18"/>
              </w:rPr>
              <w:t>每年初按持股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解除</w:t>
            </w:r>
            <w:r>
              <w:rPr>
                <w:rFonts w:ascii="宋体" w:hAnsi="宋体" w:cs="宋体" w:eastAsia="宋体" w:hint="default"/>
                <w:spacing w:val="-87"/>
                <w:sz w:val="18"/>
                <w:szCs w:val="18"/>
              </w:rPr>
              <w:t> </w:t>
            </w:r>
            <w:r>
              <w:rPr>
                <w:rFonts w:ascii="宋体" w:hAnsi="宋体" w:cs="宋体" w:eastAsia="宋体" w:hint="default"/>
                <w:sz w:val="18"/>
                <w:szCs w:val="18"/>
              </w:rPr>
              <w:t>限售。</w:t>
            </w:r>
          </w:p>
        </w:tc>
      </w:tr>
    </w:tbl>
    <w:p>
      <w:pPr>
        <w:spacing w:after="0" w:line="30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25pt;height:696.45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9,897,958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9,897,958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74"/>
                          <w:jc w:val="both"/>
                          <w:rPr>
                            <w:rFonts w:ascii="宋体" w:hAnsi="宋体" w:cs="宋体" w:eastAsia="宋体" w:hint="default"/>
                            <w:sz w:val="18"/>
                            <w:szCs w:val="18"/>
                          </w:rPr>
                        </w:pPr>
                        <w:r>
                          <w:rPr>
                            <w:rFonts w:ascii="宋体" w:hAnsi="宋体" w:cs="宋体" w:eastAsia="宋体" w:hint="default"/>
                            <w:sz w:val="18"/>
                            <w:szCs w:val="18"/>
                          </w:rPr>
                          <w:t>每年初按持股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解除</w:t>
                        </w:r>
                        <w:r>
                          <w:rPr>
                            <w:rFonts w:ascii="宋体" w:hAnsi="宋体" w:cs="宋体" w:eastAsia="宋体" w:hint="default"/>
                            <w:spacing w:val="-87"/>
                            <w:sz w:val="18"/>
                            <w:szCs w:val="18"/>
                          </w:rPr>
                          <w:t> </w:t>
                        </w:r>
                        <w:r>
                          <w:rPr>
                            <w:rFonts w:ascii="宋体" w:hAnsi="宋体" w:cs="宋体" w:eastAsia="宋体" w:hint="default"/>
                            <w:sz w:val="18"/>
                            <w:szCs w:val="18"/>
                          </w:rPr>
                          <w:t>限售。</w:t>
                        </w:r>
                      </w:p>
                    </w:tc>
                  </w:tr>
                  <w:tr>
                    <w:trPr>
                      <w:trHeight w:val="570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6,735,287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420,955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6,314,332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12"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锁条件）；</w:t>
                        </w: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w:t>
                        </w:r>
                        <w:r>
                          <w:rPr>
                            <w:rFonts w:ascii="宋体" w:hAnsi="宋体" w:cs="宋体" w:eastAsia="宋体" w:hint="default"/>
                            <w:spacing w:val="-89"/>
                            <w:w w:val="101"/>
                            <w:sz w:val="18"/>
                            <w:szCs w:val="18"/>
                          </w:rPr>
                          <w:t> </w:t>
                        </w:r>
                        <w:r>
                          <w:rPr>
                            <w:rFonts w:ascii="宋体" w:hAnsi="宋体" w:cs="宋体" w:eastAsia="宋体" w:hint="default"/>
                            <w:sz w:val="18"/>
                            <w:szCs w:val="18"/>
                          </w:rPr>
                          <w:t>高管锁定股每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年初按持股总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w:t>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6,127,658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6,127,658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74"/>
                          <w:jc w:val="both"/>
                          <w:rPr>
                            <w:rFonts w:ascii="宋体" w:hAnsi="宋体" w:cs="宋体" w:eastAsia="宋体" w:hint="default"/>
                            <w:sz w:val="18"/>
                            <w:szCs w:val="18"/>
                          </w:rPr>
                        </w:pPr>
                        <w:r>
                          <w:rPr>
                            <w:rFonts w:ascii="宋体" w:hAnsi="宋体" w:cs="宋体" w:eastAsia="宋体" w:hint="default"/>
                            <w:sz w:val="18"/>
                            <w:szCs w:val="18"/>
                          </w:rPr>
                          <w:t>每年初按持股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解除</w:t>
                        </w:r>
                        <w:r>
                          <w:rPr>
                            <w:rFonts w:ascii="宋体" w:hAnsi="宋体" w:cs="宋体" w:eastAsia="宋体" w:hint="default"/>
                            <w:spacing w:val="-87"/>
                            <w:sz w:val="18"/>
                            <w:szCs w:val="18"/>
                          </w:rPr>
                          <w:t> </w:t>
                        </w:r>
                        <w:r>
                          <w:rPr>
                            <w:rFonts w:ascii="宋体" w:hAnsi="宋体" w:cs="宋体" w:eastAsia="宋体" w:hint="default"/>
                            <w:sz w:val="18"/>
                            <w:szCs w:val="18"/>
                          </w:rPr>
                          <w:t>限售</w:t>
                        </w:r>
                      </w:p>
                    </w:tc>
                  </w:tr>
                  <w:tr>
                    <w:trPr>
                      <w:trHeight w:val="196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4"/>
                          <w:jc w:val="both"/>
                          <w:rPr>
                            <w:rFonts w:ascii="宋体" w:hAnsi="宋体" w:cs="宋体" w:eastAsia="宋体" w:hint="default"/>
                            <w:sz w:val="18"/>
                            <w:szCs w:val="18"/>
                          </w:rPr>
                        </w:pPr>
                        <w:r>
                          <w:rPr>
                            <w:rFonts w:ascii="宋体" w:hAnsi="宋体" w:cs="宋体" w:eastAsia="宋体" w:hint="default"/>
                            <w:spacing w:val="-2"/>
                            <w:sz w:val="18"/>
                            <w:szCs w:val="18"/>
                          </w:rPr>
                          <w:t>上海兆韧投资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p>
                        <w:pPr>
                          <w:pStyle w:val="TableParagraph"/>
                          <w:spacing w:line="321" w:lineRule="auto" w:before="76"/>
                          <w:ind w:left="24" w:right="84"/>
                          <w:jc w:val="both"/>
                          <w:rPr>
                            <w:rFonts w:ascii="宋体" w:hAnsi="宋体" w:cs="宋体" w:eastAsia="宋体" w:hint="default"/>
                            <w:sz w:val="18"/>
                            <w:szCs w:val="18"/>
                          </w:rPr>
                        </w:pPr>
                        <w:r>
                          <w:rPr>
                            <w:rFonts w:ascii="宋体" w:hAnsi="宋体" w:cs="宋体" w:eastAsia="宋体" w:hint="default"/>
                            <w:spacing w:val="-2"/>
                            <w:sz w:val="18"/>
                            <w:szCs w:val="18"/>
                          </w:rPr>
                          <w:t>－上海兆戈投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资管理合伙企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业（有限合伙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653,532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653,532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1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合肥星睿股权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投资合伙企业</w:t>
                        </w:r>
                      </w:p>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1,899,600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1,899,600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首发后限售</w:t>
                        </w:r>
                        <w:r>
                          <w:rPr>
                            <w:rFonts w:ascii="宋体" w:hAnsi="宋体" w:cs="宋体" w:eastAsia="宋体" w:hint="default"/>
                            <w:w w:val="101"/>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2020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p>
                      <w:p>
                        <w:pPr>
                          <w:pStyle w:val="TableParagraph"/>
                          <w:spacing w:line="240" w:lineRule="auto" w:before="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2022</w:t>
                        </w:r>
                      </w:p>
                      <w:p>
                        <w:pPr>
                          <w:pStyle w:val="TableParagraph"/>
                          <w:spacing w:line="309" w:lineRule="auto" w:before="63"/>
                          <w:ind w:left="23" w:right="6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每年按取得股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、累</w:t>
                        </w:r>
                        <w:r>
                          <w:rPr>
                            <w:rFonts w:ascii="宋体" w:hAnsi="宋体" w:cs="宋体" w:eastAsia="宋体" w:hint="default"/>
                            <w:spacing w:val="-86"/>
                            <w:sz w:val="18"/>
                            <w:szCs w:val="18"/>
                          </w:rPr>
                          <w:t> </w:t>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w:t>
                        </w:r>
                        <w:r>
                          <w:rPr>
                            <w:rFonts w:ascii="宋体" w:hAnsi="宋体" w:cs="宋体" w:eastAsia="宋体" w:hint="default"/>
                            <w:w w:val="101"/>
                            <w:sz w:val="18"/>
                            <w:szCs w:val="18"/>
                          </w:rPr>
                          <w:t> </w:t>
                        </w:r>
                        <w:r>
                          <w:rPr>
                            <w:rFonts w:ascii="宋体" w:hAnsi="宋体" w:cs="宋体" w:eastAsia="宋体" w:hint="default"/>
                            <w:sz w:val="18"/>
                            <w:szCs w:val="18"/>
                          </w:rPr>
                          <w:t>股份的比例分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批解锁（如满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足解锁条件）</w:t>
                        </w:r>
                      </w:p>
                    </w:tc>
                  </w:tr>
                  <w:tr>
                    <w:trPr>
                      <w:trHeight w:val="98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厦门蜜呆伍号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5,753,968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5,753,968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p>
      <w:pPr>
        <w:spacing w:line="782" w:lineRule="exact"/>
        <w:ind w:left="136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73.75pt;height:39.15pt;mso-position-horizontal-relative:char;mso-position-vertical-relative:line" coordorigin="0,0" coordsize="1475,783">
            <v:group style="position:absolute;left:0;top:0;width:1475;height:783" coordorigin="0,0" coordsize="1475,783">
              <v:shape style="position:absolute;left:0;top:0;width:1475;height:783" coordorigin="0,0" coordsize="1475,783" path="m0,783l1474,783,1474,0,0,0,0,783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31" w:firstLine="0"/>
        <w:jc w:val="right"/>
        <w:rPr>
          <w:rFonts w:ascii="宋体" w:hAnsi="宋体" w:cs="宋体" w:eastAsia="宋体" w:hint="default"/>
          <w:sz w:val="18"/>
          <w:szCs w:val="18"/>
        </w:rPr>
      </w:pPr>
      <w:r>
        <w:rPr/>
        <w:pict>
          <v:shape style="position:absolute;margin-left:111.392166pt;margin-top:-88.872284pt;width:79.75pt;height:39.15pt;mso-position-horizontal-relative:page;mso-position-vertical-relative:paragraph;z-index:-1722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36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席立功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1,668,449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1,668,449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46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873,002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218,250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654,752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何东武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834,224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834,224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45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徐建平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508,013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127,003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381,010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17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刘宏胜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522,317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130,579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391,738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29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吴国敏</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625,668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625,668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46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496,569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124,142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372,427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446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王长乐</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436,491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109,123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327,368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、首发后个人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类限售股自</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9"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日，每年按</w:t>
            </w:r>
            <w:r>
              <w:rPr>
                <w:rFonts w:ascii="宋体" w:hAnsi="宋体" w:cs="宋体" w:eastAsia="宋体" w:hint="default"/>
                <w:w w:val="101"/>
                <w:sz w:val="18"/>
                <w:szCs w:val="18"/>
              </w:rPr>
              <w:t> </w:t>
            </w:r>
            <w:r>
              <w:rPr>
                <w:rFonts w:ascii="宋体" w:hAnsi="宋体" w:cs="宋体" w:eastAsia="宋体" w:hint="default"/>
                <w:sz w:val="18"/>
                <w:szCs w:val="18"/>
              </w:rPr>
              <w:t>取得股份的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80%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285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00"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672"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84"/>
              <w:jc w:val="left"/>
              <w:rPr>
                <w:rFonts w:ascii="宋体" w:hAnsi="宋体" w:cs="宋体" w:eastAsia="宋体" w:hint="default"/>
                <w:sz w:val="18"/>
                <w:szCs w:val="18"/>
              </w:rPr>
            </w:pPr>
            <w:r>
              <w:rPr>
                <w:rFonts w:ascii="宋体" w:hAnsi="宋体" w:cs="宋体" w:eastAsia="宋体" w:hint="default"/>
                <w:spacing w:val="-2"/>
                <w:sz w:val="18"/>
                <w:szCs w:val="18"/>
              </w:rPr>
              <w:t>锁（如满足解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左克刚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王加玉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王延慧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254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邢成林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7"/>
              <w:jc w:val="right"/>
              <w:rPr>
                <w:rFonts w:ascii="Times New Roman" w:hAnsi="Times New Roman" w:cs="Times New Roman" w:eastAsia="Times New Roman" w:hint="default"/>
                <w:sz w:val="18"/>
                <w:szCs w:val="18"/>
              </w:rPr>
            </w:pPr>
            <w:r>
              <w:rPr>
                <w:rFonts w:ascii="Times New Roman"/>
                <w:spacing w:val="-1"/>
                <w:sz w:val="18"/>
              </w:rPr>
              <w:t>40,664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7"/>
              <w:jc w:val="right"/>
              <w:rPr>
                <w:rFonts w:ascii="Times New Roman" w:hAnsi="Times New Roman" w:cs="Times New Roman" w:eastAsia="Times New Roman" w:hint="default"/>
                <w:sz w:val="18"/>
                <w:szCs w:val="18"/>
              </w:rPr>
            </w:pPr>
            <w:r>
              <w:rPr>
                <w:rFonts w:ascii="Times New Roman"/>
                <w:spacing w:val="-1"/>
                <w:sz w:val="18"/>
              </w:rPr>
              <w:t>40,664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60</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剩</w:t>
            </w:r>
            <w:r>
              <w:rPr>
                <w:rFonts w:ascii="宋体" w:hAnsi="宋体" w:cs="宋体" w:eastAsia="宋体" w:hint="default"/>
                <w:w w:val="101"/>
                <w:sz w:val="18"/>
                <w:szCs w:val="18"/>
              </w:rPr>
              <w:t>余</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984"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4"/>
              <w:jc w:val="both"/>
              <w:rPr>
                <w:rFonts w:ascii="宋体" w:hAnsi="宋体" w:cs="宋体" w:eastAsia="宋体" w:hint="default"/>
                <w:sz w:val="18"/>
                <w:szCs w:val="18"/>
              </w:rPr>
            </w:pPr>
            <w:r>
              <w:rPr>
                <w:rFonts w:ascii="宋体" w:hAnsi="宋体" w:cs="宋体" w:eastAsia="宋体" w:hint="default"/>
                <w:spacing w:val="-2"/>
                <w:sz w:val="18"/>
                <w:szCs w:val="18"/>
              </w:rPr>
              <w:t>的比例分批解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锁（如满足解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奚银春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胡万云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223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蒋磊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tc>
      </w:tr>
    </w:tbl>
    <w:p>
      <w:pPr>
        <w:spacing w:after="0" w:line="30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29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魏京保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袁长亮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5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谢安安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首发后个人类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限售股，</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按取得股份的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p>
            <w:pPr>
              <w:pStyle w:val="TableParagraph"/>
              <w:spacing w:line="314"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60%</w:t>
            </w:r>
            <w:r>
              <w:rPr>
                <w:rFonts w:ascii="宋体" w:hAnsi="宋体" w:cs="宋体" w:eastAsia="宋体" w:hint="default"/>
                <w:spacing w:val="-12"/>
                <w:w w:val="101"/>
                <w:sz w:val="18"/>
                <w:szCs w:val="18"/>
              </w:rPr>
              <w:t>、剩余股份</w:t>
            </w:r>
            <w:r>
              <w:rPr>
                <w:rFonts w:ascii="宋体" w:hAnsi="宋体" w:cs="宋体" w:eastAsia="宋体" w:hint="default"/>
                <w:w w:val="101"/>
                <w:sz w:val="18"/>
                <w:szCs w:val="18"/>
              </w:rPr>
              <w:t> </w:t>
            </w:r>
            <w:r>
              <w:rPr>
                <w:rFonts w:ascii="宋体" w:hAnsi="宋体" w:cs="宋体" w:eastAsia="宋体" w:hint="default"/>
                <w:sz w:val="18"/>
                <w:szCs w:val="18"/>
              </w:rPr>
              <w:t>的比例分批解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锁（如满足解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锁条件）；</w:t>
            </w:r>
            <w:r>
              <w:rPr>
                <w:rFonts w:ascii="宋体" w:hAnsi="宋体" w:cs="宋体" w:eastAsia="宋体" w:hint="default"/>
                <w:spacing w:val="-20"/>
                <w:sz w:val="18"/>
                <w:szCs w:val="18"/>
              </w:rPr>
            </w:r>
          </w:p>
        </w:tc>
      </w:tr>
      <w:tr>
        <w:trPr>
          <w:trHeight w:val="398"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106,098,085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5,753,968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1,130,052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110,722,001</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7"/>
          <w:szCs w:val="27"/>
        </w:rPr>
      </w:pPr>
    </w:p>
    <w:p>
      <w:pPr>
        <w:pStyle w:val="Heading3"/>
        <w:spacing w:line="240" w:lineRule="auto" w:before="26"/>
        <w:ind w:right="985"/>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证券发行（不含优先股）情况" w:id="113"/>
      <w:bookmarkEnd w:id="1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0" w:right="12" w:hanging="437"/>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5,753,968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5,753,968</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spacing w:before="54"/>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报告期内证券发行（不含优先股）情况的说明</w:t>
      </w:r>
    </w:p>
    <w:p>
      <w:pPr>
        <w:pStyle w:val="BodyText"/>
        <w:spacing w:line="312" w:lineRule="exact" w:before="90"/>
        <w:ind w:right="1127"/>
        <w:jc w:val="both"/>
      </w:pPr>
      <w:r>
        <w:rPr/>
        <w:t>经中国证券监督管理委员会《关于核准红相股份有限公司非公开发行股票的批复》（证监许 </w:t>
      </w:r>
      <w:r>
        <w:rPr>
          <w:spacing w:val="-2"/>
        </w:rPr>
        <w:t>可【</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1317</w:t>
      </w:r>
      <w:r>
        <w:rPr>
          <w:spacing w:val="-2"/>
        </w:rPr>
        <w:t>号）文核准，公司向</w:t>
      </w:r>
      <w:r>
        <w:rPr>
          <w:rFonts w:ascii="Times New Roman" w:hAnsi="Times New Roman" w:cs="Times New Roman" w:eastAsia="Times New Roman" w:hint="default"/>
          <w:spacing w:val="-2"/>
        </w:rPr>
        <w:t>1</w:t>
      </w:r>
      <w:r>
        <w:rPr>
          <w:spacing w:val="-2"/>
        </w:rPr>
        <w:t>名特定投资者非公开发行股份</w:t>
      </w:r>
      <w:r>
        <w:rPr>
          <w:rFonts w:ascii="Times New Roman" w:hAnsi="Times New Roman" w:cs="Times New Roman" w:eastAsia="Times New Roman" w:hint="default"/>
          <w:spacing w:val="-2"/>
        </w:rPr>
        <w:t>5,753,968</w:t>
      </w:r>
      <w:r>
        <w:rPr>
          <w:spacing w:val="-2"/>
        </w:rPr>
        <w:t>股，上述股份于</w:t>
      </w:r>
      <w:r>
        <w:rPr>
          <w:spacing w:val="-105"/>
        </w:rPr>
        <w:t> </w:t>
      </w:r>
      <w:r>
        <w:rPr>
          <w:spacing w:val="-105"/>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日在深圳证券交易所创业板上市，新增股份上市后公司总股本由</w:t>
      </w:r>
      <w:r>
        <w:rPr>
          <w:rFonts w:ascii="Times New Roman" w:hAnsi="Times New Roman" w:cs="Times New Roman" w:eastAsia="Times New Roman" w:hint="default"/>
        </w:rPr>
        <w:t>352,586,786</w:t>
      </w:r>
      <w:r>
        <w:rPr/>
        <w:t>股变</w:t>
      </w:r>
      <w:r>
        <w:rPr>
          <w:spacing w:val="-115"/>
        </w:rPr>
        <w:t> </w:t>
      </w:r>
      <w:r>
        <w:rPr/>
        <w:t>更为</w:t>
      </w:r>
      <w:r>
        <w:rPr>
          <w:rFonts w:ascii="Times New Roman" w:hAnsi="Times New Roman" w:cs="Times New Roman" w:eastAsia="Times New Roman" w:hint="default"/>
        </w:rPr>
        <w:t>358,340,754</w:t>
      </w:r>
      <w:r>
        <w:rPr/>
        <w:t>股。</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公司股份总数及股东结构的变动、公司资产和负债结构的变动情况说明"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3、现存的内部职工股情况" w:id="115"/>
      <w:bookmarkEnd w:id="1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公司股东数量及持股情况" w:id="117"/>
      <w:bookmarkEnd w:id="1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pict>
          <v:group style="position:absolute;margin-left:329.640015pt;margin-top:68.131714pt;width:52.85pt;height:31.2pt;mso-position-horizontal-relative:page;mso-position-vertical-relative:paragraph;z-index:-1722712" coordorigin="6593,1363" coordsize="1057,624">
            <v:shape style="position:absolute;left:6593;top:1363;width:1057;height:624" coordorigin="6593,1363" coordsize="1057,624" path="m6593,1987l7649,1987,7649,1363,6593,1363,6593,1987xe" filled="true" fillcolor="#ffffff" stroked="false">
              <v:path arrowok="t"/>
              <v:fill type="solid"/>
            </v:shape>
            <w10:wrap type="none"/>
          </v:group>
        </w:pict>
      </w: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9"/>
        <w:gridCol w:w="1202"/>
        <w:gridCol w:w="922"/>
        <w:gridCol w:w="1075"/>
        <w:gridCol w:w="1049"/>
        <w:gridCol w:w="1078"/>
        <w:gridCol w:w="907"/>
        <w:gridCol w:w="1074"/>
        <w:gridCol w:w="1067"/>
      </w:tblGrid>
      <w:tr>
        <w:trPr>
          <w:trHeight w:val="163" w:hRule="exact"/>
        </w:trPr>
        <w:tc>
          <w:tcPr>
            <w:tcW w:w="1189"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16,542</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7"/>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5"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14,788</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2"/>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2" w:type="dxa"/>
            <w:vMerge/>
            <w:tcBorders>
              <w:left w:val="single" w:sz="4" w:space="0" w:color="000000"/>
              <w:right w:val="single" w:sz="4" w:space="0" w:color="000000"/>
            </w:tcBorders>
            <w:shd w:val="clear" w:color="auto" w:fill="D2D2D2"/>
          </w:tcPr>
          <w:p>
            <w:pPr/>
          </w:p>
        </w:tc>
        <w:tc>
          <w:tcPr>
            <w:tcW w:w="1075"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6" w:hRule="exact"/>
        </w:trPr>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2" w:type="dxa"/>
            <w:vMerge/>
            <w:tcBorders>
              <w:left w:val="single" w:sz="4" w:space="0" w:color="000000"/>
              <w:right w:val="single" w:sz="4" w:space="0" w:color="000000"/>
            </w:tcBorders>
            <w:shd w:val="clear" w:color="auto" w:fill="D2D2D2"/>
          </w:tcPr>
          <w:p>
            <w:pPr/>
          </w:p>
        </w:tc>
        <w:tc>
          <w:tcPr>
            <w:tcW w:w="1075"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189"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2" w:type="dxa"/>
            <w:vMerge/>
            <w:tcBorders>
              <w:left w:val="single" w:sz="4" w:space="0" w:color="000000"/>
              <w:right w:val="single" w:sz="4" w:space="0" w:color="000000"/>
            </w:tcBorders>
            <w:shd w:val="clear" w:color="auto" w:fill="D2D2D2"/>
          </w:tcPr>
          <w:p>
            <w:pPr/>
          </w:p>
        </w:tc>
        <w:tc>
          <w:tcPr>
            <w:tcW w:w="1075"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3" w:hRule="exact"/>
        </w:trPr>
        <w:tc>
          <w:tcPr>
            <w:tcW w:w="1189"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3" w:hRule="exact"/>
        </w:trPr>
        <w:tc>
          <w:tcPr>
            <w:tcW w:w="1189"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9" w:right="80"/>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36"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9"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62"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2142" w:type="dxa"/>
            <w:gridSpan w:val="2"/>
            <w:vMerge/>
            <w:tcBorders>
              <w:left w:val="single" w:sz="4" w:space="0" w:color="000000"/>
              <w:right w:val="single" w:sz="4" w:space="0" w:color="000000"/>
            </w:tcBorders>
            <w:shd w:val="clear" w:color="auto" w:fill="D2D2D2"/>
          </w:tcPr>
          <w:p>
            <w:pPr/>
          </w:p>
        </w:tc>
      </w:tr>
      <w:tr>
        <w:trPr>
          <w:trHeight w:val="142" w:hRule="exact"/>
        </w:trPr>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2142"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10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7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189"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63" w:hRule="exact"/>
        </w:trPr>
        <w:tc>
          <w:tcPr>
            <w:tcW w:w="1189"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071"/>
        <w:gridCol w:w="1061"/>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97,267,444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4"/>
                <w:sz w:val="18"/>
              </w:rPr>
              <w:t> </w:t>
            </w:r>
            <w:r>
              <w:rPr>
                <w:rFonts w:ascii="Times New Roman"/>
                <w:sz w:val="18"/>
              </w:rPr>
              <w:t>27,630,598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97,267,444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65,830,000</w:t>
            </w:r>
          </w:p>
        </w:tc>
      </w:tr>
      <w:tr>
        <w:trPr>
          <w:trHeight w:val="102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卧龙电气驱动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集团股份有限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75"/>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45,013,368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45,013,368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4"/>
                <w:sz w:val="18"/>
                <w:szCs w:val="18"/>
              </w:rPr>
              <w:t>境内自然人</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29,139,835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9,713,278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29,139,835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戴小萍</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21,508,500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21,508,500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21,508,500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9,897,958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-3,299,319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9,897,958</w:t>
            </w: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4"/>
                <w:sz w:val="18"/>
                <w:szCs w:val="18"/>
              </w:rPr>
              <w:t>境内自然人</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7,320,211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6,127,658</w:t>
            </w: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5,575,600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6,314,332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-2,104,777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6,314,332</w:t>
            </w: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厦门蜜呆伍号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75"/>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5,753,968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5,753,968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5,753,968</w:t>
            </w: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4,341,838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4,341,838</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4,341,838</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杜桂兰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3,420,400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3,420,400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3,420,400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7"/>
            <w:vMerge w:val="restart"/>
            <w:tcBorders>
              <w:top w:val="single" w:sz="4" w:space="0" w:color="000000"/>
              <w:left w:val="single" w:sz="10" w:space="0" w:color="D2D2D2"/>
              <w:right w:val="single" w:sz="4" w:space="0" w:color="000000"/>
            </w:tcBorders>
          </w:tcPr>
          <w:p>
            <w:pPr>
              <w:pStyle w:val="TableParagraph"/>
              <w:spacing w:line="240" w:lineRule="auto" w:before="58"/>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、杨保田与杨成系父子，杨成与杨力系兄弟关系。杨保田、杨成两人合计持有公司</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126,407,279  </w:t>
            </w:r>
            <w:r>
              <w:rPr>
                <w:rFonts w:ascii="宋体" w:hAnsi="宋体" w:cs="宋体" w:eastAsia="宋体" w:hint="default"/>
                <w:spacing w:val="-3"/>
                <w:sz w:val="18"/>
                <w:szCs w:val="18"/>
              </w:rPr>
              <w:t>股股份，占公司股本总额的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35.27%</w:t>
            </w:r>
            <w:r>
              <w:rPr>
                <w:rFonts w:ascii="宋体" w:hAnsi="宋体" w:cs="宋体" w:eastAsia="宋体" w:hint="default"/>
                <w:spacing w:val="-3"/>
                <w:sz w:val="18"/>
                <w:szCs w:val="18"/>
              </w:rPr>
              <w:t>，是公司的实际控制人。</w:t>
            </w:r>
          </w:p>
          <w:p>
            <w:pPr>
              <w:pStyle w:val="TableParagraph"/>
              <w:spacing w:line="304" w:lineRule="auto" w:before="139"/>
              <w:ind w:left="16" w:right="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、除前述股东外，公司未知前十名股东之间是否存在关联关系或是属于《上市公司股东持</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股变动信息披露管理办法》规定的一致行动人。</w:t>
            </w:r>
          </w:p>
        </w:tc>
      </w:tr>
      <w:tr>
        <w:trPr>
          <w:trHeight w:val="706" w:hRule="exact"/>
        </w:trPr>
        <w:tc>
          <w:tcPr>
            <w:tcW w:w="23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79" w:type="dxa"/>
            <w:gridSpan w:val="7"/>
            <w:vMerge/>
            <w:tcBorders>
              <w:left w:val="single" w:sz="10" w:space="0" w:color="D2D2D2"/>
              <w:right w:val="single" w:sz="4" w:space="0" w:color="000000"/>
            </w:tcBorders>
          </w:tcPr>
          <w:p>
            <w:pPr/>
          </w:p>
        </w:tc>
      </w:tr>
      <w:tr>
        <w:trPr>
          <w:trHeight w:val="355"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9"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7" w:hRule="exact"/>
        </w:trPr>
        <w:tc>
          <w:tcPr>
            <w:tcW w:w="23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16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6" w:type="dxa"/>
            <w:gridSpan w:val="2"/>
            <w:vMerge/>
            <w:tcBorders>
              <w:left w:val="single" w:sz="4" w:space="0" w:color="000000"/>
              <w:bottom w:val="nil" w:sz="6" w:space="0" w:color="auto"/>
              <w:right w:val="single" w:sz="4" w:space="0" w:color="000000"/>
            </w:tcBorders>
            <w:shd w:val="clear" w:color="auto" w:fill="D2D2D2"/>
          </w:tcPr>
          <w:p>
            <w:pPr/>
          </w:p>
        </w:tc>
        <w:tc>
          <w:tcPr>
            <w:tcW w:w="5047" w:type="dxa"/>
            <w:gridSpan w:val="5"/>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97,267,444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97,267,444</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戴小萍</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21,508,500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21,508,500</w:t>
            </w:r>
          </w:p>
        </w:tc>
      </w:tr>
      <w:tr>
        <w:trPr>
          <w:trHeight w:val="710"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赵宏</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4,341,838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4,341,838</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杜桂兰</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3,420,400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3,420,400</w:t>
            </w: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
              <w:jc w:val="both"/>
              <w:rPr>
                <w:rFonts w:ascii="宋体" w:hAnsi="宋体" w:cs="宋体" w:eastAsia="宋体" w:hint="default"/>
                <w:sz w:val="18"/>
                <w:szCs w:val="18"/>
              </w:rPr>
            </w:pPr>
            <w:r>
              <w:rPr>
                <w:rFonts w:ascii="宋体" w:hAnsi="宋体" w:cs="宋体" w:eastAsia="宋体" w:hint="default"/>
                <w:spacing w:val="-3"/>
                <w:sz w:val="18"/>
                <w:szCs w:val="18"/>
              </w:rPr>
              <w:t>上海雅策投资管理有限公司－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雅策精选一号私募证券投资基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3,273,278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3,273,278</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杭州致丰资产管理有限公司－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致丰稳健私募基金</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2,148,646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2,148,646</w:t>
            </w:r>
          </w:p>
        </w:tc>
      </w:tr>
      <w:tr>
        <w:trPr>
          <w:trHeight w:val="711"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益家资本管理有限公司－益家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聚美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号私募证券投资基金</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2,063,537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2,063,537</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中国建设银行股份有限公司－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2,021,131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人民币普通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2,021,131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before="46"/>
        <w:ind w:left="0" w:right="1141" w:firstLine="0"/>
        <w:jc w:val="right"/>
        <w:rPr>
          <w:rFonts w:ascii="宋体" w:hAnsi="宋体" w:cs="宋体" w:eastAsia="宋体" w:hint="default"/>
          <w:sz w:val="18"/>
          <w:szCs w:val="18"/>
        </w:rPr>
      </w:pPr>
      <w:r>
        <w:rPr/>
        <w:pict>
          <v:shape style="position:absolute;margin-left:56.424pt;margin-top:-258.708282pt;width:479.5pt;height:427.1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5047"/>
                    <w:gridCol w:w="1071"/>
                    <w:gridCol w:w="1061"/>
                  </w:tblGrid>
                  <w:tr>
                    <w:trPr>
                      <w:trHeight w:val="67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7"/>
                          <w:jc w:val="left"/>
                          <w:rPr>
                            <w:rFonts w:ascii="宋体" w:hAnsi="宋体" w:cs="宋体" w:eastAsia="宋体" w:hint="default"/>
                            <w:sz w:val="18"/>
                            <w:szCs w:val="18"/>
                          </w:rPr>
                        </w:pPr>
                        <w:r>
                          <w:rPr>
                            <w:rFonts w:ascii="宋体" w:hAnsi="宋体" w:cs="宋体" w:eastAsia="宋体" w:hint="default"/>
                            <w:spacing w:val="-3"/>
                            <w:sz w:val="18"/>
                            <w:szCs w:val="18"/>
                          </w:rPr>
                          <w:t>国泰大健康股票型证券投资基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w:t>
                        </w:r>
                      </w:p>
                    </w:tc>
                    <w:tc>
                      <w:tcPr>
                        <w:tcW w:w="5047"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益家资本管理有限公司－益家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聚美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号私募证券投资基金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1,830,000</w:t>
                        </w:r>
                      </w:p>
                    </w:tc>
                  </w:tr>
                  <w:tr>
                    <w:trPr>
                      <w:trHeight w:val="102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中国建设银行股份有限公司－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国泰研究精选两年持有期混合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型证券投资基金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1,602,850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1,602,850</w:t>
                        </w:r>
                      </w:p>
                    </w:tc>
                  </w:tr>
                  <w:tr>
                    <w:trPr>
                      <w:trHeight w:val="208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、公司前十名无限售流通股股东与公司两名控股股东、实际控制人杨成、杨保田及关联方</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杨力，不存在任何关联关系。</w:t>
                        </w:r>
                      </w:p>
                      <w:p>
                        <w:pPr>
                          <w:pStyle w:val="TableParagraph"/>
                          <w:spacing w:line="312" w:lineRule="auto" w:before="70"/>
                          <w:ind w:left="23" w:right="2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、除前述情况外，公司未知前十名无限售流通股股东之间，以及前十名无限售流通股股东</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w w:val="101"/>
                            <w:sz w:val="18"/>
                            <w:szCs w:val="18"/>
                          </w:rPr>
                          <w:t>和其他前十名股东之间是否存在关联关系或是属于《上市公司股东持股变动信息披露管理办</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法》规定的一致行动人。</w:t>
                        </w:r>
                      </w:p>
                    </w:tc>
                  </w:tr>
                  <w:tr>
                    <w:trPr>
                      <w:trHeight w:val="403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、公司股东戴小萍通过招商证券股份有限公司客户信用交易担保证券账户持有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21,500,000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股，普通证券账户持有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21,508,500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pStyle w:val="TableParagraph"/>
                          <w:spacing w:line="240" w:lineRule="auto" w:before="96"/>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、公司股东赵宏通过东吴证券股份有限公司客户信用交易担保证券账户持有 </w:t>
                        </w:r>
                        <w:r>
                          <w:rPr>
                            <w:rFonts w:ascii="Times New Roman" w:hAnsi="Times New Roman" w:cs="Times New Roman" w:eastAsia="Times New Roman" w:hint="default"/>
                            <w:sz w:val="18"/>
                            <w:szCs w:val="18"/>
                          </w:rPr>
                          <w:t>4,341,838 </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4,341,838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、公司股东杜桂兰通过申万宏源证券有限公司客户信用交易担保证券账户持有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3,420,400</w:t>
                        </w:r>
                      </w:p>
                      <w:p>
                        <w:pPr>
                          <w:pStyle w:val="TableParagraph"/>
                          <w:spacing w:line="316" w:lineRule="auto" w:before="68"/>
                          <w:ind w:left="23" w:right="26"/>
                          <w:jc w:val="left"/>
                          <w:rPr>
                            <w:rFonts w:ascii="宋体" w:hAnsi="宋体" w:cs="宋体" w:eastAsia="宋体" w:hint="default"/>
                            <w:sz w:val="18"/>
                            <w:szCs w:val="18"/>
                          </w:rPr>
                        </w:pPr>
                        <w:r>
                          <w:rPr>
                            <w:rFonts w:ascii="宋体" w:hAnsi="宋体" w:cs="宋体" w:eastAsia="宋体" w:hint="default"/>
                            <w:sz w:val="18"/>
                            <w:szCs w:val="18"/>
                          </w:rPr>
                          <w:t>股，普通证券账户持有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3,420,400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w:t>
                        </w:r>
                        <w:r>
                          <w:rPr>
                            <w:rFonts w:ascii="宋体" w:hAnsi="宋体" w:cs="宋体" w:eastAsia="宋体" w:hint="default"/>
                            <w:spacing w:val="-79"/>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、公司股东上海雅策投资管理有限公司－雅策精选一号私募证券投资基金通过东吴证券股</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份有限公司客户信用交易担保证券账户持有</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3,273,278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股，普通证券账户持有</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股，实际合</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3,273,278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pStyle w:val="TableParagraph"/>
                          <w:spacing w:line="240" w:lineRule="auto" w:before="13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、公司股东益家资本管理有限公司－益家聚美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号私募证券投资基金通过华福证券有限责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任公司客户信用交易担保证券账户持有 </w:t>
                        </w:r>
                        <w:r>
                          <w:rPr>
                            <w:rFonts w:ascii="Times New Roman" w:hAnsi="Times New Roman" w:cs="Times New Roman" w:eastAsia="Times New Roman" w:hint="default"/>
                            <w:sz w:val="18"/>
                            <w:szCs w:val="18"/>
                          </w:rPr>
                          <w:t>1,830,000 </w:t>
                        </w:r>
                        <w:r>
                          <w:rPr>
                            <w:rFonts w:ascii="宋体" w:hAnsi="宋体" w:cs="宋体" w:eastAsia="宋体" w:hint="default"/>
                            <w:sz w:val="18"/>
                            <w:szCs w:val="18"/>
                          </w:rPr>
                          <w:t>股，普通证券账户持有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股，实际合计持</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1,830,000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pacing w:val="-5"/>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2"/>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公司控股股东情况" w:id="118"/>
      <w:bookmarkEnd w:id="1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62" w:lineRule="auto" w:before="0"/>
        <w:ind w:left="153" w:right="7631"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2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杨保田先生：中国籍，无境外居留权，</w:t>
            </w:r>
            <w:r>
              <w:rPr>
                <w:rFonts w:ascii="Times New Roman" w:hAnsi="Times New Roman" w:cs="Times New Roman" w:eastAsia="Times New Roman" w:hint="default"/>
                <w:spacing w:val="-3"/>
                <w:sz w:val="18"/>
                <w:szCs w:val="18"/>
              </w:rPr>
              <w:t>1930 </w:t>
            </w:r>
            <w:r>
              <w:rPr>
                <w:rFonts w:ascii="宋体" w:hAnsi="宋体" w:cs="宋体" w:eastAsia="宋体" w:hint="default"/>
                <w:spacing w:val="-3"/>
                <w:sz w:val="18"/>
                <w:szCs w:val="18"/>
              </w:rPr>
              <w:t>年出生，厦门大学计划统计专业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本科。杨保田先生于 </w:t>
            </w:r>
            <w:r>
              <w:rPr>
                <w:rFonts w:ascii="Times New Roman" w:hAnsi="Times New Roman" w:cs="Times New Roman" w:eastAsia="Times New Roman" w:hint="default"/>
                <w:sz w:val="18"/>
                <w:szCs w:val="18"/>
              </w:rPr>
              <w:t>1990 </w:t>
            </w:r>
            <w:r>
              <w:rPr>
                <w:rFonts w:ascii="宋体" w:hAnsi="宋体" w:cs="宋体" w:eastAsia="宋体" w:hint="default"/>
                <w:spacing w:val="-3"/>
                <w:sz w:val="18"/>
                <w:szCs w:val="18"/>
              </w:rPr>
              <w:t>年退休，退休前一直任教于厦门大学；</w:t>
            </w:r>
            <w:r>
              <w:rPr>
                <w:rFonts w:ascii="Times New Roman" w:hAnsi="Times New Roman" w:cs="Times New Roman" w:eastAsia="Times New Roman" w:hint="default"/>
                <w:spacing w:val="-3"/>
                <w:sz w:val="18"/>
                <w:szCs w:val="18"/>
              </w:rPr>
              <w:t>1997 </w:t>
            </w:r>
            <w:r>
              <w:rPr>
                <w:rFonts w:ascii="宋体" w:hAnsi="宋体" w:cs="宋体" w:eastAsia="宋体" w:hint="default"/>
                <w:sz w:val="18"/>
                <w:szCs w:val="18"/>
              </w:rPr>
              <w:t>年起</w:t>
            </w:r>
            <w:r>
              <w:rPr>
                <w:rFonts w:ascii="宋体" w:hAnsi="宋体" w:cs="宋体" w:eastAsia="宋体" w:hint="default"/>
                <w:spacing w:val="-34"/>
                <w:sz w:val="18"/>
                <w:szCs w:val="18"/>
              </w:rPr>
              <w:t> </w:t>
            </w:r>
            <w:r>
              <w:rPr>
                <w:rFonts w:ascii="宋体" w:hAnsi="宋体" w:cs="宋体" w:eastAsia="宋体" w:hint="default"/>
                <w:spacing w:val="-3"/>
                <w:sz w:val="18"/>
                <w:szCs w:val="18"/>
              </w:rPr>
              <w:t>任公司执行董事、总经理、法定代表人，</w:t>
            </w:r>
            <w:r>
              <w:rPr>
                <w:rFonts w:ascii="Times New Roman" w:hAnsi="Times New Roman" w:cs="Times New Roman" w:eastAsia="Times New Roman" w:hint="default"/>
                <w:spacing w:val="-3"/>
                <w:sz w:val="18"/>
                <w:szCs w:val="18"/>
              </w:rPr>
              <w:t>2005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月任红相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有限法定代表人、执行董事兼总经理，</w:t>
            </w:r>
            <w:r>
              <w:rPr>
                <w:rFonts w:ascii="Times New Roman" w:hAnsi="Times New Roman" w:cs="Times New Roman" w:eastAsia="Times New Roman" w:hint="default"/>
                <w:spacing w:val="-4"/>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月任红相</w:t>
            </w:r>
          </w:p>
        </w:tc>
      </w:tr>
    </w:tbl>
    <w:p>
      <w:pPr>
        <w:spacing w:after="0" w:line="30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19"/>
        <w:gridCol w:w="6151"/>
      </w:tblGrid>
      <w:tr>
        <w:trPr>
          <w:trHeight w:val="520" w:hRule="exact"/>
        </w:trPr>
        <w:tc>
          <w:tcPr>
            <w:tcW w:w="3419" w:type="dxa"/>
            <w:vMerge w:val="restart"/>
            <w:tcBorders>
              <w:top w:val="single" w:sz="4" w:space="0" w:color="000000"/>
              <w:left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有限董事、副总经理，</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月任公司董事。</w:t>
            </w:r>
          </w:p>
        </w:tc>
      </w:tr>
      <w:tr>
        <w:trPr>
          <w:trHeight w:val="507"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杨成先生：公司董事长、总经理及法定代表人；中国籍，无境外居留权，</w:t>
            </w:r>
            <w:r>
              <w:rPr>
                <w:rFonts w:ascii="Times New Roman" w:hAnsi="Times New Roman" w:cs="Times New Roman" w:eastAsia="Times New Roman" w:hint="default"/>
                <w:spacing w:val="-4"/>
                <w:sz w:val="18"/>
                <w:szCs w:val="18"/>
              </w:rPr>
              <w:t>1961</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年出生，厦门大学统计学硕士。</w:t>
            </w:r>
            <w:r>
              <w:rPr>
                <w:rFonts w:ascii="Times New Roman" w:hAnsi="Times New Roman" w:cs="Times New Roman" w:eastAsia="Times New Roman" w:hint="default"/>
                <w:sz w:val="18"/>
                <w:szCs w:val="18"/>
              </w:rPr>
              <w:t>1991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年前，杨成先生曾先后在安徽省淮南发</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电总厂、中国土产畜产进出口总公司厦门公司工作，</w:t>
            </w:r>
            <w:r>
              <w:rPr>
                <w:rFonts w:ascii="Times New Roman" w:hAnsi="Times New Roman" w:cs="Times New Roman" w:eastAsia="Times New Roman" w:hint="default"/>
                <w:sz w:val="18"/>
                <w:szCs w:val="18"/>
              </w:rPr>
              <w:t>1991   </w:t>
            </w:r>
            <w:r>
              <w:rPr>
                <w:rFonts w:ascii="宋体" w:hAnsi="宋体" w:cs="宋体" w:eastAsia="宋体" w:hint="default"/>
                <w:spacing w:val="-3"/>
                <w:sz w:val="18"/>
                <w:szCs w:val="18"/>
              </w:rPr>
              <w:t>年至 </w:t>
            </w:r>
            <w:r>
              <w:rPr>
                <w:rFonts w:ascii="Times New Roman" w:hAnsi="Times New Roman" w:cs="Times New Roman" w:eastAsia="Times New Roman" w:hint="default"/>
                <w:sz w:val="18"/>
                <w:szCs w:val="18"/>
              </w:rPr>
              <w:t>1993 </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年就读</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于澳大利亚皇家理工学院会计专业，</w:t>
            </w:r>
            <w:r>
              <w:rPr>
                <w:rFonts w:ascii="Times New Roman" w:hAnsi="Times New Roman" w:cs="Times New Roman" w:eastAsia="Times New Roman" w:hint="default"/>
                <w:sz w:val="18"/>
                <w:szCs w:val="18"/>
              </w:rPr>
              <w:t>1993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年起进入红相电力澳大利亚有限公</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pacing w:val="-5"/>
                <w:w w:val="101"/>
                <w:sz w:val="18"/>
                <w:szCs w:val="18"/>
              </w:rPr>
              <w:t>的</w:t>
            </w:r>
            <w:r>
              <w:rPr>
                <w:rFonts w:ascii="宋体" w:hAnsi="宋体" w:cs="宋体" w:eastAsia="宋体" w:hint="default"/>
                <w:w w:val="101"/>
                <w:sz w:val="18"/>
                <w:szCs w:val="18"/>
              </w:rPr>
              <w:t>前身</w:t>
            </w:r>
            <w:r>
              <w:rPr>
                <w:rFonts w:ascii="宋体" w:hAnsi="宋体" w:cs="宋体" w:eastAsia="宋体" w:hint="default"/>
                <w:spacing w:val="1"/>
                <w:sz w:val="18"/>
                <w:szCs w:val="18"/>
              </w:rPr>
              <w:t> </w:t>
            </w:r>
            <w:r>
              <w:rPr>
                <w:rFonts w:ascii="Times New Roman" w:hAnsi="Times New Roman" w:cs="Times New Roman" w:eastAsia="Times New Roman" w:hint="default"/>
                <w:spacing w:val="-7"/>
                <w:w w:val="101"/>
                <w:sz w:val="18"/>
                <w:szCs w:val="18"/>
              </w:rPr>
              <w:t>R</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2"/>
                <w:w w:val="101"/>
                <w:sz w:val="18"/>
                <w:szCs w:val="18"/>
              </w:rPr>
              <w:t>E</w:t>
            </w:r>
            <w:r>
              <w:rPr>
                <w:rFonts w:ascii="Times New Roman" w:hAnsi="Times New Roman" w:cs="Times New Roman" w:eastAsia="Times New Roman" w:hint="default"/>
                <w:spacing w:val="-3"/>
                <w:w w:val="101"/>
                <w:sz w:val="18"/>
                <w:szCs w:val="18"/>
              </w:rPr>
              <w:t>l</w:t>
            </w:r>
            <w:r>
              <w:rPr>
                <w:rFonts w:ascii="Times New Roman" w:hAnsi="Times New Roman" w:cs="Times New Roman" w:eastAsia="Times New Roman" w:hint="default"/>
                <w:w w:val="101"/>
                <w:sz w:val="18"/>
                <w:szCs w:val="18"/>
              </w:rPr>
              <w:t>e</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tr</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
                <w:w w:val="101"/>
                <w:sz w:val="18"/>
                <w:szCs w:val="18"/>
              </w:rPr>
              <w:t>P</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6"/>
                <w:w w:val="101"/>
                <w:sz w:val="18"/>
                <w:szCs w:val="18"/>
              </w:rPr>
              <w:t>L</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生</w:t>
            </w:r>
            <w:r>
              <w:rPr>
                <w:rFonts w:ascii="宋体" w:hAnsi="宋体" w:cs="宋体" w:eastAsia="宋体" w:hint="default"/>
                <w:w w:val="101"/>
                <w:sz w:val="18"/>
                <w:szCs w:val="18"/>
              </w:rPr>
              <w:t>产</w:t>
            </w:r>
            <w:r>
              <w:rPr>
                <w:rFonts w:ascii="宋体" w:hAnsi="宋体" w:cs="宋体" w:eastAsia="宋体" w:hint="default"/>
                <w:spacing w:val="-5"/>
                <w:w w:val="101"/>
                <w:sz w:val="18"/>
                <w:szCs w:val="18"/>
              </w:rPr>
              <w:t>营</w:t>
            </w:r>
            <w:r>
              <w:rPr>
                <w:rFonts w:ascii="宋体" w:hAnsi="宋体" w:cs="宋体" w:eastAsia="宋体" w:hint="default"/>
                <w:w w:val="101"/>
                <w:sz w:val="18"/>
                <w:szCs w:val="18"/>
              </w:rPr>
              <w:t>销</w:t>
            </w:r>
            <w:r>
              <w:rPr>
                <w:rFonts w:ascii="宋体" w:hAnsi="宋体" w:cs="宋体" w:eastAsia="宋体" w:hint="default"/>
                <w:spacing w:val="-5"/>
                <w:w w:val="101"/>
                <w:sz w:val="18"/>
                <w:szCs w:val="18"/>
              </w:rPr>
              <w:t>部</w:t>
            </w:r>
            <w:r>
              <w:rPr>
                <w:rFonts w:ascii="宋体" w:hAnsi="宋体" w:cs="宋体" w:eastAsia="宋体" w:hint="default"/>
                <w:w w:val="101"/>
                <w:sz w:val="18"/>
                <w:szCs w:val="18"/>
              </w:rPr>
              <w:t>工作</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1997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起</w:t>
            </w:r>
            <w:r>
              <w:rPr>
                <w:rFonts w:ascii="宋体" w:hAnsi="宋体" w:cs="宋体" w:eastAsia="宋体" w:hint="default"/>
                <w:spacing w:val="-5"/>
                <w:w w:val="101"/>
                <w:sz w:val="18"/>
                <w:szCs w:val="18"/>
              </w:rPr>
              <w:t>任</w:t>
            </w:r>
            <w:r>
              <w:rPr>
                <w:rFonts w:ascii="宋体" w:hAnsi="宋体" w:cs="宋体" w:eastAsia="宋体" w:hint="default"/>
                <w:w w:val="101"/>
                <w:sz w:val="18"/>
                <w:szCs w:val="18"/>
              </w:rPr>
              <w:t>厦</w:t>
            </w:r>
            <w:r>
              <w:rPr>
                <w:rFonts w:ascii="宋体" w:hAnsi="宋体" w:cs="宋体" w:eastAsia="宋体" w:hint="default"/>
                <w:spacing w:val="-5"/>
                <w:w w:val="101"/>
                <w:sz w:val="18"/>
                <w:szCs w:val="18"/>
              </w:rPr>
              <w:t>门</w:t>
            </w:r>
            <w:r>
              <w:rPr>
                <w:rFonts w:ascii="宋体" w:hAnsi="宋体" w:cs="宋体" w:eastAsia="宋体" w:hint="default"/>
                <w:w w:val="101"/>
                <w:sz w:val="18"/>
                <w:szCs w:val="18"/>
              </w:rPr>
              <w:t>红</w:t>
            </w:r>
            <w:r>
              <w:rPr>
                <w:rFonts w:ascii="宋体" w:hAnsi="宋体" w:cs="宋体" w:eastAsia="宋体" w:hint="default"/>
                <w:spacing w:val="-5"/>
                <w:w w:val="101"/>
                <w:sz w:val="18"/>
                <w:szCs w:val="18"/>
              </w:rPr>
              <w:t>相</w:t>
            </w:r>
            <w:r>
              <w:rPr>
                <w:rFonts w:ascii="宋体" w:hAnsi="宋体" w:cs="宋体" w:eastAsia="宋体" w:hint="default"/>
                <w:w w:val="101"/>
                <w:sz w:val="18"/>
                <w:szCs w:val="18"/>
              </w:rPr>
              <w:t>电</w:t>
            </w:r>
            <w:r>
              <w:rPr>
                <w:rFonts w:ascii="宋体" w:hAnsi="宋体" w:cs="宋体" w:eastAsia="宋体" w:hint="default"/>
                <w:sz w:val="18"/>
                <w:szCs w:val="18"/>
              </w:rPr>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力设备有限公司副总经理，</w:t>
            </w:r>
            <w:r>
              <w:rPr>
                <w:rFonts w:ascii="Times New Roman" w:hAnsi="Times New Roman" w:cs="Times New Roman" w:eastAsia="Times New Roman" w:hint="default"/>
                <w:spacing w:val="-4"/>
                <w:sz w:val="18"/>
                <w:szCs w:val="18"/>
              </w:rPr>
              <w:t>2005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月起任厦门红相电力设备进出口有限公</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司（以下简称“红相有</w:t>
            </w:r>
            <w:r>
              <w:rPr>
                <w:rFonts w:ascii="宋体" w:hAnsi="宋体" w:cs="宋体" w:eastAsia="宋体" w:hint="default"/>
                <w:spacing w:val="-5"/>
                <w:w w:val="101"/>
                <w:sz w:val="18"/>
                <w:szCs w:val="18"/>
              </w:rPr>
              <w:t>限</w:t>
            </w:r>
            <w:r>
              <w:rPr>
                <w:rFonts w:ascii="宋体" w:hAnsi="宋体" w:cs="宋体" w:eastAsia="宋体" w:hint="default"/>
                <w:spacing w:val="-87"/>
                <w:w w:val="101"/>
                <w:sz w:val="18"/>
                <w:szCs w:val="18"/>
              </w:rPr>
              <w:t>”</w:t>
            </w:r>
            <w:r>
              <w:rPr>
                <w:rFonts w:ascii="宋体" w:hAnsi="宋体" w:cs="宋体" w:eastAsia="宋体" w:hint="default"/>
                <w:w w:val="101"/>
                <w:sz w:val="18"/>
                <w:szCs w:val="18"/>
              </w:rPr>
              <w:t>）副总经理</w:t>
            </w:r>
            <w:r>
              <w:rPr>
                <w:rFonts w:ascii="宋体" w:hAnsi="宋体" w:cs="宋体" w:eastAsia="宋体" w:hint="default"/>
                <w:spacing w:val="-4"/>
                <w:w w:val="101"/>
                <w:sz w:val="18"/>
                <w:szCs w:val="18"/>
              </w:rPr>
              <w:t>，</w:t>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月至</w:t>
            </w:r>
            <w:r>
              <w:rPr>
                <w:rFonts w:ascii="宋体" w:hAnsi="宋体" w:cs="宋体" w:eastAsia="宋体" w:hint="default"/>
                <w:spacing w:val="-5"/>
                <w:w w:val="101"/>
                <w:sz w:val="18"/>
                <w:szCs w:val="18"/>
              </w:rPr>
              <w:t>今任</w:t>
            </w:r>
            <w:r>
              <w:rPr>
                <w:rFonts w:ascii="宋体" w:hAnsi="宋体" w:cs="宋体" w:eastAsia="宋体" w:hint="default"/>
                <w:w w:val="101"/>
                <w:sz w:val="18"/>
                <w:szCs w:val="18"/>
              </w:rPr>
              <w:t>红相有限和公司</w:t>
            </w:r>
            <w:r>
              <w:rPr>
                <w:rFonts w:ascii="宋体" w:hAnsi="宋体" w:cs="宋体" w:eastAsia="宋体" w:hint="default"/>
                <w:sz w:val="18"/>
                <w:szCs w:val="18"/>
              </w:rPr>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董事长、 总经理及法定代表人，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月起，兼任厦门红相软件有限公</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司执行董事及法定代表人。</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月起，兼任厦门红相信息科技有限公司</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执行董事兼法定代表人。</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月起，兼任卧龙电气银川变压器有限公司</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董事长、法定代表人。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月起，兼任中宁县银变新能源有限公司董</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月起，兼任吴忠市红寺堡区银变新能源有限公司执行董事兼法</w:t>
            </w:r>
          </w:p>
        </w:tc>
      </w:tr>
      <w:tr>
        <w:trPr>
          <w:trHeight w:val="312"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定代表人。杨成先生于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日取得澳大利亚永久居留权；</w:t>
            </w:r>
            <w:r>
              <w:rPr>
                <w:rFonts w:ascii="Times New Roman" w:hAnsi="Times New Roman" w:cs="Times New Roman" w:eastAsia="Times New Roman" w:hint="default"/>
                <w:sz w:val="18"/>
                <w:szCs w:val="18"/>
              </w:rPr>
              <w:t>2008</w:t>
            </w:r>
          </w:p>
        </w:tc>
      </w:tr>
      <w:tr>
        <w:trPr>
          <w:trHeight w:val="314" w:hRule="exact"/>
        </w:trPr>
        <w:tc>
          <w:tcPr>
            <w:tcW w:w="3419"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日，杨成先生放弃澳大利亚永久居留权；</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49" w:hRule="exact"/>
        </w:trPr>
        <w:tc>
          <w:tcPr>
            <w:tcW w:w="3419" w:type="dxa"/>
            <w:vMerge/>
            <w:tcBorders>
              <w:left w:val="single" w:sz="4" w:space="0" w:color="000000"/>
              <w:bottom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厦门市公安局出入境管理处恢复杨成先生的常住户口。</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8"/>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公司实际控制人及其一致行动人" w:id="119"/>
      <w:bookmarkEnd w:id="1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62" w:lineRule="auto" w:before="0"/>
        <w:ind w:left="153" w:right="668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6"/>
        <w:ind w:left="0" w:right="1131" w:firstLine="0"/>
        <w:jc w:val="right"/>
        <w:rPr>
          <w:rFonts w:ascii="宋体" w:hAnsi="宋体" w:cs="宋体" w:eastAsia="宋体" w:hint="default"/>
          <w:sz w:val="18"/>
          <w:szCs w:val="18"/>
        </w:rPr>
      </w:pPr>
      <w:r>
        <w:rPr/>
        <w:pict>
          <v:shape style="position:absolute;margin-left:56.424pt;margin-top:-128.098267pt;width:479.25pt;height:276.8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9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、杨保田先生：中国籍，无境外居留权，</w:t>
                        </w:r>
                        <w:r>
                          <w:rPr>
                            <w:rFonts w:ascii="Times New Roman" w:hAnsi="Times New Roman" w:cs="Times New Roman" w:eastAsia="Times New Roman" w:hint="default"/>
                            <w:spacing w:val="-5"/>
                            <w:sz w:val="18"/>
                            <w:szCs w:val="18"/>
                          </w:rPr>
                          <w:t>1930 </w:t>
                        </w:r>
                        <w:r>
                          <w:rPr>
                            <w:rFonts w:ascii="宋体" w:hAnsi="宋体" w:cs="宋体" w:eastAsia="宋体" w:hint="default"/>
                            <w:spacing w:val="-4"/>
                            <w:sz w:val="18"/>
                            <w:szCs w:val="18"/>
                          </w:rPr>
                          <w:t>年出生，厦门大学计划统计专业本科。杨保</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田先生于 </w:t>
                        </w:r>
                        <w:r>
                          <w:rPr>
                            <w:rFonts w:ascii="Times New Roman" w:hAnsi="Times New Roman" w:cs="Times New Roman" w:eastAsia="Times New Roman" w:hint="default"/>
                            <w:sz w:val="18"/>
                            <w:szCs w:val="18"/>
                          </w:rPr>
                          <w:t>1990 </w:t>
                        </w:r>
                        <w:r>
                          <w:rPr>
                            <w:rFonts w:ascii="宋体" w:hAnsi="宋体" w:cs="宋体" w:eastAsia="宋体" w:hint="default"/>
                            <w:spacing w:val="-5"/>
                            <w:sz w:val="18"/>
                            <w:szCs w:val="18"/>
                          </w:rPr>
                          <w:t>年退休，退休前一直任教于厦门大学；</w:t>
                        </w:r>
                        <w:r>
                          <w:rPr>
                            <w:rFonts w:ascii="Times New Roman" w:hAnsi="Times New Roman" w:cs="Times New Roman" w:eastAsia="Times New Roman" w:hint="default"/>
                            <w:spacing w:val="-5"/>
                            <w:sz w:val="18"/>
                            <w:szCs w:val="18"/>
                          </w:rPr>
                          <w:t>1997 </w:t>
                        </w:r>
                        <w:r>
                          <w:rPr>
                            <w:rFonts w:ascii="宋体" w:hAnsi="宋体" w:cs="宋体" w:eastAsia="宋体" w:hint="default"/>
                            <w:spacing w:val="-5"/>
                            <w:sz w:val="18"/>
                            <w:szCs w:val="18"/>
                          </w:rPr>
                          <w:t>年起任公司执行董事、总经理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sz w:val="18"/>
                            <w:szCs w:val="18"/>
                          </w:rPr>
                          <w:t>法定代表人，</w:t>
                        </w:r>
                        <w:r>
                          <w:rPr>
                            <w:rFonts w:ascii="Times New Roman" w:hAnsi="Times New Roman" w:cs="Times New Roman" w:eastAsia="Times New Roman" w:hint="default"/>
                            <w:spacing w:val="-8"/>
                            <w:sz w:val="18"/>
                            <w:szCs w:val="18"/>
                          </w:rPr>
                          <w:t>2005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月任红相有限法定代表人、执行董事兼总经理，</w:t>
                        </w:r>
                        <w:r>
                          <w:rPr>
                            <w:rFonts w:ascii="Times New Roman" w:hAnsi="Times New Roman" w:cs="Times New Roman" w:eastAsia="Times New Roman" w:hint="default"/>
                            <w:spacing w:val="-7"/>
                            <w:sz w:val="18"/>
                            <w:szCs w:val="18"/>
                          </w:rPr>
                          <w:t>2008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pacing w:val="-6"/>
                            <w:sz w:val="18"/>
                            <w:szCs w:val="18"/>
                          </w:rPr>
                          <w:t>月任红相有限董事、副总经理，</w:t>
                        </w:r>
                        <w:r>
                          <w:rPr>
                            <w:rFonts w:ascii="Times New Roman" w:hAnsi="Times New Roman" w:cs="Times New Roman" w:eastAsia="Times New Roman" w:hint="default"/>
                            <w:spacing w:val="-6"/>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pacing w:val="-3"/>
                            <w:sz w:val="18"/>
                            <w:szCs w:val="18"/>
                          </w:rPr>
                          <w:t>月至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w:t>
                        </w:r>
                        <w:r>
                          <w:rPr>
                            <w:rFonts w:ascii="宋体" w:hAnsi="宋体" w:cs="宋体" w:eastAsia="宋体" w:hint="default"/>
                            <w:w w:val="101"/>
                            <w:sz w:val="18"/>
                            <w:szCs w:val="18"/>
                          </w:rPr>
                          <w:t> </w:t>
                        </w:r>
                        <w:r>
                          <w:rPr>
                            <w:rFonts w:ascii="宋体" w:hAnsi="宋体" w:cs="宋体" w:eastAsia="宋体" w:hint="default"/>
                            <w:sz w:val="18"/>
                            <w:szCs w:val="18"/>
                          </w:rPr>
                          <w:t>公司董事。</w:t>
                        </w:r>
                      </w:p>
                      <w:p>
                        <w:pPr>
                          <w:pStyle w:val="TableParagraph"/>
                          <w:spacing w:line="297" w:lineRule="auto" w:before="106"/>
                          <w:ind w:left="23"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、杨力先生：公司董事；中国籍，无境外居留权，</w:t>
                        </w:r>
                        <w:r>
                          <w:rPr>
                            <w:rFonts w:ascii="Times New Roman" w:hAnsi="Times New Roman" w:cs="Times New Roman" w:eastAsia="Times New Roman" w:hint="default"/>
                            <w:spacing w:val="-4"/>
                            <w:sz w:val="18"/>
                            <w:szCs w:val="18"/>
                          </w:rPr>
                          <w:t>1968 </w:t>
                        </w:r>
                        <w:r>
                          <w:rPr>
                            <w:rFonts w:ascii="宋体" w:hAnsi="宋体" w:cs="宋体" w:eastAsia="宋体" w:hint="default"/>
                            <w:spacing w:val="-3"/>
                            <w:sz w:val="18"/>
                            <w:szCs w:val="18"/>
                          </w:rPr>
                          <w:t>年出生，厦门大学计算机应用专业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毕业。</w:t>
                        </w:r>
                        <w:r>
                          <w:rPr>
                            <w:rFonts w:ascii="Times New Roman" w:hAnsi="Times New Roman" w:cs="Times New Roman" w:eastAsia="Times New Roman" w:hint="default"/>
                            <w:spacing w:val="-5"/>
                            <w:sz w:val="18"/>
                            <w:szCs w:val="18"/>
                          </w:rPr>
                          <w:t>1989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1998 </w:t>
                        </w:r>
                        <w:r>
                          <w:rPr>
                            <w:rFonts w:ascii="宋体" w:hAnsi="宋体" w:cs="宋体" w:eastAsia="宋体" w:hint="default"/>
                            <w:spacing w:val="-4"/>
                            <w:sz w:val="18"/>
                            <w:szCs w:val="18"/>
                          </w:rPr>
                          <w:t>年，曾先后任职于厦门建发股份有限公司和厦门海外旅游公司，</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3"/>
                            <w:sz w:val="18"/>
                            <w:szCs w:val="18"/>
                          </w:rPr>
                          <w:t>年起任厦门红相电力设备有限公司监事，</w:t>
                        </w:r>
                        <w:r>
                          <w:rPr>
                            <w:rFonts w:ascii="Times New Roman" w:hAnsi="Times New Roman" w:cs="Times New Roman" w:eastAsia="Times New Roman" w:hint="default"/>
                            <w:spacing w:val="-3"/>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月任红相有限监事、部门</w:t>
                        </w:r>
                      </w:p>
                      <w:p>
                        <w:pPr>
                          <w:pStyle w:val="TableParagraph"/>
                          <w:spacing w:line="304" w:lineRule="auto" w:before="15"/>
                          <w:ind w:left="23" w:right="31"/>
                          <w:jc w:val="left"/>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月任红相有限和红相电力董事、部门经理，</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月至</w:t>
                        </w:r>
                        <w:r>
                          <w:rPr>
                            <w:rFonts w:ascii="宋体" w:hAnsi="宋体" w:cs="宋体" w:eastAsia="宋体" w:hint="default"/>
                            <w:spacing w:val="-86"/>
                            <w:sz w:val="18"/>
                            <w:szCs w:val="18"/>
                          </w:rPr>
                          <w:t> </w:t>
                        </w:r>
                        <w:r>
                          <w:rPr>
                            <w:rFonts w:ascii="宋体" w:hAnsi="宋体" w:cs="宋体" w:eastAsia="宋体" w:hint="default"/>
                            <w:spacing w:val="-3"/>
                            <w:sz w:val="18"/>
                            <w:szCs w:val="18"/>
                          </w:rPr>
                          <w:t>今任公司董事、红相塑胶执行董事、总经理及法定代表人。</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6"/>
        <w:ind w:left="0" w:right="1132" w:firstLine="0"/>
        <w:jc w:val="right"/>
        <w:rPr>
          <w:rFonts w:ascii="宋体" w:hAnsi="宋体" w:cs="宋体" w:eastAsia="宋体" w:hint="default"/>
          <w:sz w:val="18"/>
          <w:szCs w:val="18"/>
        </w:rPr>
      </w:pPr>
      <w:r>
        <w:rPr/>
        <w:pict>
          <v:shape style="position:absolute;margin-left:56.424pt;margin-top:-76.738304pt;width:479.25pt;height:259.3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7178"/>
                  </w:tblGrid>
                  <w:tr>
                    <w:trPr>
                      <w:trHeight w:val="446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、杨成先生：公司董事长、总经理及法定代表人；中国籍，无境外居留权，</w:t>
                        </w:r>
                        <w:r>
                          <w:rPr>
                            <w:rFonts w:ascii="Times New Roman" w:hAnsi="Times New Roman" w:cs="Times New Roman" w:eastAsia="Times New Roman" w:hint="default"/>
                            <w:spacing w:val="-3"/>
                            <w:sz w:val="18"/>
                            <w:szCs w:val="18"/>
                          </w:rPr>
                          <w:t>1961 </w:t>
                        </w:r>
                        <w:r>
                          <w:rPr>
                            <w:rFonts w:ascii="宋体" w:hAnsi="宋体" w:cs="宋体" w:eastAsia="宋体" w:hint="default"/>
                            <w:sz w:val="18"/>
                            <w:szCs w:val="18"/>
                          </w:rPr>
                          <w:t>年出生，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厦门大学统计学硕士。</w:t>
                        </w:r>
                        <w:r>
                          <w:rPr>
                            <w:rFonts w:ascii="Times New Roman" w:hAnsi="Times New Roman" w:cs="Times New Roman" w:eastAsia="Times New Roman" w:hint="default"/>
                            <w:sz w:val="18"/>
                            <w:szCs w:val="18"/>
                          </w:rPr>
                          <w:t>1991 </w:t>
                        </w:r>
                        <w:r>
                          <w:rPr>
                            <w:rFonts w:ascii="宋体" w:hAnsi="宋体" w:cs="宋体" w:eastAsia="宋体" w:hint="default"/>
                            <w:spacing w:val="-3"/>
                            <w:sz w:val="18"/>
                            <w:szCs w:val="18"/>
                          </w:rPr>
                          <w:t>年前，杨成先生曾先后在安徽省淮南发电总厂、中国土产畜产</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8"/>
                            <w:w w:val="101"/>
                            <w:sz w:val="18"/>
                            <w:szCs w:val="18"/>
                          </w:rPr>
                          <w:t>进出口总公司厦门公司工作，</w:t>
                        </w:r>
                        <w:r>
                          <w:rPr>
                            <w:rFonts w:ascii="Times New Roman" w:hAnsi="Times New Roman" w:cs="Times New Roman" w:eastAsia="Times New Roman" w:hint="default"/>
                            <w:spacing w:val="-8"/>
                            <w:w w:val="101"/>
                            <w:sz w:val="18"/>
                            <w:szCs w:val="18"/>
                          </w:rPr>
                          <w:t>1991</w:t>
                        </w:r>
                        <w:r>
                          <w:rPr>
                            <w:rFonts w:ascii="Times New Roman" w:hAnsi="Times New Roman" w:cs="Times New Roman" w:eastAsia="Times New Roman" w:hint="default"/>
                            <w:spacing w:val="-11"/>
                            <w:w w:val="101"/>
                            <w:sz w:val="18"/>
                            <w:szCs w:val="18"/>
                          </w:rPr>
                          <w:t> </w:t>
                        </w:r>
                        <w:r>
                          <w:rPr>
                            <w:rFonts w:ascii="宋体" w:hAnsi="宋体" w:cs="宋体" w:eastAsia="宋体" w:hint="default"/>
                            <w:w w:val="101"/>
                            <w:sz w:val="18"/>
                            <w:szCs w:val="18"/>
                          </w:rPr>
                          <w:t>年至</w:t>
                        </w:r>
                        <w:r>
                          <w:rPr>
                            <w:rFonts w:ascii="宋体" w:hAnsi="宋体" w:cs="宋体" w:eastAsia="宋体" w:hint="default"/>
                            <w:spacing w:val="-56"/>
                            <w:w w:val="101"/>
                            <w:sz w:val="18"/>
                            <w:szCs w:val="18"/>
                          </w:rPr>
                          <w:t> </w:t>
                        </w:r>
                        <w:r>
                          <w:rPr>
                            <w:rFonts w:ascii="Times New Roman" w:hAnsi="Times New Roman" w:cs="Times New Roman" w:eastAsia="Times New Roman" w:hint="default"/>
                            <w:spacing w:val="-2"/>
                            <w:w w:val="101"/>
                            <w:sz w:val="18"/>
                            <w:szCs w:val="18"/>
                          </w:rPr>
                          <w:t>1993</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7"/>
                            <w:w w:val="101"/>
                            <w:sz w:val="18"/>
                            <w:szCs w:val="18"/>
                          </w:rPr>
                          <w:t>年就读于澳大利亚皇家理工学院会计专业，</w:t>
                        </w:r>
                        <w:r>
                          <w:rPr>
                            <w:rFonts w:ascii="Times New Roman" w:hAnsi="Times New Roman" w:cs="Times New Roman" w:eastAsia="Times New Roman" w:hint="default"/>
                            <w:spacing w:val="-7"/>
                            <w:w w:val="101"/>
                            <w:sz w:val="18"/>
                            <w:szCs w:val="18"/>
                          </w:rPr>
                          <w:t>1993</w:t>
                        </w:r>
                        <w:r>
                          <w:rPr>
                            <w:rFonts w:ascii="Times New Roman" w:hAnsi="Times New Roman" w:cs="Times New Roman" w:eastAsia="Times New Roman" w:hint="default"/>
                            <w:spacing w:val="-31"/>
                            <w:w w:val="101"/>
                            <w:sz w:val="18"/>
                            <w:szCs w:val="18"/>
                          </w:rPr>
                          <w:t> </w:t>
                        </w:r>
                        <w:r>
                          <w:rPr>
                            <w:rFonts w:ascii="宋体" w:hAnsi="宋体" w:cs="宋体" w:eastAsia="宋体" w:hint="default"/>
                            <w:spacing w:val="-3"/>
                            <w:sz w:val="18"/>
                            <w:szCs w:val="18"/>
                          </w:rPr>
                          <w:t>年起进入红相电力澳大利亚有限公司的前身 </w:t>
                        </w:r>
                        <w:r>
                          <w:rPr>
                            <w:rFonts w:ascii="Times New Roman" w:hAnsi="Times New Roman" w:cs="Times New Roman" w:eastAsia="Times New Roman" w:hint="default"/>
                            <w:sz w:val="18"/>
                            <w:szCs w:val="18"/>
                          </w:rPr>
                          <w:t>R.M.D Electronics Pty Ltd </w:t>
                        </w:r>
                        <w:r>
                          <w:rPr>
                            <w:rFonts w:ascii="宋体" w:hAnsi="宋体" w:cs="宋体" w:eastAsia="宋体" w:hint="default"/>
                            <w:sz w:val="18"/>
                            <w:szCs w:val="18"/>
                          </w:rPr>
                          <w:t>生产营销部工作，</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Times New Roman" w:hAnsi="Times New Roman" w:cs="Times New Roman" w:eastAsia="Times New Roman" w:hint="default"/>
                            <w:sz w:val="18"/>
                            <w:szCs w:val="18"/>
                          </w:rPr>
                          <w:t>1997 </w:t>
                        </w:r>
                        <w:r>
                          <w:rPr>
                            <w:rFonts w:ascii="宋体" w:hAnsi="宋体" w:cs="宋体" w:eastAsia="宋体" w:hint="default"/>
                            <w:spacing w:val="-3"/>
                            <w:sz w:val="18"/>
                            <w:szCs w:val="18"/>
                          </w:rPr>
                          <w:t>年起任厦门红相电力设备有限公司副总经理，</w:t>
                        </w:r>
                        <w:r>
                          <w:rPr>
                            <w:rFonts w:ascii="Times New Roman" w:hAnsi="Times New Roman" w:cs="Times New Roman" w:eastAsia="Times New Roman" w:hint="default"/>
                            <w:spacing w:val="-3"/>
                            <w:sz w:val="18"/>
                            <w:szCs w:val="18"/>
                          </w:rPr>
                          <w:t>2005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月起任厦门红相电力设备进出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1"/>
                            <w:w w:val="101"/>
                            <w:sz w:val="18"/>
                            <w:szCs w:val="18"/>
                          </w:rPr>
                          <w:t>口有限公司（以下简称“红相有限”）副总经理，</w:t>
                        </w:r>
                        <w:r>
                          <w:rPr>
                            <w:rFonts w:ascii="Times New Roman" w:hAnsi="Times New Roman" w:cs="Times New Roman" w:eastAsia="Times New Roman" w:hint="default"/>
                            <w:spacing w:val="-11"/>
                            <w:w w:val="101"/>
                            <w:sz w:val="18"/>
                            <w:szCs w:val="18"/>
                          </w:rPr>
                          <w:t>2008</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 </w:t>
                        </w:r>
                        <w:r>
                          <w:rPr>
                            <w:rFonts w:ascii="宋体" w:hAnsi="宋体" w:cs="宋体" w:eastAsia="宋体" w:hint="default"/>
                            <w:spacing w:val="-3"/>
                            <w:w w:val="101"/>
                            <w:sz w:val="18"/>
                            <w:szCs w:val="18"/>
                          </w:rPr>
                          <w:t>月至今任红相有限和公司董事长</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总经理及法定代表人，</w:t>
                        </w:r>
                        <w:r>
                          <w:rPr>
                            <w:rFonts w:ascii="Times New Roman" w:hAnsi="Times New Roman" w:cs="Times New Roman" w:eastAsia="Times New Roman" w:hint="default"/>
                            <w:spacing w:val="-3"/>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pacing w:val="-4"/>
                            <w:sz w:val="18"/>
                            <w:szCs w:val="18"/>
                          </w:rPr>
                          <w:t>月起，兼任厦门红相软件有限公司执行董事及法定代表人</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月起，兼任厦门红相信息科技有限公司执行董事兼法定代表人。</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兼任卧龙电气银川变压器有限公司董事长、法定代表人。</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pacing w:val="-4"/>
                            <w:sz w:val="18"/>
                            <w:szCs w:val="18"/>
                          </w:rPr>
                          <w:t>月起，兼任中宁县银变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新能源有限公司董事。</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月起，兼任吴忠市红寺堡区银变新能源有限公司执行董事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兼法定代表人。杨成先生于</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日取得澳大利亚永久居留权；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304" w:lineRule="auto" w:before="13"/>
                          <w:ind w:left="23" w:right="17"/>
                          <w:jc w:val="left"/>
                          <w:rPr>
                            <w:rFonts w:ascii="宋体" w:hAnsi="宋体" w:cs="宋体" w:eastAsia="宋体" w:hint="default"/>
                            <w:sz w:val="18"/>
                            <w:szCs w:val="18"/>
                          </w:rPr>
                        </w:pPr>
                        <w:r>
                          <w:rPr>
                            <w:rFonts w:ascii="宋体" w:hAnsi="宋体" w:cs="宋体" w:eastAsia="宋体" w:hint="default"/>
                            <w:spacing w:val="-4"/>
                            <w:sz w:val="18"/>
                            <w:szCs w:val="18"/>
                          </w:rPr>
                          <w:t>日，杨成先生放弃澳大利亚永久居留权；</w:t>
                        </w:r>
                        <w:r>
                          <w:rPr>
                            <w:rFonts w:ascii="Times New Roman" w:hAnsi="Times New Roman" w:cs="Times New Roman" w:eastAsia="Times New Roman" w:hint="default"/>
                            <w:spacing w:val="-4"/>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pacing w:val="-4"/>
                            <w:sz w:val="18"/>
                            <w:szCs w:val="18"/>
                          </w:rPr>
                          <w:t>日，厦门市公安局出入境管理处恢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复杨成先生的常住户口。</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1132"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12"/>
        <w:rPr>
          <w:rFonts w:ascii="宋体" w:hAnsi="宋体" w:cs="宋体" w:eastAsia="宋体" w:hint="default"/>
          <w:sz w:val="20"/>
          <w:szCs w:val="20"/>
        </w:rPr>
      </w:pPr>
    </w:p>
    <w:p>
      <w:pPr>
        <w:spacing w:line="4470" w:lineRule="exact"/>
        <w:ind w:left="1353"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88848" cy="28384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588848" cy="2838450"/>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3"/>
        <w:rPr>
          <w:rFonts w:ascii="宋体" w:hAnsi="宋体" w:cs="宋体" w:eastAsia="宋体" w:hint="default"/>
          <w:sz w:val="20"/>
          <w:szCs w:val="20"/>
        </w:rPr>
      </w:pPr>
    </w:p>
    <w:p>
      <w:pPr>
        <w:pStyle w:val="BodyText"/>
        <w:spacing w:line="240" w:lineRule="auto"/>
        <w:ind w:right="985"/>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其他持股在10%以上的法人股东" w:id="120"/>
      <w:bookmarkEnd w:id="1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6"/>
        <w:ind w:left="0" w:right="1127" w:firstLine="0"/>
        <w:jc w:val="right"/>
        <w:rPr>
          <w:rFonts w:ascii="宋体" w:hAnsi="宋体" w:cs="宋体" w:eastAsia="宋体" w:hint="default"/>
          <w:sz w:val="18"/>
          <w:szCs w:val="18"/>
        </w:rPr>
      </w:pPr>
      <w:r>
        <w:rPr/>
        <w:pict>
          <v:shape style="position:absolute;margin-left:56.424pt;margin-top:-83.218285pt;width:479.25pt;height:243.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20"/>
                    <w:gridCol w:w="1412"/>
                    <w:gridCol w:w="1637"/>
                    <w:gridCol w:w="2122"/>
                  </w:tblGrid>
                  <w:tr>
                    <w:trPr>
                      <w:trHeight w:val="715"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16" w:right="65" w:hanging="75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49"/>
                          <w:jc w:val="right"/>
                          <w:rPr>
                            <w:rFonts w:ascii="宋体" w:hAnsi="宋体" w:cs="宋体" w:eastAsia="宋体" w:hint="default"/>
                            <w:sz w:val="18"/>
                            <w:szCs w:val="18"/>
                          </w:rPr>
                        </w:pPr>
                        <w:r>
                          <w:rPr>
                            <w:rFonts w:ascii="宋体" w:hAnsi="宋体" w:cs="宋体" w:eastAsia="宋体" w:hint="default"/>
                            <w:spacing w:val="-2"/>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4149"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卧龙电气驱动集团股份有限公司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129340.96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开展对外承包工程业务</w:t>
                        </w:r>
                      </w:p>
                      <w:p>
                        <w:pPr>
                          <w:pStyle w:val="TableParagraph"/>
                          <w:spacing w:line="319" w:lineRule="auto" w:before="72"/>
                          <w:ind w:left="24" w:right="12"/>
                          <w:jc w:val="left"/>
                          <w:rPr>
                            <w:rFonts w:ascii="宋体" w:hAnsi="宋体" w:cs="宋体" w:eastAsia="宋体" w:hint="default"/>
                            <w:sz w:val="18"/>
                            <w:szCs w:val="18"/>
                          </w:rPr>
                        </w:pPr>
                        <w:r>
                          <w:rPr>
                            <w:rFonts w:ascii="宋体" w:hAnsi="宋体" w:cs="宋体" w:eastAsia="宋体" w:hint="default"/>
                            <w:spacing w:val="-10"/>
                            <w:w w:val="101"/>
                            <w:sz w:val="18"/>
                            <w:szCs w:val="18"/>
                          </w:rPr>
                          <w:t>（范围详见商务部批文）。</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电机、发电机、驱动与控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制器、变频器、软启动器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励磁装置、整流与逆变装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置、变压器、变配电装置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电气系统成套设备、工业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自动化装备、振动机械、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蓄电池、电源设备的研发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制造、销售、安装；经营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0"/>
                            <w:w w:val="101"/>
                            <w:sz w:val="18"/>
                            <w:szCs w:val="18"/>
                          </w:rPr>
                          <w:t>进出口业务。（依法须经批</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准的项目，经相关部门批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准后方可开展经营活动）</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6"/>
        <w:ind w:left="153" w:right="985" w:firstLine="0"/>
        <w:jc w:val="left"/>
        <w:rPr>
          <w:rFonts w:ascii="宋体" w:hAnsi="宋体" w:cs="宋体" w:eastAsia="宋体" w:hint="default"/>
          <w:sz w:val="21"/>
          <w:szCs w:val="21"/>
        </w:rPr>
      </w:pPr>
      <w:bookmarkStart w:name="5、控股股东、实际控制人、重组方及其他承诺主体股份限制减持情况" w:id="121"/>
      <w:bookmarkEnd w:id="1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985"/>
        <w:jc w:val="left"/>
        <w:rPr>
          <w:b w:val="0"/>
          <w:bCs w:val="0"/>
        </w:rPr>
      </w:pPr>
      <w:bookmarkStart w:name="第七节优先股相关情况" w:id="122"/>
      <w:bookmarkEnd w:id="122"/>
      <w:r>
        <w:rPr>
          <w:b w:val="0"/>
          <w:bCs w:val="0"/>
        </w:rPr>
      </w:r>
      <w:bookmarkStart w:name="_bookmark6" w:id="123"/>
      <w:bookmarkEnd w:id="123"/>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985"/>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985"/>
        <w:jc w:val="left"/>
        <w:rPr>
          <w:b w:val="0"/>
          <w:bCs w:val="0"/>
        </w:rPr>
      </w:pPr>
      <w:bookmarkStart w:name="第九节董事、监事、高级管理人员和员工情况" w:id="126"/>
      <w:bookmarkEnd w:id="126"/>
      <w:r>
        <w:rPr>
          <w:b w:val="0"/>
          <w:bCs w:val="0"/>
        </w:rPr>
      </w:r>
      <w:bookmarkStart w:name="_bookmark8" w:id="127"/>
      <w:bookmarkEnd w:id="127"/>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3"/>
        <w:spacing w:line="240" w:lineRule="auto"/>
        <w:ind w:right="985"/>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38,853,11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9,713,278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29,139,83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副董事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13,197,27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3,299,319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9,897,958</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8,419,109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2,104,777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6,314,332</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吴剑波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8,170,211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7,320,211</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68,639,71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15,967,37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52,672,33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line="240" w:lineRule="auto" w:before="9"/>
        <w:rPr>
          <w:rFonts w:ascii="宋体" w:hAnsi="宋体" w:cs="宋体" w:eastAsia="宋体" w:hint="default"/>
          <w:b/>
          <w:bCs/>
          <w:sz w:val="17"/>
          <w:szCs w:val="17"/>
        </w:rPr>
      </w:pPr>
    </w:p>
    <w:p>
      <w:pPr>
        <w:pStyle w:val="Heading3"/>
        <w:spacing w:line="240" w:lineRule="auto" w:before="26"/>
        <w:ind w:right="0"/>
        <w:jc w:val="both"/>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56" w:lineRule="auto" w:before="9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、杨成先生：杨成先生：公司董事长、总经理及法定代表人；中国籍，无境外居留权，</w:t>
      </w:r>
      <w:r>
        <w:rPr>
          <w:rFonts w:ascii="Times New Roman" w:hAnsi="Times New Roman" w:cs="Times New Roman" w:eastAsia="Times New Roman" w:hint="default"/>
          <w:sz w:val="21"/>
          <w:szCs w:val="21"/>
        </w:rPr>
        <w:t>1961</w:t>
      </w:r>
      <w:r>
        <w:rPr>
          <w:rFonts w:ascii="宋体" w:hAnsi="宋体" w:cs="宋体" w:eastAsia="宋体" w:hint="default"/>
          <w:sz w:val="21"/>
          <w:szCs w:val="21"/>
        </w:rPr>
        <w:t>年出生，厦</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门大学统计学硕士。</w:t>
      </w:r>
      <w:r>
        <w:rPr>
          <w:rFonts w:ascii="Times New Roman" w:hAnsi="Times New Roman" w:cs="Times New Roman" w:eastAsia="Times New Roman" w:hint="default"/>
          <w:spacing w:val="-2"/>
          <w:sz w:val="21"/>
          <w:szCs w:val="21"/>
        </w:rPr>
        <w:t>1991</w:t>
      </w:r>
      <w:r>
        <w:rPr>
          <w:rFonts w:ascii="宋体" w:hAnsi="宋体" w:cs="宋体" w:eastAsia="宋体" w:hint="default"/>
          <w:spacing w:val="-2"/>
          <w:sz w:val="21"/>
          <w:szCs w:val="21"/>
        </w:rPr>
        <w:t>年前，杨成先生曾先后在安徽省淮南发电总厂、中国土产畜产进出口总公司厦门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公司工作，</w:t>
      </w:r>
      <w:r>
        <w:rPr>
          <w:rFonts w:ascii="Times New Roman" w:hAnsi="Times New Roman" w:cs="Times New Roman" w:eastAsia="Times New Roman" w:hint="default"/>
          <w:spacing w:val="-2"/>
          <w:sz w:val="21"/>
          <w:szCs w:val="21"/>
        </w:rPr>
        <w:t>1991</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1993</w:t>
      </w:r>
      <w:r>
        <w:rPr>
          <w:rFonts w:ascii="宋体" w:hAnsi="宋体" w:cs="宋体" w:eastAsia="宋体" w:hint="default"/>
          <w:spacing w:val="-2"/>
          <w:sz w:val="21"/>
          <w:szCs w:val="21"/>
        </w:rPr>
        <w:t>年就读于澳大利亚皇家理工学院会计专业，</w:t>
      </w:r>
      <w:r>
        <w:rPr>
          <w:rFonts w:ascii="Times New Roman" w:hAnsi="Times New Roman" w:cs="Times New Roman" w:eastAsia="Times New Roman" w:hint="default"/>
          <w:spacing w:val="-2"/>
          <w:sz w:val="21"/>
          <w:szCs w:val="21"/>
        </w:rPr>
        <w:t>1993</w:t>
      </w:r>
      <w:r>
        <w:rPr>
          <w:rFonts w:ascii="宋体" w:hAnsi="宋体" w:cs="宋体" w:eastAsia="宋体" w:hint="default"/>
          <w:spacing w:val="-2"/>
          <w:sz w:val="21"/>
          <w:szCs w:val="21"/>
        </w:rPr>
        <w:t>年起进入红相电力澳大利亚有限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公司的前身</w:t>
      </w:r>
      <w:r>
        <w:rPr>
          <w:rFonts w:ascii="Times New Roman" w:hAnsi="Times New Roman" w:cs="Times New Roman" w:eastAsia="Times New Roman" w:hint="default"/>
          <w:sz w:val="21"/>
          <w:szCs w:val="21"/>
        </w:rPr>
        <w:t>R.M.D Electronics Pty</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生产营销部工作，</w:t>
      </w:r>
      <w:r>
        <w:rPr>
          <w:rFonts w:ascii="Times New Roman" w:hAnsi="Times New Roman" w:cs="Times New Roman" w:eastAsia="Times New Roman" w:hint="default"/>
          <w:sz w:val="21"/>
          <w:szCs w:val="21"/>
        </w:rPr>
        <w:t>1997</w:t>
      </w:r>
      <w:r>
        <w:rPr>
          <w:rFonts w:ascii="宋体" w:hAnsi="宋体" w:cs="宋体" w:eastAsia="宋体" w:hint="default"/>
          <w:sz w:val="21"/>
          <w:szCs w:val="21"/>
        </w:rPr>
        <w:t>年起任厦门红相电力设备有限公司副总经理，</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月起任红相有限副总经理，</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月至今任红相有限和公司董事长、总经理及法定代表人，</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36"/>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月起，兼任厦门红相软件有限公司执行董事及法定代表人。</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月起，兼任厦门红相信息科技有限</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公司执行董事兼法定代表人。</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月起，兼任卧龙电气银川变压器有限公司董事长、法定代表人。</w:t>
      </w:r>
      <w:r>
        <w:rPr>
          <w:rFonts w:ascii="Times New Roman" w:hAnsi="Times New Roman" w:cs="Times New Roman" w:eastAsia="Times New Roman" w:hint="default"/>
          <w:spacing w:val="-4"/>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月起，兼任中宁县银变新能源有限公司董事。</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月起，兼任吴忠市红寺堡区银变新能源有限公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司执行董事兼法定代表人。杨成先生于</w:t>
      </w:r>
      <w:r>
        <w:rPr>
          <w:rFonts w:ascii="Times New Roman" w:hAnsi="Times New Roman" w:cs="Times New Roman" w:eastAsia="Times New Roman" w:hint="default"/>
          <w:sz w:val="21"/>
          <w:szCs w:val="21"/>
        </w:rPr>
        <w:t>1993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日取得澳大利亚永久居留权；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日，杨成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先生放弃澳大利亚永久居留权；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日，厦门市公安局出入境管理处恢复杨成先生的常住户口。</w:t>
      </w:r>
    </w:p>
    <w:p>
      <w:pPr>
        <w:spacing w:line="240" w:lineRule="auto" w:before="4"/>
        <w:rPr>
          <w:rFonts w:ascii="宋体" w:hAnsi="宋体" w:cs="宋体" w:eastAsia="宋体" w:hint="default"/>
          <w:sz w:val="24"/>
          <w:szCs w:val="24"/>
        </w:rPr>
      </w:pPr>
    </w:p>
    <w:p>
      <w:pPr>
        <w:spacing w:line="256" w:lineRule="auto" w:before="0"/>
        <w:ind w:left="153" w:right="1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、杨力先生：公司董事；中国籍，无境外居留权，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年出生，厦门大学计算机应用专业毕业。</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至</w:t>
      </w:r>
      <w:r>
        <w:rPr>
          <w:rFonts w:ascii="Times New Roman" w:hAnsi="Times New Roman" w:cs="Times New Roman" w:eastAsia="Times New Roman" w:hint="default"/>
          <w:spacing w:val="-2"/>
          <w:sz w:val="21"/>
          <w:szCs w:val="21"/>
        </w:rPr>
        <w:t>1998</w:t>
      </w:r>
      <w:r>
        <w:rPr>
          <w:rFonts w:ascii="宋体" w:hAnsi="宋体" w:cs="宋体" w:eastAsia="宋体" w:hint="default"/>
          <w:spacing w:val="-2"/>
          <w:sz w:val="21"/>
          <w:szCs w:val="21"/>
        </w:rPr>
        <w:t>年，曾先后任职于厦门建发股份有限公司和厦门海外旅游公司，</w:t>
      </w:r>
      <w:r>
        <w:rPr>
          <w:rFonts w:ascii="Times New Roman" w:hAnsi="Times New Roman" w:cs="Times New Roman" w:eastAsia="Times New Roman" w:hint="default"/>
          <w:spacing w:val="-2"/>
          <w:sz w:val="21"/>
          <w:szCs w:val="21"/>
        </w:rPr>
        <w:t>1997</w:t>
      </w:r>
      <w:r>
        <w:rPr>
          <w:rFonts w:ascii="宋体" w:hAnsi="宋体" w:cs="宋体" w:eastAsia="宋体" w:hint="default"/>
          <w:spacing w:val="-2"/>
          <w:sz w:val="21"/>
          <w:szCs w:val="21"/>
        </w:rPr>
        <w:t>年起任厦门红相电力设备有限</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公司监事，</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月任红相有限监事、部门经理，</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月任红相有限和红</w:t>
      </w:r>
      <w:r>
        <w:rPr>
          <w:rFonts w:ascii="宋体" w:hAnsi="宋体" w:cs="宋体" w:eastAsia="宋体" w:hint="default"/>
          <w:w w:val="100"/>
          <w:sz w:val="21"/>
          <w:szCs w:val="21"/>
        </w:rPr>
        <w:t> </w:t>
      </w:r>
      <w:r>
        <w:rPr>
          <w:rFonts w:ascii="宋体" w:hAnsi="宋体" w:cs="宋体" w:eastAsia="宋体" w:hint="default"/>
          <w:sz w:val="21"/>
          <w:szCs w:val="21"/>
        </w:rPr>
        <w:t>相电力董事、部门经理，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月至今任公司董事、红相塑胶执行董事、总经理及法定代表人。</w:t>
      </w:r>
    </w:p>
    <w:p>
      <w:pPr>
        <w:spacing w:line="240" w:lineRule="auto" w:before="3"/>
        <w:rPr>
          <w:rFonts w:ascii="宋体" w:hAnsi="宋体" w:cs="宋体" w:eastAsia="宋体" w:hint="default"/>
          <w:sz w:val="24"/>
          <w:szCs w:val="24"/>
        </w:rPr>
      </w:pPr>
    </w:p>
    <w:p>
      <w:pPr>
        <w:spacing w:line="256"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、吴志阳先生：公司副董事长、副总经理；中国籍，无境外居留权，</w:t>
      </w:r>
      <w:r>
        <w:rPr>
          <w:rFonts w:ascii="Times New Roman" w:hAnsi="Times New Roman" w:cs="Times New Roman" w:eastAsia="Times New Roman" w:hint="default"/>
          <w:sz w:val="21"/>
          <w:szCs w:val="21"/>
        </w:rPr>
        <w:t>1967</w:t>
      </w:r>
      <w:r>
        <w:rPr>
          <w:rFonts w:ascii="宋体" w:hAnsi="宋体" w:cs="宋体" w:eastAsia="宋体" w:hint="default"/>
          <w:sz w:val="21"/>
          <w:szCs w:val="21"/>
        </w:rPr>
        <w:t>年出生，厦门大学无线电技术</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专业本科。</w:t>
      </w:r>
      <w:r>
        <w:rPr>
          <w:rFonts w:ascii="Times New Roman" w:hAnsi="Times New Roman" w:cs="Times New Roman" w:eastAsia="Times New Roman" w:hint="default"/>
          <w:spacing w:val="-2"/>
          <w:sz w:val="21"/>
          <w:szCs w:val="21"/>
        </w:rPr>
        <w:t>1989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1992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月担任厦门华侨电子企业有限公司工程师，</w:t>
      </w:r>
      <w:r>
        <w:rPr>
          <w:rFonts w:ascii="Times New Roman" w:hAnsi="Times New Roman" w:cs="Times New Roman" w:eastAsia="Times New Roman" w:hint="default"/>
          <w:spacing w:val="-2"/>
          <w:sz w:val="21"/>
          <w:szCs w:val="21"/>
        </w:rPr>
        <w:t>1992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1996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月担任南</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非大宇电子公司总工程师，</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月任厦门红相电力设备有限公司副总经理，</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宋体" w:hAnsi="宋体" w:cs="宋体" w:eastAsia="宋体" w:hint="default"/>
          <w:spacing w:val="-28"/>
          <w:sz w:val="21"/>
          <w:szCs w:val="21"/>
        </w:rPr>
        <w:t> </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月任红相有限副总经理，</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月至今任公司董事、副总经理，</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月起至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月兼任</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红相软件总经理。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月兼任澳洲红相总经理。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月起任公司副董事长。</w:t>
      </w:r>
    </w:p>
    <w:p>
      <w:pPr>
        <w:spacing w:line="240" w:lineRule="auto" w:before="4"/>
        <w:rPr>
          <w:rFonts w:ascii="宋体" w:hAnsi="宋体" w:cs="宋体" w:eastAsia="宋体" w:hint="default"/>
          <w:sz w:val="24"/>
          <w:szCs w:val="24"/>
        </w:rPr>
      </w:pPr>
    </w:p>
    <w:p>
      <w:pPr>
        <w:spacing w:line="256" w:lineRule="auto" w:before="0"/>
        <w:ind w:left="153" w:right="1127" w:firstLine="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、张青先生：男，中国籍，无境外居留权，</w:t>
      </w:r>
      <w:r>
        <w:rPr>
          <w:rFonts w:ascii="Times New Roman" w:hAnsi="Times New Roman" w:cs="Times New Roman" w:eastAsia="Times New Roman" w:hint="default"/>
          <w:spacing w:val="-4"/>
          <w:sz w:val="21"/>
          <w:szCs w:val="21"/>
        </w:rPr>
        <w:t>1966</w:t>
      </w:r>
      <w:r>
        <w:rPr>
          <w:rFonts w:ascii="宋体" w:hAnsi="宋体" w:cs="宋体" w:eastAsia="宋体" w:hint="default"/>
          <w:spacing w:val="-4"/>
          <w:sz w:val="21"/>
          <w:szCs w:val="21"/>
        </w:rPr>
        <w:t>年出生，南京邮电学院通讯网规划专业，硕士学历。</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年至今，任合肥睿晶科技股份有限公司执行董事；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月起，兼任合肥睿晶电力科技股份有限公司董</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事长；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月，任合肥星波通信股份有限公司董事、总经理；</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月起，兼任合肥</w:t>
      </w:r>
    </w:p>
    <w:p>
      <w:pPr>
        <w:spacing w:after="0" w:line="256"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both"/>
        <w:rPr>
          <w:rFonts w:ascii="宋体" w:hAnsi="宋体" w:cs="宋体" w:eastAsia="宋体" w:hint="default"/>
          <w:sz w:val="21"/>
          <w:szCs w:val="21"/>
        </w:rPr>
      </w:pPr>
      <w:r>
        <w:rPr>
          <w:rFonts w:ascii="宋体" w:hAnsi="宋体" w:cs="宋体" w:eastAsia="宋体" w:hint="default"/>
          <w:sz w:val="21"/>
          <w:szCs w:val="21"/>
        </w:rPr>
        <w:t>星波通信技术有限公司董事长。</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月起担任公司董事。</w:t>
      </w:r>
    </w:p>
    <w:p>
      <w:pPr>
        <w:spacing w:line="240" w:lineRule="auto" w:before="6"/>
        <w:rPr>
          <w:rFonts w:ascii="宋体" w:hAnsi="宋体" w:cs="宋体" w:eastAsia="宋体" w:hint="default"/>
          <w:sz w:val="25"/>
          <w:szCs w:val="25"/>
        </w:rPr>
      </w:pPr>
    </w:p>
    <w:p>
      <w:pPr>
        <w:spacing w:line="259" w:lineRule="auto" w:before="0"/>
        <w:ind w:left="153" w:right="110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、唐炎钊先生：公司独立董事，中国籍，无境外居留权，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年出生，华中科技大学管理科学与工程专</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业博士，厦门大学管理学院教授、博士生导师。</w:t>
      </w:r>
      <w:r>
        <w:rPr>
          <w:rFonts w:ascii="Times New Roman" w:hAnsi="Times New Roman" w:cs="Times New Roman" w:eastAsia="Times New Roman" w:hint="default"/>
          <w:spacing w:val="-2"/>
          <w:sz w:val="21"/>
          <w:szCs w:val="21"/>
        </w:rPr>
        <w:t>1990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1994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月于武汉冶金设备制造公司党委组织</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部及车间从事组织管理、基层管理工作，</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2000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月于中国科技开发院医药科技开发所从事风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险投资的理论研究及评估工作，</w:t>
      </w:r>
      <w:r>
        <w:rPr>
          <w:rFonts w:ascii="Times New Roman" w:hAnsi="Times New Roman" w:cs="Times New Roman" w:eastAsia="Times New Roman" w:hint="default"/>
          <w:spacing w:val="-2"/>
          <w:sz w:val="21"/>
          <w:szCs w:val="21"/>
        </w:rPr>
        <w:t>2000</w:t>
      </w:r>
      <w:r>
        <w:rPr>
          <w:rFonts w:ascii="宋体" w:hAnsi="宋体" w:cs="宋体" w:eastAsia="宋体" w:hint="default"/>
          <w:spacing w:val="-2"/>
          <w:sz w:val="21"/>
          <w:szCs w:val="21"/>
        </w:rPr>
        <w:t>年至今任教于厦门大学，期间赴纽卡斯尔大学、伊利诺伊大学香槟分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校学习，并于曼彻斯特大学、百森商学院作访问学者。唐炎钊先生自</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月起担任公司的独立董事，</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现兼任福建龙马环卫装备股份有限公司的独立董事、鹭燕医药股份有限公司的独立董事、厦门光莆电子股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份有限公司的独立董事、合诚工程咨询集团股份有限公司的独立董事。</w:t>
      </w:r>
    </w:p>
    <w:p>
      <w:pPr>
        <w:spacing w:line="240" w:lineRule="auto" w:before="6"/>
        <w:rPr>
          <w:rFonts w:ascii="宋体" w:hAnsi="宋体" w:cs="宋体" w:eastAsia="宋体" w:hint="default"/>
          <w:sz w:val="25"/>
          <w:szCs w:val="25"/>
        </w:rPr>
      </w:pPr>
    </w:p>
    <w:p>
      <w:pPr>
        <w:spacing w:line="264"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、汤金木先生：公司独立董事，中国籍，无境外居留权，</w:t>
      </w:r>
      <w:r>
        <w:rPr>
          <w:rFonts w:ascii="Times New Roman" w:hAnsi="Times New Roman" w:cs="Times New Roman" w:eastAsia="Times New Roman" w:hint="default"/>
          <w:sz w:val="21"/>
          <w:szCs w:val="21"/>
        </w:rPr>
        <w:t>1966</w:t>
      </w:r>
      <w:r>
        <w:rPr>
          <w:rFonts w:ascii="宋体" w:hAnsi="宋体" w:cs="宋体" w:eastAsia="宋体" w:hint="default"/>
          <w:sz w:val="21"/>
          <w:szCs w:val="21"/>
        </w:rPr>
        <w:t>年出生，中共党员，财政学博士学历，高</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级会计师、注册会计师。汤金木先生曾任厦门会计师事务所、厦门资产评估所经理、副主任、所长，厦门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天健华天会计师事务所董事、合伙人，现任厦门市注册会计师协会秘书长，厦门资产评估协会秘书长。现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任厦门灿坤实业股份有限公司独立董事，厦门光莆电子股份有限公司独立董事。</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月起担任公司独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立董事。</w:t>
      </w:r>
    </w:p>
    <w:p>
      <w:pPr>
        <w:spacing w:line="240" w:lineRule="auto" w:before="1"/>
        <w:rPr>
          <w:rFonts w:ascii="宋体" w:hAnsi="宋体" w:cs="宋体" w:eastAsia="宋体" w:hint="default"/>
          <w:sz w:val="25"/>
          <w:szCs w:val="25"/>
        </w:rPr>
      </w:pPr>
    </w:p>
    <w:p>
      <w:pPr>
        <w:spacing w:line="264" w:lineRule="auto" w:before="0"/>
        <w:ind w:left="153" w:right="102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、丁兴号先生：公司独立董事，中国籍，无境外居留权，</w:t>
      </w:r>
      <w:r>
        <w:rPr>
          <w:rFonts w:ascii="Times New Roman" w:hAnsi="Times New Roman" w:cs="Times New Roman" w:eastAsia="Times New Roman" w:hint="default"/>
          <w:sz w:val="21"/>
          <w:szCs w:val="21"/>
        </w:rPr>
        <w:t>1976</w:t>
      </w:r>
      <w:r>
        <w:rPr>
          <w:rFonts w:ascii="宋体" w:hAnsi="宋体" w:cs="宋体" w:eastAsia="宋体" w:hint="default"/>
          <w:sz w:val="21"/>
          <w:szCs w:val="21"/>
        </w:rPr>
        <w:t>年出生，博士研究生，厦门大学信息学院</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教授、博导，厦门大学信息学院信息与通信工程系系主任，福建省高等学校新世纪优秀人才，福建省智慧</w:t>
      </w:r>
      <w:r>
        <w:rPr>
          <w:rFonts w:ascii="宋体" w:hAnsi="宋体" w:cs="宋体" w:eastAsia="宋体" w:hint="default"/>
          <w:w w:val="100"/>
          <w:sz w:val="21"/>
          <w:szCs w:val="21"/>
        </w:rPr>
        <w:t> </w:t>
      </w:r>
      <w:r>
        <w:rPr>
          <w:rFonts w:ascii="宋体" w:hAnsi="宋体" w:cs="宋体" w:eastAsia="宋体" w:hint="default"/>
          <w:spacing w:val="-5"/>
          <w:sz w:val="21"/>
          <w:szCs w:val="21"/>
        </w:rPr>
        <w:t>城市感知与计算重点实验室副主任。丁兴号分别于</w:t>
      </w:r>
      <w:r>
        <w:rPr>
          <w:rFonts w:ascii="Times New Roman" w:hAnsi="Times New Roman" w:cs="Times New Roman" w:eastAsia="Times New Roman" w:hint="default"/>
          <w:spacing w:val="-5"/>
          <w:sz w:val="21"/>
          <w:szCs w:val="21"/>
        </w:rPr>
        <w:t>1998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2003</w:t>
      </w:r>
      <w:r>
        <w:rPr>
          <w:rFonts w:ascii="宋体" w:hAnsi="宋体" w:cs="宋体" w:eastAsia="宋体" w:hint="default"/>
          <w:spacing w:val="-5"/>
          <w:sz w:val="21"/>
          <w:szCs w:val="21"/>
        </w:rPr>
        <w:t>年获合肥工业大学学士、博士学位。</w:t>
      </w:r>
      <w:r>
        <w:rPr>
          <w:rFonts w:ascii="Times New Roman" w:hAnsi="Times New Roman" w:cs="Times New Roman" w:eastAsia="Times New Roman" w:hint="default"/>
          <w:spacing w:val="-5"/>
          <w:sz w:val="21"/>
          <w:szCs w:val="21"/>
        </w:rPr>
        <w:t>2006.1 </w:t>
      </w:r>
      <w:r>
        <w:rPr>
          <w:rFonts w:ascii="宋体" w:hAnsi="宋体" w:cs="宋体" w:eastAsia="宋体" w:hint="default"/>
          <w:sz w:val="21"/>
          <w:szCs w:val="21"/>
        </w:rPr>
        <w:t>至</w:t>
      </w:r>
      <w:r>
        <w:rPr>
          <w:rFonts w:ascii="Times New Roman" w:hAnsi="Times New Roman" w:cs="Times New Roman" w:eastAsia="Times New Roman" w:hint="default"/>
          <w:sz w:val="21"/>
          <w:szCs w:val="21"/>
        </w:rPr>
        <w:t>2008.10</w:t>
      </w:r>
      <w:r>
        <w:rPr>
          <w:rFonts w:ascii="宋体" w:hAnsi="宋体" w:cs="宋体" w:eastAsia="宋体" w:hint="default"/>
          <w:sz w:val="21"/>
          <w:szCs w:val="21"/>
        </w:rPr>
        <w:t>年厦门大学物理学博士后。</w:t>
      </w:r>
      <w:r>
        <w:rPr>
          <w:rFonts w:ascii="Times New Roman" w:hAnsi="Times New Roman" w:cs="Times New Roman" w:eastAsia="Times New Roman" w:hint="default"/>
          <w:sz w:val="21"/>
          <w:szCs w:val="21"/>
        </w:rPr>
        <w:t>2009.9</w:t>
      </w:r>
      <w:r>
        <w:rPr>
          <w:rFonts w:ascii="宋体" w:hAnsi="宋体" w:cs="宋体" w:eastAsia="宋体" w:hint="default"/>
          <w:sz w:val="21"/>
          <w:szCs w:val="21"/>
        </w:rPr>
        <w:t>至</w:t>
      </w:r>
      <w:r>
        <w:rPr>
          <w:rFonts w:ascii="Times New Roman" w:hAnsi="Times New Roman" w:cs="Times New Roman" w:eastAsia="Times New Roman" w:hint="default"/>
          <w:sz w:val="21"/>
          <w:szCs w:val="21"/>
        </w:rPr>
        <w:t>2011.3</w:t>
      </w:r>
      <w:r>
        <w:rPr>
          <w:rFonts w:ascii="宋体" w:hAnsi="宋体" w:cs="宋体" w:eastAsia="宋体" w:hint="default"/>
          <w:sz w:val="21"/>
          <w:szCs w:val="21"/>
        </w:rPr>
        <w:t>美国</w:t>
      </w:r>
      <w:r>
        <w:rPr>
          <w:rFonts w:ascii="Times New Roman" w:hAnsi="Times New Roman" w:cs="Times New Roman" w:eastAsia="Times New Roman" w:hint="default"/>
          <w:sz w:val="21"/>
          <w:szCs w:val="21"/>
        </w:rPr>
        <w:t>Duke</w:t>
      </w:r>
      <w:r>
        <w:rPr>
          <w:rFonts w:ascii="宋体" w:hAnsi="宋体" w:cs="宋体" w:eastAsia="宋体" w:hint="default"/>
          <w:sz w:val="21"/>
          <w:szCs w:val="21"/>
        </w:rPr>
        <w:t>大学电子与计算机工程系博士后。</w:t>
      </w:r>
      <w:r>
        <w:rPr>
          <w:rFonts w:ascii="Times New Roman" w:hAnsi="Times New Roman" w:cs="Times New Roman" w:eastAsia="Times New Roman" w:hint="default"/>
          <w:sz w:val="21"/>
          <w:szCs w:val="21"/>
        </w:rPr>
        <w:t>2003</w:t>
      </w:r>
      <w:r>
        <w:rPr>
          <w:rFonts w:ascii="宋体" w:hAnsi="宋体" w:cs="宋体" w:eastAsia="宋体" w:hint="default"/>
          <w:sz w:val="21"/>
          <w:szCs w:val="21"/>
        </w:rPr>
        <w:t>年至</w:t>
      </w:r>
      <w:r>
        <w:rPr>
          <w:rFonts w:ascii="宋体" w:hAnsi="宋体" w:cs="宋体" w:eastAsia="宋体" w:hint="default"/>
          <w:w w:val="100"/>
          <w:sz w:val="21"/>
          <w:szCs w:val="21"/>
        </w:rPr>
        <w:t> </w:t>
      </w:r>
      <w:r>
        <w:rPr>
          <w:rFonts w:ascii="宋体" w:hAnsi="宋体" w:cs="宋体" w:eastAsia="宋体" w:hint="default"/>
          <w:sz w:val="21"/>
          <w:szCs w:val="21"/>
        </w:rPr>
        <w:t>今在厦门大学信息学院工作。目前的主要研究方向是机器学习、深度学习、图像处理与分析、智能数据分</w:t>
      </w:r>
      <w:r>
        <w:rPr>
          <w:rFonts w:ascii="宋体" w:hAnsi="宋体" w:cs="宋体" w:eastAsia="宋体" w:hint="default"/>
          <w:w w:val="100"/>
          <w:sz w:val="21"/>
          <w:szCs w:val="21"/>
        </w:rPr>
        <w:t> </w:t>
      </w:r>
      <w:r>
        <w:rPr>
          <w:rFonts w:ascii="宋体" w:hAnsi="宋体" w:cs="宋体" w:eastAsia="宋体" w:hint="default"/>
          <w:sz w:val="21"/>
          <w:szCs w:val="21"/>
        </w:rPr>
        <w:t>析与处理等。</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月起担任公司独立董事。</w:t>
      </w:r>
    </w:p>
    <w:p>
      <w:pPr>
        <w:spacing w:line="240" w:lineRule="auto" w:before="9"/>
        <w:rPr>
          <w:rFonts w:ascii="宋体" w:hAnsi="宋体" w:cs="宋体" w:eastAsia="宋体" w:hint="default"/>
          <w:sz w:val="23"/>
          <w:szCs w:val="23"/>
        </w:rPr>
      </w:pPr>
    </w:p>
    <w:p>
      <w:pPr>
        <w:spacing w:line="256" w:lineRule="auto" w:before="0"/>
        <w:ind w:left="153" w:right="98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、吴剑波先生：公司董事，中国籍，无境外居留权，男，</w:t>
      </w:r>
      <w:r>
        <w:rPr>
          <w:rFonts w:ascii="Times New Roman" w:hAnsi="Times New Roman" w:cs="Times New Roman" w:eastAsia="Times New Roman" w:hint="default"/>
          <w:spacing w:val="-2"/>
          <w:sz w:val="21"/>
          <w:szCs w:val="21"/>
        </w:rPr>
        <w:t>1980</w:t>
      </w:r>
      <w:r>
        <w:rPr>
          <w:rFonts w:ascii="宋体" w:hAnsi="宋体" w:cs="宋体" w:eastAsia="宋体" w:hint="default"/>
          <w:spacing w:val="-2"/>
          <w:sz w:val="21"/>
          <w:szCs w:val="21"/>
        </w:rPr>
        <w:t>年出生，毕业于英国牛津大学，硕士学历。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曾任马鸿投资管理有限公司合伙人、浙江卧龙创业投资有限公司总经理、</w:t>
      </w:r>
      <w:r>
        <w:rPr>
          <w:rFonts w:ascii="Times New Roman" w:hAnsi="Times New Roman" w:cs="Times New Roman" w:eastAsia="Times New Roman" w:hint="default"/>
          <w:sz w:val="21"/>
          <w:szCs w:val="21"/>
        </w:rPr>
        <w:t>ATB Austria Antriebstechnik</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AG</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sz w:val="21"/>
          <w:szCs w:val="21"/>
        </w:rPr>
        <w:t>CFO</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2016 </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月至今，任卧龙电气驱动集团股份有限公司财务总监兼董事会秘书；</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月至今，任卧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龙电气驱动集团股份有限公司董事。</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月起担任公司董事。</w:t>
      </w:r>
    </w:p>
    <w:p>
      <w:pPr>
        <w:spacing w:line="240" w:lineRule="auto" w:before="3"/>
        <w:rPr>
          <w:rFonts w:ascii="宋体" w:hAnsi="宋体" w:cs="宋体" w:eastAsia="宋体" w:hint="default"/>
          <w:sz w:val="24"/>
          <w:szCs w:val="24"/>
        </w:rPr>
      </w:pPr>
    </w:p>
    <w:p>
      <w:pPr>
        <w:spacing w:line="256"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、方育阳：公司监事会主席、职工代表监事，中国籍，无境外居留权，男，</w:t>
      </w:r>
      <w:r>
        <w:rPr>
          <w:rFonts w:ascii="Times New Roman" w:hAnsi="Times New Roman" w:cs="Times New Roman" w:eastAsia="Times New Roman" w:hint="default"/>
          <w:sz w:val="21"/>
          <w:szCs w:val="21"/>
        </w:rPr>
        <w:t>1983</w:t>
      </w:r>
      <w:r>
        <w:rPr>
          <w:rFonts w:ascii="宋体" w:hAnsi="宋体" w:cs="宋体" w:eastAsia="宋体" w:hint="default"/>
          <w:sz w:val="21"/>
          <w:szCs w:val="21"/>
        </w:rPr>
        <w:t>年出生，山东科技大学</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电气工程及其自动化专业本科学历。</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月任公司技术工程师，</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月任</w:t>
      </w:r>
      <w:r>
        <w:rPr>
          <w:rFonts w:ascii="宋体" w:hAnsi="宋体" w:cs="宋体" w:eastAsia="宋体" w:hint="default"/>
          <w:spacing w:val="-10"/>
          <w:sz w:val="21"/>
          <w:szCs w:val="21"/>
        </w:rPr>
        <w:t> </w:t>
      </w:r>
      <w:r>
        <w:rPr>
          <w:rFonts w:ascii="宋体" w:hAnsi="宋体" w:cs="宋体" w:eastAsia="宋体" w:hint="default"/>
          <w:sz w:val="21"/>
          <w:szCs w:val="21"/>
        </w:rPr>
        <w:t>公司研发中心风险评价研究所副所长、所长，</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月至今任公司投资中心经理、投资副总监。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月起担任公司监事会主席、职工代表监事。</w:t>
      </w:r>
    </w:p>
    <w:p>
      <w:pPr>
        <w:spacing w:line="240" w:lineRule="auto" w:before="3"/>
        <w:rPr>
          <w:rFonts w:ascii="宋体" w:hAnsi="宋体" w:cs="宋体" w:eastAsia="宋体" w:hint="default"/>
          <w:sz w:val="24"/>
          <w:szCs w:val="24"/>
        </w:rPr>
      </w:pPr>
    </w:p>
    <w:p>
      <w:pPr>
        <w:spacing w:line="256"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、李文斐先生：公司监事，男，中国籍，无境外居留权，</w:t>
      </w:r>
      <w:r>
        <w:rPr>
          <w:rFonts w:ascii="Times New Roman" w:hAnsi="Times New Roman" w:cs="Times New Roman" w:eastAsia="Times New Roman" w:hint="default"/>
          <w:spacing w:val="-2"/>
          <w:sz w:val="21"/>
          <w:szCs w:val="21"/>
        </w:rPr>
        <w:t>1983</w:t>
      </w:r>
      <w:r>
        <w:rPr>
          <w:rFonts w:ascii="宋体" w:hAnsi="宋体" w:cs="宋体" w:eastAsia="宋体" w:hint="default"/>
          <w:spacing w:val="-2"/>
          <w:sz w:val="21"/>
          <w:szCs w:val="21"/>
        </w:rPr>
        <w:t>年出生，华东交通大学电气工程及其自动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化本科毕业。进入本公司前曾任职于江西省火电建设公司，</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月任红相电力技术部技术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工程师、产品经理，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月任红相电力状态检修部副经理，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月至今任公司状态检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修二部经理。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line="240" w:lineRule="auto" w:before="3"/>
        <w:rPr>
          <w:rFonts w:ascii="宋体" w:hAnsi="宋体" w:cs="宋体" w:eastAsia="宋体" w:hint="default"/>
          <w:sz w:val="24"/>
          <w:szCs w:val="24"/>
        </w:rPr>
      </w:pPr>
    </w:p>
    <w:p>
      <w:pPr>
        <w:spacing w:line="256" w:lineRule="auto" w:before="0"/>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、吴章坤先生：公司监事，男，中国籍，无境外居留权，</w:t>
      </w:r>
      <w:r>
        <w:rPr>
          <w:rFonts w:ascii="Times New Roman" w:hAnsi="Times New Roman" w:cs="Times New Roman" w:eastAsia="Times New Roman" w:hint="default"/>
          <w:sz w:val="21"/>
          <w:szCs w:val="21"/>
        </w:rPr>
        <w:t>1985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月出生，福建工程学院电气工程及其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自动化专业工学学士，厦门大学项目管理工程硕士。进入本公司前曾任职于福耀集团</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汽车玻璃有限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公司工程部，</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月任红公司工程师，</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月任公司工厂管理部主管，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月任红相电力工厂副厂长，</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月任公司工厂厂长，</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月至今</w:t>
      </w:r>
      <w:r>
        <w:rPr>
          <w:rFonts w:ascii="宋体" w:hAnsi="宋体" w:cs="宋体" w:eastAsia="宋体" w:hint="default"/>
          <w:spacing w:val="-5"/>
          <w:sz w:val="21"/>
          <w:szCs w:val="21"/>
        </w:rPr>
        <w:t> </w:t>
      </w:r>
      <w:r>
        <w:rPr>
          <w:rFonts w:ascii="宋体" w:hAnsi="宋体" w:cs="宋体" w:eastAsia="宋体" w:hint="default"/>
          <w:sz w:val="21"/>
          <w:szCs w:val="21"/>
        </w:rPr>
        <w:t>任物资采购部经理。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after="0" w:line="256"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153" w:right="1122"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、李喜娇女士：公司董事会秘书、副总经理，中国国籍，无境外永久居留权，女，</w:t>
      </w:r>
      <w:r>
        <w:rPr>
          <w:rFonts w:ascii="Times New Roman" w:hAnsi="Times New Roman" w:cs="Times New Roman" w:eastAsia="Times New Roman" w:hint="default"/>
          <w:spacing w:val="-2"/>
          <w:sz w:val="21"/>
          <w:szCs w:val="21"/>
        </w:rPr>
        <w:t>1988</w:t>
      </w:r>
      <w:r>
        <w:rPr>
          <w:rFonts w:ascii="宋体" w:hAnsi="宋体" w:cs="宋体" w:eastAsia="宋体" w:hint="default"/>
          <w:spacing w:val="-2"/>
          <w:sz w:val="21"/>
          <w:szCs w:val="21"/>
        </w:rPr>
        <w:t>年出生，集美大</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学金融学专业，经济学学士。</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月任公司证券部证券事务助理职务；</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月任证券事务主管职务；</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月起任证券事务代表，</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月起兼任公司证券部经理。</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月起担任公司董事会秘书、副总经理。</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月起担任涵普电力董事。</w:t>
      </w:r>
    </w:p>
    <w:p>
      <w:pPr>
        <w:spacing w:line="240" w:lineRule="auto" w:before="3"/>
        <w:rPr>
          <w:rFonts w:ascii="宋体" w:hAnsi="宋体" w:cs="宋体" w:eastAsia="宋体" w:hint="default"/>
          <w:sz w:val="24"/>
          <w:szCs w:val="24"/>
        </w:rPr>
      </w:pPr>
    </w:p>
    <w:p>
      <w:pPr>
        <w:spacing w:line="256" w:lineRule="auto" w:before="0"/>
        <w:ind w:left="153" w:right="1104"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、廖雪林女士：公司财务总监，中国籍，无境外居留权，女，</w:t>
      </w:r>
      <w:r>
        <w:rPr>
          <w:rFonts w:ascii="Times New Roman" w:hAnsi="Times New Roman" w:cs="Times New Roman" w:eastAsia="Times New Roman" w:hint="default"/>
          <w:spacing w:val="-2"/>
          <w:sz w:val="21"/>
          <w:szCs w:val="21"/>
        </w:rPr>
        <w:t>1982</w:t>
      </w:r>
      <w:r>
        <w:rPr>
          <w:rFonts w:ascii="宋体" w:hAnsi="宋体" w:cs="宋体" w:eastAsia="宋体" w:hint="default"/>
          <w:spacing w:val="-2"/>
          <w:sz w:val="21"/>
          <w:szCs w:val="21"/>
        </w:rPr>
        <w:t>年出生，西南财经大学财经系本科毕</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
          <w:sz w:val="21"/>
          <w:szCs w:val="21"/>
        </w:rPr>
        <w:t>业。</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月担任公司内部审计部职员，</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月担任公司内部审计部主管，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月担任公司内部审计部副经理，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月担任公司内部审计部经理。</w:t>
      </w:r>
    </w:p>
    <w:p>
      <w:pPr>
        <w:spacing w:before="5"/>
        <w:ind w:left="15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月起担任公司财务总监、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月起担任星波通信财务总监。</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月起担任涵普电力董事、</w:t>
      </w:r>
    </w:p>
    <w:p>
      <w:pPr>
        <w:spacing w:before="21"/>
        <w:ind w:left="15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月起担任涵普三维董事。</w:t>
      </w:r>
    </w:p>
    <w:p>
      <w:pPr>
        <w:spacing w:before="9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711"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2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pacing w:val="-4"/>
                <w:sz w:val="18"/>
                <w:szCs w:val="18"/>
              </w:rPr>
              <w:t>合肥星睿股权投资合伙企业（有限合伙</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195" w:lineRule="exact" w:before="58"/>
              <w:ind w:left="1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0" w:lineRule="exact"/>
              <w:ind w:left="12" w:right="-32"/>
              <w:jc w:val="left"/>
              <w:rPr>
                <w:rFonts w:ascii="宋体" w:hAnsi="宋体" w:cs="宋体" w:eastAsia="宋体" w:hint="default"/>
                <w:sz w:val="20"/>
                <w:szCs w:val="20"/>
              </w:rPr>
            </w:pPr>
            <w:r>
              <w:rPr>
                <w:rFonts w:ascii="宋体" w:hAnsi="宋体" w:cs="宋体" w:eastAsia="宋体" w:hint="default"/>
                <w:position w:val="-13"/>
                <w:sz w:val="20"/>
                <w:szCs w:val="20"/>
              </w:rPr>
              <w:pict>
                <v:group style="width:50.45pt;height:35.050pt;mso-position-horizontal-relative:char;mso-position-vertical-relative:line" coordorigin="0,0" coordsize="1009,701">
                  <v:group style="position:absolute;left:0;top:0;width:1009;height:351" coordorigin="0,0" coordsize="1009,351">
                    <v:shape style="position:absolute;left:0;top:0;width:1009;height:351" coordorigin="0,0" coordsize="1009,351" path="m0,350l1008,350,1008,0,0,0,0,350xe" filled="true" fillcolor="#ffffff" stroked="false">
                      <v:path arrowok="t"/>
                      <v:fill type="solid"/>
                    </v:shape>
                  </v:group>
                  <v:group style="position:absolute;left:0;top:350;width:1009;height:351" coordorigin="0,350" coordsize="1009,351">
                    <v:shape style="position:absolute;left:0;top:350;width:1009;height:351" coordorigin="0,350" coordsize="1009,351" path="m0,701l1008,701,1008,350,0,350,0,701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1"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红相电力澳大利亚有限公司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红相电力（上海）有限公司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厦门红相信息科技有限公司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法定代表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卧龙电气银川变压器有限公司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董事长兼法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吴忠市红寺堡区银变新能源有限公司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中宁县银变新能源有限公司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红相电力（上海）有限公司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厦门红相塑胶材料有限公司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法定代表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香港红相实业有限公司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合肥睿晶电力科技股份有限公司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合肥睿晶科技股份有限公司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合肥捷杰电子有限公司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新余丰睿投资管理合伙企业（有限合伙</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197" w:lineRule="exact" w:before="53"/>
              <w:ind w:left="1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8"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6" w:lineRule="exact"/>
              <w:ind w:left="12" w:right="-3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0.45pt;height:35.3pt;mso-position-horizontal-relative:char;mso-position-vertical-relative:line" coordorigin="0,0" coordsize="1009,706">
                  <v:group style="position:absolute;left:0;top:0;width:1009;height:356" coordorigin="0,0" coordsize="1009,356">
                    <v:shape style="position:absolute;left:0;top:0;width:1009;height:356" coordorigin="0,0" coordsize="1009,356" path="m0,355l1008,355,1008,0,0,0,0,355xe" filled="true" fillcolor="#ffffff" stroked="false">
                      <v:path arrowok="t"/>
                      <v:fill type="solid"/>
                    </v:shape>
                  </v:group>
                  <v:group style="position:absolute;left:0;top:355;width:1009;height:351" coordorigin="0,355" coordsize="1009,351">
                    <v:shape style="position:absolute;left:0;top:355;width:1009;height:351" coordorigin="0,355" coordsize="1009,351" path="m0,706l1008,706,1008,355,0,355,0,70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合肥星波通信技术有限公司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巢湖市国胜光伏发电有限公司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巢湖市晶阁光伏发电有限公司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福建龙马环卫装备股份有限公司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鹭燕医药股份有限公司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厦门光莆电子股份有限公司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合诚工程咨询集团股份有限公司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厦门市注册会计师协会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厦门市资产评估协会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厦门光莆电子股份有限公司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厦门灿坤实业股份有限公司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合肥星波通信技术有限公司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涵普三维电力科技有限公司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浙江涵普电力科技有限公司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浙江涵普电力科技有限公司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3"/>
        <w:spacing w:line="240" w:lineRule="auto"/>
        <w:ind w:right="985"/>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73" w:lineRule="auto" w:before="84"/>
        <w:ind w:left="153" w:right="985" w:firstLine="340"/>
        <w:jc w:val="left"/>
        <w:rPr>
          <w:rFonts w:ascii="宋体" w:hAnsi="宋体" w:cs="宋体" w:eastAsia="宋体" w:hint="default"/>
          <w:sz w:val="21"/>
          <w:szCs w:val="21"/>
        </w:rPr>
      </w:pPr>
      <w:r>
        <w:rPr>
          <w:rFonts w:ascii="宋体" w:hAnsi="宋体" w:cs="宋体" w:eastAsia="宋体" w:hint="default"/>
          <w:spacing w:val="-2"/>
          <w:sz w:val="21"/>
          <w:szCs w:val="21"/>
        </w:rPr>
        <w:t>公司董事、监事在公司领取津贴，高级管理人员及其他核心人员的薪酬由基本工资和绩效奖金组成。</w:t>
      </w:r>
      <w:r>
        <w:rPr>
          <w:rFonts w:ascii="宋体" w:hAnsi="宋体" w:cs="宋体" w:eastAsia="宋体" w:hint="default"/>
          <w:w w:val="100"/>
          <w:sz w:val="21"/>
          <w:szCs w:val="21"/>
        </w:rPr>
        <w:t> </w:t>
      </w:r>
      <w:r>
        <w:rPr>
          <w:rFonts w:ascii="宋体" w:hAnsi="宋体" w:cs="宋体" w:eastAsia="宋体" w:hint="default"/>
          <w:sz w:val="21"/>
          <w:szCs w:val="21"/>
        </w:rPr>
        <w:t>公司董事、监事的津贴经过股东大会审议，高级管理人员的薪酬经过董事会审议。</w:t>
      </w:r>
    </w:p>
    <w:p>
      <w:pPr>
        <w:spacing w:before="7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副董事长、副总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吴剑波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董事会秘书、副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369.99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3"/>
        <w:spacing w:line="240" w:lineRule="auto" w:before="26"/>
        <w:ind w:right="985"/>
        <w:jc w:val="left"/>
        <w:rPr>
          <w:b w:val="0"/>
          <w:bCs w:val="0"/>
        </w:rPr>
      </w:pPr>
      <w:bookmarkStart w:name="五、公司员工情况" w:id="132"/>
      <w:bookmarkEnd w:id="132"/>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员工数量、专业构成及教育程度" w:id="133"/>
      <w:bookmarkEnd w:id="13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421</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454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130</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26</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w:t>
            </w:r>
          </w:p>
        </w:tc>
      </w:tr>
    </w:tbl>
    <w:p>
      <w:pPr>
        <w:spacing w:line="240" w:lineRule="auto" w:before="3"/>
        <w:rPr>
          <w:rFonts w:ascii="宋体" w:hAnsi="宋体" w:cs="宋体" w:eastAsia="宋体" w:hint="default"/>
          <w:b/>
          <w:bCs/>
          <w:sz w:val="19"/>
          <w:szCs w:val="19"/>
        </w:rPr>
      </w:pPr>
    </w:p>
    <w:p>
      <w:pPr>
        <w:spacing w:before="36"/>
        <w:ind w:left="153" w:right="985" w:firstLine="0"/>
        <w:jc w:val="left"/>
        <w:rPr>
          <w:rFonts w:ascii="宋体" w:hAnsi="宋体" w:cs="宋体" w:eastAsia="宋体" w:hint="default"/>
          <w:sz w:val="21"/>
          <w:szCs w:val="21"/>
        </w:rPr>
      </w:pPr>
      <w:bookmarkStart w:name="2、薪酬政策" w:id="134"/>
      <w:bookmarkEnd w:id="1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73" w:lineRule="auto" w:before="0"/>
        <w:ind w:left="153" w:right="1126" w:firstLine="340"/>
        <w:jc w:val="both"/>
        <w:rPr>
          <w:rFonts w:ascii="宋体" w:hAnsi="宋体" w:cs="宋体" w:eastAsia="宋体" w:hint="default"/>
          <w:sz w:val="21"/>
          <w:szCs w:val="21"/>
        </w:rPr>
      </w:pPr>
      <w:r>
        <w:rPr>
          <w:rFonts w:ascii="宋体" w:hAnsi="宋体" w:cs="宋体" w:eastAsia="宋体" w:hint="default"/>
          <w:spacing w:val="-2"/>
          <w:sz w:val="21"/>
          <w:szCs w:val="21"/>
        </w:rPr>
        <w:t>为充分调动员工的工作积极性、主动性和创造性，根据相关规定，结合具体情况，公司制定了《薪酬</w:t>
      </w:r>
      <w:r>
        <w:rPr>
          <w:rFonts w:ascii="宋体" w:hAnsi="宋体" w:cs="宋体" w:eastAsia="宋体" w:hint="default"/>
          <w:w w:val="100"/>
          <w:sz w:val="21"/>
          <w:szCs w:val="21"/>
        </w:rPr>
        <w:t> </w:t>
      </w:r>
      <w:r>
        <w:rPr>
          <w:rFonts w:ascii="宋体" w:hAnsi="宋体" w:cs="宋体" w:eastAsia="宋体" w:hint="default"/>
          <w:spacing w:val="-2"/>
          <w:sz w:val="21"/>
          <w:szCs w:val="21"/>
        </w:rPr>
        <w:t>管理制度》，实行结构性薪酬体系。薪酬构成包括固定工资、浮动工资、保险与福利三部分，并实行绩效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考核机制。公司在实践的基础上，对考核指标不断进行优化，加强对考核员工存在问题的反馈，提出解决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和改进方法，对一些关键岗位和重大问题，做到二次或多次考核，多次反馈。将员工的收入与公司的发展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和员工的绩效以及员工价值创造紧密联系，更加有效调动全体员工的积极性和创造力。</w:t>
      </w:r>
    </w:p>
    <w:p>
      <w:pPr>
        <w:spacing w:line="240" w:lineRule="auto" w:before="9"/>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3、培训计划" w:id="135"/>
      <w:bookmarkEnd w:id="1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273" w:lineRule="auto" w:before="0"/>
        <w:ind w:left="153" w:right="1125" w:firstLine="388"/>
        <w:jc w:val="both"/>
        <w:rPr>
          <w:rFonts w:ascii="宋体" w:hAnsi="宋体" w:cs="宋体" w:eastAsia="宋体" w:hint="default"/>
          <w:sz w:val="21"/>
          <w:szCs w:val="21"/>
        </w:rPr>
      </w:pPr>
      <w:r>
        <w:rPr>
          <w:rFonts w:ascii="宋体" w:hAnsi="宋体" w:cs="宋体" w:eastAsia="宋体" w:hint="default"/>
          <w:spacing w:val="-1"/>
          <w:sz w:val="21"/>
          <w:szCs w:val="21"/>
        </w:rPr>
        <w:t>公司针对不同的群体制定针对性的培训计划。人力资源部门将根据各个部门的需求，制定一系列的培</w:t>
      </w:r>
      <w:r>
        <w:rPr>
          <w:rFonts w:ascii="宋体" w:hAnsi="宋体" w:cs="宋体" w:eastAsia="宋体" w:hint="default"/>
          <w:w w:val="100"/>
          <w:sz w:val="21"/>
          <w:szCs w:val="21"/>
        </w:rPr>
        <w:t> </w:t>
      </w:r>
      <w:r>
        <w:rPr>
          <w:rFonts w:ascii="宋体" w:hAnsi="宋体" w:cs="宋体" w:eastAsia="宋体" w:hint="default"/>
          <w:spacing w:val="-2"/>
          <w:sz w:val="21"/>
          <w:szCs w:val="21"/>
        </w:rPr>
        <w:t>训计划，并根据实践中的效果对计划进行完善，开展应需式培训。进一步加强中高层领导干部职业能力培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训，通过内外培训相结合的方式，重点提高技术部门的专业水平；市场和采购部门的前瞻性思维、风险控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制意识、产品技术水平和市场敏感度；生产部门成本控制、计划制定、安全生产、提高劳动效率、工艺改</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r>
        <w:rPr>
          <w:rFonts w:ascii="宋体" w:hAnsi="宋体" w:cs="宋体" w:eastAsia="宋体" w:hint="default"/>
          <w:sz w:val="21"/>
          <w:szCs w:val="21"/>
        </w:rPr>
        <w:t>进等方面的能力；财务部门成本核算水平，对税务和外汇结算等政策的掌握能力。</w:t>
      </w:r>
    </w:p>
    <w:p>
      <w:pPr>
        <w:spacing w:line="240" w:lineRule="auto" w:before="12"/>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劳务外包情况" w:id="136"/>
      <w:bookmarkEnd w:id="1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316"/>
        <w:jc w:val="center"/>
        <w:rPr>
          <w:b w:val="0"/>
          <w:bCs w:val="0"/>
        </w:rPr>
      </w:pPr>
      <w:bookmarkStart w:name="第十节公司治理" w:id="137"/>
      <w:bookmarkEnd w:id="137"/>
      <w:r>
        <w:rPr>
          <w:b w:val="0"/>
          <w:bCs w:val="0"/>
        </w:rPr>
      </w:r>
      <w:bookmarkStart w:name="_bookmark9" w:id="138"/>
      <w:bookmarkEnd w:id="138"/>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985"/>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3"/>
        <w:rPr>
          <w:rFonts w:ascii="宋体" w:hAnsi="宋体" w:cs="宋体" w:eastAsia="宋体" w:hint="default"/>
          <w:b/>
          <w:bCs/>
          <w:sz w:val="25"/>
          <w:szCs w:val="25"/>
        </w:rPr>
      </w:pPr>
    </w:p>
    <w:p>
      <w:pPr>
        <w:spacing w:line="273" w:lineRule="auto" w:before="0"/>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报告期内，公司严格按照《公司法》、《证券法》、《上市公司治理准则》、《深圳证券交易所创业</w:t>
      </w:r>
      <w:r>
        <w:rPr>
          <w:rFonts w:ascii="宋体" w:hAnsi="宋体" w:cs="宋体" w:eastAsia="宋体" w:hint="default"/>
          <w:w w:val="100"/>
          <w:sz w:val="21"/>
          <w:szCs w:val="21"/>
        </w:rPr>
        <w:t> </w:t>
      </w:r>
      <w:r>
        <w:rPr>
          <w:rFonts w:ascii="宋体" w:hAnsi="宋体" w:cs="宋体" w:eastAsia="宋体" w:hint="default"/>
          <w:spacing w:val="-2"/>
          <w:sz w:val="21"/>
          <w:szCs w:val="21"/>
        </w:rPr>
        <w:t>板上市公司规范运作指引》、《深圳证券交易所创业板股票上市规则》等法律、法规和中国证监会有关法</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律、法规等的要求，不断完善公司的法人治理结构，建立健全公司内部管理和控制制度，持续深入开展公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司治理活动，促进了公司规范运作，提高了公司治理水平。截至报告期末，公司治理的实际状况符合《上</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市公司治理准则》和《深圳证券交易所创业板上市公司规范运作指引》等相关规定的要求。</w:t>
      </w:r>
    </w:p>
    <w:p>
      <w:pPr>
        <w:spacing w:line="470" w:lineRule="exact" w:before="30"/>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、关于股东及股东大会</w:t>
      </w:r>
      <w:r>
        <w:rPr>
          <w:rFonts w:ascii="宋体" w:hAnsi="宋体" w:cs="宋体" w:eastAsia="宋体" w:hint="default"/>
          <w:b/>
          <w:bCs/>
          <w:spacing w:val="-102"/>
          <w:sz w:val="21"/>
          <w:szCs w:val="21"/>
        </w:rPr>
        <w:t> </w:t>
      </w:r>
      <w:r>
        <w:rPr>
          <w:rFonts w:ascii="宋体" w:hAnsi="宋体" w:cs="宋体" w:eastAsia="宋体" w:hint="default"/>
          <w:spacing w:val="-5"/>
          <w:sz w:val="21"/>
          <w:szCs w:val="21"/>
        </w:rPr>
        <w:t>公司严格按照《上市公司股东大会规则》、《公司章程》和《股东大会议事规则》等相关规定和要求，</w:t>
      </w:r>
    </w:p>
    <w:p>
      <w:pPr>
        <w:spacing w:line="248"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规范股东大会召集、召开、表决程序，确保所有股东享有平等地位、平等权利，充分行使自己的权利，并</w:t>
      </w:r>
    </w:p>
    <w:p>
      <w:pPr>
        <w:spacing w:line="256"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承担相应的义务。报告期内，公司共召开了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次年度股东大会，</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次临时股东大会，会议均由董事会召集、</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召开。</w:t>
      </w:r>
    </w:p>
    <w:p>
      <w:pPr>
        <w:spacing w:line="450" w:lineRule="atLeast" w:before="16"/>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公司控股股东严格规范自己的行为，没有超越股东大会直接或间接干预公司的决策和经营活动。公司</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5"/>
          <w:sz w:val="21"/>
          <w:szCs w:val="21"/>
        </w:rPr>
        <w:t>拥有独立完整的业务和自主经营能力，在业务、人员、资产、机构、财务上独立于控股股东，公司董事会、</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监事会和内部机构独立运作。</w:t>
      </w:r>
    </w:p>
    <w:p>
      <w:pPr>
        <w:spacing w:line="470" w:lineRule="exact" w:before="30"/>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、关于董事和董事会</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报告期内，公司董事会设董事</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名，其中独立董事</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名，董事会人数及人员构成符合法律、法规和《公</w:t>
      </w:r>
    </w:p>
    <w:p>
      <w:pPr>
        <w:spacing w:line="248" w:lineRule="exact" w:before="0"/>
        <w:ind w:left="153" w:right="985" w:firstLine="0"/>
        <w:jc w:val="left"/>
        <w:rPr>
          <w:rFonts w:ascii="宋体" w:hAnsi="宋体" w:cs="宋体" w:eastAsia="宋体" w:hint="default"/>
          <w:sz w:val="21"/>
          <w:szCs w:val="21"/>
        </w:rPr>
      </w:pPr>
      <w:r>
        <w:rPr>
          <w:rFonts w:ascii="宋体" w:hAnsi="宋体" w:cs="宋体" w:eastAsia="宋体" w:hint="default"/>
          <w:spacing w:val="-4"/>
          <w:sz w:val="21"/>
          <w:szCs w:val="21"/>
        </w:rPr>
        <w:t>司章程》的要求。各位董事能够依据《深圳证券交易所上市公司规范运作指引》、《公司董事会议事规则》</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和《公司独立董事工作细则》等开展工作，诚信、勤勉地履行职责和义务，同时积极参加有关培训，熟悉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有关法律法规。报告期内，公司共召开了</w:t>
      </w:r>
      <w:r>
        <w:rPr>
          <w:rFonts w:ascii="Times New Roman" w:hAnsi="Times New Roman" w:cs="Times New Roman" w:eastAsia="Times New Roman" w:hint="default"/>
          <w:sz w:val="21"/>
          <w:szCs w:val="21"/>
        </w:rPr>
        <w:t>10</w:t>
      </w:r>
      <w:r>
        <w:rPr>
          <w:rFonts w:ascii="宋体" w:hAnsi="宋体" w:cs="宋体" w:eastAsia="宋体" w:hint="default"/>
          <w:sz w:val="21"/>
          <w:szCs w:val="21"/>
        </w:rPr>
        <w:t>次董事会，均由董事长召集、召开。</w:t>
      </w:r>
    </w:p>
    <w:p>
      <w:pPr>
        <w:spacing w:line="266" w:lineRule="auto" w:before="142"/>
        <w:ind w:left="153" w:right="985" w:firstLine="422"/>
        <w:jc w:val="left"/>
        <w:rPr>
          <w:rFonts w:ascii="宋体" w:hAnsi="宋体" w:cs="宋体" w:eastAsia="宋体" w:hint="default"/>
          <w:sz w:val="21"/>
          <w:szCs w:val="21"/>
        </w:rPr>
      </w:pPr>
      <w:r>
        <w:rPr>
          <w:rFonts w:ascii="宋体" w:hAnsi="宋体" w:cs="宋体" w:eastAsia="宋体" w:hint="default"/>
          <w:sz w:val="21"/>
          <w:szCs w:val="21"/>
        </w:rPr>
        <w:t>董事会下设战略委员会、提名委员会、审计委员会和薪酬与考核委员会，除战略委员会外其他委员会</w:t>
      </w:r>
      <w:r>
        <w:rPr>
          <w:rFonts w:ascii="宋体" w:hAnsi="宋体" w:cs="宋体" w:eastAsia="宋体" w:hint="default"/>
          <w:w w:val="100"/>
          <w:sz w:val="21"/>
          <w:szCs w:val="21"/>
        </w:rPr>
        <w:t> </w:t>
      </w:r>
      <w:r>
        <w:rPr>
          <w:rFonts w:ascii="宋体" w:hAnsi="宋体" w:cs="宋体" w:eastAsia="宋体" w:hint="default"/>
          <w:spacing w:val="-6"/>
          <w:sz w:val="21"/>
          <w:szCs w:val="21"/>
        </w:rPr>
        <w:t>中独立董事占比均超过</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，为董事会的决策提供了科学和专业的意见和参考。各个委员会依据《公司章程》</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和各委员会议事细则等相关规定履行职权，不受公司其他部门和个人的干预。</w:t>
      </w:r>
    </w:p>
    <w:p>
      <w:pPr>
        <w:spacing w:line="466" w:lineRule="exact" w:before="45"/>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、关于监事和监事会</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公司监事会设监事</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名，其中职工监事</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名，监事会的人数和构成符合法律、法规的要求。各位监事能</w:t>
      </w:r>
    </w:p>
    <w:p>
      <w:pPr>
        <w:spacing w:line="248"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够按照《监事会议事规则》等相关规定，认真履行自己的职责、对公司重大事项、关联交易、财务状况以</w:t>
      </w:r>
    </w:p>
    <w:p>
      <w:pPr>
        <w:spacing w:line="256" w:lineRule="auto"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及董事、高管人员履行职责的合法合规性进行监督。报告期内，公司共召开了</w:t>
      </w:r>
      <w:r>
        <w:rPr>
          <w:rFonts w:ascii="Times New Roman" w:hAnsi="Times New Roman" w:cs="Times New Roman" w:eastAsia="Times New Roman" w:hint="default"/>
          <w:sz w:val="21"/>
          <w:szCs w:val="21"/>
        </w:rPr>
        <w:t>8</w:t>
      </w:r>
      <w:r>
        <w:rPr>
          <w:rFonts w:ascii="宋体" w:hAnsi="宋体" w:cs="宋体" w:eastAsia="宋体" w:hint="default"/>
          <w:sz w:val="21"/>
          <w:szCs w:val="21"/>
        </w:rPr>
        <w:t>次监事会，均由监事会主</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席召集、召开。</w:t>
      </w:r>
    </w:p>
    <w:p>
      <w:pPr>
        <w:spacing w:line="450" w:lineRule="atLeast" w:before="21"/>
        <w:ind w:left="575" w:right="9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公司严格按照有关法律法规及《信息披露事务管理制度》、《投资者关系管理制度》等相关规定，真</w:t>
      </w:r>
    </w:p>
    <w:p>
      <w:pPr>
        <w:spacing w:line="273" w:lineRule="auto"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实、准确、完整、及时、公平地披露有关信息，并指定公司董事会秘书负责信息披露工作，协调公司与投</w:t>
      </w:r>
      <w:r>
        <w:rPr>
          <w:rFonts w:ascii="宋体" w:hAnsi="宋体" w:cs="宋体" w:eastAsia="宋体" w:hint="default"/>
          <w:w w:val="100"/>
          <w:sz w:val="21"/>
          <w:szCs w:val="21"/>
        </w:rPr>
        <w:t> </w:t>
      </w:r>
      <w:r>
        <w:rPr>
          <w:rFonts w:ascii="宋体" w:hAnsi="宋体" w:cs="宋体" w:eastAsia="宋体" w:hint="default"/>
          <w:spacing w:val="-9"/>
          <w:sz w:val="21"/>
          <w:szCs w:val="21"/>
        </w:rPr>
        <w:t>资者的关系，接待股东来访，回答投资者咨询，向投资者提供公司已披露的资料。同时，指定《证券时报》、</w:t>
      </w:r>
    </w:p>
    <w:p>
      <w:pPr>
        <w:spacing w:before="7"/>
        <w:ind w:left="153" w:right="985" w:firstLine="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《中国证券报》、《上海证券报》、《证券日报》和巨潮资讯网（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）为公司信息披露的</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r>
        <w:rPr>
          <w:rFonts w:ascii="宋体" w:hAnsi="宋体" w:cs="宋体" w:eastAsia="宋体" w:hint="default"/>
          <w:sz w:val="21"/>
          <w:szCs w:val="21"/>
        </w:rPr>
        <w:t>指定报纸和网站，确保公司所有股东能够以平等的机会获取信息。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120"/>
        <w:ind w:left="153" w:right="32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9"/>
        <w:rPr>
          <w:rFonts w:ascii="宋体" w:hAnsi="宋体" w:cs="宋体" w:eastAsia="宋体" w:hint="default"/>
          <w:sz w:val="18"/>
          <w:szCs w:val="18"/>
        </w:rPr>
      </w:pPr>
    </w:p>
    <w:p>
      <w:pPr>
        <w:pStyle w:val="Heading3"/>
        <w:spacing w:line="240" w:lineRule="auto"/>
        <w:ind w:right="985"/>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5"/>
          <w:szCs w:val="25"/>
        </w:rPr>
      </w:pPr>
    </w:p>
    <w:p>
      <w:pPr>
        <w:spacing w:line="273" w:lineRule="auto" w:before="0"/>
        <w:ind w:left="153" w:right="985" w:firstLine="422"/>
        <w:jc w:val="left"/>
        <w:rPr>
          <w:rFonts w:ascii="宋体" w:hAnsi="宋体" w:cs="宋体" w:eastAsia="宋体" w:hint="default"/>
          <w:sz w:val="21"/>
          <w:szCs w:val="21"/>
        </w:rPr>
      </w:pPr>
      <w:r>
        <w:rPr>
          <w:rFonts w:ascii="宋体" w:hAnsi="宋体" w:cs="宋体" w:eastAsia="宋体" w:hint="default"/>
          <w:spacing w:val="-2"/>
          <w:sz w:val="21"/>
          <w:szCs w:val="21"/>
        </w:rPr>
        <w:t>公司控股股东、实际控制人为自然人。公司与控股股东实行了业务、人员、资产、机构、财务独立，</w:t>
      </w:r>
      <w:r>
        <w:rPr>
          <w:rFonts w:ascii="宋体" w:hAnsi="宋体" w:cs="宋体" w:eastAsia="宋体" w:hint="default"/>
          <w:w w:val="100"/>
          <w:sz w:val="21"/>
          <w:szCs w:val="21"/>
        </w:rPr>
        <w:t> </w:t>
      </w:r>
      <w:r>
        <w:rPr>
          <w:rFonts w:ascii="宋体" w:hAnsi="宋体" w:cs="宋体" w:eastAsia="宋体" w:hint="default"/>
          <w:sz w:val="21"/>
          <w:szCs w:val="21"/>
        </w:rPr>
        <w:t>各自独立核算、独立承担责任和风险，公司具有独立完整的业务和自主经营的能力。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40" w:lineRule="auto"/>
        <w:ind w:right="985"/>
        <w:jc w:val="left"/>
        <w:rPr>
          <w:b w:val="0"/>
          <w:bCs w:val="0"/>
        </w:rPr>
      </w:pPr>
      <w:bookmarkStart w:name="三、同业竞争情况" w:id="141"/>
      <w:bookmarkEnd w:id="141"/>
      <w:r>
        <w:rPr>
          <w:b w:val="0"/>
          <w:bCs w:val="0"/>
        </w:rPr>
      </w:r>
      <w:r>
        <w:rPr/>
        <w:t>三、同业竞争情况</w:t>
      </w:r>
      <w:r>
        <w:rPr>
          <w:b w:val="0"/>
          <w:bCs w:val="0"/>
        </w:rPr>
      </w:r>
    </w:p>
    <w:p>
      <w:pPr>
        <w:spacing w:line="240" w:lineRule="auto" w:before="8"/>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本报告期股东大会情况" w:id="143"/>
      <w:bookmarkEnd w:id="1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2019-027</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p>
            <w:pPr>
              <w:pStyle w:val="TableParagraph"/>
              <w:spacing w:line="240" w:lineRule="auto" w:before="71"/>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w w:val="101"/>
                <w:sz w:val="18"/>
                <w:szCs w:val="18"/>
              </w:rPr>
              <w:t>大会决议公告》（公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9"/>
                <w:w w:val="101"/>
                <w:sz w:val="18"/>
                <w:szCs w:val="18"/>
              </w:rPr>
              <w:t>告编号：</w:t>
            </w:r>
            <w:r>
              <w:rPr>
                <w:rFonts w:ascii="Times New Roman" w:hAnsi="Times New Roman" w:cs="Times New Roman" w:eastAsia="Times New Roman" w:hint="default"/>
                <w:spacing w:val="-19"/>
                <w:w w:val="101"/>
                <w:sz w:val="18"/>
                <w:szCs w:val="18"/>
              </w:rPr>
              <w:t>2019-055</w:t>
            </w:r>
            <w:r>
              <w:rPr>
                <w:rFonts w:ascii="宋体" w:hAnsi="宋体" w:cs="宋体" w:eastAsia="宋体" w:hint="default"/>
                <w:spacing w:val="-19"/>
                <w:w w:val="101"/>
                <w:sz w:val="18"/>
                <w:szCs w:val="18"/>
              </w:rPr>
              <w:t>）；</w:t>
            </w:r>
            <w:r>
              <w:rPr>
                <w:rFonts w:ascii="宋体" w:hAnsi="宋体" w:cs="宋体" w:eastAsia="宋体" w:hint="default"/>
                <w:spacing w:val="-86"/>
                <w:w w:val="101"/>
                <w:sz w:val="18"/>
                <w:szCs w:val="18"/>
              </w:rPr>
              <w:t> </w:t>
            </w:r>
            <w:r>
              <w:rPr>
                <w:rFonts w:ascii="宋体" w:hAnsi="宋体" w:cs="宋体" w:eastAsia="宋体" w:hint="default"/>
                <w:sz w:val="18"/>
                <w:szCs w:val="18"/>
              </w:rPr>
              <w:t>巨潮资讯网：</w:t>
            </w:r>
          </w:p>
          <w:p>
            <w:pPr>
              <w:pStyle w:val="TableParagraph"/>
              <w:spacing w:line="240" w:lineRule="auto" w:before="75"/>
              <w:ind w:left="23" w:right="0"/>
              <w:jc w:val="both"/>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2019-060</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p>
            <w:pPr>
              <w:pStyle w:val="TableParagraph"/>
              <w:spacing w:line="240" w:lineRule="auto" w:before="7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129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2019-082</w:t>
            </w:r>
            <w:r>
              <w:rPr>
                <w:rFonts w:ascii="宋体" w:hAnsi="宋体" w:cs="宋体" w:eastAsia="宋体" w:hint="default"/>
                <w:spacing w:val="-9"/>
                <w:w w:val="101"/>
                <w:sz w:val="18"/>
                <w:szCs w:val="18"/>
              </w:rPr>
              <w:t>）；巨潮资</w:t>
            </w:r>
            <w:r>
              <w:rPr>
                <w:rFonts w:ascii="宋体" w:hAnsi="宋体" w:cs="宋体" w:eastAsia="宋体" w:hint="default"/>
                <w:spacing w:val="-9"/>
                <w:sz w:val="18"/>
                <w:szCs w:val="18"/>
              </w:rPr>
            </w:r>
          </w:p>
        </w:tc>
      </w:tr>
    </w:tbl>
    <w:p>
      <w:pPr>
        <w:spacing w:after="0" w:line="30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672"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44.17%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2019-097</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p>
            <w:pPr>
              <w:pStyle w:val="TableParagraph"/>
              <w:spacing w:line="240" w:lineRule="auto" w:before="71"/>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spacing w:before="36"/>
        <w:ind w:left="153" w:right="985" w:firstLine="0"/>
        <w:jc w:val="left"/>
        <w:rPr>
          <w:rFonts w:ascii="宋体" w:hAnsi="宋体" w:cs="宋体" w:eastAsia="宋体" w:hint="default"/>
          <w:sz w:val="21"/>
          <w:szCs w:val="21"/>
        </w:rPr>
      </w:pPr>
      <w:bookmarkStart w:name="2、表决权恢复的优先股股东请求召开临时股东大会" w:id="144"/>
      <w:bookmarkEnd w:id="1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3"/>
        <w:spacing w:line="240" w:lineRule="auto"/>
        <w:ind w:right="985"/>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独立董事出席董事会及股东大会的情况" w:id="146"/>
      <w:bookmarkEnd w:id="1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9"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独立董事对公司有关事项提出异议的情况" w:id="147"/>
      <w:bookmarkEnd w:id="1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43"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5"/>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独立董事履行职责的其他说明" w:id="148"/>
      <w:bookmarkEnd w:id="1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43"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spacing w:line="273" w:lineRule="auto" w:before="89"/>
        <w:ind w:left="153" w:right="1099" w:firstLine="422"/>
        <w:jc w:val="both"/>
        <w:rPr>
          <w:rFonts w:ascii="宋体" w:hAnsi="宋体" w:cs="宋体" w:eastAsia="宋体" w:hint="default"/>
          <w:sz w:val="21"/>
          <w:szCs w:val="21"/>
        </w:rPr>
      </w:pPr>
      <w:r>
        <w:rPr>
          <w:rFonts w:ascii="宋体" w:hAnsi="宋体" w:cs="宋体" w:eastAsia="宋体" w:hint="default"/>
          <w:spacing w:val="-2"/>
          <w:sz w:val="21"/>
          <w:szCs w:val="21"/>
        </w:rPr>
        <w:t>公司独立董事根据《公司法》、《证券法》、《创业板股票上市规则》及《公司章程》等相关规定，</w:t>
      </w:r>
      <w:r>
        <w:rPr>
          <w:rFonts w:ascii="宋体" w:hAnsi="宋体" w:cs="宋体" w:eastAsia="宋体" w:hint="default"/>
          <w:w w:val="100"/>
          <w:sz w:val="21"/>
          <w:szCs w:val="21"/>
        </w:rPr>
        <w:t> </w:t>
      </w:r>
      <w:r>
        <w:rPr>
          <w:rFonts w:ascii="宋体" w:hAnsi="宋体" w:cs="宋体" w:eastAsia="宋体" w:hint="default"/>
          <w:spacing w:val="-2"/>
          <w:sz w:val="21"/>
          <w:szCs w:val="21"/>
        </w:rPr>
        <w:t>关注公司运作，独立履行职责，对公司的制度完善和日常经营决策等方面提出了很多宝贵的专业性建议，</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公司结合自身实际情况予以采纳。独立董事对报告期内年度利润分配预案、募集资金使用等事项提出了独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立、客观的意见，为完善公司监督机制，维护公司和全体股东的合法权益发挥了应有的作用。</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1"/>
        <w:ind w:right="985"/>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spacing w:line="273" w:lineRule="auto" w:before="0"/>
        <w:ind w:left="153" w:right="1126" w:firstLine="422"/>
        <w:jc w:val="both"/>
        <w:rPr>
          <w:rFonts w:ascii="宋体" w:hAnsi="宋体" w:cs="宋体" w:eastAsia="宋体" w:hint="default"/>
          <w:sz w:val="21"/>
          <w:szCs w:val="21"/>
        </w:rPr>
      </w:pPr>
      <w:r>
        <w:rPr>
          <w:rFonts w:ascii="宋体" w:hAnsi="宋体" w:cs="宋体" w:eastAsia="宋体" w:hint="default"/>
          <w:spacing w:val="-2"/>
          <w:sz w:val="21"/>
          <w:szCs w:val="21"/>
        </w:rPr>
        <w:t>公司董事会下设审计委员会、战略委员会、提名委员会、薪酬与考核委员会。各专门委员会在报告期</w:t>
      </w:r>
      <w:r>
        <w:rPr>
          <w:rFonts w:ascii="宋体" w:hAnsi="宋体" w:cs="宋体" w:eastAsia="宋体" w:hint="default"/>
          <w:w w:val="100"/>
          <w:sz w:val="21"/>
          <w:szCs w:val="21"/>
        </w:rPr>
        <w:t> </w:t>
      </w:r>
      <w:r>
        <w:rPr>
          <w:rFonts w:ascii="宋体" w:hAnsi="宋体" w:cs="宋体" w:eastAsia="宋体" w:hint="default"/>
          <w:sz w:val="21"/>
          <w:szCs w:val="21"/>
        </w:rPr>
        <w:t>内的履职情况如下：</w:t>
      </w:r>
    </w:p>
    <w:p>
      <w:pPr>
        <w:spacing w:line="432" w:lineRule="exact" w:before="27"/>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（一）审计委员的履职情况</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报告期内，公司审计委员会严格按照公司《审计委员会工作细则》等相关要求，积极履行职责，报告</w:t>
      </w:r>
    </w:p>
    <w:p>
      <w:pPr>
        <w:spacing w:line="271"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期内共召开了</w:t>
      </w:r>
      <w:r>
        <w:rPr>
          <w:rFonts w:ascii="Times New Roman" w:hAnsi="Times New Roman" w:cs="Times New Roman" w:eastAsia="Times New Roman" w:hint="default"/>
          <w:sz w:val="21"/>
          <w:szCs w:val="21"/>
        </w:rPr>
        <w:t>3</w:t>
      </w:r>
      <w:r>
        <w:rPr>
          <w:rFonts w:ascii="宋体" w:hAnsi="宋体" w:cs="宋体" w:eastAsia="宋体" w:hint="default"/>
          <w:sz w:val="21"/>
          <w:szCs w:val="21"/>
        </w:rPr>
        <w:t>次会议，对公司定期报告进行审议并形成决议；及时审阅内部审计部门定期工作计划和报</w:t>
      </w:r>
    </w:p>
    <w:p>
      <w:pPr>
        <w:spacing w:before="21"/>
        <w:ind w:left="153" w:right="985" w:firstLine="0"/>
        <w:jc w:val="left"/>
        <w:rPr>
          <w:rFonts w:ascii="宋体" w:hAnsi="宋体" w:cs="宋体" w:eastAsia="宋体" w:hint="default"/>
          <w:sz w:val="21"/>
          <w:szCs w:val="21"/>
        </w:rPr>
      </w:pPr>
      <w:r>
        <w:rPr>
          <w:rFonts w:ascii="宋体" w:hAnsi="宋体" w:cs="宋体" w:eastAsia="宋体" w:hint="default"/>
          <w:sz w:val="21"/>
          <w:szCs w:val="21"/>
        </w:rPr>
        <w:t>告，并向董事会报告。</w:t>
      </w:r>
    </w:p>
    <w:p>
      <w:pPr>
        <w:spacing w:line="430" w:lineRule="atLeast" w:before="2"/>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（二）提名委员会履职情况</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报告期内，提名委员会根据公司《提名委员会工作细则》等相关规定，积极履行职责，报告期内共召</w:t>
      </w:r>
    </w:p>
    <w:p>
      <w:pPr>
        <w:spacing w:line="259" w:lineRule="auto"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开了</w:t>
      </w:r>
      <w:r>
        <w:rPr>
          <w:rFonts w:ascii="Times New Roman" w:hAnsi="Times New Roman" w:cs="Times New Roman" w:eastAsia="Times New Roman" w:hint="default"/>
          <w:sz w:val="21"/>
          <w:szCs w:val="21"/>
        </w:rPr>
        <w:t>2</w:t>
      </w:r>
      <w:r>
        <w:rPr>
          <w:rFonts w:ascii="宋体" w:hAnsi="宋体" w:cs="宋体" w:eastAsia="宋体" w:hint="default"/>
          <w:sz w:val="21"/>
          <w:szCs w:val="21"/>
        </w:rPr>
        <w:t>次会议，对公司董事会规模及高级管理人员任职资格进行了审核，并发表审核意见；对董事会增选</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董事进行审核，并发表审核意见。</w:t>
      </w:r>
    </w:p>
    <w:p>
      <w:pPr>
        <w:spacing w:line="432" w:lineRule="exact" w:before="40"/>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（三）薪酬与考核委员会履职情况</w:t>
      </w:r>
      <w:r>
        <w:rPr>
          <w:rFonts w:ascii="宋体" w:hAnsi="宋体" w:cs="宋体" w:eastAsia="宋体" w:hint="default"/>
          <w:b/>
          <w:bCs/>
          <w:spacing w:val="-101"/>
          <w:sz w:val="21"/>
          <w:szCs w:val="21"/>
        </w:rPr>
        <w:t> </w:t>
      </w:r>
      <w:r>
        <w:rPr>
          <w:rFonts w:ascii="宋体" w:hAnsi="宋体" w:cs="宋体" w:eastAsia="宋体" w:hint="default"/>
          <w:sz w:val="21"/>
          <w:szCs w:val="21"/>
        </w:rPr>
        <w:t>报告期内，薪酬与考核委员会根据公司章程及《薪酬与考核委员会工作细则》等相关规定，召开</w:t>
      </w:r>
      <w:r>
        <w:rPr>
          <w:rFonts w:ascii="Times New Roman" w:hAnsi="Times New Roman" w:cs="Times New Roman" w:eastAsia="Times New Roman" w:hint="default"/>
          <w:sz w:val="21"/>
          <w:szCs w:val="21"/>
        </w:rPr>
        <w:t>1</w:t>
      </w:r>
      <w:r>
        <w:rPr>
          <w:rFonts w:ascii="宋体" w:hAnsi="宋体" w:cs="宋体" w:eastAsia="宋体" w:hint="default"/>
          <w:sz w:val="21"/>
          <w:szCs w:val="21"/>
        </w:rPr>
        <w:t>次</w:t>
      </w:r>
    </w:p>
    <w:p>
      <w:pPr>
        <w:spacing w:line="271" w:lineRule="exact" w:before="0"/>
        <w:ind w:left="153" w:right="985" w:firstLine="0"/>
        <w:jc w:val="left"/>
        <w:rPr>
          <w:rFonts w:ascii="宋体" w:hAnsi="宋体" w:cs="宋体" w:eastAsia="宋体" w:hint="default"/>
          <w:sz w:val="21"/>
          <w:szCs w:val="21"/>
        </w:rPr>
      </w:pPr>
      <w:r>
        <w:rPr>
          <w:rFonts w:ascii="宋体" w:hAnsi="宋体" w:cs="宋体" w:eastAsia="宋体" w:hint="default"/>
          <w:sz w:val="21"/>
          <w:szCs w:val="21"/>
        </w:rPr>
        <w:t>会议，对公司董事和高级管理人员工作及薪酬情况进行考核和检查；对公司董事和高级管理人员</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p>
      <w:pPr>
        <w:spacing w:before="21"/>
        <w:ind w:left="153" w:right="985" w:firstLine="0"/>
        <w:jc w:val="left"/>
        <w:rPr>
          <w:rFonts w:ascii="宋体" w:hAnsi="宋体" w:cs="宋体" w:eastAsia="宋体" w:hint="default"/>
          <w:sz w:val="21"/>
          <w:szCs w:val="21"/>
        </w:rPr>
      </w:pPr>
      <w:r>
        <w:rPr>
          <w:rFonts w:ascii="宋体" w:hAnsi="宋体" w:cs="宋体" w:eastAsia="宋体" w:hint="default"/>
          <w:sz w:val="21"/>
          <w:szCs w:val="21"/>
        </w:rPr>
        <w:t>薪酬方案发表意见。</w:t>
      </w:r>
    </w:p>
    <w:p>
      <w:pPr>
        <w:spacing w:line="430" w:lineRule="atLeast" w:before="2"/>
        <w:ind w:left="575" w:right="985" w:firstLine="0"/>
        <w:jc w:val="left"/>
        <w:rPr>
          <w:rFonts w:ascii="宋体" w:hAnsi="宋体" w:cs="宋体" w:eastAsia="宋体" w:hint="default"/>
          <w:sz w:val="21"/>
          <w:szCs w:val="21"/>
        </w:rPr>
      </w:pPr>
      <w:r>
        <w:rPr>
          <w:rFonts w:ascii="宋体" w:hAnsi="宋体" w:cs="宋体" w:eastAsia="宋体" w:hint="default"/>
          <w:b/>
          <w:bCs/>
          <w:sz w:val="21"/>
          <w:szCs w:val="21"/>
        </w:rPr>
        <w:t>（四）战略委员会履职情况</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报告期内，战略委员会根据公司《战略委员会工作细则》等相关规定，结合公司实际发展战略需要，</w:t>
      </w:r>
    </w:p>
    <w:p>
      <w:pPr>
        <w:spacing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共召开了</w:t>
      </w:r>
      <w:r>
        <w:rPr>
          <w:rFonts w:ascii="Times New Roman" w:hAnsi="Times New Roman" w:cs="Times New Roman" w:eastAsia="Times New Roman" w:hint="default"/>
          <w:sz w:val="21"/>
          <w:szCs w:val="21"/>
        </w:rPr>
        <w:t>4</w:t>
      </w:r>
      <w:r>
        <w:rPr>
          <w:rFonts w:ascii="宋体" w:hAnsi="宋体" w:cs="宋体" w:eastAsia="宋体" w:hint="default"/>
          <w:sz w:val="21"/>
          <w:szCs w:val="21"/>
        </w:rPr>
        <w:t>次会议，对收购涵普电力剩余股权、可转债方案等事项进行审议。</w:t>
      </w:r>
    </w:p>
    <w:p>
      <w:pPr>
        <w:spacing w:line="240" w:lineRule="auto" w:before="6"/>
        <w:rPr>
          <w:rFonts w:ascii="宋体" w:hAnsi="宋体" w:cs="宋体" w:eastAsia="宋体" w:hint="default"/>
          <w:sz w:val="22"/>
          <w:szCs w:val="22"/>
        </w:rPr>
      </w:pPr>
    </w:p>
    <w:p>
      <w:pPr>
        <w:pStyle w:val="Heading3"/>
        <w:spacing w:line="240" w:lineRule="auto"/>
        <w:ind w:right="985"/>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公司监事会对报告期内的监督事项无异议。</w:t>
      </w:r>
    </w:p>
    <w:p>
      <w:pPr>
        <w:spacing w:line="240" w:lineRule="auto" w:before="10"/>
        <w:rPr>
          <w:rFonts w:ascii="宋体" w:hAnsi="宋体" w:cs="宋体" w:eastAsia="宋体" w:hint="default"/>
          <w:sz w:val="18"/>
          <w:szCs w:val="18"/>
        </w:rPr>
      </w:pPr>
    </w:p>
    <w:p>
      <w:pPr>
        <w:pStyle w:val="Heading3"/>
        <w:spacing w:line="240" w:lineRule="auto"/>
        <w:ind w:right="985"/>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spacing w:line="268" w:lineRule="auto" w:before="0"/>
        <w:ind w:left="153" w:right="1123" w:firstLine="422"/>
        <w:jc w:val="both"/>
        <w:rPr>
          <w:rFonts w:ascii="宋体" w:hAnsi="宋体" w:cs="宋体" w:eastAsia="宋体" w:hint="default"/>
          <w:sz w:val="21"/>
          <w:szCs w:val="21"/>
        </w:rPr>
      </w:pPr>
      <w:r>
        <w:rPr>
          <w:rFonts w:ascii="宋体" w:hAnsi="宋体" w:cs="宋体" w:eastAsia="宋体" w:hint="default"/>
          <w:spacing w:val="-2"/>
          <w:sz w:val="21"/>
          <w:szCs w:val="21"/>
        </w:rPr>
        <w:t>公司根据薪酬管理制度，建立了高级管理人员的薪酬与公司业绩挂钩的绩效考核与激励约束机制，公</w:t>
      </w:r>
      <w:r>
        <w:rPr>
          <w:rFonts w:ascii="宋体" w:hAnsi="宋体" w:cs="宋体" w:eastAsia="宋体" w:hint="default"/>
          <w:w w:val="100"/>
          <w:sz w:val="21"/>
          <w:szCs w:val="21"/>
        </w:rPr>
        <w:t> </w:t>
      </w:r>
      <w:r>
        <w:rPr>
          <w:rFonts w:ascii="宋体" w:hAnsi="宋体" w:cs="宋体" w:eastAsia="宋体" w:hint="default"/>
          <w:spacing w:val="-2"/>
          <w:sz w:val="21"/>
          <w:szCs w:val="21"/>
        </w:rPr>
        <w:t>司高级管理人员实行岗位薪酬与年终绩效考核相结合的薪酬制度。根据公司年度经营目标完成情况及高级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管理人员的工作业绩，由公司董事会薪酬与考核委员会对高级管理人员进行年度绩效考核，并监督薪酬制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度执行情况。公司则根据绩效考核结果兑现其绩效年薪，并进行奖惩。公司董事会薪酬与考核委员会根据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实际情况对公司高级管理人员进行考核后，一致认为：</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年度公司高级管理人员薪酬方案严格执行了公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司薪酬管理制度。</w:t>
      </w:r>
    </w:p>
    <w:p>
      <w:pPr>
        <w:spacing w:after="0" w:line="268"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right="985"/>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发现的内部控制重大缺陷的具体情况" w:id="153"/>
      <w:bookmarkEnd w:id="1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内控自我评价报告" w:id="154"/>
      <w:bookmarkEnd w:id="1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46"/>
        <w:ind w:left="0" w:right="1127" w:firstLine="0"/>
        <w:jc w:val="right"/>
        <w:rPr>
          <w:rFonts w:ascii="宋体" w:hAnsi="宋体" w:cs="宋体" w:eastAsia="宋体" w:hint="default"/>
          <w:sz w:val="18"/>
          <w:szCs w:val="18"/>
        </w:rPr>
      </w:pPr>
      <w:r>
        <w:rPr/>
        <w:pict>
          <v:shape style="position:absolute;margin-left:56.424pt;margin-top:-308.638275pt;width:479.25pt;height:567.050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33"/>
                    <w:gridCol w:w="3049"/>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10" w:space="0" w:color="FFFFFF"/>
                        </w:tcBorders>
                      </w:tcPr>
                      <w:p>
                        <w:pPr>
                          <w:pStyle w:val="TableParagraph"/>
                          <w:spacing w:line="307" w:lineRule="auto" w:before="53"/>
                          <w:ind w:left="21" w:right="-5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）审计委员会和审计部门</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对公司财务报告的内部控制监督无效；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29"/>
                            <w:sz w:val="18"/>
                            <w:szCs w:val="18"/>
                          </w:rPr>
                          <w:t> </w:t>
                        </w:r>
                        <w:r>
                          <w:rPr>
                            <w:rFonts w:ascii="宋体" w:hAnsi="宋体" w:cs="宋体" w:eastAsia="宋体" w:hint="default"/>
                            <w:spacing w:val="-3"/>
                            <w:sz w:val="18"/>
                            <w:szCs w:val="18"/>
                          </w:rPr>
                          <w:t>公司董事、监事和高级管理人员舞弊；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29"/>
                            <w:sz w:val="18"/>
                            <w:szCs w:val="18"/>
                          </w:rPr>
                          <w:t> </w:t>
                        </w:r>
                        <w:r>
                          <w:rPr>
                            <w:rFonts w:ascii="宋体" w:hAnsi="宋体" w:cs="宋体" w:eastAsia="宋体" w:hint="default"/>
                            <w:spacing w:val="-3"/>
                            <w:sz w:val="18"/>
                            <w:szCs w:val="18"/>
                          </w:rPr>
                          <w:t>外部审计师发现当期财务报表存在重大错</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报，而内部控制运行过程中未能发现该错</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报；</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）其他可能导致公司严重偏离控制目</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标的缺陷。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6"/>
                            <w:sz w:val="18"/>
                            <w:szCs w:val="18"/>
                          </w:rPr>
                          <w:t>会计准则选择和应用会计政策；</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）未建立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反舞弊程序和控制措施；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）对于非常规或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特殊交易的账务处理没有建立相应的控制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程序；</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）对于期末的财务报告过程的控制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存在一项或多项缺陷，虽未达到重大缺陷</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标准，但影响财务报告达到合理、准确的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目标。</w:t>
                        </w:r>
                        <w:r>
                          <w:rPr>
                            <w:rFonts w:ascii="Times New Roman" w:hAnsi="Times New Roman" w:cs="Times New Roman" w:eastAsia="Times New Roman" w:hint="default"/>
                            <w:sz w:val="18"/>
                            <w:szCs w:val="18"/>
                          </w:rPr>
                          <w:t>3.</w:t>
                        </w:r>
                        <w:r>
                          <w:rPr>
                            <w:rFonts w:ascii="宋体" w:hAnsi="宋体" w:cs="宋体" w:eastAsia="宋体" w:hint="default"/>
                            <w:sz w:val="18"/>
                            <w:szCs w:val="18"/>
                          </w:rPr>
                          <w:t>除上述重大缺陷、重要缺陷之外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的其他控制缺陷，则认定为一般缺陷。</w:t>
                        </w:r>
                      </w:p>
                    </w:tc>
                    <w:tc>
                      <w:tcPr>
                        <w:tcW w:w="3049"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0"/>
                          <w:ind w:left="16"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）公司决策程序导致重</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大失误；</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）重要业务缺乏制度控制或</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制度系统性失效；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）缺陷发生的可能</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sz w:val="18"/>
                            <w:szCs w:val="18"/>
                          </w:rPr>
                          <w:t>性高，会严重降低工作效率或效果，或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严重偏离预期目标。</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重要缺陷：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86"/>
                            <w:sz w:val="18"/>
                            <w:szCs w:val="18"/>
                          </w:rPr>
                          <w:t> </w:t>
                        </w:r>
                        <w:r>
                          <w:rPr>
                            <w:rFonts w:ascii="宋体" w:hAnsi="宋体" w:cs="宋体" w:eastAsia="宋体" w:hint="default"/>
                            <w:spacing w:val="-3"/>
                            <w:sz w:val="18"/>
                            <w:szCs w:val="18"/>
                          </w:rPr>
                          <w:t>公司决策程序导致一般性失误；</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w:t>
                        </w:r>
                        <w:r>
                          <w:rPr>
                            <w:rFonts w:ascii="宋体" w:hAnsi="宋体" w:cs="宋体" w:eastAsia="宋体" w:hint="default"/>
                            <w:spacing w:val="-35"/>
                            <w:sz w:val="18"/>
                            <w:szCs w:val="18"/>
                          </w:rPr>
                          <w:t> </w:t>
                        </w:r>
                        <w:r>
                          <w:rPr>
                            <w:rFonts w:ascii="宋体" w:hAnsi="宋体" w:cs="宋体" w:eastAsia="宋体" w:hint="default"/>
                            <w:spacing w:val="-3"/>
                            <w:sz w:val="18"/>
                            <w:szCs w:val="18"/>
                          </w:rPr>
                          <w:t>要业务制度或系统存在缺陷；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）缺陷</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发生的可能性较高，会显著降低工作效</w:t>
                        </w:r>
                        <w:r>
                          <w:rPr>
                            <w:rFonts w:ascii="宋体" w:hAnsi="宋体" w:cs="宋体" w:eastAsia="宋体" w:hint="default"/>
                            <w:w w:val="101"/>
                            <w:sz w:val="18"/>
                            <w:szCs w:val="18"/>
                          </w:rPr>
                          <w:t> </w:t>
                        </w:r>
                        <w:r>
                          <w:rPr>
                            <w:rFonts w:ascii="宋体" w:hAnsi="宋体" w:cs="宋体" w:eastAsia="宋体" w:hint="default"/>
                            <w:spacing w:val="-3"/>
                            <w:sz w:val="18"/>
                            <w:szCs w:val="18"/>
                          </w:rPr>
                          <w:t>率或效果，或显著偏离预期目标。 </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一般缺陷：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）公司决策程序效率不高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）一般业务制度或系统存在缺陷；</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6"/>
                            <w:w w:val="101"/>
                            <w:sz w:val="18"/>
                            <w:szCs w:val="18"/>
                          </w:rPr>
                          <w:t>缺陷发生的可能性较小，会降低工作效</w:t>
                        </w:r>
                        <w:r>
                          <w:rPr>
                            <w:rFonts w:ascii="宋体" w:hAnsi="宋体" w:cs="宋体" w:eastAsia="宋体" w:hint="default"/>
                            <w:w w:val="101"/>
                            <w:sz w:val="18"/>
                            <w:szCs w:val="18"/>
                          </w:rPr>
                          <w:t> </w:t>
                        </w:r>
                        <w:r>
                          <w:rPr>
                            <w:rFonts w:ascii="宋体" w:hAnsi="宋体" w:cs="宋体" w:eastAsia="宋体" w:hint="default"/>
                            <w:spacing w:val="-3"/>
                            <w:sz w:val="18"/>
                            <w:szCs w:val="18"/>
                          </w:rPr>
                          <w:t>率或偏离预期目标。</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2189"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r>
                    <w:trPr>
                      <w:trHeight w:val="1565"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7" w:lineRule="auto"/>
                          <w:ind w:left="21" w:right="17"/>
                          <w:jc w:val="both"/>
                          <w:rPr>
                            <w:rFonts w:ascii="宋体" w:hAnsi="宋体" w:cs="宋体" w:eastAsia="宋体" w:hint="default"/>
                            <w:sz w:val="18"/>
                            <w:szCs w:val="18"/>
                          </w:rPr>
                        </w:pPr>
                        <w:r>
                          <w:rPr>
                            <w:rFonts w:ascii="宋体" w:hAnsi="宋体" w:cs="宋体" w:eastAsia="宋体" w:hint="default"/>
                            <w:spacing w:val="-3"/>
                            <w:sz w:val="18"/>
                            <w:szCs w:val="18"/>
                          </w:rPr>
                          <w:t>重大缺陷：错报金额大于或等于营业收入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w:t>
                        </w:r>
                        <w:r>
                          <w:rPr>
                            <w:rFonts w:ascii="宋体" w:hAnsi="宋体" w:cs="宋体" w:eastAsia="宋体" w:hint="default"/>
                            <w:spacing w:val="13"/>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；重要缺陷：营业收入的</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2%&lt;=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错</w:t>
                        </w:r>
                        <w:r>
                          <w:rPr>
                            <w:rFonts w:ascii="宋体" w:hAnsi="宋体" w:cs="宋体" w:eastAsia="宋体" w:hint="default"/>
                            <w:spacing w:val="-87"/>
                            <w:sz w:val="18"/>
                            <w:szCs w:val="18"/>
                          </w:rPr>
                          <w:t> </w:t>
                        </w:r>
                        <w:r>
                          <w:rPr>
                            <w:rFonts w:ascii="宋体" w:hAnsi="宋体" w:cs="宋体" w:eastAsia="宋体" w:hint="default"/>
                            <w:sz w:val="18"/>
                            <w:szCs w:val="18"/>
                          </w:rPr>
                          <w:t>报金额</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营业收入的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w:t>
                        </w:r>
                        <w:r>
                          <w:rPr>
                            <w:rFonts w:ascii="宋体" w:hAnsi="宋体" w:cs="宋体" w:eastAsia="宋体" w:hint="default"/>
                            <w:spacing w:val="-84"/>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49"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重大缺陷：如果某项内部控制缺陷单</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独或连同其他缺陷可能导致的损失金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额大于或等于营业收入的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，则认定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为重大缺陷。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重要缺陷：如果某项内</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部控制缺陷单独或连同其他缺陷可能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导致的损失金额小于营业收入的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大于或等于营业收入的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，则认定为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重要缺陷。</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一般缺陷：如果某项内部</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控制缺陷单独或连同其他缺陷可能导</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致的损失金额小于营业收入的 </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，则</w:t>
                        </w:r>
                        <w:r>
                          <w:rPr>
                            <w:rFonts w:ascii="宋体" w:hAnsi="宋体" w:cs="宋体" w:eastAsia="宋体" w:hint="default"/>
                            <w:spacing w:val="-35"/>
                            <w:sz w:val="18"/>
                            <w:szCs w:val="18"/>
                          </w:rPr>
                          <w:t> </w:t>
                        </w:r>
                        <w:r>
                          <w:rPr>
                            <w:rFonts w:ascii="宋体" w:hAnsi="宋体" w:cs="宋体" w:eastAsia="宋体" w:hint="default"/>
                            <w:sz w:val="18"/>
                            <w:szCs w:val="18"/>
                          </w:rPr>
                          <w:t>认定为一般缺陷。</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1565"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115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3"/>
        <w:spacing w:line="240" w:lineRule="auto" w:before="26"/>
        <w:ind w:right="985"/>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985"/>
        <w:jc w:val="left"/>
        <w:rPr>
          <w:b w:val="0"/>
          <w:bCs w:val="0"/>
        </w:rPr>
      </w:pPr>
      <w:bookmarkStart w:name="第十一节公司债券相关情况" w:id="156"/>
      <w:bookmarkEnd w:id="156"/>
      <w:r>
        <w:rPr>
          <w:b w:val="0"/>
          <w:bCs w:val="0"/>
        </w:rPr>
      </w:r>
      <w:bookmarkStart w:name="_bookmark10" w:id="157"/>
      <w:bookmarkEnd w:id="157"/>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321"/>
        <w:jc w:val="center"/>
        <w:rPr>
          <w:b w:val="0"/>
          <w:bCs w:val="0"/>
        </w:rPr>
      </w:pPr>
      <w:bookmarkStart w:name="第十二节财务报告" w:id="158"/>
      <w:bookmarkEnd w:id="158"/>
      <w:r>
        <w:rPr>
          <w:b w:val="0"/>
          <w:bCs w:val="0"/>
        </w:rPr>
      </w:r>
      <w:bookmarkStart w:name="_bookmark11" w:id="159"/>
      <w:bookmarkEnd w:id="159"/>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985"/>
        <w:jc w:val="left"/>
        <w:rPr>
          <w:b w:val="0"/>
          <w:bCs w:val="0"/>
        </w:rPr>
      </w:pPr>
      <w:bookmarkStart w:name="一、审计报告" w:id="160"/>
      <w:bookmarkEnd w:id="160"/>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容诚会计师事务所（特殊普通合伙）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[2020]361Z0014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吴乐霖、林炎临</w:t>
            </w:r>
          </w:p>
        </w:tc>
      </w:tr>
    </w:tbl>
    <w:p>
      <w:pPr>
        <w:spacing w:before="53"/>
        <w:ind w:left="347" w:right="132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11"/>
          <w:szCs w:val="11"/>
        </w:rPr>
      </w:pPr>
    </w:p>
    <w:p>
      <w:pPr>
        <w:spacing w:line="398" w:lineRule="auto" w:before="0"/>
        <w:ind w:left="153" w:right="8683" w:firstLine="0"/>
        <w:jc w:val="left"/>
        <w:rPr>
          <w:rFonts w:ascii="Times New Roman" w:hAnsi="Times New Roman" w:cs="Times New Roman" w:eastAsia="Times New Roman" w:hint="default"/>
          <w:sz w:val="14"/>
          <w:szCs w:val="14"/>
        </w:rPr>
      </w:pPr>
      <w:r>
        <w:rPr>
          <w:rFonts w:ascii="宋体" w:hAnsi="宋体" w:cs="宋体" w:eastAsia="宋体" w:hint="default"/>
          <w:sz w:val="14"/>
          <w:szCs w:val="14"/>
        </w:rPr>
        <w:t>中国北京市西城区</w:t>
      </w:r>
      <w:r>
        <w:rPr>
          <w:rFonts w:ascii="宋体" w:hAnsi="宋体" w:cs="宋体" w:eastAsia="宋体" w:hint="default"/>
          <w:w w:val="99"/>
          <w:sz w:val="14"/>
          <w:szCs w:val="14"/>
        </w:rPr>
        <w:t> </w:t>
      </w:r>
      <w:r>
        <w:rPr>
          <w:rFonts w:ascii="宋体" w:hAnsi="宋体" w:cs="宋体" w:eastAsia="宋体" w:hint="default"/>
          <w:sz w:val="14"/>
          <w:szCs w:val="14"/>
        </w:rPr>
        <w:t>阜成门外大街</w:t>
      </w:r>
      <w:r>
        <w:rPr>
          <w:rFonts w:ascii="Times New Roman" w:hAnsi="Times New Roman" w:cs="Times New Roman" w:eastAsia="Times New Roman" w:hint="default"/>
          <w:sz w:val="14"/>
          <w:szCs w:val="14"/>
        </w:rPr>
        <w:t>22</w:t>
      </w:r>
      <w:r>
        <w:rPr>
          <w:rFonts w:ascii="宋体" w:hAnsi="宋体" w:cs="宋体" w:eastAsia="宋体" w:hint="default"/>
          <w:sz w:val="14"/>
          <w:szCs w:val="14"/>
        </w:rPr>
        <w:t>号</w:t>
      </w:r>
      <w:r>
        <w:rPr>
          <w:rFonts w:ascii="Times New Roman" w:hAnsi="Times New Roman" w:cs="Times New Roman" w:eastAsia="Times New Roman" w:hint="default"/>
          <w:sz w:val="14"/>
          <w:szCs w:val="14"/>
        </w:rPr>
        <w:t>1</w:t>
      </w:r>
      <w:r>
        <w:rPr>
          <w:rFonts w:ascii="宋体" w:hAnsi="宋体" w:cs="宋体" w:eastAsia="宋体" w:hint="default"/>
          <w:sz w:val="14"/>
          <w:szCs w:val="14"/>
        </w:rPr>
        <w:t>幢</w:t>
      </w:r>
      <w:r>
        <w:rPr>
          <w:rFonts w:ascii="宋体" w:hAnsi="宋体" w:cs="宋体" w:eastAsia="宋体" w:hint="default"/>
          <w:w w:val="99"/>
          <w:sz w:val="14"/>
          <w:szCs w:val="14"/>
        </w:rPr>
        <w:t> </w:t>
      </w:r>
      <w:r>
        <w:rPr>
          <w:rFonts w:ascii="宋体" w:hAnsi="宋体" w:cs="宋体" w:eastAsia="宋体" w:hint="default"/>
          <w:sz w:val="14"/>
          <w:szCs w:val="14"/>
        </w:rPr>
        <w:t>外经贸大厦</w:t>
      </w:r>
      <w:r>
        <w:rPr>
          <w:rFonts w:ascii="Times New Roman" w:hAnsi="Times New Roman" w:cs="Times New Roman" w:eastAsia="Times New Roman" w:hint="default"/>
          <w:sz w:val="14"/>
          <w:szCs w:val="14"/>
        </w:rPr>
        <w:t>901-22</w:t>
      </w:r>
      <w:r>
        <w:rPr>
          <w:rFonts w:ascii="宋体" w:hAnsi="宋体" w:cs="宋体" w:eastAsia="宋体" w:hint="default"/>
          <w:sz w:val="14"/>
          <w:szCs w:val="14"/>
        </w:rPr>
        <w:t>至</w:t>
      </w:r>
      <w:r>
        <w:rPr>
          <w:rFonts w:ascii="Times New Roman" w:hAnsi="Times New Roman" w:cs="Times New Roman" w:eastAsia="Times New Roman" w:hint="default"/>
          <w:sz w:val="14"/>
          <w:szCs w:val="14"/>
        </w:rPr>
        <w:t>901-26,100037</w:t>
      </w:r>
    </w:p>
    <w:p>
      <w:pPr>
        <w:spacing w:before="16"/>
        <w:ind w:left="153" w:right="985" w:firstLine="0"/>
        <w:jc w:val="left"/>
        <w:rPr>
          <w:rFonts w:ascii="宋体" w:hAnsi="宋体" w:cs="宋体" w:eastAsia="宋体" w:hint="default"/>
          <w:sz w:val="14"/>
          <w:szCs w:val="14"/>
        </w:rPr>
      </w:pPr>
      <w:r>
        <w:rPr>
          <w:rFonts w:ascii="宋体" w:hAnsi="宋体" w:cs="宋体" w:eastAsia="宋体" w:hint="default"/>
          <w:b/>
          <w:bCs/>
          <w:sz w:val="14"/>
          <w:szCs w:val="14"/>
        </w:rPr>
        <w:t>容诚会计师事务所（特殊普通合伙）</w:t>
      </w:r>
      <w:r>
        <w:rPr>
          <w:rFonts w:ascii="宋体" w:hAnsi="宋体" w:cs="宋体" w:eastAsia="宋体" w:hint="default"/>
          <w:sz w:val="14"/>
          <w:szCs w:val="14"/>
        </w:rPr>
      </w:r>
    </w:p>
    <w:p>
      <w:pPr>
        <w:spacing w:line="240" w:lineRule="auto" w:before="5"/>
        <w:rPr>
          <w:rFonts w:ascii="宋体" w:hAnsi="宋体" w:cs="宋体" w:eastAsia="宋体" w:hint="default"/>
          <w:b/>
          <w:bCs/>
          <w:sz w:val="12"/>
          <w:szCs w:val="12"/>
        </w:rPr>
      </w:pPr>
    </w:p>
    <w:p>
      <w:pPr>
        <w:spacing w:before="0"/>
        <w:ind w:left="153" w:right="985" w:firstLine="0"/>
        <w:jc w:val="left"/>
        <w:rPr>
          <w:rFonts w:ascii="Times New Roman" w:hAnsi="Times New Roman" w:cs="Times New Roman" w:eastAsia="Times New Roman" w:hint="default"/>
          <w:sz w:val="14"/>
          <w:szCs w:val="14"/>
        </w:rPr>
      </w:pPr>
      <w:r>
        <w:rPr>
          <w:rFonts w:ascii="Times New Roman"/>
          <w:b/>
          <w:sz w:val="14"/>
        </w:rPr>
        <w:t>RSM China CPA</w:t>
      </w:r>
      <w:r>
        <w:rPr>
          <w:rFonts w:ascii="Times New Roman"/>
          <w:b/>
          <w:spacing w:val="-9"/>
          <w:sz w:val="14"/>
        </w:rPr>
        <w:t> </w:t>
      </w:r>
      <w:r>
        <w:rPr>
          <w:rFonts w:ascii="Times New Roman"/>
          <w:b/>
          <w:sz w:val="14"/>
        </w:rPr>
        <w:t>LLP</w:t>
      </w:r>
      <w:r>
        <w:rPr>
          <w:rFonts w:ascii="Times New Roman"/>
          <w:sz w:val="14"/>
        </w:rPr>
      </w:r>
    </w:p>
    <w:p>
      <w:pPr>
        <w:spacing w:line="240" w:lineRule="auto" w:before="0"/>
        <w:rPr>
          <w:rFonts w:ascii="Times New Roman" w:hAnsi="Times New Roman" w:cs="Times New Roman" w:eastAsia="Times New Roman" w:hint="default"/>
          <w:b/>
          <w:bCs/>
          <w:sz w:val="14"/>
          <w:szCs w:val="14"/>
        </w:rPr>
      </w:pPr>
    </w:p>
    <w:p>
      <w:pPr>
        <w:spacing w:line="240" w:lineRule="auto" w:before="0"/>
        <w:rPr>
          <w:rFonts w:ascii="Times New Roman" w:hAnsi="Times New Roman" w:cs="Times New Roman" w:eastAsia="Times New Roman" w:hint="default"/>
          <w:b/>
          <w:bCs/>
          <w:sz w:val="14"/>
          <w:szCs w:val="14"/>
        </w:rPr>
      </w:pPr>
    </w:p>
    <w:p>
      <w:pPr>
        <w:spacing w:before="108"/>
        <w:ind w:left="153" w:right="985"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b/>
          <w:bCs/>
          <w:sz w:val="14"/>
          <w:szCs w:val="14"/>
        </w:rPr>
        <w:t>Tel</w:t>
      </w:r>
      <w:r>
        <w:rPr>
          <w:rFonts w:ascii="宋体" w:hAnsi="宋体" w:cs="宋体" w:eastAsia="宋体" w:hint="default"/>
          <w:b/>
          <w:bCs/>
          <w:sz w:val="14"/>
          <w:szCs w:val="14"/>
        </w:rPr>
        <w:t>：</w:t>
      </w:r>
      <w:r>
        <w:rPr>
          <w:rFonts w:ascii="Times New Roman" w:hAnsi="Times New Roman" w:cs="Times New Roman" w:eastAsia="Times New Roman" w:hint="default"/>
          <w:b/>
          <w:bCs/>
          <w:sz w:val="14"/>
          <w:szCs w:val="14"/>
        </w:rPr>
        <w:t>+86</w:t>
      </w:r>
      <w:r>
        <w:rPr>
          <w:rFonts w:ascii="Times New Roman" w:hAnsi="Times New Roman" w:cs="Times New Roman" w:eastAsia="Times New Roman" w:hint="default"/>
          <w:b/>
          <w:bCs/>
          <w:spacing w:val="-6"/>
          <w:sz w:val="14"/>
          <w:szCs w:val="14"/>
        </w:rPr>
        <w:t> </w:t>
      </w:r>
      <w:r>
        <w:rPr>
          <w:rFonts w:ascii="Times New Roman" w:hAnsi="Times New Roman" w:cs="Times New Roman" w:eastAsia="Times New Roman" w:hint="default"/>
          <w:b/>
          <w:bCs/>
          <w:sz w:val="14"/>
          <w:szCs w:val="14"/>
        </w:rPr>
        <w:t>010-66001391</w:t>
      </w:r>
      <w:r>
        <w:rPr>
          <w:rFonts w:ascii="Times New Roman" w:hAnsi="Times New Roman" w:cs="Times New Roman" w:eastAsia="Times New Roman" w:hint="default"/>
          <w:sz w:val="14"/>
          <w:szCs w:val="14"/>
        </w:rPr>
      </w:r>
    </w:p>
    <w:p>
      <w:pPr>
        <w:spacing w:before="118"/>
        <w:ind w:left="153" w:right="985"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b/>
          <w:bCs/>
          <w:sz w:val="14"/>
          <w:szCs w:val="14"/>
        </w:rPr>
        <w:t>Email</w:t>
      </w:r>
      <w:r>
        <w:rPr>
          <w:rFonts w:ascii="宋体" w:hAnsi="宋体" w:cs="宋体" w:eastAsia="宋体" w:hint="default"/>
          <w:b/>
          <w:bCs/>
          <w:sz w:val="14"/>
          <w:szCs w:val="14"/>
        </w:rPr>
        <w:t>：</w:t>
      </w:r>
      <w:hyperlink r:id="rId15">
        <w:r>
          <w:rPr>
            <w:rFonts w:ascii="Times New Roman" w:hAnsi="Times New Roman" w:cs="Times New Roman" w:eastAsia="Times New Roman" w:hint="default"/>
            <w:b/>
            <w:bCs/>
            <w:sz w:val="14"/>
            <w:szCs w:val="14"/>
          </w:rPr>
          <w:t>international@rsmchina.com.cn</w:t>
        </w:r>
        <w:r>
          <w:rPr>
            <w:rFonts w:ascii="Times New Roman" w:hAnsi="Times New Roman" w:cs="Times New Roman" w:eastAsia="Times New Roman" w:hint="default"/>
            <w:sz w:val="14"/>
            <w:szCs w:val="14"/>
          </w:rPr>
        </w:r>
      </w:hyperlink>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18"/>
          <w:szCs w:val="18"/>
        </w:rPr>
      </w:pPr>
    </w:p>
    <w:p>
      <w:pPr>
        <w:spacing w:before="9"/>
        <w:ind w:left="347" w:right="1325"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9"/>
        <w:rPr>
          <w:rFonts w:ascii="宋体" w:hAnsi="宋体" w:cs="宋体" w:eastAsia="宋体" w:hint="default"/>
          <w:b/>
          <w:bCs/>
          <w:sz w:val="16"/>
          <w:szCs w:val="16"/>
        </w:rPr>
      </w:pPr>
    </w:p>
    <w:p>
      <w:pPr>
        <w:pStyle w:val="BodyText"/>
        <w:spacing w:line="240" w:lineRule="auto" w:before="26"/>
        <w:ind w:left="6966" w:right="985"/>
        <w:jc w:val="left"/>
      </w:pPr>
      <w:r>
        <w:rPr/>
        <w:t>容诚审字</w:t>
      </w:r>
      <w:r>
        <w:rPr>
          <w:rFonts w:ascii="Times New Roman" w:hAnsi="Times New Roman" w:cs="Times New Roman" w:eastAsia="Times New Roman" w:hint="default"/>
        </w:rPr>
        <w:t>[2020]361Z0014</w:t>
      </w:r>
      <w:r>
        <w:rPr/>
        <w:t>号</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line="331" w:lineRule="auto" w:before="0"/>
        <w:ind w:left="633" w:right="7631" w:hanging="480"/>
        <w:jc w:val="left"/>
        <w:rPr>
          <w:rFonts w:ascii="宋体" w:hAnsi="宋体" w:cs="宋体" w:eastAsia="宋体" w:hint="default"/>
          <w:sz w:val="24"/>
          <w:szCs w:val="24"/>
        </w:rPr>
      </w:pPr>
      <w:r>
        <w:rPr>
          <w:rFonts w:ascii="宋体" w:hAnsi="宋体" w:cs="宋体" w:eastAsia="宋体" w:hint="default"/>
          <w:sz w:val="24"/>
          <w:szCs w:val="24"/>
        </w:rPr>
        <w:t>红相股份有限公司全体股东：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BodyText"/>
        <w:spacing w:line="312" w:lineRule="exact" w:before="57"/>
        <w:ind w:right="997" w:firstLine="480"/>
        <w:jc w:val="left"/>
      </w:pPr>
      <w:r>
        <w:rPr/>
        <w:t>我们审计了红相股份有限公司（以下简称红相股份公司）财务报表，包括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w:t>
      </w:r>
      <w:r>
        <w:rPr/>
        <w:t> 合并及母公司所有者权益变动表以及相关财务报表附注。</w:t>
      </w:r>
    </w:p>
    <w:p>
      <w:pPr>
        <w:pStyle w:val="BodyText"/>
        <w:spacing w:line="312" w:lineRule="exact" w:before="120"/>
        <w:ind w:right="1133" w:firstLine="480"/>
        <w:jc w:val="both"/>
      </w:pPr>
      <w:r>
        <w:rPr/>
        <w:t>我们认为，后附的财务报表在所有重大方面按照企业会计准则的规定编制，公允反映了 红相股份公司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w:t>
      </w:r>
      <w:r>
        <w:rPr>
          <w:spacing w:val="-91"/>
        </w:rPr>
        <w:t> </w:t>
      </w:r>
      <w:r>
        <w:rPr>
          <w:spacing w:val="-91"/>
        </w:rPr>
      </w:r>
      <w:r>
        <w:rPr/>
        <w:t>果和现金流量。</w:t>
      </w:r>
    </w:p>
    <w:p>
      <w:pPr>
        <w:spacing w:line="432" w:lineRule="exact" w:before="24"/>
        <w:ind w:left="633" w:right="1122" w:firstLine="0"/>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BodyText"/>
        <w:spacing w:line="268" w:lineRule="exact"/>
        <w:ind w:right="985"/>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12" w:lineRule="exact" w:before="21"/>
        <w:ind w:right="985"/>
        <w:jc w:val="left"/>
      </w:pPr>
      <w:r>
        <w:rPr/>
        <w:t>德守则，我们独立于红相股份公司，并履行了职业道德方面的其他责任。我们相信，我们获</w:t>
      </w:r>
      <w:r>
        <w:rPr>
          <w:spacing w:val="-93"/>
        </w:rPr>
        <w:t> </w:t>
      </w:r>
      <w:r>
        <w:rPr>
          <w:spacing w:val="-93"/>
        </w:rPr>
      </w:r>
      <w:r>
        <w:rPr/>
        <w:t>取的审计证据是充分、适当的，为发表审计意见提供了基础。</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31" w:lineRule="auto" w:before="26"/>
        <w:ind w:left="633" w:right="985"/>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220" w:lineRule="exact"/>
        <w:ind w:right="985"/>
        <w:jc w:val="left"/>
      </w:pPr>
      <w:r>
        <w:rPr/>
        <w:t>项的应对以对财务报表整体进行审计并形成审计意见为背景，我们不对这些事项单独发表意</w:t>
      </w:r>
    </w:p>
    <w:p>
      <w:pPr>
        <w:pStyle w:val="BodyText"/>
        <w:spacing w:line="313" w:lineRule="exact"/>
        <w:ind w:right="985"/>
        <w:jc w:val="left"/>
      </w:pPr>
      <w:r>
        <w:rPr/>
        <w:t>见。</w:t>
      </w:r>
    </w:p>
    <w:p>
      <w:pPr>
        <w:pStyle w:val="BodyText"/>
        <w:spacing w:line="240" w:lineRule="auto" w:before="118"/>
        <w:ind w:right="985"/>
        <w:jc w:val="left"/>
      </w:pPr>
      <w:r>
        <w:rPr>
          <w:rFonts w:ascii="宋体" w:hAnsi="宋体" w:cs="宋体" w:eastAsia="宋体" w:hint="default"/>
        </w:rPr>
        <w:t>1. </w:t>
      </w:r>
      <w:r>
        <w:rPr/>
        <w:t>应收账款坏账准备计提</w:t>
      </w:r>
    </w:p>
    <w:p>
      <w:pPr>
        <w:pStyle w:val="BodyText"/>
        <w:spacing w:line="240" w:lineRule="auto" w:before="118"/>
        <w:ind w:left="993" w:right="985"/>
        <w:jc w:val="left"/>
      </w:pPr>
      <w:r>
        <w:rPr/>
        <w:t>相关信息披露详见财务报表附注三之</w:t>
      </w:r>
      <w:r>
        <w:rPr>
          <w:rFonts w:ascii="Times New Roman" w:hAnsi="Times New Roman" w:cs="Times New Roman" w:eastAsia="Times New Roman" w:hint="default"/>
        </w:rPr>
        <w:t>9</w:t>
      </w:r>
      <w:r>
        <w:rPr/>
        <w:t>、附注五之</w:t>
      </w:r>
      <w:r>
        <w:rPr>
          <w:rFonts w:ascii="Times New Roman" w:hAnsi="Times New Roman" w:cs="Times New Roman" w:eastAsia="Times New Roman" w:hint="default"/>
        </w:rPr>
        <w:t>3</w:t>
      </w:r>
      <w:r>
        <w:rPr/>
        <w:t>。</w:t>
      </w:r>
    </w:p>
    <w:p>
      <w:pPr>
        <w:pStyle w:val="BodyText"/>
        <w:spacing w:line="312" w:lineRule="auto" w:before="99"/>
        <w:ind w:left="993" w:right="985"/>
        <w:jc w:val="left"/>
      </w:pPr>
      <w:r>
        <w:rPr>
          <w:rFonts w:ascii="Times New Roman" w:hAnsi="Times New Roman" w:cs="Times New Roman" w:eastAsia="Times New Roman" w:hint="default"/>
        </w:rPr>
        <w:t>1</w:t>
      </w:r>
      <w:r>
        <w:rPr/>
        <w:t>、事项描述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日止，红相股份应收账款账面余额为人民币</w:t>
      </w:r>
      <w:r>
        <w:rPr>
          <w:rFonts w:ascii="Times New Roman" w:hAnsi="Times New Roman" w:cs="Times New Roman" w:eastAsia="Times New Roman" w:hint="default"/>
          <w:spacing w:val="-1"/>
        </w:rPr>
        <w:t>9.41</w:t>
      </w:r>
      <w:r>
        <w:rPr>
          <w:spacing w:val="-1"/>
        </w:rPr>
        <w:t>亿元计提坏账准备</w:t>
      </w:r>
    </w:p>
    <w:p>
      <w:pPr>
        <w:pStyle w:val="BodyText"/>
        <w:spacing w:line="222" w:lineRule="exact"/>
        <w:ind w:left="513" w:right="0"/>
        <w:jc w:val="both"/>
      </w:pPr>
      <w:r>
        <w:rPr/>
        <w:t>人民币</w:t>
      </w:r>
      <w:r>
        <w:rPr>
          <w:rFonts w:ascii="Times New Roman" w:hAnsi="Times New Roman" w:cs="Times New Roman" w:eastAsia="Times New Roman" w:hint="default"/>
        </w:rPr>
        <w:t>1.08</w:t>
      </w:r>
      <w:r>
        <w:rPr/>
        <w:t>亿元，坏账准备计提比例为</w:t>
      </w:r>
      <w:r>
        <w:rPr>
          <w:rFonts w:ascii="Times New Roman" w:hAnsi="Times New Roman" w:cs="Times New Roman" w:eastAsia="Times New Roman" w:hint="default"/>
        </w:rPr>
        <w:t>11.48%</w:t>
      </w:r>
      <w:r>
        <w:rPr/>
        <w:t>，应收账款期末净值占期末总资产</w:t>
      </w:r>
      <w:r>
        <w:rPr>
          <w:rFonts w:ascii="Times New Roman" w:hAnsi="Times New Roman" w:cs="Times New Roman" w:eastAsia="Times New Roman" w:hint="default"/>
        </w:rPr>
        <w:t>17.36%</w:t>
      </w:r>
      <w:r>
        <w:rPr/>
        <w:t>。</w:t>
      </w:r>
    </w:p>
    <w:p>
      <w:pPr>
        <w:pStyle w:val="BodyText"/>
        <w:spacing w:line="312" w:lineRule="exact" w:before="20"/>
        <w:ind w:left="513" w:right="1125"/>
        <w:jc w:val="both"/>
      </w:pPr>
      <w:r>
        <w:rPr>
          <w:spacing w:val="-3"/>
        </w:rPr>
        <w:t>红相股份的应收票据及应收账款主要来自于两大电网公司及其下属企业、发电企业及化工</w:t>
      </w:r>
      <w:r>
        <w:rPr>
          <w:spacing w:val="-85"/>
        </w:rPr>
        <w:t> </w:t>
      </w:r>
      <w:r>
        <w:rPr>
          <w:spacing w:val="-85"/>
        </w:rPr>
      </w:r>
      <w:r>
        <w:rPr>
          <w:spacing w:val="-3"/>
        </w:rPr>
        <w:t>等用电企业、铁路总公司及相关铁路建设企业、国内军工科研院所、军工厂、军事院校等</w:t>
      </w:r>
      <w:r>
        <w:rPr>
          <w:spacing w:val="-83"/>
        </w:rPr>
        <w:t> </w:t>
      </w:r>
      <w:r>
        <w:rPr>
          <w:spacing w:val="-83"/>
        </w:rPr>
      </w:r>
      <w:r>
        <w:rPr/>
        <w:t>单位。</w:t>
      </w:r>
    </w:p>
    <w:p>
      <w:pPr>
        <w:pStyle w:val="BodyText"/>
        <w:spacing w:line="312" w:lineRule="exact" w:before="120"/>
        <w:ind w:left="513" w:right="1031" w:firstLine="480"/>
        <w:jc w:val="left"/>
      </w:pPr>
      <w:r>
        <w:rPr>
          <w:spacing w:val="-3"/>
        </w:rPr>
        <w:t>当存在客观证据表明应收账款存在减值时，管理层根据预计未来现金流量现值低于账</w:t>
      </w:r>
      <w:r>
        <w:rPr/>
        <w:t> </w:t>
      </w:r>
      <w:r>
        <w:rPr>
          <w:spacing w:val="-3"/>
        </w:rPr>
        <w:t>面价值的差额计提单项减值准备。对于不存在减值客观证据的应收账款，管理层根据信用</w:t>
      </w:r>
      <w:r>
        <w:rPr>
          <w:spacing w:val="-91"/>
        </w:rPr>
        <w:t> </w:t>
      </w:r>
      <w:r>
        <w:rPr>
          <w:spacing w:val="-91"/>
        </w:rPr>
      </w:r>
      <w:r>
        <w:rPr/>
        <w:t>风险特征将其分为若干组合进行评估。管理层结合当前状况以及对未来经济状况的预测， 编制应收账款信用期与整个存续期预期信用损失率对照表，计算预期信用损失。</w:t>
      </w:r>
    </w:p>
    <w:p>
      <w:pPr>
        <w:pStyle w:val="BodyText"/>
        <w:spacing w:line="312" w:lineRule="exact" w:before="120"/>
        <w:ind w:left="513" w:right="1134" w:firstLine="480"/>
        <w:jc w:val="both"/>
      </w:pPr>
      <w:r>
        <w:rPr>
          <w:spacing w:val="-3"/>
        </w:rPr>
        <w:t>由于应收账款金额重大，本年度由于执行新金融工具准则，需根据新金融工具准则要</w:t>
      </w:r>
      <w:r>
        <w:rPr/>
        <w:t> </w:t>
      </w:r>
      <w:r>
        <w:rPr>
          <w:spacing w:val="-3"/>
        </w:rPr>
        <w:t>求重新计量坏账准备，且管理层在确定应收账款的减值时作出了重大判断，我们将应收账</w:t>
      </w:r>
      <w:r>
        <w:rPr>
          <w:spacing w:val="-91"/>
        </w:rPr>
        <w:t> </w:t>
      </w:r>
      <w:r>
        <w:rPr>
          <w:spacing w:val="-91"/>
        </w:rPr>
      </w:r>
      <w:r>
        <w:rPr/>
        <w:t>款坏账准备的计提确定为关键审计事项。</w:t>
      </w:r>
    </w:p>
    <w:p>
      <w:pPr>
        <w:pStyle w:val="BodyText"/>
        <w:spacing w:line="312" w:lineRule="auto" w:before="89"/>
        <w:ind w:left="993" w:right="5831"/>
        <w:jc w:val="left"/>
      </w:pPr>
      <w:r>
        <w:rPr>
          <w:rFonts w:ascii="Times New Roman" w:hAnsi="Times New Roman" w:cs="Times New Roman" w:eastAsia="Times New Roman" w:hint="default"/>
        </w:rPr>
        <w:t>2</w:t>
      </w:r>
      <w:r>
        <w:rPr/>
        <w:t>、审计应对 针对收入确认，我们执行了以下程序：</w:t>
      </w:r>
    </w:p>
    <w:p>
      <w:pPr>
        <w:pStyle w:val="BodyText"/>
        <w:spacing w:line="316" w:lineRule="exact" w:before="74"/>
        <w:ind w:left="513" w:right="1136"/>
        <w:jc w:val="both"/>
      </w:pPr>
      <w:r>
        <w:rPr/>
        <w:t>（</w:t>
      </w:r>
      <w:r>
        <w:rPr>
          <w:rFonts w:ascii="Times New Roman" w:hAnsi="Times New Roman" w:cs="Times New Roman" w:eastAsia="Times New Roman" w:hint="default"/>
        </w:rPr>
        <w:t>1</w:t>
      </w:r>
      <w:r>
        <w:rPr/>
        <w:t>）对公司信用政策及应收账款管理相关的内部控制的设计和运行有效性进行了评估和</w:t>
      </w:r>
      <w:r>
        <w:rPr>
          <w:spacing w:val="-93"/>
        </w:rPr>
        <w:t> </w:t>
      </w:r>
      <w:r>
        <w:rPr>
          <w:spacing w:val="-93"/>
        </w:rPr>
      </w:r>
      <w:r>
        <w:rPr/>
        <w:t>测试；</w:t>
      </w:r>
    </w:p>
    <w:p>
      <w:pPr>
        <w:pStyle w:val="BodyText"/>
        <w:spacing w:line="240" w:lineRule="auto" w:before="16"/>
        <w:ind w:left="513" w:right="0"/>
        <w:jc w:val="both"/>
      </w:pPr>
      <w:r>
        <w:rPr/>
        <w:t>（</w:t>
      </w:r>
      <w:r>
        <w:rPr>
          <w:rFonts w:ascii="Times New Roman" w:hAnsi="Times New Roman" w:cs="Times New Roman" w:eastAsia="Times New Roman" w:hint="default"/>
        </w:rPr>
        <w:t>2</w:t>
      </w:r>
      <w:r>
        <w:rPr/>
        <w:t>）复核公司应收账款坏账准备计提政策是否符合新金融工具准则规定；</w:t>
      </w:r>
    </w:p>
    <w:p>
      <w:pPr>
        <w:pStyle w:val="BodyText"/>
        <w:spacing w:line="316" w:lineRule="exact" w:before="55"/>
        <w:ind w:left="513" w:right="1133"/>
        <w:jc w:val="both"/>
      </w:pPr>
      <w:r>
        <w:rPr/>
        <w:t>（</w:t>
      </w:r>
      <w:r>
        <w:rPr>
          <w:rFonts w:ascii="Times New Roman" w:hAnsi="Times New Roman" w:cs="Times New Roman" w:eastAsia="Times New Roman" w:hint="default"/>
        </w:rPr>
        <w:t>3</w:t>
      </w:r>
      <w:r>
        <w:rPr/>
        <w:t>）关注存在减值迹象的应收账款，独立测试其可收回性，检查相关的支持性证据，包</w:t>
      </w:r>
      <w:r>
        <w:rPr>
          <w:spacing w:val="-90"/>
        </w:rPr>
        <w:t> </w:t>
      </w:r>
      <w:r>
        <w:rPr>
          <w:spacing w:val="-90"/>
        </w:rPr>
      </w:r>
      <w:r>
        <w:rPr/>
        <w:t>括期后收款、客户的信用历史、经营情况和还款能力；</w:t>
      </w:r>
    </w:p>
    <w:p>
      <w:pPr>
        <w:pStyle w:val="BodyText"/>
        <w:spacing w:line="316" w:lineRule="exact" w:before="40"/>
        <w:ind w:left="513" w:right="1136"/>
        <w:jc w:val="both"/>
      </w:pPr>
      <w:r>
        <w:rPr/>
        <w:t>（</w:t>
      </w:r>
      <w:r>
        <w:rPr>
          <w:rFonts w:ascii="Times New Roman" w:hAnsi="Times New Roman" w:cs="Times New Roman" w:eastAsia="Times New Roman" w:hint="default"/>
        </w:rPr>
        <w:t>4</w:t>
      </w:r>
      <w:r>
        <w:rPr/>
        <w:t>）执行应收账款函证程序，并根据公司性质与历史回款记录等资料，评价应收账款坏</w:t>
      </w:r>
      <w:r>
        <w:rPr>
          <w:spacing w:val="-93"/>
        </w:rPr>
        <w:t> </w:t>
      </w:r>
      <w:r>
        <w:rPr>
          <w:spacing w:val="-93"/>
        </w:rPr>
      </w:r>
      <w:r>
        <w:rPr/>
        <w:t>账准备计提的充分性；</w:t>
      </w:r>
    </w:p>
    <w:p>
      <w:pPr>
        <w:pStyle w:val="BodyText"/>
        <w:spacing w:line="316" w:lineRule="exact" w:before="44"/>
        <w:ind w:left="513" w:right="1136"/>
        <w:jc w:val="both"/>
      </w:pPr>
      <w:r>
        <w:rPr/>
        <w:t>（</w:t>
      </w:r>
      <w:r>
        <w:rPr>
          <w:rFonts w:ascii="Times New Roman" w:hAnsi="Times New Roman" w:cs="Times New Roman" w:eastAsia="Times New Roman" w:hint="default"/>
        </w:rPr>
        <w:t>5</w:t>
      </w:r>
      <w:r>
        <w:rPr/>
        <w:t>）复核应收账款的账龄分析表以及历史损失率模型及前瞻性调整系数，检查坏账准备</w:t>
      </w:r>
      <w:r>
        <w:rPr>
          <w:spacing w:val="-93"/>
        </w:rPr>
        <w:t> </w:t>
      </w:r>
      <w:r>
        <w:rPr>
          <w:spacing w:val="-93"/>
        </w:rPr>
      </w:r>
      <w:r>
        <w:rPr/>
        <w:t>计提金额是否准确。</w:t>
      </w:r>
    </w:p>
    <w:p>
      <w:pPr>
        <w:pStyle w:val="BodyText"/>
        <w:spacing w:line="240" w:lineRule="auto" w:before="11"/>
        <w:ind w:right="985"/>
        <w:jc w:val="left"/>
      </w:pPr>
      <w:r>
        <w:rPr>
          <w:rFonts w:ascii="宋体" w:hAnsi="宋体" w:cs="宋体" w:eastAsia="宋体" w:hint="default"/>
        </w:rPr>
        <w:t>1. </w:t>
      </w:r>
      <w:r>
        <w:rPr/>
        <w:t>商誉减值</w:t>
      </w:r>
    </w:p>
    <w:p>
      <w:pPr>
        <w:pStyle w:val="BodyText"/>
        <w:spacing w:line="240" w:lineRule="auto" w:before="118"/>
        <w:ind w:left="633" w:right="985"/>
        <w:jc w:val="left"/>
      </w:pPr>
      <w:r>
        <w:rPr/>
        <w:t>相关信息披露详见财务报表附注三之</w:t>
      </w:r>
      <w:r>
        <w:rPr>
          <w:rFonts w:ascii="Times New Roman" w:hAnsi="Times New Roman" w:cs="Times New Roman" w:eastAsia="Times New Roman" w:hint="default"/>
        </w:rPr>
        <w:t>20</w:t>
      </w:r>
      <w:r>
        <w:rPr/>
        <w:t>、附注五之</w:t>
      </w:r>
      <w:r>
        <w:rPr>
          <w:rFonts w:ascii="Times New Roman" w:hAnsi="Times New Roman" w:cs="Times New Roman" w:eastAsia="Times New Roman" w:hint="default"/>
        </w:rPr>
        <w:t>14</w:t>
      </w:r>
      <w:r>
        <w:rPr/>
        <w:t>。</w:t>
      </w:r>
    </w:p>
    <w:p>
      <w:pPr>
        <w:pStyle w:val="BodyText"/>
        <w:spacing w:line="312" w:lineRule="auto" w:before="99"/>
        <w:ind w:left="633" w:right="985"/>
        <w:jc w:val="left"/>
      </w:pPr>
      <w:r>
        <w:rPr>
          <w:rFonts w:ascii="Times New Roman" w:hAnsi="Times New Roman" w:cs="Times New Roman" w:eastAsia="Times New Roman" w:hint="default"/>
        </w:rPr>
        <w:t>1</w:t>
      </w:r>
      <w:r>
        <w:rPr/>
        <w:t>、事项描述 </w:t>
      </w: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日止，红相股份商誉余额为人民币</w:t>
      </w:r>
      <w:r>
        <w:rPr>
          <w:rFonts w:ascii="Times New Roman" w:hAnsi="Times New Roman" w:cs="Times New Roman" w:eastAsia="Times New Roman" w:hint="default"/>
          <w:spacing w:val="-4"/>
        </w:rPr>
        <w:t>10.74</w:t>
      </w:r>
      <w:r>
        <w:rPr>
          <w:spacing w:val="-4"/>
        </w:rPr>
        <w:t>亿元，占期末总资产的</w:t>
      </w:r>
      <w:r>
        <w:rPr>
          <w:rFonts w:ascii="Times New Roman" w:hAnsi="Times New Roman" w:cs="Times New Roman" w:eastAsia="Times New Roman" w:hint="default"/>
          <w:spacing w:val="-4"/>
        </w:rPr>
        <w:t>22.39%</w:t>
      </w:r>
      <w:r>
        <w:rPr>
          <w:spacing w:val="-4"/>
        </w:rPr>
        <w:t>，</w:t>
      </w:r>
    </w:p>
    <w:p>
      <w:pPr>
        <w:pStyle w:val="BodyText"/>
        <w:spacing w:line="222" w:lineRule="exact"/>
        <w:ind w:right="985"/>
        <w:jc w:val="left"/>
      </w:pPr>
      <w:r>
        <w:rPr/>
        <w:t>主要为红相股份于</w:t>
      </w:r>
      <w:r>
        <w:rPr>
          <w:rFonts w:ascii="Times New Roman" w:hAnsi="Times New Roman" w:cs="Times New Roman" w:eastAsia="Times New Roman" w:hint="default"/>
        </w:rPr>
        <w:t>2017</w:t>
      </w:r>
      <w:r>
        <w:rPr/>
        <w:t>年非同一控制下企业合并收购卧龙电气银川变压器有限公司及合肥星</w:t>
      </w:r>
    </w:p>
    <w:p>
      <w:pPr>
        <w:pStyle w:val="BodyText"/>
        <w:spacing w:line="304" w:lineRule="exact"/>
        <w:ind w:left="0" w:right="1136"/>
        <w:jc w:val="right"/>
      </w:pPr>
      <w:r>
        <w:rPr/>
        <w:t>波通信技术有限公司股权所产生的商誉，红相股份根据商誉减值测试结果未计提减值准备。</w:t>
      </w:r>
    </w:p>
    <w:p>
      <w:pPr>
        <w:pStyle w:val="BodyText"/>
        <w:spacing w:line="312" w:lineRule="exact" w:before="148"/>
        <w:ind w:right="1136" w:firstLine="480"/>
        <w:jc w:val="right"/>
      </w:pPr>
      <w:r>
        <w:rPr/>
        <w:t>商誉的账面价值对财务报表影响重大，减值测试评估涉及确定折现率等评估参数及对未 来若干年的经营和财务情况的假设，包括未来若干年的销售增长率和毛利率等，上述判断具</w:t>
      </w:r>
    </w:p>
    <w:p>
      <w:pPr>
        <w:spacing w:after="0" w:line="312" w:lineRule="exact"/>
        <w:jc w:val="righ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985"/>
        <w:jc w:val="left"/>
      </w:pPr>
      <w:r>
        <w:rPr/>
        <w:t>有一定的复杂性和主观性，因此我们将该事项作为关键审计事项。</w:t>
      </w:r>
    </w:p>
    <w:p>
      <w:pPr>
        <w:pStyle w:val="BodyText"/>
        <w:spacing w:line="312" w:lineRule="auto" w:before="118"/>
        <w:ind w:left="633" w:right="5471"/>
        <w:jc w:val="left"/>
      </w:pPr>
      <w:r>
        <w:rPr>
          <w:rFonts w:ascii="Times New Roman" w:hAnsi="Times New Roman" w:cs="Times New Roman" w:eastAsia="Times New Roman" w:hint="default"/>
        </w:rPr>
        <w:t>2</w:t>
      </w:r>
      <w:r>
        <w:rPr/>
        <w:t>、审计应对 我们针对商誉减值主要执行了以下审计程序：</w:t>
      </w:r>
    </w:p>
    <w:p>
      <w:pPr>
        <w:pStyle w:val="BodyText"/>
        <w:spacing w:line="240" w:lineRule="auto" w:before="46"/>
        <w:ind w:left="633" w:right="985"/>
        <w:jc w:val="left"/>
      </w:pPr>
      <w:r>
        <w:rPr/>
        <w:t>（</w:t>
      </w:r>
      <w:r>
        <w:rPr>
          <w:rFonts w:ascii="Times New Roman" w:hAnsi="Times New Roman" w:cs="Times New Roman" w:eastAsia="Times New Roman" w:hint="default"/>
        </w:rPr>
        <w:t>1</w:t>
      </w:r>
      <w:r>
        <w:rPr/>
        <w:t>）评价与商誉减值测试相关的内部控制的设计及执行有效性；</w:t>
      </w:r>
    </w:p>
    <w:p>
      <w:pPr>
        <w:pStyle w:val="BodyText"/>
        <w:spacing w:line="240" w:lineRule="auto" w:before="99"/>
        <w:ind w:left="633" w:right="985"/>
        <w:jc w:val="left"/>
      </w:pPr>
      <w:r>
        <w:rPr/>
        <w:t>（</w:t>
      </w:r>
      <w:r>
        <w:rPr>
          <w:rFonts w:ascii="Times New Roman" w:hAnsi="Times New Roman" w:cs="Times New Roman" w:eastAsia="Times New Roman" w:hint="default"/>
        </w:rPr>
        <w:t>2</w:t>
      </w:r>
      <w:r>
        <w:rPr/>
        <w:t>）评价评估机构的独立性与胜任能力；</w:t>
      </w:r>
    </w:p>
    <w:p>
      <w:pPr>
        <w:pStyle w:val="BodyText"/>
        <w:spacing w:line="312" w:lineRule="exact" w:before="130"/>
        <w:ind w:right="1133" w:firstLine="480"/>
        <w:jc w:val="both"/>
      </w:pPr>
      <w:r>
        <w:rPr>
          <w:spacing w:val="-3"/>
        </w:rPr>
        <w:t>（</w:t>
      </w:r>
      <w:r>
        <w:rPr>
          <w:rFonts w:ascii="Times New Roman" w:hAnsi="Times New Roman" w:cs="Times New Roman" w:eastAsia="Times New Roman" w:hint="default"/>
          <w:spacing w:val="-3"/>
        </w:rPr>
        <w:t>3</w:t>
      </w:r>
      <w:r>
        <w:rPr>
          <w:spacing w:val="-3"/>
        </w:rPr>
        <w:t>）获取管理层编制的商誉减值测试表及相关预测资料，获取评估机构的估值报告及资</w:t>
      </w:r>
      <w:r>
        <w:rPr/>
        <w:t> 料与商誉减值测试相关的重大判断和关键假设的合理性；</w:t>
      </w:r>
    </w:p>
    <w:p>
      <w:pPr>
        <w:pStyle w:val="BodyText"/>
        <w:spacing w:line="240" w:lineRule="auto" w:before="89"/>
        <w:ind w:left="633" w:right="985"/>
        <w:jc w:val="left"/>
      </w:pPr>
      <w:r>
        <w:rPr/>
        <w:t>（</w:t>
      </w:r>
      <w:r>
        <w:rPr>
          <w:rFonts w:ascii="Times New Roman" w:hAnsi="Times New Roman" w:cs="Times New Roman" w:eastAsia="Times New Roman" w:hint="default"/>
        </w:rPr>
        <w:t>4</w:t>
      </w:r>
      <w:r>
        <w:rPr/>
        <w:t>）执行重新计算程序，确认商誉减值测试所涉及到的计算过程准确性；</w:t>
      </w:r>
    </w:p>
    <w:p>
      <w:pPr>
        <w:pStyle w:val="Heading2"/>
        <w:spacing w:line="240" w:lineRule="auto" w:before="88"/>
        <w:ind w:left="633" w:right="985"/>
        <w:jc w:val="left"/>
        <w:rPr>
          <w:i w:val="0"/>
        </w:rPr>
      </w:pPr>
      <w:r>
        <w:rPr/>
        <w:t>（</w:t>
      </w:r>
      <w:r>
        <w:rPr>
          <w:rFonts w:ascii="Times New Roman" w:hAnsi="Times New Roman" w:cs="Times New Roman" w:eastAsia="Times New Roman" w:hint="default"/>
          <w:i/>
          <w:sz w:val="24"/>
          <w:szCs w:val="24"/>
        </w:rPr>
        <w:t>5</w:t>
      </w:r>
      <w:r>
        <w:rPr/>
        <w:t>）利用估值专家对评估机构出具的企业商誉估值报告进行复核。</w:t>
      </w:r>
      <w:r>
        <w:rPr>
          <w:i w:val="0"/>
        </w:rPr>
      </w:r>
    </w:p>
    <w:p>
      <w:pPr>
        <w:pStyle w:val="BodyText"/>
        <w:spacing w:line="331" w:lineRule="auto" w:before="99"/>
        <w:ind w:left="633" w:right="985"/>
        <w:jc w:val="left"/>
      </w:pPr>
      <w:r>
        <w:rPr>
          <w:rFonts w:ascii="宋体" w:hAnsi="宋体" w:cs="宋体" w:eastAsia="宋体" w:hint="default"/>
          <w:b/>
          <w:bCs/>
        </w:rPr>
        <w:t>四、其他信息</w:t>
      </w:r>
      <w:r>
        <w:rPr>
          <w:rFonts w:ascii="宋体" w:hAnsi="宋体" w:cs="宋体" w:eastAsia="宋体" w:hint="default"/>
          <w:b/>
          <w:bCs/>
          <w:w w:val="99"/>
        </w:rPr>
        <w:t> </w:t>
      </w:r>
      <w:r>
        <w:rPr/>
        <w:t>红相股份公司管理层（以下简称管理层）对其他信息负责。其他信息包括红相股份公司</w:t>
      </w:r>
    </w:p>
    <w:p>
      <w:pPr>
        <w:pStyle w:val="BodyText"/>
        <w:spacing w:line="240" w:lineRule="exact"/>
        <w:ind w:right="985"/>
        <w:jc w:val="left"/>
      </w:pPr>
      <w:r>
        <w:rPr>
          <w:rFonts w:ascii="Times New Roman" w:hAnsi="Times New Roman" w:cs="Times New Roman" w:eastAsia="Times New Roman" w:hint="default"/>
        </w:rPr>
        <w:t>2019</w:t>
      </w:r>
      <w:r>
        <w:rPr/>
        <w:t>年度报告中涵盖的信息，但不包括财务报表和我们的审计报告。</w:t>
      </w:r>
    </w:p>
    <w:p>
      <w:pPr>
        <w:pStyle w:val="BodyText"/>
        <w:spacing w:line="312" w:lineRule="exact" w:before="130"/>
        <w:ind w:right="1141" w:firstLine="480"/>
        <w:jc w:val="both"/>
      </w:pPr>
      <w:r>
        <w:rPr/>
        <w:t>我们对财务报表发表的审计意见不涵盖其他信息，我们也不对其他信息发表任何形式的 鉴证结论。</w:t>
      </w:r>
    </w:p>
    <w:p>
      <w:pPr>
        <w:pStyle w:val="BodyText"/>
        <w:spacing w:line="240" w:lineRule="auto" w:before="89"/>
        <w:ind w:right="1138" w:firstLine="48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12" w:lineRule="exact" w:before="148"/>
        <w:ind w:right="1141" w:firstLine="480"/>
        <w:jc w:val="both"/>
      </w:pPr>
      <w:r>
        <w:rPr/>
        <w:t>基于我们已执行的工作，如果我们确定其他信息存在重大错报，我们应当报告该事实。 在这方面，我们无任何事项需要报告。</w:t>
      </w:r>
    </w:p>
    <w:p>
      <w:pPr>
        <w:spacing w:line="331" w:lineRule="auto" w:before="89"/>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红相股份公司管理层负责按照企业会计准则的规定编制财务报表，使其实现公允反映，</w:t>
      </w:r>
    </w:p>
    <w:p>
      <w:pPr>
        <w:pStyle w:val="BodyText"/>
        <w:spacing w:line="221" w:lineRule="exact"/>
        <w:ind w:right="985"/>
        <w:jc w:val="left"/>
      </w:pPr>
      <w:r>
        <w:rPr>
          <w:spacing w:val="-3"/>
        </w:rPr>
        <w:t>并设计、执行和维护必要的内部控制，以使财务报表不存在由于舞弊或错误导致的重大错报。</w:t>
      </w:r>
    </w:p>
    <w:p>
      <w:pPr>
        <w:pStyle w:val="BodyText"/>
        <w:spacing w:line="312" w:lineRule="exact" w:before="148"/>
        <w:ind w:right="1136" w:firstLine="480"/>
        <w:jc w:val="both"/>
      </w:pPr>
      <w:r>
        <w:rPr/>
        <w:t>在编制财务报表时，管理层负责评估红相股份公司的持续经营能力，披露与持续经营相 关的事项（如适用），并运用持续经营假设，除非管理层计划清算红相股份公司、终止运营</w:t>
      </w:r>
      <w:r>
        <w:rPr>
          <w:spacing w:val="-93"/>
        </w:rPr>
        <w:t> </w:t>
      </w:r>
      <w:r>
        <w:rPr>
          <w:spacing w:val="-93"/>
        </w:rPr>
      </w:r>
      <w:r>
        <w:rPr/>
        <w:t>或别无其他现实的选择。</w:t>
      </w:r>
    </w:p>
    <w:p>
      <w:pPr>
        <w:spacing w:line="331" w:lineRule="auto" w:before="90"/>
        <w:ind w:left="633" w:right="5231" w:firstLine="0"/>
        <w:jc w:val="left"/>
        <w:rPr>
          <w:rFonts w:ascii="宋体" w:hAnsi="宋体" w:cs="宋体" w:eastAsia="宋体" w:hint="default"/>
          <w:sz w:val="24"/>
          <w:szCs w:val="24"/>
        </w:rPr>
      </w:pPr>
      <w:r>
        <w:rPr>
          <w:rFonts w:ascii="宋体" w:hAnsi="宋体" w:cs="宋体" w:eastAsia="宋体" w:hint="default"/>
          <w:sz w:val="24"/>
          <w:szCs w:val="24"/>
        </w:rPr>
        <w:t>治理层负责监督红相股份公司的财务报告过程。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237" w:lineRule="auto" w:before="29"/>
        <w:ind w:right="1136"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93"/>
        </w:rPr>
        <w:t> </w:t>
      </w:r>
      <w:r>
        <w:rPr>
          <w:spacing w:val="-93"/>
        </w:rPr>
      </w:r>
      <w:r>
        <w:rPr/>
        <w:t>则执行的审计在某一重大错报存在时总能发现。错报可能由于舞弊或错误导致，如果合理预</w:t>
      </w:r>
      <w:r>
        <w:rPr>
          <w:spacing w:val="-93"/>
        </w:rPr>
        <w:t> </w:t>
      </w:r>
      <w:r>
        <w:rPr>
          <w:spacing w:val="-93"/>
        </w:rPr>
      </w:r>
      <w:r>
        <w:rPr/>
        <w:t>期错报单独或汇总起来可能影响财务报表使用者依据财务报表作出的经济决策，则通常认为</w:t>
      </w:r>
      <w:r>
        <w:rPr>
          <w:spacing w:val="-93"/>
        </w:rPr>
        <w:t> </w:t>
      </w:r>
      <w:r>
        <w:rPr>
          <w:spacing w:val="-93"/>
        </w:rPr>
      </w:r>
      <w:r>
        <w:rPr/>
        <w:t>错报是重大的。</w:t>
      </w:r>
    </w:p>
    <w:p>
      <w:pPr>
        <w:pStyle w:val="BodyText"/>
        <w:spacing w:line="312" w:lineRule="exact" w:before="149"/>
        <w:ind w:right="1140" w:firstLine="480"/>
        <w:jc w:val="both"/>
      </w:pPr>
      <w:r>
        <w:rPr/>
        <w:t>在按照审计准则执行审计工作的过程中，我们运用职业判断，并保持职业怀疑。同时， 我们也执行以下工作：</w:t>
      </w:r>
    </w:p>
    <w:p>
      <w:pPr>
        <w:pStyle w:val="BodyText"/>
        <w:spacing w:line="312" w:lineRule="exact" w:before="120"/>
        <w:ind w:right="1134" w:firstLine="480"/>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93"/>
        </w:rPr>
        <w:t> </w:t>
      </w:r>
      <w:r>
        <w:rPr>
          <w:spacing w:val="-93"/>
        </w:rPr>
      </w:r>
      <w:r>
        <w:rPr/>
        <w:t>及串通、伪造、故意遗漏、虚假陈述或凌驾于内部控制之上，未能发现由于舞弊导致的重大</w:t>
      </w:r>
      <w:r>
        <w:rPr>
          <w:spacing w:val="-93"/>
        </w:rPr>
        <w:t> </w:t>
      </w:r>
      <w:r>
        <w:rPr>
          <w:spacing w:val="-93"/>
        </w:rPr>
      </w:r>
      <w:r>
        <w:rPr/>
        <w:t>错报的风险高于未能发现由于错误导致的重大错报的风险。</w:t>
      </w:r>
    </w:p>
    <w:p>
      <w:pPr>
        <w:spacing w:after="0" w:line="312" w:lineRule="exact"/>
        <w:jc w:val="both"/>
        <w:sectPr>
          <w:pgSz w:w="11910" w:h="16840"/>
          <w:pgMar w:header="741" w:footer="979" w:top="1060" w:bottom="1160" w:left="980" w:right="0"/>
        </w:sectPr>
      </w:pPr>
    </w:p>
    <w:p>
      <w:pPr>
        <w:spacing w:line="240" w:lineRule="auto" w:before="12"/>
        <w:rPr>
          <w:rFonts w:ascii="宋体" w:hAnsi="宋体" w:cs="宋体" w:eastAsia="宋体" w:hint="default"/>
          <w:sz w:val="22"/>
          <w:szCs w:val="22"/>
        </w:rPr>
      </w:pPr>
    </w:p>
    <w:p>
      <w:pPr>
        <w:pStyle w:val="Heading2"/>
        <w:spacing w:line="312" w:lineRule="exact"/>
        <w:ind w:right="1134" w:firstLine="480"/>
        <w:jc w:val="both"/>
        <w:rPr>
          <w:i w:val="0"/>
        </w:rPr>
      </w:pPr>
      <w:r>
        <w:rPr>
          <w:spacing w:val="-3"/>
          <w:w w:val="95"/>
        </w:rPr>
        <w:t>（</w:t>
      </w:r>
      <w:r>
        <w:rPr>
          <w:rFonts w:ascii="Times New Roman" w:hAnsi="Times New Roman" w:cs="Times New Roman" w:eastAsia="Times New Roman" w:hint="default"/>
          <w:i/>
          <w:spacing w:val="-3"/>
          <w:w w:val="95"/>
          <w:sz w:val="24"/>
          <w:szCs w:val="24"/>
        </w:rPr>
        <w:t>2</w:t>
      </w:r>
      <w:r>
        <w:rPr>
          <w:spacing w:val="-3"/>
          <w:w w:val="95"/>
        </w:rPr>
        <w:t>）了解与审计相关的内部控制，以设计恰当的审计程序，但目的并非对内部控制的有</w:t>
      </w:r>
      <w:r>
        <w:rPr>
          <w:w w:val="95"/>
        </w:rPr>
        <w:t> </w:t>
      </w:r>
      <w:r>
        <w:rPr/>
        <w:t>效性发表意见。</w:t>
      </w:r>
      <w:r>
        <w:rPr>
          <w:i w:val="0"/>
        </w:rPr>
      </w:r>
    </w:p>
    <w:p>
      <w:pPr>
        <w:pStyle w:val="BodyText"/>
        <w:spacing w:line="240" w:lineRule="auto" w:before="89"/>
        <w:ind w:left="633" w:right="985"/>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before="106"/>
        <w:ind w:right="1125" w:firstLine="480"/>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能导致对红相股份公司持续经营能力产生重大疑虑的事项或情况是否存在重大不确定性得出</w:t>
      </w:r>
      <w:r>
        <w:rPr>
          <w:spacing w:val="-93"/>
        </w:rPr>
        <w:t> </w:t>
      </w:r>
      <w:r>
        <w:rPr>
          <w:spacing w:val="-93"/>
        </w:rPr>
      </w:r>
      <w:r>
        <w:rPr/>
        <w:t>结论。如果我们得出结论认为存在重大不确定性，审计准则要求我们在审计报告中提请报表</w:t>
      </w:r>
      <w:r>
        <w:rPr>
          <w:spacing w:val="-93"/>
        </w:rPr>
        <w:t> </w:t>
      </w:r>
      <w:r>
        <w:rPr>
          <w:spacing w:val="-93"/>
        </w:rPr>
      </w:r>
      <w:r>
        <w:rPr/>
        <w:t>使用者注意财务报表中的相关披露；如果披露不充分，我们应当发表非无保留意见。我们的</w:t>
      </w:r>
      <w:r>
        <w:rPr>
          <w:spacing w:val="-93"/>
        </w:rPr>
        <w:t> </w:t>
      </w:r>
      <w:r>
        <w:rPr>
          <w:spacing w:val="-93"/>
        </w:rPr>
      </w:r>
      <w:r>
        <w:rPr/>
        <w:t>结论基于截至审计报告日可获得的信息。然而，未来的事项或情况可能导致红相股份公司不</w:t>
      </w:r>
      <w:r>
        <w:rPr>
          <w:spacing w:val="-93"/>
        </w:rPr>
        <w:t> </w:t>
      </w:r>
      <w:r>
        <w:rPr>
          <w:spacing w:val="-93"/>
        </w:rPr>
      </w:r>
      <w:r>
        <w:rPr/>
        <w:t>能持续经营。</w:t>
      </w:r>
    </w:p>
    <w:p>
      <w:pPr>
        <w:pStyle w:val="BodyText"/>
        <w:spacing w:line="312" w:lineRule="exact" w:before="149"/>
        <w:ind w:right="1127" w:firstLine="480"/>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w:t>
      </w:r>
      <w:r>
        <w:rPr/>
        <w:t> 事项。</w:t>
      </w:r>
    </w:p>
    <w:p>
      <w:pPr>
        <w:pStyle w:val="BodyText"/>
        <w:spacing w:line="312" w:lineRule="exact" w:before="120"/>
        <w:ind w:right="1134" w:firstLine="480"/>
        <w:jc w:val="right"/>
      </w:pPr>
      <w:r>
        <w:rPr>
          <w:spacing w:val="-3"/>
        </w:rPr>
        <w:t>（</w:t>
      </w:r>
      <w:r>
        <w:rPr>
          <w:rFonts w:ascii="Times New Roman" w:hAnsi="Times New Roman" w:cs="Times New Roman" w:eastAsia="Times New Roman" w:hint="default"/>
          <w:spacing w:val="-3"/>
        </w:rPr>
        <w:t>6</w:t>
      </w:r>
      <w:r>
        <w:rPr>
          <w:spacing w:val="-3"/>
        </w:rPr>
        <w:t>）就红相股份公司中实体或业务活动的财务信息获取充分、适当的审计证据，以对财</w:t>
      </w:r>
      <w:r>
        <w:rPr/>
        <w:t> 务报表发表审计意见。我们负责指导、监督和执行集团审计，并对审计意见承担全部责任。</w:t>
      </w:r>
    </w:p>
    <w:p>
      <w:pPr>
        <w:pStyle w:val="BodyText"/>
        <w:spacing w:line="312" w:lineRule="exact" w:before="120"/>
        <w:ind w:right="1141" w:firstLine="480"/>
        <w:jc w:val="both"/>
      </w:pPr>
      <w:r>
        <w:rPr/>
        <w:t>我们与治理层就计划的审计范围、时间安排和重大审计发现等事项进行沟通，包括沟通 我们在审计中识别出的值得关注的内部控制缺陷。</w:t>
      </w:r>
    </w:p>
    <w:p>
      <w:pPr>
        <w:pStyle w:val="BodyText"/>
        <w:spacing w:line="312" w:lineRule="exact" w:before="120"/>
        <w:ind w:right="1141" w:firstLine="480"/>
        <w:jc w:val="both"/>
      </w:pPr>
      <w:r>
        <w:rPr/>
        <w:t>我们还就已遵守与独立性相关的职业道德要求向治理层提供声明，并与治理层沟通可能 被合理认为影响我们独立性的所有关系和其他事项，以及相关的防范措施（如适用）。</w:t>
      </w:r>
    </w:p>
    <w:p>
      <w:pPr>
        <w:pStyle w:val="BodyText"/>
        <w:spacing w:line="312" w:lineRule="exact" w:before="120"/>
        <w:ind w:right="1136"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BodyText"/>
        <w:tabs>
          <w:tab w:pos="3548" w:val="left" w:leader="none"/>
        </w:tabs>
        <w:spacing w:line="240" w:lineRule="auto"/>
        <w:ind w:left="273" w:right="985"/>
        <w:jc w:val="left"/>
      </w:pPr>
      <w:r>
        <w:rPr/>
        <w:t>容诚会计师事务所</w:t>
        <w:tab/>
        <w:t>中国注册会计师（项目合伙人）：</w:t>
      </w:r>
    </w:p>
    <w:p>
      <w:pPr>
        <w:pStyle w:val="BodyText"/>
        <w:spacing w:line="240" w:lineRule="auto" w:before="61"/>
        <w:ind w:left="393" w:right="985"/>
        <w:jc w:val="left"/>
      </w:pPr>
      <w:r>
        <w:rPr/>
        <w:t>（特殊普通合伙）</w:t>
      </w:r>
    </w:p>
    <w:p>
      <w:pPr>
        <w:pStyle w:val="BodyText"/>
        <w:spacing w:line="240" w:lineRule="auto" w:before="55"/>
        <w:ind w:left="347" w:right="1599"/>
        <w:jc w:val="center"/>
      </w:pPr>
      <w:r>
        <w:rPr/>
        <w:t>中国注册会计师：</w:t>
      </w:r>
    </w:p>
    <w:p>
      <w:pPr>
        <w:spacing w:line="240" w:lineRule="auto" w:before="13"/>
        <w:rPr>
          <w:rFonts w:ascii="宋体" w:hAnsi="宋体" w:cs="宋体" w:eastAsia="宋体" w:hint="default"/>
          <w:sz w:val="31"/>
          <w:szCs w:val="31"/>
        </w:rPr>
      </w:pPr>
    </w:p>
    <w:p>
      <w:pPr>
        <w:tabs>
          <w:tab w:pos="3442" w:val="left" w:leader="none"/>
        </w:tabs>
        <w:spacing w:before="0"/>
        <w:ind w:left="873" w:right="985" w:firstLine="0"/>
        <w:jc w:val="left"/>
        <w:rPr>
          <w:rFonts w:ascii="宋体" w:hAnsi="宋体" w:cs="宋体" w:eastAsia="宋体" w:hint="default"/>
          <w:sz w:val="25"/>
          <w:szCs w:val="25"/>
        </w:rPr>
      </w:pPr>
      <w:r>
        <w:rPr>
          <w:rFonts w:ascii="宋体" w:hAnsi="宋体" w:cs="宋体" w:eastAsia="宋体" w:hint="default"/>
          <w:i/>
          <w:w w:val="95"/>
          <w:sz w:val="25"/>
          <w:szCs w:val="25"/>
        </w:rPr>
        <w:t>中国</w:t>
      </w:r>
      <w:r>
        <w:rPr>
          <w:rFonts w:ascii="Times New Roman" w:hAnsi="Times New Roman" w:cs="Times New Roman" w:eastAsia="Times New Roman" w:hint="default"/>
          <w:i/>
          <w:w w:val="95"/>
          <w:sz w:val="24"/>
          <w:szCs w:val="24"/>
        </w:rPr>
        <w:t>·</w:t>
      </w:r>
      <w:r>
        <w:rPr>
          <w:rFonts w:ascii="宋体" w:hAnsi="宋体" w:cs="宋体" w:eastAsia="宋体" w:hint="default"/>
          <w:i/>
          <w:w w:val="95"/>
          <w:sz w:val="25"/>
          <w:szCs w:val="25"/>
        </w:rPr>
        <w:t>北京</w:t>
        <w:tab/>
      </w:r>
      <w:r>
        <w:rPr>
          <w:rFonts w:ascii="Times New Roman" w:hAnsi="Times New Roman" w:cs="Times New Roman" w:eastAsia="Times New Roman" w:hint="default"/>
          <w:i/>
          <w:sz w:val="24"/>
          <w:szCs w:val="24"/>
        </w:rPr>
        <w:t>2020</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4</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27</w:t>
      </w:r>
      <w:r>
        <w:rPr>
          <w:rFonts w:ascii="宋体" w:hAnsi="宋体" w:cs="宋体" w:eastAsia="宋体" w:hint="default"/>
          <w:i/>
          <w:sz w:val="25"/>
          <w:szCs w:val="25"/>
        </w:rPr>
        <w:t>日</w:t>
      </w:r>
      <w:r>
        <w:rPr>
          <w:rFonts w:ascii="宋体" w:hAnsi="宋体" w:cs="宋体" w:eastAsia="宋体" w:hint="default"/>
          <w:sz w:val="25"/>
          <w:szCs w:val="25"/>
        </w:rPr>
      </w:r>
    </w:p>
    <w:p>
      <w:pPr>
        <w:spacing w:line="240" w:lineRule="auto" w:before="0"/>
        <w:rPr>
          <w:rFonts w:ascii="宋体" w:hAnsi="宋体" w:cs="宋体" w:eastAsia="宋体" w:hint="default"/>
          <w:i/>
          <w:sz w:val="26"/>
          <w:szCs w:val="26"/>
        </w:rPr>
      </w:pPr>
    </w:p>
    <w:p>
      <w:pPr>
        <w:spacing w:line="240" w:lineRule="auto" w:before="0"/>
        <w:rPr>
          <w:rFonts w:ascii="宋体" w:hAnsi="宋体" w:cs="宋体" w:eastAsia="宋体" w:hint="default"/>
          <w:i/>
          <w:sz w:val="26"/>
          <w:szCs w:val="26"/>
        </w:rPr>
      </w:pPr>
    </w:p>
    <w:p>
      <w:pPr>
        <w:pStyle w:val="Heading3"/>
        <w:spacing w:line="240" w:lineRule="auto" w:before="221"/>
        <w:ind w:right="985"/>
        <w:jc w:val="left"/>
        <w:rPr>
          <w:b w:val="0"/>
          <w:bCs w:val="0"/>
        </w:rPr>
      </w:pPr>
      <w:bookmarkStart w:name="二、财务报表" w:id="161"/>
      <w:bookmarkEnd w:id="161"/>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1、合并资产负债表" w:id="162"/>
      <w:bookmarkEnd w:id="1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编制单位：红相股份有限公司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2"/>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497" w:space="158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495,484,535.11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311,118,247.11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80,672,715.47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62,247,203.20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832,749,805.52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1,098,024,109.76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58,603,088.71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140,308,430.82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60,799,767.62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55,534,820.30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36,740,659.71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205,995,522.08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234,032,834.43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9,066,218.93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14,738,437.72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1,878,415,136.94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1,817,701,259.55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104,969,524.26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27,141,958.36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29,013,067.33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1,095,159,696.68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210,073,309.26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240,225,721.53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86,752,748.70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69,173,903.36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9,955,166.05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1,073,795,341.86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1,069,680,816.47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1,698,674.84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765,899.55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28,356,371.97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30,331,045.68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330,527,374.98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73,124,782.98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2,914,620,796.62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1,837,313,236.47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4,793,035,933.56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3,655,014,496.02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876,898,274.43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435,445,795.70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36,979,081.94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16,920,716.56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445,952,667.77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387,015,837.14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55,084,138.44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75,065,372.47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35,094,868.59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27,988,999.04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39,190,412.45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52,236,294.83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151,235,320.60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36,686,753.87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906,975.57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17,994,554.51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172,961,351.43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122,932,746.91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1,813,396,115.65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1,154,292,516.52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597,680,465.02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227,218,695.53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19,562,142.38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14,578,586.94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17,009,555.35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16,301,901.77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634,252,162.75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261,701,743.51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2,447,648,278.40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1,415,994,260.03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358,340,754.00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352,586,786.00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972,728,215.24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1,082,117,957.07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75,203,442.35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-748,332.17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60,185,287.38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49,837,673.61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767,940,071.46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592,559,417.53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2,234,397,770.43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2,076,353,502.04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110,989,884.73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162,666,733.95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2,345,387,655.16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2,239,020,235.99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4,793,035,933.56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3,655,014,496.02</w:t>
            </w:r>
          </w:p>
        </w:tc>
      </w:tr>
    </w:tbl>
    <w:p>
      <w:pPr>
        <w:spacing w:line="240" w:lineRule="auto" w:before="3"/>
        <w:rPr>
          <w:rFonts w:ascii="Times New Roman" w:hAnsi="Times New Roman" w:cs="Times New Roman" w:eastAsia="Times New Roman" w:hint="default"/>
          <w:sz w:val="23"/>
          <w:szCs w:val="23"/>
        </w:rPr>
      </w:pPr>
    </w:p>
    <w:p>
      <w:pPr>
        <w:tabs>
          <w:tab w:pos="3332"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2"/>
          <w:sz w:val="18"/>
          <w:szCs w:val="18"/>
        </w:rPr>
        <w:t>法定代表人：杨成</w:t>
        <w:tab/>
      </w:r>
      <w:r>
        <w:rPr>
          <w:rFonts w:ascii="宋体" w:hAnsi="宋体" w:cs="宋体" w:eastAsia="宋体" w:hint="default"/>
          <w:spacing w:val="-3"/>
          <w:sz w:val="18"/>
          <w:szCs w:val="18"/>
        </w:rPr>
        <w:t>主管会计工作负责人：廖雪林</w:t>
        <w:tab/>
        <w:t>会计机构负责人：黄雅琼</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母公司资产负债表"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147,123,708.17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111,862,817.10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2,431,611.73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3,453,042.85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187,193,728.58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274,910,099.73</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26,514,400.00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70,385,664.91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27,308,255.25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201,831,735.39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140,712,509.62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19,400,608.64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32,737,467.20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91,929,635.56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4,539,021.71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672,757,337.69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650,176,360.11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1,990,449,575.26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1,769,998,574.53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11,897,398.31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12,941,241.71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85,914,145.56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48,077,506.02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527,178.06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752,942.74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6,447,068.40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8,668,739.74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136,551,965.09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42,181,035.00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2,232,107,330.68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1,883,180,039.74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2,904,864,668.37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2,533,356,399.85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441,283,386.89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232,445,795.70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111,323,488.66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131,330,366.55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20,852,830.81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51,238,117.08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9,622,120.66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8,384,728.34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5,809,300.64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14,352,584.28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171,610,519.25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28,128,364.91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608,225.57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133,985,204.44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894,986,851.35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555,879,956.86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104,449,473.70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740,666.66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6,102.71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105,190,140.36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184,608,661.98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1,000,176,991.71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740,488,618.84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358,340,754.00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352,586,786.00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1,126,699,642.56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1,077,883,895.33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60,185,287.38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49,837,673.61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359,461,992.72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312,559,426.07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1,904,687,676.66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1,792,867,781.01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740.976013pt;width:158.950pt;height:20.9pt;mso-position-horizontal-relative:page;mso-position-vertical-relative:page;z-index:-1722520" coordorigin="4221,14820" coordsize="3179,418">
            <v:group style="position:absolute;left:4233;top:14832;width:2;height:394" coordorigin="4233,14832" coordsize="2,394">
              <v:shape style="position:absolute;left:4233;top:14832;width:2;height:394" coordorigin="4233,14832" coordsize="0,394" path="m4233,14832l4233,15225e" filled="false" stroked="true" strokeweight="1.2pt" strokecolor="#ffffff">
                <v:path arrowok="t"/>
              </v:shape>
            </v:group>
            <v:group style="position:absolute;left:4245;top:14832;width:3155;height:394" coordorigin="4245,14832" coordsize="3155,394">
              <v:shape style="position:absolute;left:4245;top:14832;width:3155;height:394" coordorigin="4245,14832" coordsize="3155,394" path="m4245,15225l7400,15225,7400,14832,4245,14832,4245,1522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2" w:right="0"/>
              <w:jc w:val="left"/>
              <w:rPr>
                <w:rFonts w:ascii="Times New Roman" w:hAnsi="Times New Roman" w:cs="Times New Roman" w:eastAsia="Times New Roman" w:hint="default"/>
                <w:sz w:val="18"/>
                <w:szCs w:val="18"/>
              </w:rPr>
            </w:pPr>
            <w:r>
              <w:rPr>
                <w:rFonts w:ascii="Times New Roman"/>
                <w:sz w:val="18"/>
              </w:rPr>
              <w:t>2,904,864,668.37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z w:val="18"/>
              </w:rPr>
              <w:t>2,533,356,399.85</w:t>
            </w: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3、合并利润表" w:id="164"/>
      <w:bookmarkEnd w:id="1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1,340,472,990.05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1,311,493,532.52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1,340,472,990.05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1,311,493,532.52</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1,086,474,854.78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995,004,887.94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757,090,600.02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727,305,745.72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11,508,362.60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11,099,855.71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135,146,524.94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110,381,751.81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74,690,611.84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64,784,664.12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69,328,580.38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61,832,661.97</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38,710,175.00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19,600,208.61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39,162,732.73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22,884,318.23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1,705,427.53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2,779,362.84</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28,245,942.27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32,786,757.10</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12,234,189.38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13,289,136.55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310.779968pt;width:158.950pt;height:20.9pt;mso-position-horizontal-relative:page;mso-position-vertical-relative:page;z-index:-1722496" coordorigin="4221,6216" coordsize="3179,418">
            <v:group style="position:absolute;left:4233;top:6228;width:2;height:394" coordorigin="4233,6228" coordsize="2,394">
              <v:shape style="position:absolute;left:4233;top:6228;width:2;height:394" coordorigin="4233,6228" coordsize="0,394" path="m4233,6228l4233,6621e" filled="false" stroked="true" strokeweight="1.2pt" strokecolor="#ffffff">
                <v:path arrowok="t"/>
              </v:shape>
            </v:group>
            <v:group style="position:absolute;left:4245;top:6228;width:3155;height:394" coordorigin="4245,6228" coordsize="3155,394">
              <v:shape style="position:absolute;left:4245;top:6228;width:3155;height:394" coordorigin="4245,6228" coordsize="3155,394" path="m4245,6621l7400,6621,7400,6228,4245,6228,4245,662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76"/>
        <w:gridCol w:w="214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1,741,377.95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-3,208,979.46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-47,784,899.24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213,199.06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-19,514.66</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293,223,864.47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301,470,987.78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242,706.36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1,190,771.42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477,008.40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420,392.15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96" w:right="0"/>
              <w:jc w:val="left"/>
              <w:rPr>
                <w:rFonts w:ascii="Times New Roman" w:hAnsi="Times New Roman" w:cs="Times New Roman" w:eastAsia="Times New Roman" w:hint="default"/>
                <w:sz w:val="18"/>
                <w:szCs w:val="18"/>
              </w:rPr>
            </w:pPr>
            <w:r>
              <w:rPr>
                <w:rFonts w:ascii="Times New Roman"/>
                <w:sz w:val="18"/>
              </w:rPr>
              <w:t>292,989,562.43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302,241,367.05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38,268,421.98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42,089,623.24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254,721,140.45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260,151,743.81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254,721,140.45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260,151,743.81</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234,717,959.20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229,398,154.36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20,003,181.25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30,753,589.45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19,193,827.17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44,301.74</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19,193,827.17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44,301.74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19,206,657.43</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19,206,657.43</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-12,830.26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44,301.74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-12,830.26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44,301.74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273,914,967.62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260,196,045.55</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253,911,786.37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229,442,456.10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20,003,181.25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30,753,589.45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0.65</w:t>
            </w:r>
          </w:p>
        </w:tc>
      </w:tr>
    </w:tbl>
    <w:p>
      <w:pPr>
        <w:tabs>
          <w:tab w:pos="3485" w:val="left" w:leader="none"/>
          <w:tab w:pos="7720" w:val="left" w:leader="none"/>
        </w:tabs>
        <w:spacing w:line="607" w:lineRule="auto" w:before="53"/>
        <w:ind w:left="153" w:right="1218"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法定代表人：杨成</w:t>
        <w:tab/>
      </w:r>
      <w:r>
        <w:rPr>
          <w:rFonts w:ascii="宋体" w:hAnsi="宋体" w:cs="宋体" w:eastAsia="宋体" w:hint="default"/>
          <w:spacing w:val="-3"/>
          <w:sz w:val="18"/>
          <w:szCs w:val="18"/>
        </w:rPr>
        <w:t>主管会计工作负责人：廖雪林</w:t>
        <w:tab/>
        <w:t>会计机构负责人：黄雅琼</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5"/>
      <w:bookmarkEnd w:id="165"/>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34" w:lineRule="exact"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393,189,878.18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386,786,228.34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232,768,400.06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219,768,676.02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2,933,878.11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2,628,100.24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57,916,134.17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39,721,315.93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21,917,381.88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21,318,133.31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20,784,884.54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15,709,698.58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21,468,399.31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15,328,407.94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17,245,920.14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2,312,735.89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4,069,650.96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8,621,428.26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63,759,554.98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34,035,588.74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-138,438.89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6,556,496.50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-1,657,363.56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-8,000,465.73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769,680.57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108,898,819.56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106,968,447.59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7,305.43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48,156.15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128,371.84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108,854,863.42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106,847,381.18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5,378,725.76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10,331,030.44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103,476,137.66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96,516,350.74</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103,476,137.66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96,516,350.74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103,476,137.66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96,516,350.74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5、合并现金流量表" w:id="166"/>
      <w:bookmarkEnd w:id="1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4"/>
        <w:gridCol w:w="3289"/>
      </w:tblGrid>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004" w:right="0"/>
              <w:jc w:val="left"/>
              <w:rPr>
                <w:rFonts w:ascii="Times New Roman" w:hAnsi="Times New Roman" w:cs="Times New Roman" w:eastAsia="Times New Roman" w:hint="default"/>
                <w:sz w:val="18"/>
                <w:szCs w:val="18"/>
              </w:rPr>
            </w:pPr>
            <w:r>
              <w:rPr>
                <w:rFonts w:ascii="Times New Roman"/>
                <w:sz w:val="18"/>
              </w:rPr>
              <w:t>1,482,617,583.15</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pacing w:val="-2"/>
                <w:sz w:val="18"/>
              </w:rPr>
              <w:t>1,087,295,875.39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20,598,781.70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6,633,360.13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58,587,849.67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67,194,130.23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1,561,804,214.52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1,161,123,365.75</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806,848,497.24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644,058,739.57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162,215,011.97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137,711,578.31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132,799,141.07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137,666,093.63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220,818,087.93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204,429,504.14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1,322,680,738.21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1,123,865,915.65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239,123,476.31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37,257,450.10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937,758.62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7,094,092.86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246,514.20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1,184,272.82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7,094,092.86</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725,725,119.87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346,259,374.75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157,686,068.00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462,604,229.84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3,301,610.91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886,712,798.78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808,863,604.59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-885,528,525.96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-801,769,511.73</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56,549,997.50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1,537,695,058.86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823,445,795.70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1,621,245,056.36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823,445,795.70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682,015,383.71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238,327,724.18</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116,467,834.33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64,138,921.56</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31,777,839.94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35,258,438.89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833,741,656.93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310,466,645.74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787,503,399.43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512,979,149.96</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205,978.65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-46,144.53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141,304,328.43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-251,579,056.20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269,739,210.50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521,318,266.70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411,043,538.93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269,739,210.50</w:t>
            </w: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6、母公司现金流量表" w:id="167"/>
      <w:bookmarkEnd w:id="16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462,613,409.51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358,604,281.97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18,378,055.57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57,216,436.39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480,991,465.08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415,820,718.36</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236,567,467.39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331,477,376.75</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38,917,758.99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34,893,885.85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35,651,295.25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28,073,056.11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85,460,607.29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70,074,644.88</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396,597,128.92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464,518,963.59</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84,394,336.16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-48,698,245.23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73,009,108.95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25,828,022.24</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937,758.62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299,133,431.11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128,652,702.23</w:t>
            </w: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373,080,298.68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154,480,724.47</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72,849,565.17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43,784,851.53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157,686,068.00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462,604,229.84</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340,276,350.00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575,911,983.17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746,389,081.37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-202,831,684.49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-591,908,356.90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56,549,997.50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588,206,617.08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532,445,795.70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671,756,614.58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532,445,795.70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416,582,637.80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30,479,166.62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75,497,510.00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42,402,285.47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27,138,438.89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519,218,586.69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72,881,452.09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152,538,027.89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459,564,343.61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-141.81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34,100,679.56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-181,042,400.33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111,586,395.30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292,628,795.63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145,687,074.86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111,586,395.30</w:t>
            </w: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7、合并所有者权益变动表" w:id="168"/>
      <w:bookmarkEnd w:id="16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2"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352,5</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47" w:right="0"/>
              <w:jc w:val="center"/>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7.07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32.17</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592,55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9,417.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2,076,</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353,50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2.04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162,66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95</w:t>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020,23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5.99</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56,757</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,947.3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-2,763,</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734.26</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53,994</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,213.0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78,285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54,072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352,5</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47" w:right="0"/>
              <w:jc w:val="center"/>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7.07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56,009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,615.1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589,79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5,683.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2,130,</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347,71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5.13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162,74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5,019.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72</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2,293,</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092,73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4.85</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5,753</w:t>
            </w:r>
          </w:p>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,968.</w:t>
            </w:r>
          </w:p>
          <w:p>
            <w:pPr>
              <w:pStyle w:val="TableParagraph"/>
              <w:spacing w:line="240" w:lineRule="auto" w:before="109"/>
              <w:ind w:left="264"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89,741</w:t>
            </w:r>
          </w:p>
          <w:p>
            <w:pPr>
              <w:pStyle w:val="TableParagraph"/>
              <w:spacing w:line="240" w:lineRule="auto" w:before="109"/>
              <w:ind w:left="327"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19,193</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,827.1</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10,347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,613.7</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178,14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4,388.</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19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104,05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0,055.</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-51,75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5,134.</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99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52,294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,920.3</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19,193</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234,71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7,959.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253,91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1,786.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273,91</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4,967.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62</w:t>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5,753</w:t>
            </w:r>
          </w:p>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,968.</w:t>
            </w:r>
          </w:p>
          <w:p>
            <w:pPr>
              <w:pStyle w:val="TableParagraph"/>
              <w:spacing w:line="240" w:lineRule="auto" w:before="110"/>
              <w:ind w:left="264"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89,741</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35,773</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5,030.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-161,6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10,804</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.64</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5,753</w:t>
            </w:r>
          </w:p>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,968.</w:t>
            </w:r>
          </w:p>
          <w:p>
            <w:pPr>
              <w:pStyle w:val="TableParagraph"/>
              <w:spacing w:line="240" w:lineRule="auto" w:before="110"/>
              <w:ind w:left="264"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48,815</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54,569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54,569</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,715.2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-158,2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05,489</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-158,2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05,489</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5,030.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-216,1</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80,519</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.87</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10,347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-56,57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3,571.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-46,22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5,957.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-13,78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3,285.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9,242.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67</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,613.7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7,613.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-46,22</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5,957.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-46,22</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5,957.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-13,78</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3,285.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9,242.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358,3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40,75</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972,72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8,215.</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75,203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,442.3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,287.3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767,94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0,071.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2,234,</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397,77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0.43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110,98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9,884.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2,345,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387,65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5.16</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4"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2"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2"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352,5</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6.00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32" w:right="0"/>
              <w:jc w:val="center"/>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7.07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1"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-792,6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33.91</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40,186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,038.5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21" w:space="0" w:color="D2D2D2"/>
              <w:left w:val="single" w:sz="4" w:space="0" w:color="000000"/>
              <w:right w:val="single" w:sz="4" w:space="0" w:color="000000"/>
            </w:tcBorders>
          </w:tcPr>
          <w:p>
            <w:pP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398,55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1,154.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43</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1,872,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649,30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2.13</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,545.54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2,020,4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18,847.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67</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352,5</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6.00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32" w:right="0"/>
              <w:jc w:val="center"/>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7.07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-792,6</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33.91</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40,186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,038.5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398,55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1,154.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43</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1,872,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649,30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2.13</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,545.54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2,020,4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18,847.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67</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44,301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.74</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635.07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8,263.</w:t>
            </w:r>
          </w:p>
          <w:p>
            <w:pPr>
              <w:pStyle w:val="TableParagraph"/>
              <w:spacing w:line="240" w:lineRule="auto" w:before="109"/>
              <w:ind w:left="379" w:right="0"/>
              <w:jc w:val="lef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203,70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4,199.</w:t>
            </w:r>
          </w:p>
          <w:p>
            <w:pPr>
              <w:pStyle w:val="TableParagraph"/>
              <w:spacing w:line="240" w:lineRule="auto" w:before="109"/>
              <w:ind w:left="355" w:right="0"/>
              <w:jc w:val="left"/>
              <w:rPr>
                <w:rFonts w:ascii="Times New Roman" w:hAnsi="Times New Roman" w:cs="Times New Roman" w:eastAsia="Times New Roman" w:hint="default"/>
                <w:sz w:val="18"/>
                <w:szCs w:val="18"/>
              </w:rPr>
            </w:pPr>
            <w:r>
              <w:rPr>
                <w:rFonts w:ascii="Times New Roman"/>
                <w:sz w:val="18"/>
              </w:rPr>
              <w:t>91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188.41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218,601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,388.32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44,301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.74</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229,39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8,154.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229,44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2,456.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30,753,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589.45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260,196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,045.55</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635.07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-35,38</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9,891.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8,256.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,401.04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-41,594</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,657.23</w:t>
            </w: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635.07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635.07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8,256.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19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8,256.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,401.04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-41,594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,657.23</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（六）其他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352,5</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6.00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32" w:right="0"/>
              <w:jc w:val="center"/>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7.07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-748,3</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32.17</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592,55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9,417.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2,076,</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353,50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2.04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162,666</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,733.95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2,239,0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20,235.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8、母公司所有者权益变动表" w:id="169"/>
      <w:bookmarkEnd w:id="1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2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82"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5"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18"/>
              <w:ind w:right="17"/>
              <w:jc w:val="right"/>
              <w:rPr>
                <w:rFonts w:ascii="Times New Roman" w:hAnsi="Times New Roman" w:cs="Times New Roman" w:eastAsia="Times New Roman" w:hint="default"/>
                <w:sz w:val="18"/>
                <w:szCs w:val="18"/>
              </w:rPr>
            </w:pPr>
            <w:r>
              <w:rPr>
                <w:rFonts w:ascii="Times New Roman"/>
                <w:spacing w:val="-1"/>
                <w:sz w:val="18"/>
              </w:rPr>
              <w:t>352,58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6,786.0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1,077,88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3,895.33</w:t>
            </w:r>
          </w:p>
        </w:tc>
        <w:tc>
          <w:tcPr>
            <w:tcW w:w="725" w:type="dxa"/>
            <w:vMerge w:val="restart"/>
            <w:tcBorders>
              <w:top w:val="single" w:sz="17" w:space="0" w:color="D2D2D2"/>
              <w:left w:val="single" w:sz="4" w:space="0" w:color="000000"/>
              <w:right w:val="single" w:sz="4" w:space="0" w:color="000000"/>
            </w:tcBorders>
          </w:tcPr>
          <w:p>
            <w:pPr/>
          </w:p>
        </w:tc>
        <w:tc>
          <w:tcPr>
            <w:tcW w:w="730"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49,837,6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73.61</w:t>
            </w:r>
          </w:p>
        </w:tc>
        <w:tc>
          <w:tcPr>
            <w:tcW w:w="614" w:type="dxa"/>
            <w:vMerge w:val="restart"/>
            <w:tcBorders>
              <w:top w:val="single" w:sz="17" w:space="0" w:color="D2D2D2"/>
              <w:left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312,55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9,426.0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1,792,867,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781.01</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352,58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6,786.0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1,077,88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3,895.33</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49,837,6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73.61</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9,426.0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1,792,867,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781.01</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2"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5,753,9</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68.00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48,815,7</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47.23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10,347,6</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13.77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46,902,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566.65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pacing w:val="-3"/>
                <w:sz w:val="18"/>
              </w:rPr>
              <w:t>111,819,89</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5.65</w:t>
            </w: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103,47</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6,137.6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103,476,1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37.66</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4"/>
                <w:sz w:val="18"/>
                <w:szCs w:val="18"/>
              </w:rPr>
              <w:t>（二）所有者投</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5,753,9</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7" w:right="0"/>
              <w:jc w:val="left"/>
              <w:rPr>
                <w:rFonts w:ascii="Times New Roman" w:hAnsi="Times New Roman" w:cs="Times New Roman" w:eastAsia="Times New Roman" w:hint="default"/>
                <w:sz w:val="18"/>
                <w:szCs w:val="18"/>
              </w:rPr>
            </w:pPr>
            <w:r>
              <w:rPr>
                <w:rFonts w:ascii="Times New Roman"/>
                <w:sz w:val="18"/>
              </w:rPr>
              <w:t>48,815,7</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0" w:right="0"/>
              <w:jc w:val="left"/>
              <w:rPr>
                <w:rFonts w:ascii="Times New Roman" w:hAnsi="Times New Roman" w:cs="Times New Roman" w:eastAsia="Times New Roman" w:hint="default"/>
                <w:sz w:val="18"/>
                <w:szCs w:val="18"/>
              </w:rPr>
            </w:pPr>
            <w:r>
              <w:rPr>
                <w:rFonts w:ascii="Times New Roman"/>
                <w:sz w:val="18"/>
              </w:rPr>
              <w:t>54,569,71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1" w:right="0"/>
              <w:jc w:val="left"/>
              <w:rPr>
                <w:rFonts w:ascii="Times New Roman" w:hAnsi="Times New Roman" w:cs="Times New Roman" w:eastAsia="Times New Roman" w:hint="default"/>
                <w:sz w:val="18"/>
                <w:szCs w:val="18"/>
              </w:rPr>
            </w:pPr>
            <w:r>
              <w:rPr>
                <w:rFonts w:ascii="Times New Roman"/>
                <w:sz w:val="18"/>
              </w:rPr>
              <w:t>68.00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2" w:right="0"/>
              <w:jc w:val="left"/>
              <w:rPr>
                <w:rFonts w:ascii="Times New Roman" w:hAnsi="Times New Roman" w:cs="Times New Roman" w:eastAsia="Times New Roman" w:hint="default"/>
                <w:sz w:val="18"/>
                <w:szCs w:val="18"/>
              </w:rPr>
            </w:pPr>
            <w:r>
              <w:rPr>
                <w:rFonts w:ascii="Times New Roman"/>
                <w:sz w:val="18"/>
              </w:rPr>
              <w:t>47.23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13" w:right="0"/>
              <w:jc w:val="left"/>
              <w:rPr>
                <w:rFonts w:ascii="Times New Roman" w:hAnsi="Times New Roman" w:cs="Times New Roman" w:eastAsia="Times New Roman" w:hint="default"/>
                <w:sz w:val="18"/>
                <w:szCs w:val="18"/>
              </w:rPr>
            </w:pPr>
            <w:r>
              <w:rPr>
                <w:rFonts w:ascii="Times New Roman"/>
                <w:sz w:val="18"/>
              </w:rPr>
              <w:t>5.23</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5,753,9</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68.00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48,815,7</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47.23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54,569,71</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5.23</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10,347,6</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13.77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-56,573</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,571.01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-46,225,95</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7.24</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10,347,6</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13.77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,613.77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-46,225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,957.24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-46,225,95</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7.24</w:t>
            </w: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0,754.0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1,126,69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9,642.56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60,185,2</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87.38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359,46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1,992.7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1,904,687,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676.66</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1,077,8</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83,895.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33</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038.54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251,432,9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66.59</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1,722,089,6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86.46</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1,077,8</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83,895.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33</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038.54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251,432,9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66.59</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1,722,089,6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86.46</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35.07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61,126,45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9.48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70,778,094.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55</w:t>
            </w: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96,516,35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96,516,350.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74</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35.07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-35,389,8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91.26</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-25,738,256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.19</w:t>
            </w:r>
          </w:p>
        </w:tc>
      </w:tr>
      <w:tr>
        <w:trPr>
          <w:trHeight w:val="389"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9,651,6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 w:right="0"/>
              <w:jc w:val="left"/>
              <w:rPr>
                <w:rFonts w:ascii="Times New Roman" w:hAnsi="Times New Roman" w:cs="Times New Roman" w:eastAsia="Times New Roman" w:hint="default"/>
                <w:sz w:val="18"/>
                <w:szCs w:val="18"/>
              </w:rPr>
            </w:pPr>
            <w:r>
              <w:rPr>
                <w:rFonts w:ascii="Times New Roman"/>
                <w:sz w:val="18"/>
              </w:rPr>
              <w:t>-9,651,63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35.07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-25,738,2</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56.19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-25,738,256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1,077,8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83,895.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673.61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312,559,4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26.07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1,792,867,7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81.01</w:t>
            </w:r>
          </w:p>
        </w:tc>
      </w:tr>
    </w:tbl>
    <w:p>
      <w:pPr>
        <w:spacing w:line="240" w:lineRule="auto" w:before="9"/>
        <w:rPr>
          <w:rFonts w:ascii="宋体" w:hAnsi="宋体" w:cs="宋体" w:eastAsia="宋体" w:hint="default"/>
          <w:sz w:val="17"/>
          <w:szCs w:val="17"/>
        </w:rPr>
      </w:pPr>
    </w:p>
    <w:p>
      <w:pPr>
        <w:pStyle w:val="Heading3"/>
        <w:spacing w:line="240" w:lineRule="auto" w:before="26"/>
        <w:ind w:right="985"/>
        <w:jc w:val="left"/>
        <w:rPr>
          <w:b w:val="0"/>
          <w:bCs w:val="0"/>
        </w:rPr>
      </w:pPr>
      <w:bookmarkStart w:name="三、公司基本情况" w:id="170"/>
      <w:bookmarkEnd w:id="170"/>
      <w:r>
        <w:rPr>
          <w:b w:val="0"/>
          <w:bCs w:val="0"/>
        </w:rPr>
      </w:r>
      <w:r>
        <w:rPr/>
        <w:t>三、公司基本情况</w:t>
      </w:r>
      <w:r>
        <w:rPr>
          <w:b w:val="0"/>
          <w:bCs w:val="0"/>
        </w:rPr>
      </w:r>
    </w:p>
    <w:p>
      <w:pPr>
        <w:spacing w:line="240" w:lineRule="auto" w:before="4"/>
        <w:rPr>
          <w:rFonts w:ascii="宋体" w:hAnsi="宋体" w:cs="宋体" w:eastAsia="宋体" w:hint="default"/>
          <w:b/>
          <w:bCs/>
          <w:sz w:val="25"/>
          <w:szCs w:val="25"/>
        </w:rPr>
      </w:pPr>
    </w:p>
    <w:p>
      <w:pPr>
        <w:pStyle w:val="BodyText"/>
        <w:spacing w:line="312" w:lineRule="exact"/>
        <w:ind w:right="1128" w:firstLine="480"/>
        <w:jc w:val="both"/>
      </w:pPr>
      <w:r>
        <w:rPr>
          <w:spacing w:val="-1"/>
        </w:rPr>
        <w:t>红相股份有限公司（以下简称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红相股份</w:t>
      </w:r>
      <w:r>
        <w:rPr>
          <w:rFonts w:ascii="Times New Roman" w:hAnsi="Times New Roman" w:cs="Times New Roman" w:eastAsia="Times New Roman" w:hint="default"/>
          <w:spacing w:val="-1"/>
        </w:rPr>
        <w:t>”</w:t>
      </w:r>
      <w:r>
        <w:rPr>
          <w:spacing w:val="-1"/>
        </w:rPr>
        <w:t>）前身为于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月设立的厦门红</w:t>
      </w:r>
      <w:r>
        <w:rPr/>
        <w:t> 相电力设备进出口有限公司（以下简称</w:t>
      </w:r>
      <w:r>
        <w:rPr>
          <w:rFonts w:ascii="Times New Roman" w:hAnsi="Times New Roman" w:cs="Times New Roman" w:eastAsia="Times New Roman" w:hint="default"/>
        </w:rPr>
        <w:t>“</w:t>
      </w:r>
      <w:r>
        <w:rPr/>
        <w:t>厦门红相进出口公司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年根据厦门红相进出</w:t>
      </w:r>
      <w:r>
        <w:rPr>
          <w:spacing w:val="-62"/>
        </w:rPr>
        <w:t> </w:t>
      </w:r>
      <w:r>
        <w:rPr>
          <w:spacing w:val="-62"/>
        </w:rPr>
      </w:r>
      <w:r>
        <w:rPr/>
        <w:t>口公司股东会决议，公司依法整体变更为股份有限公司，更名为厦门红相电力设备股份有限</w:t>
      </w:r>
      <w:r>
        <w:rPr>
          <w:spacing w:val="-93"/>
        </w:rPr>
        <w:t> </w:t>
      </w:r>
      <w:r>
        <w:rPr>
          <w:spacing w:val="-93"/>
        </w:rPr>
      </w:r>
      <w:r>
        <w:rPr/>
        <w:t>公司。</w:t>
      </w:r>
    </w:p>
    <w:p>
      <w:pPr>
        <w:pStyle w:val="BodyText"/>
        <w:spacing w:line="225" w:lineRule="auto" w:before="106"/>
        <w:ind w:right="997" w:firstLine="480"/>
        <w:jc w:val="left"/>
      </w:pPr>
      <w:r>
        <w:rPr>
          <w:rFonts w:ascii="Times New Roman" w:hAnsi="Times New Roman" w:cs="Times New Roman" w:eastAsia="Times New Roman" w:hint="default"/>
          <w:spacing w:val="-8"/>
        </w:rPr>
        <w:t>2015</w:t>
      </w:r>
      <w:r>
        <w:rPr>
          <w:spacing w:val="-8"/>
        </w:rPr>
        <w:t>年经中国证券监督管理委员会证监许可〔</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179</w:t>
      </w:r>
      <w:r>
        <w:rPr>
          <w:spacing w:val="-8"/>
        </w:rPr>
        <w:t>号文核准，经深圳证券交易所《关</w:t>
      </w:r>
      <w:r>
        <w:rPr/>
        <w:t> </w:t>
      </w:r>
      <w:r>
        <w:rPr>
          <w:spacing w:val="-2"/>
        </w:rPr>
        <w:t>于厦门红相电力设备股份有限公司人民币普通股股票在创业板上市的通知》（深证上〔</w:t>
      </w:r>
      <w:r>
        <w:rPr>
          <w:rFonts w:ascii="Times New Roman" w:hAnsi="Times New Roman" w:cs="Times New Roman" w:eastAsia="Times New Roman" w:hint="default"/>
          <w:spacing w:val="-2"/>
        </w:rPr>
        <w:t>2015</w:t>
      </w:r>
      <w:r>
        <w:rPr>
          <w:spacing w:val="-2"/>
        </w:rPr>
        <w:t>〕</w:t>
      </w:r>
      <w:r>
        <w:rPr>
          <w:spacing w:val="-118"/>
        </w:rPr>
        <w:t> </w:t>
      </w:r>
      <w:r>
        <w:rPr>
          <w:rFonts w:ascii="Times New Roman" w:hAnsi="Times New Roman" w:cs="Times New Roman" w:eastAsia="Times New Roman" w:hint="default"/>
          <w:spacing w:val="-6"/>
        </w:rPr>
        <w:t>81</w:t>
      </w:r>
      <w:r>
        <w:rPr>
          <w:spacing w:val="-6"/>
        </w:rPr>
        <w:t>号）同意，本公司在深圳证券交易所创业板上市，首次公开发行后总股本为</w:t>
      </w:r>
      <w:r>
        <w:rPr>
          <w:rFonts w:ascii="Times New Roman" w:hAnsi="Times New Roman" w:cs="Times New Roman" w:eastAsia="Times New Roman" w:hint="default"/>
          <w:spacing w:val="-6"/>
        </w:rPr>
        <w:t>8,867</w:t>
      </w:r>
      <w:r>
        <w:rPr>
          <w:spacing w:val="-6"/>
        </w:rPr>
        <w:t>万股。</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41"/>
        </w:rPr>
        <w:t> </w:t>
      </w:r>
      <w:r>
        <w:rPr>
          <w:spacing w:val="4"/>
        </w:rPr>
        <w:t>年本公司根据</w:t>
      </w:r>
      <w:r>
        <w:rPr>
          <w:rFonts w:ascii="Times New Roman" w:hAnsi="Times New Roman" w:cs="Times New Roman" w:eastAsia="Times New Roman" w:hint="default"/>
          <w:spacing w:val="4"/>
        </w:rPr>
        <w:t>2015</w:t>
      </w:r>
      <w:r>
        <w:rPr>
          <w:spacing w:val="4"/>
        </w:rPr>
        <w:t>年年度股东大会决议，以截至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8,867</w:t>
      </w:r>
      <w:r>
        <w:rPr>
          <w:spacing w:val="4"/>
        </w:rPr>
        <w:t>万股为基</w:t>
      </w:r>
      <w:r>
        <w:rPr>
          <w:spacing w:val="-115"/>
        </w:rPr>
        <w:t> </w:t>
      </w:r>
      <w:r>
        <w:rPr>
          <w:spacing w:val="-115"/>
        </w:rPr>
      </w:r>
      <w:r>
        <w:rPr/>
        <w:t>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22</w:t>
      </w:r>
      <w:r>
        <w:rPr/>
        <w:t>股，共计转增股份</w:t>
      </w:r>
      <w:r>
        <w:rPr>
          <w:rFonts w:ascii="Times New Roman" w:hAnsi="Times New Roman" w:cs="Times New Roman" w:eastAsia="Times New Roman" w:hint="default"/>
        </w:rPr>
        <w:t>19,507.40</w:t>
      </w:r>
      <w:r>
        <w:rPr/>
        <w:t>万股，本公司总股本由</w:t>
      </w:r>
    </w:p>
    <w:p>
      <w:pPr>
        <w:spacing w:after="0" w:line="225"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985"/>
        <w:jc w:val="left"/>
      </w:pPr>
      <w:r>
        <w:rPr>
          <w:rFonts w:ascii="Times New Roman" w:hAnsi="Times New Roman" w:cs="Times New Roman" w:eastAsia="Times New Roman" w:hint="default"/>
        </w:rPr>
        <w:t>8,867</w:t>
      </w:r>
      <w:r>
        <w:rPr/>
        <w:t>万股变更为</w:t>
      </w:r>
      <w:r>
        <w:rPr>
          <w:rFonts w:ascii="Times New Roman" w:hAnsi="Times New Roman" w:cs="Times New Roman" w:eastAsia="Times New Roman" w:hint="default"/>
        </w:rPr>
        <w:t>28,374.40</w:t>
      </w:r>
      <w:r>
        <w:rPr/>
        <w:t>万股。</w:t>
      </w:r>
    </w:p>
    <w:p>
      <w:pPr>
        <w:pStyle w:val="BodyText"/>
        <w:spacing w:line="225" w:lineRule="auto" w:before="116"/>
        <w:ind w:right="985"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日，经中国证券监督管理委员会《关于核准厦门红相电力设备股份有限公司 </w:t>
      </w:r>
      <w:r>
        <w:rPr>
          <w:spacing w:val="-8"/>
        </w:rPr>
        <w:t>向卧龙电气集团股份有限公司等发行股份购买资产并募集配套资金的批复》（证监许可〔</w:t>
      </w:r>
      <w:r>
        <w:rPr>
          <w:rFonts w:ascii="Times New Roman" w:hAnsi="Times New Roman" w:cs="Times New Roman" w:eastAsia="Times New Roman" w:hint="default"/>
          <w:spacing w:val="-8"/>
        </w:rPr>
        <w:t>2017</w:t>
      </w:r>
      <w:r>
        <w:rPr>
          <w:spacing w:val="-8"/>
        </w:rPr>
        <w:t>〕</w:t>
      </w:r>
      <w:r>
        <w:rPr>
          <w:spacing w:val="-83"/>
        </w:rPr>
        <w:t> </w:t>
      </w:r>
      <w:r>
        <w:rPr>
          <w:rFonts w:ascii="Times New Roman" w:hAnsi="Times New Roman" w:cs="Times New Roman" w:eastAsia="Times New Roman" w:hint="default"/>
          <w:spacing w:val="6"/>
        </w:rPr>
        <w:t>1351</w:t>
      </w:r>
      <w:r>
        <w:rPr>
          <w:spacing w:val="6"/>
        </w:rPr>
        <w:t>号）核准，本公司获准向卧龙电气集团股份有限公司、席立功等</w:t>
      </w:r>
      <w:r>
        <w:rPr>
          <w:rFonts w:ascii="Times New Roman" w:hAnsi="Times New Roman" w:cs="Times New Roman" w:eastAsia="Times New Roman" w:hint="default"/>
          <w:spacing w:val="6"/>
        </w:rPr>
        <w:t>27</w:t>
      </w:r>
      <w:r>
        <w:rPr>
          <w:spacing w:val="6"/>
        </w:rPr>
        <w:t>位新股东发行共计</w:t>
      </w:r>
    </w:p>
    <w:p>
      <w:pPr>
        <w:pStyle w:val="BodyText"/>
        <w:spacing w:line="305" w:lineRule="exact"/>
        <w:ind w:right="985"/>
        <w:jc w:val="left"/>
      </w:pPr>
      <w:r>
        <w:rPr>
          <w:rFonts w:ascii="Times New Roman" w:hAnsi="Times New Roman" w:cs="Times New Roman" w:eastAsia="Times New Roman" w:hint="default"/>
          <w:spacing w:val="9"/>
        </w:rPr>
        <w:t>68,842,786</w:t>
      </w:r>
      <w:r>
        <w:rPr>
          <w:spacing w:val="9"/>
        </w:rPr>
        <w:t>股股份购买相关资产，</w:t>
      </w:r>
      <w:r>
        <w:rPr>
          <w:rFonts w:ascii="Times New Roman" w:hAnsi="Times New Roman" w:cs="Times New Roman" w:eastAsia="Times New Roman" w:hint="default"/>
          <w:spacing w:val="9"/>
        </w:rPr>
        <w:t>2017</w:t>
      </w:r>
      <w:r>
        <w:rPr>
          <w:spacing w:val="9"/>
        </w:rPr>
        <w:t>年</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13"/>
        </w:rPr>
        <w:t> </w:t>
      </w:r>
      <w:r>
        <w:rPr>
          <w:spacing w:val="17"/>
        </w:rPr>
        <w:t>月</w:t>
      </w:r>
      <w:r>
        <w:rPr>
          <w:rFonts w:ascii="Times New Roman" w:hAnsi="Times New Roman" w:cs="Times New Roman" w:eastAsia="Times New Roman" w:hint="default"/>
          <w:spacing w:val="17"/>
        </w:rPr>
        <w:t>13</w:t>
      </w:r>
      <w:r>
        <w:rPr>
          <w:spacing w:val="17"/>
        </w:rPr>
        <w:t>日，本公司发行股份购买资产新增股份</w:t>
      </w:r>
    </w:p>
    <w:p>
      <w:pPr>
        <w:pStyle w:val="BodyText"/>
        <w:spacing w:line="312" w:lineRule="auto"/>
        <w:ind w:left="633" w:right="1119" w:hanging="480"/>
        <w:jc w:val="left"/>
      </w:pPr>
      <w:r>
        <w:rPr>
          <w:rFonts w:ascii="Times New Roman" w:hAnsi="Times New Roman" w:cs="Times New Roman" w:eastAsia="Times New Roman" w:hint="default"/>
        </w:rPr>
        <w:t>68,842,786</w:t>
      </w:r>
      <w:r>
        <w:rPr/>
        <w:t>股上市，本公司总股本由</w:t>
      </w:r>
      <w:r>
        <w:rPr>
          <w:rFonts w:ascii="Times New Roman" w:hAnsi="Times New Roman" w:cs="Times New Roman" w:eastAsia="Times New Roman" w:hint="default"/>
        </w:rPr>
        <w:t>28,374.40</w:t>
      </w:r>
      <w:r>
        <w:rPr/>
        <w:t>万股变更为</w:t>
      </w:r>
      <w:r>
        <w:rPr>
          <w:rFonts w:ascii="Times New Roman" w:hAnsi="Times New Roman" w:cs="Times New Roman" w:eastAsia="Times New Roman" w:hint="default"/>
        </w:rPr>
        <w:t>35,258.6786</w:t>
      </w:r>
      <w:r>
        <w:rPr/>
        <w:t>万股。</w:t>
      </w:r>
      <w:r>
        <w:rPr>
          <w:spacing w:val="-115"/>
        </w:rPr>
        <w:t> </w:t>
      </w: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日召开的第四届董事会第二次会议和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32"/>
        </w:rPr>
        <w:t> </w:t>
      </w:r>
      <w:r>
        <w:rPr/>
        <w:t>日召开</w:t>
      </w:r>
    </w:p>
    <w:p>
      <w:pPr>
        <w:pStyle w:val="BodyText"/>
        <w:spacing w:line="222" w:lineRule="exact"/>
        <w:ind w:right="985"/>
        <w:jc w:val="left"/>
      </w:pPr>
      <w:r>
        <w:rPr/>
        <w:t>的</w:t>
      </w:r>
      <w:r>
        <w:rPr>
          <w:rFonts w:ascii="Times New Roman" w:hAnsi="Times New Roman" w:cs="Times New Roman" w:eastAsia="Times New Roman" w:hint="default"/>
        </w:rPr>
        <w:t>2017</w:t>
      </w:r>
      <w:r>
        <w:rPr/>
        <w:t>年第三次临时股东大会审议通过的《关于公司非公开发行股票方案的议案》，并经由</w:t>
      </w:r>
    </w:p>
    <w:p>
      <w:pPr>
        <w:pStyle w:val="BodyText"/>
        <w:spacing w:line="312" w:lineRule="exact" w:before="20"/>
        <w:ind w:right="1123"/>
        <w:jc w:val="both"/>
      </w:pPr>
      <w:r>
        <w:rPr/>
        <w:t>中国证券监督管理委员会《关于核准红相股份有限公司非公开发行股票的批复》（证监许可</w:t>
      </w:r>
      <w:r>
        <w:rPr>
          <w:spacing w:val="-93"/>
        </w:rPr>
        <w:t> </w:t>
      </w:r>
      <w:r>
        <w:rPr>
          <w:spacing w:val="-93"/>
        </w:rPr>
      </w:r>
      <w:r>
        <w:rPr>
          <w:rFonts w:ascii="Times New Roman" w:hAnsi="Times New Roman" w:cs="Times New Roman" w:eastAsia="Times New Roman" w:hint="default"/>
        </w:rPr>
        <w:t>[2018]1317</w:t>
      </w:r>
      <w:r>
        <w:rPr/>
        <w:t>号）核准，本公司拟非公开发行不超过</w:t>
      </w:r>
      <w:r>
        <w:rPr>
          <w:rFonts w:ascii="Times New Roman" w:hAnsi="Times New Roman" w:cs="Times New Roman" w:eastAsia="Times New Roman" w:hint="default"/>
        </w:rPr>
        <w:t>7,051.7357</w:t>
      </w:r>
      <w:r>
        <w:rPr/>
        <w:t>万股股票；。根据本公司与厦门 </w:t>
      </w:r>
      <w:r>
        <w:rPr>
          <w:spacing w:val="-2"/>
        </w:rPr>
        <w:t>蜜呆伍号创业投资合伙企业（有限合伙）</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日签订的《认购协议》，本公司本次共</w:t>
      </w:r>
      <w:r>
        <w:rPr>
          <w:spacing w:val="-111"/>
        </w:rPr>
        <w:t> </w:t>
      </w:r>
      <w:r>
        <w:rPr>
          <w:spacing w:val="-111"/>
        </w:rPr>
      </w:r>
      <w:r>
        <w:rPr/>
        <w:t>计发行</w:t>
      </w:r>
      <w:r>
        <w:rPr>
          <w:rFonts w:ascii="Times New Roman" w:hAnsi="Times New Roman" w:cs="Times New Roman" w:eastAsia="Times New Roman" w:hint="default"/>
        </w:rPr>
        <w:t>575.3968</w:t>
      </w:r>
      <w:r>
        <w:rPr/>
        <w:t>万股股份，每股面值</w:t>
      </w:r>
      <w:r>
        <w:rPr>
          <w:rFonts w:ascii="Times New Roman" w:hAnsi="Times New Roman" w:cs="Times New Roman" w:eastAsia="Times New Roman" w:hint="default"/>
        </w:rPr>
        <w:t>1.00</w:t>
      </w:r>
      <w:r>
        <w:rPr/>
        <w:t>元，每股发行价</w:t>
      </w:r>
      <w:r>
        <w:rPr>
          <w:rFonts w:ascii="Times New Roman" w:hAnsi="Times New Roman" w:cs="Times New Roman" w:eastAsia="Times New Roman" w:hint="default"/>
        </w:rPr>
        <w:t>10.08</w:t>
      </w:r>
      <w:r>
        <w:rPr/>
        <w:t>元，由厦门蜜呆伍号创业投资</w:t>
      </w:r>
      <w:r>
        <w:rPr>
          <w:spacing w:val="-35"/>
        </w:rPr>
        <w:t> </w:t>
      </w:r>
      <w:r>
        <w:rPr>
          <w:spacing w:val="-35"/>
        </w:rPr>
      </w:r>
      <w:r>
        <w:rPr/>
        <w:t>合伙企业（有限合伙）</w:t>
      </w:r>
      <w:r>
        <w:rPr>
          <w:rFonts w:ascii="Times New Roman" w:hAnsi="Times New Roman" w:cs="Times New Roman" w:eastAsia="Times New Roman" w:hint="default"/>
        </w:rPr>
        <w:t>1</w:t>
      </w:r>
      <w:r>
        <w:rPr/>
        <w:t>家特定投资者认购，变更后的注册资本为人民币</w:t>
      </w:r>
      <w:r>
        <w:rPr>
          <w:rFonts w:ascii="Times New Roman" w:hAnsi="Times New Roman" w:cs="Times New Roman" w:eastAsia="Times New Roman" w:hint="default"/>
        </w:rPr>
        <w:t>358,340,754.00</w:t>
      </w:r>
      <w:r>
        <w:rPr/>
        <w:t>元。</w:t>
      </w:r>
    </w:p>
    <w:p>
      <w:pPr>
        <w:pStyle w:val="BodyText"/>
        <w:spacing w:line="322" w:lineRule="exact" w:before="90"/>
        <w:ind w:left="633" w:right="985"/>
        <w:jc w:val="left"/>
      </w:pPr>
      <w:r>
        <w:rPr>
          <w:spacing w:val="2"/>
        </w:rPr>
        <w:t>本公司统一社会信用代码：</w:t>
      </w:r>
      <w:r>
        <w:rPr>
          <w:rFonts w:ascii="Times New Roman" w:hAnsi="Times New Roman" w:cs="Times New Roman" w:eastAsia="Times New Roman" w:hint="default"/>
          <w:spacing w:val="2"/>
        </w:rPr>
        <w:t>91350200776007963Y</w:t>
      </w:r>
      <w:r>
        <w:rPr>
          <w:spacing w:val="2"/>
        </w:rPr>
        <w:t>；注册地址：厦门市思明区南投路</w:t>
      </w:r>
      <w:r>
        <w:rPr>
          <w:rFonts w:ascii="Times New Roman" w:hAnsi="Times New Roman" w:cs="Times New Roman" w:eastAsia="Times New Roman" w:hint="default"/>
          <w:spacing w:val="2"/>
        </w:rPr>
        <w:t>3</w:t>
      </w:r>
      <w:r>
        <w:rPr>
          <w:spacing w:val="2"/>
        </w:rPr>
        <w:t>号</w:t>
      </w:r>
    </w:p>
    <w:p>
      <w:pPr>
        <w:pStyle w:val="BodyText"/>
        <w:spacing w:line="312" w:lineRule="auto"/>
        <w:ind w:left="633" w:right="6431" w:hanging="480"/>
        <w:jc w:val="left"/>
      </w:pPr>
      <w:r>
        <w:rPr>
          <w:rFonts w:ascii="Times New Roman" w:hAnsi="Times New Roman" w:cs="Times New Roman" w:eastAsia="Times New Roman" w:hint="default"/>
        </w:rPr>
        <w:t>1002</w:t>
      </w:r>
      <w:r>
        <w:rPr/>
        <w:t>单元之一；法定代表人：杨成。 本公司实际控制人为杨保田、杨成。</w:t>
      </w:r>
    </w:p>
    <w:p>
      <w:pPr>
        <w:pStyle w:val="BodyText"/>
        <w:spacing w:line="312" w:lineRule="exact" w:before="76"/>
        <w:ind w:right="1136" w:firstLine="480"/>
        <w:jc w:val="both"/>
      </w:pPr>
      <w:r>
        <w:rPr/>
        <w:t>本公司建立了股东大会、董事会、监事会的法人治理结构，目前设有轨道事业部、发电 事业部、证券投资中心、财务中心、工厂、技术部、研发部、营销中心、行政人事中心、物</w:t>
      </w:r>
      <w:r>
        <w:rPr>
          <w:spacing w:val="-93"/>
        </w:rPr>
        <w:t> </w:t>
      </w:r>
      <w:r>
        <w:rPr>
          <w:spacing w:val="-93"/>
        </w:rPr>
      </w:r>
      <w:r>
        <w:rPr/>
        <w:t>流中心、内部审计部等部门，并拥有八家子公司及十家孙公司。</w:t>
      </w:r>
    </w:p>
    <w:p>
      <w:pPr>
        <w:pStyle w:val="BodyText"/>
        <w:spacing w:line="235" w:lineRule="auto" w:before="95"/>
        <w:ind w:right="985" w:firstLine="480"/>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）属电气机械和器材制造业，主要研发生产和销 </w:t>
      </w:r>
      <w:r>
        <w:rPr>
          <w:spacing w:val="-3"/>
        </w:rPr>
        <w:t>售电力设备、铁路与轨道交通牵引供电装备、军工电子等相关产品，包括电力设备状态检测、</w:t>
      </w:r>
      <w:r>
        <w:rPr>
          <w:spacing w:val="-84"/>
        </w:rPr>
        <w:t> </w:t>
      </w:r>
      <w:r>
        <w:rPr>
          <w:spacing w:val="-84"/>
        </w:rPr>
      </w:r>
      <w:r>
        <w:rPr/>
        <w:t>监测产品，电测产品，智能配网产品，电力设备，牵引变压器，新能源工程总包，射频／微</w:t>
      </w:r>
      <w:r>
        <w:rPr>
          <w:spacing w:val="-93"/>
        </w:rPr>
        <w:t> </w:t>
      </w:r>
      <w:r>
        <w:rPr>
          <w:spacing w:val="-93"/>
        </w:rPr>
      </w:r>
      <w:r>
        <w:rPr/>
        <w:t>波通信产品及相关的技术服务。</w:t>
      </w:r>
    </w:p>
    <w:p>
      <w:pPr>
        <w:pStyle w:val="BodyText"/>
        <w:spacing w:line="312" w:lineRule="exact" w:before="29"/>
        <w:ind w:right="985" w:firstLine="480"/>
        <w:jc w:val="left"/>
      </w:pPr>
      <w:r>
        <w:rPr>
          <w:spacing w:val="3"/>
        </w:rPr>
        <w:t>本财务报表及财务报表附注业经本公司第四届董事会第二十五次会议于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w:t>
      </w:r>
      <w:r>
        <w:rPr/>
        <w:t> 批准。</w:t>
      </w:r>
    </w:p>
    <w:p>
      <w:pPr>
        <w:spacing w:line="240" w:lineRule="auto" w:before="0"/>
        <w:rPr>
          <w:rFonts w:ascii="宋体" w:hAnsi="宋体" w:cs="宋体" w:eastAsia="宋体" w:hint="default"/>
          <w:sz w:val="24"/>
          <w:szCs w:val="24"/>
        </w:rPr>
      </w:pPr>
    </w:p>
    <w:p>
      <w:pPr>
        <w:pStyle w:val="BodyText"/>
        <w:spacing w:line="312" w:lineRule="exact" w:before="214"/>
        <w:ind w:right="985" w:firstLine="480"/>
        <w:jc w:val="left"/>
      </w:pPr>
      <w:r>
        <w:rPr>
          <w:spacing w:val="-2"/>
        </w:rPr>
        <w:t>本期的合并财务报表范围及其变化情况，详见本节之</w:t>
      </w:r>
      <w:r>
        <w:rPr>
          <w:rFonts w:ascii="Times New Roman" w:hAnsi="Times New Roman" w:cs="Times New Roman" w:eastAsia="Times New Roman" w:hint="default"/>
          <w:spacing w:val="-2"/>
        </w:rPr>
        <w:t>“</w:t>
      </w:r>
      <w:r>
        <w:rPr>
          <w:spacing w:val="-2"/>
        </w:rPr>
        <w:t>附注八、合并范围的变更</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附注</w:t>
      </w:r>
      <w:r>
        <w:rPr/>
        <w:t> 九、在其他主体中的权益披露</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3"/>
        <w:spacing w:line="240" w:lineRule="auto"/>
        <w:ind w:right="985"/>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编制基础"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41" w:firstLine="480"/>
        <w:jc w:val="both"/>
      </w:pPr>
      <w:r>
        <w:rPr/>
        <w:t>本财务报表按照财政部颁布的企业会计准则及其应用指南、解释及其他有关规定（统称 </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）编制。此外，本集团还按照中国证监会《公开发行证券的公司信息披露编</w:t>
      </w:r>
      <w:r>
        <w:rPr>
          <w:spacing w:val="-74"/>
        </w:rPr>
        <w:t> </w:t>
      </w:r>
      <w:r>
        <w:rPr>
          <w:spacing w:val="-74"/>
        </w:rPr>
      </w:r>
      <w:r>
        <w:rPr/>
        <w:t>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w:t>
      </w:r>
    </w:p>
    <w:p>
      <w:pPr>
        <w:pStyle w:val="BodyText"/>
        <w:spacing w:line="528" w:lineRule="exact" w:before="43"/>
        <w:ind w:left="633" w:right="985"/>
        <w:jc w:val="left"/>
      </w:pPr>
      <w:r>
        <w:rPr/>
        <w:t>本财务报表以持续经营为基础列报。 本集团会计核算以权责发生制为基础。除某些金融工具外，本财务报表均以历史成本为</w:t>
      </w:r>
    </w:p>
    <w:p>
      <w:pPr>
        <w:pStyle w:val="BodyText"/>
        <w:spacing w:line="240" w:lineRule="exact"/>
        <w:ind w:right="985"/>
        <w:jc w:val="left"/>
      </w:pPr>
      <w:r>
        <w:rPr/>
        <w:t>计量基础。资产如果发生减值，则按照相关规定计提相应的减值准备。</w:t>
      </w:r>
    </w:p>
    <w:p>
      <w:pPr>
        <w:spacing w:after="0" w:line="240" w:lineRule="exact"/>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153" w:right="985" w:firstLine="0"/>
        <w:jc w:val="left"/>
        <w:rPr>
          <w:rFonts w:ascii="宋体" w:hAnsi="宋体" w:cs="宋体" w:eastAsia="宋体" w:hint="default"/>
          <w:sz w:val="21"/>
          <w:szCs w:val="21"/>
        </w:rPr>
      </w:pPr>
      <w:bookmarkStart w:name="2、持续经营"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23" w:firstLine="388"/>
        <w:jc w:val="left"/>
      </w:pPr>
      <w:r>
        <w:rPr>
          <w:spacing w:val="-3"/>
        </w:rPr>
        <w:t>公司对自报告期末起</w:t>
      </w:r>
      <w:r>
        <w:rPr>
          <w:rFonts w:ascii="Times New Roman" w:hAnsi="Times New Roman" w:cs="Times New Roman" w:eastAsia="Times New Roman" w:hint="default"/>
          <w:spacing w:val="-3"/>
        </w:rPr>
        <w:t>12</w:t>
      </w:r>
      <w:r>
        <w:rPr>
          <w:spacing w:val="-3"/>
        </w:rPr>
        <w:t>个月的持续经营能力进行了评估，未发现影响本公司持续经营能力</w:t>
      </w:r>
      <w:r>
        <w:rPr/>
        <w:t> 的事项，本公司以持续经营为基础编制报表是合理的。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5"/>
        <w:ind w:right="985"/>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312" w:lineRule="exact" w:before="90"/>
        <w:ind w:right="985" w:firstLine="480"/>
        <w:jc w:val="left"/>
      </w:pPr>
      <w:r>
        <w:rPr/>
        <w:t>本集团根据自身生产经营特点，确定研发费用资本化条件、收入确认等会计政策，具体 参见本节之</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“21</w:t>
      </w:r>
      <w:r>
        <w:rPr/>
        <w:t>、无形资产和</w:t>
      </w:r>
      <w:r>
        <w:rPr>
          <w:rFonts w:ascii="Times New Roman" w:hAnsi="Times New Roman" w:cs="Times New Roman" w:eastAsia="Times New Roman" w:hint="default"/>
        </w:rPr>
        <w:t>29</w:t>
      </w:r>
      <w:r>
        <w:rPr/>
        <w:t>、收入</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1、遵循企业会计准则的声明" w:id="175"/>
      <w:bookmarkEnd w:id="1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985" w:firstLine="480"/>
        <w:jc w:val="left"/>
      </w:pPr>
      <w:r>
        <w:rPr/>
        <w:t>本财务报表符合企业会计准则的要求，真实、完整地反映了本公司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并及公司财务状况以及</w:t>
      </w:r>
      <w:r>
        <w:rPr>
          <w:rFonts w:ascii="Times New Roman" w:hAnsi="Times New Roman" w:cs="Times New Roman" w:eastAsia="Times New Roman" w:hint="default"/>
        </w:rPr>
        <w:t>2018</w:t>
      </w:r>
      <w:r>
        <w:rPr/>
        <w:t>年度的合并及公司经营成果和合并及公司现金流量等有关信息。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985" w:firstLine="0"/>
        <w:jc w:val="left"/>
        <w:rPr>
          <w:rFonts w:ascii="宋体" w:hAnsi="宋体" w:cs="宋体" w:eastAsia="宋体" w:hint="default"/>
          <w:sz w:val="21"/>
          <w:szCs w:val="21"/>
        </w:rPr>
      </w:pPr>
      <w:bookmarkStart w:name="2、会计期间" w:id="176"/>
      <w:bookmarkEnd w:id="1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985"/>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3、营业周期" w:id="177"/>
      <w:bookmarkEnd w:id="1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ind w:left="633" w:right="985"/>
        <w:jc w:val="left"/>
      </w:pPr>
      <w:r>
        <w:rPr/>
        <w:t>本集团的营业周期为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7"/>
        <w:ind w:left="153" w:right="985" w:firstLine="0"/>
        <w:jc w:val="left"/>
        <w:rPr>
          <w:rFonts w:ascii="宋体" w:hAnsi="宋体" w:cs="宋体" w:eastAsia="宋体" w:hint="default"/>
          <w:sz w:val="21"/>
          <w:szCs w:val="21"/>
        </w:rPr>
      </w:pPr>
      <w:bookmarkStart w:name="4、记账本位币" w:id="178"/>
      <w:bookmarkEnd w:id="1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25" w:firstLine="480"/>
        <w:jc w:val="both"/>
      </w:pPr>
      <w:r>
        <w:rPr>
          <w:spacing w:val="27"/>
        </w:rPr>
        <w:t>本公司及境内子公司以人民币为记账本位币。本公司之境外子公司</w:t>
      </w:r>
      <w:r>
        <w:rPr>
          <w:spacing w:val="-91"/>
        </w:rPr>
        <w:t> </w:t>
      </w:r>
      <w:r>
        <w:rPr>
          <w:rFonts w:ascii="Times New Roman" w:hAnsi="Times New Roman" w:cs="Times New Roman" w:eastAsia="Times New Roman" w:hint="default"/>
        </w:rPr>
        <w:t>RED</w:t>
      </w:r>
      <w:r>
        <w:rPr>
          <w:rFonts w:ascii="Times New Roman" w:hAnsi="Times New Roman" w:cs="Times New Roman" w:eastAsia="Times New Roman" w:hint="default"/>
          <w:spacing w:val="3"/>
        </w:rPr>
        <w:t> </w:t>
      </w:r>
      <w:r>
        <w:rPr>
          <w:rFonts w:ascii="Times New Roman" w:hAnsi="Times New Roman" w:cs="Times New Roman" w:eastAsia="Times New Roman" w:hint="default"/>
        </w:rPr>
        <w:t>PHASE</w:t>
      </w:r>
      <w:r>
        <w:rPr>
          <w:rFonts w:ascii="Times New Roman" w:hAnsi="Times New Roman" w:cs="Times New Roman" w:eastAsia="Times New Roman" w:hint="default"/>
        </w:rPr>
        <w:t> INSTRUMENTS AUSTRALIA PTY</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澳洲红相</w:t>
      </w:r>
      <w:r>
        <w:rPr>
          <w:rFonts w:ascii="Times New Roman" w:hAnsi="Times New Roman" w:cs="Times New Roman" w:eastAsia="Times New Roman" w:hint="default"/>
        </w:rPr>
        <w:t>”</w:t>
      </w:r>
      <w:r>
        <w:rPr/>
        <w:t>）根据其经营所处的主要经济 环境中的货币确定澳元为其记账本位币。本集团编制本财务报表时所采用的货币为人民币。</w:t>
      </w:r>
    </w:p>
    <w:p>
      <w:pPr>
        <w:spacing w:after="0" w:line="312" w:lineRule="exact"/>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5、同一控制下和非同一控制下企业合并的会计处理方法" w:id="179"/>
      <w:bookmarkEnd w:id="1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12" w:lineRule="auto"/>
        <w:ind w:left="633" w:right="985"/>
        <w:jc w:val="left"/>
      </w:pPr>
      <w:r>
        <w:rPr/>
        <w:t>（</w:t>
      </w:r>
      <w:r>
        <w:rPr>
          <w:rFonts w:ascii="Times New Roman" w:hAnsi="Times New Roman" w:cs="Times New Roman" w:eastAsia="Times New Roman" w:hint="default"/>
        </w:rPr>
        <w:t>1</w:t>
      </w:r>
      <w:r>
        <w:rPr/>
        <w:t>）同一控制下的企业合并 对于同一控制下的企业合并，合并方在合并中取得的被合并方的资产、负债，除因会计</w:t>
      </w:r>
    </w:p>
    <w:p>
      <w:pPr>
        <w:pStyle w:val="BodyText"/>
        <w:spacing w:line="239" w:lineRule="exact"/>
        <w:ind w:right="0"/>
        <w:jc w:val="both"/>
      </w:pPr>
      <w:r>
        <w:rPr/>
        <w:t>政策不同而进行的调整以外，按合并日被合并方在最终控制方合并财务报表中的账面价值计</w:t>
      </w:r>
    </w:p>
    <w:p>
      <w:pPr>
        <w:pStyle w:val="BodyText"/>
        <w:spacing w:line="312" w:lineRule="exact" w:before="29"/>
        <w:ind w:right="985"/>
        <w:jc w:val="left"/>
      </w:pPr>
      <w:r>
        <w:rPr>
          <w:spacing w:val="-3"/>
        </w:rPr>
        <w:t>量。合并对价的账面价值与合并中取得的净资产账面价值的差额调整资本公积（股本溢价），</w:t>
      </w:r>
      <w:r>
        <w:rPr>
          <w:spacing w:val="-84"/>
        </w:rPr>
        <w:t> </w:t>
      </w:r>
      <w:r>
        <w:rPr>
          <w:spacing w:val="-84"/>
        </w:rPr>
      </w:r>
      <w:r>
        <w:rPr/>
        <w:t>资本公积（股本溢价）不足冲减的，调整留存收益。</w:t>
      </w:r>
    </w:p>
    <w:p>
      <w:pPr>
        <w:pStyle w:val="BodyText"/>
        <w:spacing w:line="528" w:lineRule="exact" w:before="43"/>
        <w:ind w:left="633" w:right="985"/>
        <w:jc w:val="left"/>
      </w:pPr>
      <w:r>
        <w:rPr/>
        <w:t>通过多次交易分步实现同一控制下的企业合并 在个别财务报表中，以合并日持股比例计算的合并日应享有被合并方净资产在最终控制</w:t>
      </w:r>
    </w:p>
    <w:p>
      <w:pPr>
        <w:pStyle w:val="BodyText"/>
        <w:spacing w:line="239" w:lineRule="exact"/>
        <w:ind w:right="0"/>
        <w:jc w:val="both"/>
      </w:pPr>
      <w:r>
        <w:rPr/>
        <w:t>方合并财务报表中的账面价值的份额作为该项投资的初始投资成本；初始投资成本与合并前</w:t>
      </w:r>
    </w:p>
    <w:p>
      <w:pPr>
        <w:pStyle w:val="BodyText"/>
        <w:spacing w:line="312" w:lineRule="exact" w:before="29"/>
        <w:ind w:right="985"/>
        <w:jc w:val="left"/>
      </w:pPr>
      <w:r>
        <w:rPr/>
        <w:t>持有投资的账面价值加上合并日新支付对价的账面价值之和的差额，调整资本公积（资本溢</w:t>
      </w:r>
      <w:r>
        <w:rPr>
          <w:spacing w:val="-93"/>
        </w:rPr>
        <w:t> </w:t>
      </w:r>
      <w:r>
        <w:rPr>
          <w:spacing w:val="-93"/>
        </w:rPr>
      </w:r>
      <w:r>
        <w:rPr/>
        <w:t>价），资本公积不足冲减的，调整留存收益。</w:t>
      </w:r>
    </w:p>
    <w:p>
      <w:pPr>
        <w:pStyle w:val="BodyText"/>
        <w:spacing w:line="237" w:lineRule="auto" w:before="92"/>
        <w:ind w:right="993" w:firstLine="480"/>
        <w:jc w:val="left"/>
      </w:pPr>
      <w:r>
        <w:rPr/>
        <w:t>在合并财务报表中，合并方在合并中取得的被合并方的资产、负债，除因会计政策不同 而进行的调整以外，按合并日在最终控制方合并财务报表中的账面价值计量；合并前持有投</w:t>
      </w:r>
      <w:r>
        <w:rPr>
          <w:spacing w:val="-93"/>
        </w:rPr>
        <w:t> </w:t>
      </w:r>
      <w:r>
        <w:rPr>
          <w:spacing w:val="-93"/>
        </w:rPr>
      </w:r>
      <w:r>
        <w:rPr/>
        <w:t>资的账面价值加上合并日新支付对价的账面价值之和，与合并中取得的净资产账面价值的差</w:t>
      </w:r>
      <w:r>
        <w:rPr>
          <w:spacing w:val="-93"/>
        </w:rPr>
        <w:t> </w:t>
      </w:r>
      <w:r>
        <w:rPr>
          <w:spacing w:val="-93"/>
        </w:rPr>
      </w:r>
      <w:r>
        <w:rPr/>
        <w:t>额，调整资本公积（资本溢价），资本公积不足冲减的，调整留存收益。合并方在取得被合</w:t>
      </w:r>
      <w:r>
        <w:rPr>
          <w:spacing w:val="-93"/>
        </w:rPr>
        <w:t> </w:t>
      </w:r>
      <w:r>
        <w:rPr>
          <w:spacing w:val="-93"/>
        </w:rPr>
      </w:r>
      <w:r>
        <w:rPr/>
        <w:t>并方控制权之前持有的长期股权投资，在取得原股权之日与合并方与被合并方同处于同一方</w:t>
      </w:r>
      <w:r>
        <w:rPr>
          <w:spacing w:val="-92"/>
        </w:rPr>
        <w:t> </w:t>
      </w:r>
      <w:r>
        <w:rPr>
          <w:spacing w:val="-92"/>
        </w:rPr>
      </w:r>
      <w:r>
        <w:rPr>
          <w:spacing w:val="-2"/>
        </w:rPr>
        <w:t>最终控制之日孰晚日起至合并日之间已确认有关损益、其他综合收益和其他所有者权益变动，</w:t>
      </w:r>
      <w:r>
        <w:rPr/>
        <w:t> 应分别冲减比较报表期间的期初留存收益或当期损益。</w:t>
      </w:r>
    </w:p>
    <w:p>
      <w:pPr>
        <w:pStyle w:val="BodyText"/>
        <w:spacing w:line="312" w:lineRule="auto" w:before="118"/>
        <w:ind w:left="633" w:right="985"/>
        <w:jc w:val="left"/>
      </w:pPr>
      <w:r>
        <w:rPr/>
        <w:t>（</w:t>
      </w:r>
      <w:r>
        <w:rPr>
          <w:rFonts w:ascii="Times New Roman" w:hAnsi="Times New Roman" w:cs="Times New Roman" w:eastAsia="Times New Roman" w:hint="default"/>
        </w:rPr>
        <w:t>2</w:t>
      </w:r>
      <w:r>
        <w:rPr/>
        <w:t>）非同一控制下的企业合并 对于非同一控制下的企业合并，合并成本为购买日为取得对被购买方的控制权而付出的</w:t>
      </w:r>
    </w:p>
    <w:p>
      <w:pPr>
        <w:pStyle w:val="BodyText"/>
        <w:spacing w:line="239" w:lineRule="exact"/>
        <w:ind w:right="0"/>
        <w:jc w:val="both"/>
      </w:pPr>
      <w:r>
        <w:rPr/>
        <w:t>资产、发生或承担的负债以及发行的权益性证券的公允价值。在购买日，取得的被购买方的</w:t>
      </w:r>
    </w:p>
    <w:p>
      <w:pPr>
        <w:pStyle w:val="BodyText"/>
        <w:spacing w:line="331" w:lineRule="auto"/>
        <w:ind w:left="633" w:right="985" w:hanging="480"/>
        <w:jc w:val="left"/>
      </w:pPr>
      <w:r>
        <w:rPr/>
        <w:t>资产、负债及或有负债按公允价值确认。 </w:t>
      </w:r>
      <w:r>
        <w:rPr>
          <w:spacing w:val="-3"/>
        </w:rPr>
        <w:t>对合并成本大于合并中取得的被购买方可辨认净资产公允价值份额的差额，确认为商誉，</w:t>
      </w:r>
    </w:p>
    <w:p>
      <w:pPr>
        <w:pStyle w:val="BodyText"/>
        <w:spacing w:line="220" w:lineRule="exact"/>
        <w:ind w:right="0"/>
        <w:jc w:val="both"/>
      </w:pPr>
      <w:r>
        <w:rPr/>
        <w:t>按成本扣除累计减值准备进行后续计量；对合并成本小于合并中取得的被购买方可辨认净资</w:t>
      </w:r>
    </w:p>
    <w:p>
      <w:pPr>
        <w:pStyle w:val="BodyText"/>
        <w:spacing w:line="313" w:lineRule="exact"/>
        <w:ind w:right="0"/>
        <w:jc w:val="both"/>
      </w:pPr>
      <w:r>
        <w:rPr/>
        <w:t>产公允价值份额的差额，经复核后计入当期损益。</w:t>
      </w:r>
    </w:p>
    <w:p>
      <w:pPr>
        <w:pStyle w:val="BodyText"/>
        <w:spacing w:line="312" w:lineRule="exact" w:before="148"/>
        <w:ind w:right="985" w:firstLine="480"/>
        <w:jc w:val="left"/>
      </w:pPr>
      <w:r>
        <w:rPr/>
        <w:t>所涉及的或有对价按其在购买日的公允价值计入合并成本，购买日后</w:t>
      </w:r>
      <w:r>
        <w:rPr>
          <w:rFonts w:ascii="Times New Roman" w:hAnsi="Times New Roman" w:cs="Times New Roman" w:eastAsia="Times New Roman" w:hint="default"/>
        </w:rPr>
        <w:t>12</w:t>
      </w:r>
      <w:r>
        <w:rPr/>
        <w:t>个月内出现对购 买日已存在情况的新的或进一步证据而需要调整或有对价的，相应调整合并商誉。</w:t>
      </w:r>
    </w:p>
    <w:p>
      <w:pPr>
        <w:pStyle w:val="BodyText"/>
        <w:spacing w:line="331" w:lineRule="auto" w:before="89"/>
        <w:ind w:left="633" w:right="985"/>
        <w:jc w:val="left"/>
      </w:pPr>
      <w:r>
        <w:rPr/>
        <w:t>通过多次交易分步实现非同一控制下的企业合并 在个别财务报表中，以购买日之前所持被购买方的股权投资的账面价值与购买日新增投</w:t>
      </w:r>
    </w:p>
    <w:p>
      <w:pPr>
        <w:pStyle w:val="BodyText"/>
        <w:spacing w:line="220" w:lineRule="exact"/>
        <w:ind w:right="0"/>
        <w:jc w:val="both"/>
      </w:pPr>
      <w:r>
        <w:rPr/>
        <w:t>资成本之和，作为该项投资的初始投资成本。购买日之前持有的股权投资因采用权益法核算</w:t>
      </w:r>
    </w:p>
    <w:p>
      <w:pPr>
        <w:pStyle w:val="BodyText"/>
        <w:spacing w:line="312" w:lineRule="exact" w:before="30"/>
        <w:ind w:right="1133"/>
        <w:jc w:val="both"/>
      </w:pPr>
      <w:r>
        <w:rPr/>
        <w:t>而确认的其他综合收益，购买日对这部分其他综合收益不作处理，在处置该项投资时采用与</w:t>
      </w:r>
      <w:r>
        <w:rPr>
          <w:spacing w:val="-90"/>
        </w:rPr>
        <w:t> </w:t>
      </w:r>
      <w:r>
        <w:rPr>
          <w:spacing w:val="-90"/>
        </w:rPr>
      </w:r>
      <w:r>
        <w:rPr/>
        <w:t>被投资单位直接处置相关资产或负债相同的基础进行会计处理；因被投资方除净损益、其他</w:t>
      </w:r>
      <w:r>
        <w:rPr>
          <w:spacing w:val="-93"/>
        </w:rPr>
        <w:t> </w:t>
      </w:r>
      <w:r>
        <w:rPr>
          <w:spacing w:val="-93"/>
        </w:rPr>
      </w:r>
      <w:r>
        <w:rPr/>
        <w:t>综合收益和利润分配以外的其他所有者权益变动而确认的所有者权益，在处置该项投资时转</w:t>
      </w:r>
      <w:r>
        <w:rPr>
          <w:spacing w:val="-93"/>
        </w:rPr>
        <w:t> </w:t>
      </w:r>
      <w:r>
        <w:rPr>
          <w:spacing w:val="-93"/>
        </w:rPr>
      </w:r>
      <w:r>
        <w:rPr/>
        <w:t>入处置期间的当期损益。购买日之前持有的股权投资采用公允价值计量的，原计入其他综合</w:t>
      </w:r>
      <w:r>
        <w:rPr>
          <w:spacing w:val="-93"/>
        </w:rPr>
        <w:t> </w:t>
      </w:r>
      <w:r>
        <w:rPr>
          <w:spacing w:val="-93"/>
        </w:rPr>
      </w:r>
      <w:r>
        <w:rPr/>
        <w:t>收益的累计公允价值变动在改按成本法核算时转入当期损益。</w:t>
      </w:r>
    </w:p>
    <w:p>
      <w:pPr>
        <w:pStyle w:val="BodyText"/>
        <w:spacing w:line="312" w:lineRule="exact" w:before="120"/>
        <w:ind w:right="1134" w:firstLine="480"/>
        <w:jc w:val="both"/>
      </w:pPr>
      <w:r>
        <w:rPr/>
        <w:t>在合并财务报表中，合并成本为购买日支付的对价与购买日之前已经持有的被购买方的 股权在购买日的公允价值之和。对于购买日之前已经持有的被购买方的股权，按照该股权在</w:t>
      </w:r>
      <w:r>
        <w:rPr>
          <w:spacing w:val="-93"/>
        </w:rPr>
        <w:t> </w:t>
      </w:r>
      <w:r>
        <w:rPr>
          <w:spacing w:val="-93"/>
        </w:rPr>
      </w:r>
      <w:r>
        <w:rPr/>
        <w:t>购买日的公允价值进行重新计量，公允价值与其账面价值之间的差额计入当期收益；购买日</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之前已经持有的被购买方的股权涉及其他综合收益、其他所有者权益变动转为购买日当期收</w:t>
      </w:r>
      <w:r>
        <w:rPr>
          <w:spacing w:val="-93"/>
        </w:rPr>
        <w:t> </w:t>
      </w:r>
      <w:r>
        <w:rPr>
          <w:spacing w:val="-93"/>
        </w:rPr>
      </w:r>
      <w:r>
        <w:rPr/>
        <w:t>益，由于被投资方重新计量设定收益计划净负债或净资产变动而产生的其他综合收益除外。</w:t>
      </w:r>
    </w:p>
    <w:p>
      <w:pPr>
        <w:pStyle w:val="BodyText"/>
        <w:spacing w:line="302" w:lineRule="exact"/>
        <w:ind w:left="633" w:right="985"/>
        <w:jc w:val="left"/>
      </w:pPr>
      <w:r>
        <w:rPr/>
        <w:t>（</w:t>
      </w:r>
      <w:r>
        <w:rPr>
          <w:rFonts w:ascii="Times New Roman" w:hAnsi="Times New Roman" w:cs="Times New Roman" w:eastAsia="Times New Roman" w:hint="default"/>
        </w:rPr>
        <w:t>3</w:t>
      </w:r>
      <w:r>
        <w:rPr/>
        <w:t>）企业合并中有关交易费用的处理</w:t>
      </w:r>
    </w:p>
    <w:p>
      <w:pPr>
        <w:spacing w:line="240" w:lineRule="auto" w:before="5"/>
        <w:rPr>
          <w:rFonts w:ascii="宋体" w:hAnsi="宋体" w:cs="宋体" w:eastAsia="宋体" w:hint="default"/>
          <w:sz w:val="17"/>
          <w:szCs w:val="17"/>
        </w:rPr>
      </w:pPr>
    </w:p>
    <w:p>
      <w:pPr>
        <w:pStyle w:val="BodyText"/>
        <w:spacing w:line="312" w:lineRule="exact"/>
        <w:ind w:right="1136" w:firstLine="480"/>
        <w:jc w:val="both"/>
      </w:pPr>
      <w:r>
        <w:rPr/>
        <w:t>为进行企业合并发生的审计、法律服务、评估咨询等中介费用以及其他相关管理费用， 于发生时计入当期损益。作为合并对价发行的权益性证券或债务性证券的交易费用，计入权</w:t>
      </w:r>
      <w:r>
        <w:rPr>
          <w:spacing w:val="-93"/>
        </w:rPr>
        <w:t> </w:t>
      </w:r>
      <w:r>
        <w:rPr>
          <w:spacing w:val="-93"/>
        </w:rPr>
      </w:r>
      <w:r>
        <w:rPr/>
        <w:t>益性证券或债务性证券的初始确认金额。</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6、合并财务报表的编制方法" w:id="180"/>
      <w:bookmarkEnd w:id="18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12" w:lineRule="auto"/>
        <w:ind w:left="633" w:right="985"/>
        <w:jc w:val="left"/>
      </w:pPr>
      <w:r>
        <w:rPr/>
        <w:t>（</w:t>
      </w:r>
      <w:r>
        <w:rPr>
          <w:rFonts w:ascii="Times New Roman" w:hAnsi="Times New Roman" w:cs="Times New Roman" w:eastAsia="Times New Roman" w:hint="default"/>
        </w:rPr>
        <w:t>1</w:t>
      </w:r>
      <w:r>
        <w:rPr/>
        <w:t>）合并范围 合并财务报表的合并范围以控制为基础予以确定。控制是指本公司拥有对被投资单位的</w:t>
      </w:r>
    </w:p>
    <w:p>
      <w:pPr>
        <w:pStyle w:val="BodyText"/>
        <w:spacing w:line="239" w:lineRule="exact"/>
        <w:ind w:right="985"/>
        <w:jc w:val="left"/>
      </w:pPr>
      <w:r>
        <w:rPr/>
        <w:t>权力，通过参与被投资单位的相关活动而享有可变回报，并且有能力运用对被投资单位的权</w:t>
      </w:r>
    </w:p>
    <w:p>
      <w:pPr>
        <w:pStyle w:val="BodyText"/>
        <w:spacing w:line="312" w:lineRule="exact" w:before="30"/>
        <w:ind w:right="1136"/>
        <w:jc w:val="both"/>
      </w:pPr>
      <w:r>
        <w:rPr/>
        <w:t>力影响其回报金额。子公司，是指被本公司控制的主体（含企业、被投资单位中可分割的部</w:t>
      </w:r>
      <w:r>
        <w:rPr>
          <w:spacing w:val="-93"/>
        </w:rPr>
        <w:t> </w:t>
      </w:r>
      <w:r>
        <w:rPr>
          <w:spacing w:val="-93"/>
        </w:rPr>
      </w:r>
      <w:r>
        <w:rPr/>
        <w:t>分、结构化主体等）。</w:t>
      </w:r>
    </w:p>
    <w:p>
      <w:pPr>
        <w:pStyle w:val="BodyText"/>
        <w:spacing w:line="312" w:lineRule="auto" w:before="89"/>
        <w:ind w:left="633" w:right="985"/>
        <w:jc w:val="left"/>
      </w:pPr>
      <w:r>
        <w:rPr/>
        <w:t>（</w:t>
      </w:r>
      <w:r>
        <w:rPr>
          <w:rFonts w:ascii="Times New Roman" w:hAnsi="Times New Roman" w:cs="Times New Roman" w:eastAsia="Times New Roman" w:hint="default"/>
        </w:rPr>
        <w:t>2</w:t>
      </w:r>
      <w:r>
        <w:rPr/>
        <w:t>）合并财务报表的编制方法 </w:t>
      </w:r>
      <w:r>
        <w:rPr>
          <w:spacing w:val="-3"/>
        </w:rPr>
        <w:t>合并财务报表以本公司和子公司的财务报表为基础，根据其他有关资料，由本公司编制。</w:t>
      </w:r>
    </w:p>
    <w:p>
      <w:pPr>
        <w:pStyle w:val="BodyText"/>
        <w:spacing w:line="239" w:lineRule="exact"/>
        <w:ind w:right="985"/>
        <w:jc w:val="left"/>
      </w:pPr>
      <w:r>
        <w:rPr/>
        <w:t>在编制合并财务报表时，本公司和子公司的会计政策和会计期间要求保持一致，公司间的重</w:t>
      </w:r>
    </w:p>
    <w:p>
      <w:pPr>
        <w:pStyle w:val="BodyText"/>
        <w:spacing w:line="331" w:lineRule="auto"/>
        <w:ind w:left="633" w:right="985" w:hanging="480"/>
        <w:jc w:val="left"/>
      </w:pPr>
      <w:r>
        <w:rPr/>
        <w:t>大交易和往来余额予以抵销。 在报告期内因同一控制下企业合并增加的子公司以及业务，视同该子公司以及业务自同</w:t>
      </w:r>
    </w:p>
    <w:p>
      <w:pPr>
        <w:pStyle w:val="BodyText"/>
        <w:spacing w:line="220" w:lineRule="exact"/>
        <w:ind w:right="985"/>
        <w:jc w:val="left"/>
      </w:pPr>
      <w:r>
        <w:rPr/>
        <w:t>受最终控制方控制之日起纳入本公司的合并范围，将其自同受最终控制方控制之日起的经营</w:t>
      </w:r>
    </w:p>
    <w:p>
      <w:pPr>
        <w:pStyle w:val="BodyText"/>
        <w:spacing w:line="331" w:lineRule="auto"/>
        <w:ind w:left="633" w:right="985" w:hanging="480"/>
        <w:jc w:val="left"/>
      </w:pPr>
      <w:r>
        <w:rPr/>
        <w:t>成果纳入合并利润表中。 因非同一控制下企业合并增加的子公司以及业务，将该子公司以及业务自购买日至报告</w:t>
      </w:r>
    </w:p>
    <w:p>
      <w:pPr>
        <w:pStyle w:val="BodyText"/>
        <w:spacing w:line="221" w:lineRule="exact"/>
        <w:ind w:right="985"/>
        <w:jc w:val="left"/>
      </w:pPr>
      <w:r>
        <w:rPr/>
        <w:t>期末的收入、费用、利润纳入合并利润表。</w:t>
      </w:r>
    </w:p>
    <w:p>
      <w:pPr>
        <w:pStyle w:val="BodyText"/>
        <w:spacing w:line="235" w:lineRule="auto" w:before="123"/>
        <w:ind w:right="1136" w:firstLine="480"/>
        <w:jc w:val="both"/>
      </w:pPr>
      <w:r>
        <w:rPr/>
        <w:t>子公司的股东权益中不属于本公司所拥有的部分，作为少数股东权益在合并资产负债表 中股东权益项下单独列示；子公司当期净损益中属于少数股东权益的份额，在合并利润表中</w:t>
      </w:r>
      <w:r>
        <w:rPr>
          <w:spacing w:val="-93"/>
        </w:rPr>
        <w:t> </w:t>
      </w:r>
      <w:r>
        <w:rPr>
          <w:spacing w:val="-93"/>
        </w:rPr>
      </w:r>
      <w:r>
        <w:rPr/>
        <w:t>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w:t>
      </w:r>
      <w:r>
        <w:rPr>
          <w:spacing w:val="-73"/>
        </w:rPr>
        <w:t> </w:t>
      </w:r>
      <w:r>
        <w:rPr>
          <w:spacing w:val="-73"/>
        </w:rPr>
      </w:r>
      <w:r>
        <w:rPr/>
        <w:t>该子公司期初所有者权益中所享有的份额，其余额仍冲减少数股东权益。</w:t>
      </w:r>
    </w:p>
    <w:p>
      <w:pPr>
        <w:pStyle w:val="BodyText"/>
        <w:spacing w:line="312" w:lineRule="auto" w:before="118"/>
        <w:ind w:left="633" w:right="985"/>
        <w:jc w:val="left"/>
      </w:pPr>
      <w:r>
        <w:rPr/>
        <w:t>（</w:t>
      </w:r>
      <w:r>
        <w:rPr>
          <w:rFonts w:ascii="Times New Roman" w:hAnsi="Times New Roman" w:cs="Times New Roman" w:eastAsia="Times New Roman" w:hint="default"/>
        </w:rPr>
        <w:t>3</w:t>
      </w:r>
      <w:r>
        <w:rPr/>
        <w:t>）购买子公司少数股东股权 因购买少数股权新取得的长期股权投资成本与按照新增持股比例计算应享有子公司自购</w:t>
      </w:r>
    </w:p>
    <w:p>
      <w:pPr>
        <w:pStyle w:val="BodyText"/>
        <w:spacing w:line="239" w:lineRule="exact"/>
        <w:ind w:right="985"/>
        <w:jc w:val="left"/>
      </w:pPr>
      <w:r>
        <w:rPr/>
        <w:t>买日或合并日开始持续计算的净资产份额之间的差额，以及在不丧失控制权的情况下因部分</w:t>
      </w:r>
    </w:p>
    <w:p>
      <w:pPr>
        <w:pStyle w:val="BodyText"/>
        <w:spacing w:line="237" w:lineRule="auto" w:before="1"/>
        <w:ind w:right="1136"/>
        <w:jc w:val="both"/>
      </w:pPr>
      <w:r>
        <w:rPr/>
        <w:t>处置对子公司的股权投资而取得的处置价款与处置长期股权投资相对应享有子公司自购买日</w:t>
      </w:r>
      <w:r>
        <w:rPr>
          <w:spacing w:val="-93"/>
        </w:rPr>
        <w:t> </w:t>
      </w:r>
      <w:r>
        <w:rPr>
          <w:spacing w:val="-93"/>
        </w:rPr>
      </w:r>
      <w:r>
        <w:rPr/>
        <w:t>或合并日开始持续计算的净资产份额之间的差额，均调整合并资产负债表中的资本公积（股</w:t>
      </w:r>
      <w:r>
        <w:rPr>
          <w:spacing w:val="-93"/>
        </w:rPr>
        <w:t> </w:t>
      </w:r>
      <w:r>
        <w:rPr>
          <w:spacing w:val="-93"/>
        </w:rPr>
      </w:r>
      <w:r>
        <w:rPr/>
        <w:t>本溢价</w:t>
      </w:r>
      <w:r>
        <w:rPr>
          <w:rFonts w:ascii="Times New Roman" w:hAnsi="Times New Roman" w:cs="Times New Roman" w:eastAsia="Times New Roman" w:hint="default"/>
        </w:rPr>
        <w:t>/</w:t>
      </w:r>
      <w:r>
        <w:rPr/>
        <w:t>资本溢价），资本公积不足冲减的，调整留存收益。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7、现金及现金等价物的确定标准" w:id="181"/>
      <w:bookmarkEnd w:id="18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7" w:firstLine="480"/>
        <w:jc w:val="both"/>
      </w:pPr>
      <w:r>
        <w:rPr/>
        <w:t>现金是指库存现金以及可以随时用于支付的存款。现金等价物，是指本集团持有的期限 短、流动性强、易于转换为已知金额现金、价值变动风险很小的投资。</w:t>
      </w:r>
    </w:p>
    <w:p>
      <w:pPr>
        <w:spacing w:after="0" w:line="312" w:lineRule="exact"/>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1"/>
        <w:ind w:left="153" w:right="0" w:firstLine="0"/>
        <w:jc w:val="both"/>
        <w:rPr>
          <w:rFonts w:ascii="宋体" w:hAnsi="宋体" w:cs="宋体" w:eastAsia="宋体" w:hint="default"/>
          <w:sz w:val="21"/>
          <w:szCs w:val="21"/>
        </w:rPr>
      </w:pPr>
      <w:bookmarkStart w:name="8、外币业务和外币报表折算" w:id="182"/>
      <w:bookmarkEnd w:id="18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528" w:lineRule="exact" w:before="152"/>
        <w:ind w:left="633" w:right="1117"/>
        <w:jc w:val="left"/>
      </w:pPr>
      <w:r>
        <w:rPr/>
        <w:t>（</w:t>
      </w:r>
      <w:r>
        <w:rPr>
          <w:rFonts w:ascii="Times New Roman" w:hAnsi="Times New Roman" w:cs="Times New Roman" w:eastAsia="Times New Roman" w:hint="default"/>
        </w:rPr>
        <w:t>1</w:t>
      </w:r>
      <w:r>
        <w:rPr/>
        <w:t>）外币业务 本集团发生外币业务，按交易发生日的即期汇率折算为记账本位币金额。 资产负债表日，对外币货币性项目，采用资产负债表日即期汇率折算。因资产负债表日</w:t>
      </w:r>
    </w:p>
    <w:p>
      <w:pPr>
        <w:pStyle w:val="BodyText"/>
        <w:spacing w:line="240" w:lineRule="exact"/>
        <w:ind w:right="0"/>
        <w:jc w:val="both"/>
      </w:pPr>
      <w:r>
        <w:rPr/>
        <w:t>即期汇率与初始确认时或者前一资产负债表日即期汇率不同而产生的汇兑差额，计入当期损</w:t>
      </w:r>
    </w:p>
    <w:p>
      <w:pPr>
        <w:pStyle w:val="BodyText"/>
        <w:spacing w:line="312" w:lineRule="exact" w:before="29"/>
        <w:ind w:right="1136"/>
        <w:jc w:val="both"/>
      </w:pPr>
      <w:r>
        <w:rPr/>
        <w:t>益；对以历史成本计量的外币非货币性项目，仍采用交易发生日的即期汇率折算；对以公允</w:t>
      </w:r>
      <w:r>
        <w:rPr>
          <w:spacing w:val="-93"/>
        </w:rPr>
        <w:t> </w:t>
      </w:r>
      <w:r>
        <w:rPr>
          <w:spacing w:val="-93"/>
        </w:rPr>
      </w:r>
      <w:r>
        <w:rPr/>
        <w:t>价值计量的外币非货币性项目，采用公允价值确定日的即期汇率折算，折算后的记账本位币</w:t>
      </w:r>
      <w:r>
        <w:rPr>
          <w:spacing w:val="-93"/>
        </w:rPr>
        <w:t> </w:t>
      </w:r>
      <w:r>
        <w:rPr>
          <w:spacing w:val="-93"/>
        </w:rPr>
      </w:r>
      <w:r>
        <w:rPr/>
        <w:t>金额与原记账本位币金额的差额，计入当期损益。</w:t>
      </w:r>
    </w:p>
    <w:p>
      <w:pPr>
        <w:pStyle w:val="BodyText"/>
        <w:spacing w:line="312" w:lineRule="auto" w:before="185"/>
        <w:ind w:left="633" w:right="985"/>
        <w:jc w:val="left"/>
      </w:pPr>
      <w:r>
        <w:rPr/>
        <w:t>（</w:t>
      </w:r>
      <w:r>
        <w:rPr>
          <w:rFonts w:ascii="Times New Roman" w:hAnsi="Times New Roman" w:cs="Times New Roman" w:eastAsia="Times New Roman" w:hint="default"/>
        </w:rPr>
        <w:t>2</w:t>
      </w:r>
      <w:r>
        <w:rPr/>
        <w:t>）外币财务报表的折算 资产负债表日，对境外子公司外币财务报表进行折算时，资产负债表中的资产和负债项</w:t>
      </w:r>
    </w:p>
    <w:p>
      <w:pPr>
        <w:pStyle w:val="BodyText"/>
        <w:spacing w:line="248" w:lineRule="exact"/>
        <w:ind w:right="0"/>
        <w:jc w:val="both"/>
      </w:pPr>
      <w:r>
        <w:rPr/>
        <w:t>目，采用资产负债表日的即期汇率折算，股东权益项目除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w:t>
      </w:r>
    </w:p>
    <w:p>
      <w:pPr>
        <w:pStyle w:val="BodyText"/>
        <w:spacing w:line="331" w:lineRule="auto"/>
        <w:ind w:left="633" w:right="3791" w:hanging="480"/>
        <w:jc w:val="left"/>
      </w:pPr>
      <w:r>
        <w:rPr/>
        <w:t>生日的即期汇率折算。 利润表中的收入和费用项目，采用会计期间的平均汇率折算。</w:t>
      </w:r>
    </w:p>
    <w:p>
      <w:pPr>
        <w:pStyle w:val="BodyText"/>
        <w:spacing w:line="312" w:lineRule="exact" w:before="58"/>
        <w:ind w:right="985" w:firstLine="480"/>
        <w:jc w:val="left"/>
      </w:pPr>
      <w:r>
        <w:rPr/>
        <w:t>现金流量表所有项目均按照会计期间的平均汇率汇率折算。汇率变动对现金的影响额作 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项目反映。</w:t>
      </w:r>
    </w:p>
    <w:p>
      <w:pPr>
        <w:pStyle w:val="BodyText"/>
        <w:spacing w:line="312" w:lineRule="exact" w:before="120"/>
        <w:ind w:right="985" w:firstLine="480"/>
        <w:jc w:val="left"/>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 反映。</w:t>
      </w:r>
    </w:p>
    <w:p>
      <w:pPr>
        <w:pStyle w:val="BodyText"/>
        <w:spacing w:line="240" w:lineRule="auto" w:before="89"/>
        <w:ind w:right="985" w:firstLine="480"/>
        <w:jc w:val="left"/>
      </w:pPr>
      <w:r>
        <w:rPr/>
        <w:t>处置境外经营并丧失控制权时，将资产负债表中股东权益项目下列示的、与该境外经营 相关的外币报表折算差额，全部或按处置该境外经营的比例转入处置当期损益。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9、金融工具" w:id="183"/>
      <w:bookmarkEnd w:id="18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312" w:lineRule="auto" w:before="0"/>
        <w:ind w:left="633" w:right="1631" w:firstLine="0"/>
        <w:jc w:val="left"/>
        <w:rPr>
          <w:rFonts w:ascii="宋体" w:hAnsi="宋体" w:cs="宋体" w:eastAsia="宋体" w:hint="default"/>
          <w:sz w:val="24"/>
          <w:szCs w:val="24"/>
        </w:rPr>
      </w:pPr>
      <w:r>
        <w:rPr>
          <w:rFonts w:ascii="宋体" w:hAnsi="宋体" w:cs="宋体" w:eastAsia="宋体" w:hint="default"/>
          <w:b/>
          <w:bCs/>
          <w:sz w:val="24"/>
          <w:szCs w:val="24"/>
        </w:rPr>
        <w:t>自</w:t>
      </w:r>
      <w:r>
        <w:rPr>
          <w:rFonts w:ascii="Times New Roman" w:hAnsi="Times New Roman" w:cs="Times New Roman" w:eastAsia="Times New Roman" w:hint="default"/>
          <w:b/>
          <w:bCs/>
          <w:sz w:val="24"/>
          <w:szCs w:val="24"/>
        </w:rPr>
        <w:t>2019</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日起适用</w:t>
      </w:r>
      <w:r>
        <w:rPr>
          <w:rFonts w:ascii="宋体" w:hAnsi="宋体" w:cs="宋体" w:eastAsia="宋体" w:hint="default"/>
          <w:b/>
          <w:bCs/>
          <w:w w:val="99"/>
          <w:sz w:val="24"/>
          <w:szCs w:val="24"/>
        </w:rPr>
        <w:t> </w:t>
      </w:r>
      <w:r>
        <w:rPr>
          <w:rFonts w:ascii="宋体" w:hAnsi="宋体" w:cs="宋体" w:eastAsia="宋体" w:hint="default"/>
          <w:sz w:val="24"/>
          <w:szCs w:val="24"/>
        </w:rPr>
        <w:t>金融工具，是指形成一方的金融资产并形成其他方的金融负债或权益工具的合同。</w:t>
      </w:r>
    </w:p>
    <w:p>
      <w:pPr>
        <w:pStyle w:val="BodyText"/>
        <w:spacing w:line="321" w:lineRule="auto" w:before="46"/>
        <w:ind w:left="633" w:right="2591"/>
        <w:jc w:val="left"/>
      </w:pPr>
      <w:r>
        <w:rPr/>
        <w:t>（</w:t>
      </w:r>
      <w:r>
        <w:rPr>
          <w:rFonts w:ascii="Times New Roman" w:hAnsi="Times New Roman" w:cs="Times New Roman" w:eastAsia="Times New Roman" w:hint="default"/>
        </w:rPr>
        <w:t>1</w:t>
      </w:r>
      <w:r>
        <w:rPr/>
        <w:t>）金融工具的确认和终止确认 当本公司成为金融工具合同的一方时，确认相关的金融资产或金融负债。 金融资产满足下列条件之一的，终止确认：</w:t>
      </w:r>
    </w:p>
    <w:p>
      <w:pPr>
        <w:pStyle w:val="BodyText"/>
        <w:spacing w:line="240" w:lineRule="auto" w:before="36"/>
        <w:ind w:left="633" w:right="985"/>
        <w:jc w:val="left"/>
      </w:pPr>
      <w:r>
        <w:rPr/>
        <w:t>①收取该金融资产现金流量的合同权利终止；</w:t>
      </w:r>
    </w:p>
    <w:p>
      <w:pPr>
        <w:pStyle w:val="BodyText"/>
        <w:spacing w:line="331" w:lineRule="auto" w:before="118"/>
        <w:ind w:left="633" w:right="985"/>
        <w:jc w:val="left"/>
      </w:pPr>
      <w:r>
        <w:rPr/>
        <w:t>②该金融资产已转移，且符合下述金融资产转移的终止确认条件。 金融负债（或其一部分）的现时义务已经解除的，终止确认该金融负债（或该部分金融</w:t>
      </w:r>
    </w:p>
    <w:p>
      <w:pPr>
        <w:pStyle w:val="BodyText"/>
        <w:spacing w:line="220" w:lineRule="exact"/>
        <w:ind w:right="0"/>
        <w:jc w:val="both"/>
      </w:pPr>
      <w:r>
        <w:rPr>
          <w:spacing w:val="-3"/>
        </w:rPr>
        <w:t>负债）。本公司（借入方）与借出方之间签订协议，以承担新金融负债方式替换原金融负债，</w:t>
      </w:r>
    </w:p>
    <w:p>
      <w:pPr>
        <w:pStyle w:val="BodyText"/>
        <w:spacing w:line="312" w:lineRule="exact" w:before="29"/>
        <w:ind w:right="1136"/>
        <w:jc w:val="both"/>
      </w:pPr>
      <w:r>
        <w:rPr/>
        <w:t>且新金融负债与原金融负债的合同条款实质上不同的，终止确认原金融负债，并同时确认新</w:t>
      </w:r>
      <w:r>
        <w:rPr>
          <w:spacing w:val="-93"/>
        </w:rPr>
        <w:t> </w:t>
      </w:r>
      <w:r>
        <w:rPr>
          <w:spacing w:val="-93"/>
        </w:rPr>
      </w:r>
      <w:r>
        <w:rPr/>
        <w:t>金融负债。本公司对原金融负债（或其一部分）的合同条款作出实质性修改的，应当终止原</w:t>
      </w:r>
      <w:r>
        <w:rPr>
          <w:spacing w:val="-93"/>
        </w:rPr>
        <w:t> </w:t>
      </w:r>
      <w:r>
        <w:rPr>
          <w:spacing w:val="-93"/>
        </w:rPr>
      </w:r>
      <w:r>
        <w:rPr/>
        <w:t>金融负债，同时按照修改后的条款确认一项新的金融负债。</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985" w:firstLine="480"/>
        <w:jc w:val="left"/>
      </w:pPr>
      <w:r>
        <w:rPr>
          <w:spacing w:val="-3"/>
        </w:rPr>
        <w:t>以常规方式买卖金融资产，按交易日进行会计确认和终止确认。常规方式买卖金融资产，</w:t>
      </w:r>
      <w:r>
        <w:rPr/>
        <w:t> 是指按照合同条款规定，在法规或市场惯例所确定的时间安排来交付金融资产。交易日，是</w:t>
      </w:r>
      <w:r>
        <w:rPr>
          <w:spacing w:val="-91"/>
        </w:rPr>
        <w:t> </w:t>
      </w:r>
      <w:r>
        <w:rPr>
          <w:spacing w:val="-91"/>
        </w:rPr>
      </w:r>
      <w:r>
        <w:rPr/>
        <w:t>指本公司承诺买入或卖出金融资产的日期。</w:t>
      </w:r>
    </w:p>
    <w:p>
      <w:pPr>
        <w:pStyle w:val="BodyText"/>
        <w:spacing w:line="312" w:lineRule="auto" w:before="90"/>
        <w:ind w:left="633" w:right="985"/>
        <w:jc w:val="left"/>
      </w:pPr>
      <w:r>
        <w:rPr/>
        <w:t>（</w:t>
      </w:r>
      <w:r>
        <w:rPr>
          <w:rFonts w:ascii="Times New Roman" w:hAnsi="Times New Roman" w:cs="Times New Roman" w:eastAsia="Times New Roman" w:hint="default"/>
        </w:rPr>
        <w:t>2</w:t>
      </w:r>
      <w:r>
        <w:rPr/>
        <w:t>）金融资产的分类与计量 本公司在初始确认时根据管理金融资产的业务模式和金融资产的合同现金流量特征，将</w:t>
      </w:r>
    </w:p>
    <w:p>
      <w:pPr>
        <w:pStyle w:val="BodyText"/>
        <w:spacing w:line="239" w:lineRule="exact"/>
        <w:ind w:right="0"/>
        <w:jc w:val="both"/>
      </w:pPr>
      <w:r>
        <w:rPr/>
        <w:t>金融资产分类为：以摊余成本计量的金融资产、以公允价值计量且其变动计入当期损益的金</w:t>
      </w:r>
    </w:p>
    <w:p>
      <w:pPr>
        <w:pStyle w:val="BodyText"/>
        <w:spacing w:line="312" w:lineRule="exact" w:before="29"/>
        <w:ind w:right="1136"/>
        <w:jc w:val="both"/>
      </w:pPr>
      <w:r>
        <w:rPr/>
        <w:t>融资产、以公允价值计量且其变动计入其他综合收益的金融资产。除非本公司改变管理金融</w:t>
      </w:r>
      <w:r>
        <w:rPr>
          <w:spacing w:val="-93"/>
        </w:rPr>
        <w:t> </w:t>
      </w:r>
      <w:r>
        <w:rPr>
          <w:spacing w:val="-93"/>
        </w:rPr>
      </w:r>
      <w:r>
        <w:rPr/>
        <w:t>资产的业务模式，在此情形下，所有受影响的相关金融资产在业务模式发生变更后的首个报</w:t>
      </w:r>
      <w:r>
        <w:rPr>
          <w:spacing w:val="-93"/>
        </w:rPr>
        <w:t> </w:t>
      </w:r>
      <w:r>
        <w:rPr>
          <w:spacing w:val="-93"/>
        </w:rPr>
      </w:r>
      <w:r>
        <w:rPr/>
        <w:t>告期间的第一天进行重分类，否则金融资产在初始确认后不得进行重分类。</w:t>
      </w:r>
    </w:p>
    <w:p>
      <w:pPr>
        <w:pStyle w:val="BodyText"/>
        <w:spacing w:line="312" w:lineRule="exact" w:before="120"/>
        <w:ind w:right="1136" w:firstLine="480"/>
        <w:jc w:val="both"/>
      </w:pPr>
      <w:r>
        <w:rPr/>
        <w:t>金融资产在初始确认时以公允价值计量。对于以公允价值计量且其变动计入当期损益的 金融资产，相关交易费用直接计入当期损益，其他类别的金融资产相关交易费用计入其初始</w:t>
      </w:r>
      <w:r>
        <w:rPr>
          <w:spacing w:val="-93"/>
        </w:rPr>
        <w:t> </w:t>
      </w:r>
      <w:r>
        <w:rPr>
          <w:spacing w:val="-93"/>
        </w:rPr>
      </w:r>
      <w:r>
        <w:rPr/>
        <w:t>确认金额。因销售商品或提供劳务而产生的、未包含或不考虑重大融资成分的应收票据及应</w:t>
      </w:r>
      <w:r>
        <w:rPr>
          <w:spacing w:val="-93"/>
        </w:rPr>
        <w:t> </w:t>
      </w:r>
      <w:r>
        <w:rPr>
          <w:spacing w:val="-93"/>
        </w:rPr>
      </w:r>
      <w:r>
        <w:rPr/>
        <w:t>收账款，本公司则按照收入准则定义的交易价格进行初始计量。</w:t>
      </w:r>
    </w:p>
    <w:p>
      <w:pPr>
        <w:pStyle w:val="BodyText"/>
        <w:spacing w:line="240" w:lineRule="auto" w:before="90"/>
        <w:ind w:left="633" w:right="985"/>
        <w:jc w:val="left"/>
      </w:pPr>
      <w:r>
        <w:rPr/>
        <w:t>金融资产的后续计量取决于其分类：</w:t>
      </w:r>
    </w:p>
    <w:p>
      <w:pPr>
        <w:pStyle w:val="BodyText"/>
        <w:spacing w:line="331" w:lineRule="auto" w:before="118"/>
        <w:ind w:left="633" w:right="985"/>
        <w:jc w:val="left"/>
      </w:pPr>
      <w:r>
        <w:rPr/>
        <w:t>①以摊余成本计量的金融资产 金融资产同时符合下列条件的，分类为以摊余成本计量的金融资产：本公司管理该金融</w:t>
      </w:r>
    </w:p>
    <w:p>
      <w:pPr>
        <w:pStyle w:val="BodyText"/>
        <w:spacing w:line="220" w:lineRule="exact"/>
        <w:ind w:right="0"/>
        <w:jc w:val="both"/>
      </w:pPr>
      <w:r>
        <w:rPr/>
        <w:t>资产的业务模式是以收取合同现金流量为目标；该金融资产的合同条款规定，在特定日期产</w:t>
      </w:r>
    </w:p>
    <w:p>
      <w:pPr>
        <w:pStyle w:val="BodyText"/>
        <w:spacing w:line="312" w:lineRule="exact" w:before="30"/>
        <w:ind w:right="1136"/>
        <w:jc w:val="both"/>
      </w:pPr>
      <w:r>
        <w:rPr/>
        <w:t>生的现金流量，仅为对本金和以未偿付本金金额为基础的利息的支付。对于此类金融资产，</w:t>
      </w:r>
      <w:r>
        <w:rPr>
          <w:spacing w:val="-93"/>
        </w:rPr>
        <w:t> </w:t>
      </w:r>
      <w:r>
        <w:rPr>
          <w:spacing w:val="-93"/>
        </w:rPr>
      </w:r>
      <w:r>
        <w:rPr/>
        <w:t>采用实际利率法，按照摊余成本进行后续计量，其终止确认、按实际利率法摊销或减值产生</w:t>
      </w:r>
      <w:r>
        <w:rPr>
          <w:spacing w:val="-93"/>
        </w:rPr>
        <w:t> </w:t>
      </w:r>
      <w:r>
        <w:rPr>
          <w:spacing w:val="-93"/>
        </w:rPr>
      </w:r>
      <w:r>
        <w:rPr/>
        <w:t>的利得或损失，均计入当期损益。</w:t>
      </w:r>
    </w:p>
    <w:p>
      <w:pPr>
        <w:pStyle w:val="BodyText"/>
        <w:spacing w:line="331" w:lineRule="auto" w:before="89"/>
        <w:ind w:left="633" w:right="985"/>
        <w:jc w:val="left"/>
      </w:pPr>
      <w:r>
        <w:rPr/>
        <w:t>②以公允价值计量且其变动计入其他综合收益的金融资产 金融资产同时符合下列条件的，分类为以公允价值计量且其变动计入其他综合收益的金</w:t>
      </w:r>
    </w:p>
    <w:p>
      <w:pPr>
        <w:pStyle w:val="BodyText"/>
        <w:spacing w:line="220" w:lineRule="exact"/>
        <w:ind w:right="0"/>
        <w:jc w:val="both"/>
      </w:pPr>
      <w:r>
        <w:rPr/>
        <w:t>融资产：本公司管理该金融资产的业务模式是既以收取合同现金流量为目标又以出售金融资</w:t>
      </w:r>
    </w:p>
    <w:p>
      <w:pPr>
        <w:pStyle w:val="BodyText"/>
        <w:spacing w:line="237" w:lineRule="auto" w:before="1"/>
        <w:ind w:right="1133"/>
        <w:jc w:val="both"/>
      </w:pPr>
      <w:r>
        <w:rPr/>
        <w:t>产为目标；该金融资产的合同条款规定，在特定日期产生的现金流量，仅为对本金和以未偿</w:t>
      </w:r>
      <w:r>
        <w:rPr>
          <w:spacing w:val="-93"/>
        </w:rPr>
        <w:t> </w:t>
      </w:r>
      <w:r>
        <w:rPr>
          <w:spacing w:val="-93"/>
        </w:rPr>
      </w:r>
      <w:r>
        <w:rPr/>
        <w:t>付本金金额为基础的利息的支付。对于此类金融资产，采用公允价值进行后续计量。除减值</w:t>
      </w:r>
      <w:r>
        <w:rPr>
          <w:spacing w:val="-90"/>
        </w:rPr>
        <w:t> </w:t>
      </w:r>
      <w:r>
        <w:rPr>
          <w:spacing w:val="-90"/>
        </w:rPr>
      </w:r>
      <w:r>
        <w:rPr/>
        <w:t>损失或利得及汇兑损益确认为当期损益外，此类金融资产的公允价值变动作为其他综合收益</w:t>
      </w:r>
      <w:r>
        <w:rPr>
          <w:spacing w:val="-93"/>
        </w:rPr>
        <w:t> </w:t>
      </w:r>
      <w:r>
        <w:rPr>
          <w:spacing w:val="-93"/>
        </w:rPr>
      </w:r>
      <w:r>
        <w:rPr/>
        <w:t>确认，直到该金融资产终止确认时，其累计利得或损失转入当期损益。但是采用实际利率法</w:t>
      </w:r>
      <w:r>
        <w:rPr>
          <w:spacing w:val="-93"/>
        </w:rPr>
        <w:t> </w:t>
      </w:r>
      <w:r>
        <w:rPr>
          <w:spacing w:val="-93"/>
        </w:rPr>
      </w:r>
      <w:r>
        <w:rPr/>
        <w:t>计算的该金融资产的相关利息收入计入当期损益。</w:t>
      </w:r>
    </w:p>
    <w:p>
      <w:pPr>
        <w:pStyle w:val="BodyText"/>
        <w:spacing w:line="312" w:lineRule="exact" w:before="149"/>
        <w:ind w:right="1136" w:firstLine="480"/>
        <w:jc w:val="both"/>
      </w:pPr>
      <w:r>
        <w:rPr/>
        <w:t>本公司不可撤销地选择将部分非交易性权益工具投资指定为以公允价值计量且其变动计 入其他综合收益的金融资产，仅将相关股利收入计入当期损益，公允价值变动作为其他综合</w:t>
      </w:r>
      <w:r>
        <w:rPr>
          <w:spacing w:val="-93"/>
        </w:rPr>
        <w:t> </w:t>
      </w:r>
      <w:r>
        <w:rPr>
          <w:spacing w:val="-93"/>
        </w:rPr>
      </w:r>
      <w:r>
        <w:rPr/>
        <w:t>收益确认，直到该金融资产终止确认时，其累计利得或损失转入留存收益。</w:t>
      </w:r>
    </w:p>
    <w:p>
      <w:pPr>
        <w:pStyle w:val="BodyText"/>
        <w:spacing w:line="331" w:lineRule="auto" w:before="89"/>
        <w:ind w:left="633" w:right="985"/>
        <w:jc w:val="left"/>
      </w:pPr>
      <w:r>
        <w:rPr/>
        <w:t>③以公允价值计量且其变动计入当期损益的金融资产 上述以摊余成本计量的金融资产和以公允价值计量且其变动计入其他综合收益的金融资</w:t>
      </w:r>
    </w:p>
    <w:p>
      <w:pPr>
        <w:pStyle w:val="BodyText"/>
        <w:spacing w:line="220" w:lineRule="exact"/>
        <w:ind w:right="0"/>
        <w:jc w:val="both"/>
      </w:pPr>
      <w:r>
        <w:rPr/>
        <w:t>产之外的金融资产，分类为以公允价值计量且其变动计入当期损益的金融资产。对于此类金</w:t>
      </w:r>
    </w:p>
    <w:p>
      <w:pPr>
        <w:pStyle w:val="BodyText"/>
        <w:spacing w:line="313" w:lineRule="exact"/>
        <w:ind w:right="0"/>
        <w:jc w:val="both"/>
      </w:pPr>
      <w:r>
        <w:rPr/>
        <w:t>融资产，采用公允价值进行后续计量，所有公允价值变动计入当期损益。</w:t>
      </w:r>
    </w:p>
    <w:p>
      <w:pPr>
        <w:pStyle w:val="BodyText"/>
        <w:spacing w:line="312" w:lineRule="auto" w:before="118"/>
        <w:ind w:left="633" w:right="985"/>
        <w:jc w:val="left"/>
      </w:pPr>
      <w:r>
        <w:rPr/>
        <w:t>（</w:t>
      </w:r>
      <w:r>
        <w:rPr>
          <w:rFonts w:ascii="Times New Roman" w:hAnsi="Times New Roman" w:cs="Times New Roman" w:eastAsia="Times New Roman" w:hint="default"/>
        </w:rPr>
        <w:t>3</w:t>
      </w:r>
      <w:r>
        <w:rPr/>
        <w:t>）金融负债的分类与计量 本公司将金融负债分类为以公允价值计量且其变动计入当期损益的金融负债、低于市场</w:t>
      </w:r>
    </w:p>
    <w:p>
      <w:pPr>
        <w:pStyle w:val="BodyText"/>
        <w:spacing w:line="240" w:lineRule="exact"/>
        <w:ind w:right="0"/>
        <w:jc w:val="both"/>
      </w:pPr>
      <w:r>
        <w:rPr/>
        <w:t>利率贷款的贷款承诺及财务担保合同负债及以摊余成本计量的金融负债。</w:t>
      </w:r>
    </w:p>
    <w:p>
      <w:pPr>
        <w:pStyle w:val="BodyText"/>
        <w:spacing w:line="240" w:lineRule="auto" w:before="118"/>
        <w:ind w:left="633" w:right="985"/>
        <w:jc w:val="left"/>
      </w:pPr>
      <w:r>
        <w:rPr/>
        <w:t>金融负债的后续计量取决于其分类：</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31" w:lineRule="auto" w:before="26"/>
        <w:ind w:left="633" w:right="985"/>
        <w:jc w:val="left"/>
      </w:pPr>
      <w:r>
        <w:rPr/>
        <w:t>①以公允价值计量且其变动计入当期损益的金融负债 该类金融负债包括交易性金融负债（含属于金融负债的衍生工具）和指定为以公允价值</w:t>
      </w:r>
    </w:p>
    <w:p>
      <w:pPr>
        <w:pStyle w:val="BodyText"/>
        <w:spacing w:line="220" w:lineRule="exact"/>
        <w:ind w:right="0"/>
        <w:jc w:val="both"/>
      </w:pPr>
      <w:r>
        <w:rPr/>
        <w:t>计量且其变动计入当期损益的金融负债。初始确认后，对于该类金融负债以公允价值进行后</w:t>
      </w:r>
    </w:p>
    <w:p>
      <w:pPr>
        <w:pStyle w:val="BodyText"/>
        <w:spacing w:line="312" w:lineRule="exact" w:before="30"/>
        <w:ind w:right="1136"/>
        <w:jc w:val="both"/>
      </w:pPr>
      <w:r>
        <w:rPr/>
        <w:t>续计量，除与套期会计有关外，产生的利得或损失（包括利息费用）计入当期损益。但本公</w:t>
      </w:r>
      <w:r>
        <w:rPr>
          <w:spacing w:val="-93"/>
        </w:rPr>
        <w:t> </w:t>
      </w:r>
      <w:r>
        <w:rPr>
          <w:spacing w:val="-93"/>
        </w:rPr>
      </w:r>
      <w:r>
        <w:rPr/>
        <w:t>司对指定为以公允价值计量且其变动计入当期损益的金融负债，由其自身信用风险变动引起</w:t>
      </w:r>
      <w:r>
        <w:rPr>
          <w:spacing w:val="-93"/>
        </w:rPr>
        <w:t> </w:t>
      </w:r>
      <w:r>
        <w:rPr>
          <w:spacing w:val="-93"/>
        </w:rPr>
      </w:r>
      <w:r>
        <w:rPr/>
        <w:t>的该金融负债公允价值的变动金额计入其他综合收益，当该金融负债终止确认时，之前计入</w:t>
      </w:r>
      <w:r>
        <w:rPr>
          <w:spacing w:val="-93"/>
        </w:rPr>
        <w:t> </w:t>
      </w:r>
      <w:r>
        <w:rPr>
          <w:spacing w:val="-93"/>
        </w:rPr>
      </w:r>
      <w:r>
        <w:rPr/>
        <w:t>其他综合收益的累计利得和损失应当从其他综合收益中转出，计入留存收益。</w:t>
      </w:r>
    </w:p>
    <w:p>
      <w:pPr>
        <w:pStyle w:val="BodyText"/>
        <w:spacing w:line="331" w:lineRule="auto" w:before="89"/>
        <w:ind w:left="633" w:right="985"/>
        <w:jc w:val="left"/>
      </w:pPr>
      <w:r>
        <w:rPr/>
        <w:t>②贷款承诺及财务担保合同负债 贷款承诺是本公司向客户提供的一项在承诺期间内以既定的合同条款向客户发放贷款的</w:t>
      </w:r>
    </w:p>
    <w:p>
      <w:pPr>
        <w:pStyle w:val="BodyText"/>
        <w:spacing w:line="221" w:lineRule="exact"/>
        <w:ind w:right="0"/>
        <w:jc w:val="both"/>
      </w:pPr>
      <w:r>
        <w:rPr/>
        <w:t>承诺。贷款承诺按照预期信用损失模型计提减值损失。</w:t>
      </w:r>
    </w:p>
    <w:p>
      <w:pPr>
        <w:pStyle w:val="BodyText"/>
        <w:spacing w:line="237" w:lineRule="auto" w:before="120"/>
        <w:ind w:right="985" w:firstLine="480"/>
        <w:jc w:val="left"/>
      </w:pPr>
      <w:r>
        <w:rPr>
          <w:spacing w:val="-3"/>
        </w:rPr>
        <w:t>财务担保合同指，当特定债务人到期不能按照最初或修改后的债务工具条款偿付债务时，</w:t>
      </w:r>
      <w:r>
        <w:rPr/>
        <w:t> 要求本公司向蒙受损失的合同持有人赔付特定金额的合同。财务担保合同负债以按照依据金</w:t>
      </w:r>
      <w:r>
        <w:rPr>
          <w:spacing w:val="-93"/>
        </w:rPr>
        <w:t> </w:t>
      </w:r>
      <w:r>
        <w:rPr>
          <w:spacing w:val="-93"/>
        </w:rPr>
      </w:r>
      <w:r>
        <w:rPr/>
        <w:t>融工具的减值原则所确定的损失准备金额以及初始确认金额扣除按收入确认原则确定的累计</w:t>
      </w:r>
      <w:r>
        <w:rPr>
          <w:spacing w:val="-93"/>
        </w:rPr>
        <w:t> </w:t>
      </w:r>
      <w:r>
        <w:rPr>
          <w:spacing w:val="-93"/>
        </w:rPr>
      </w:r>
      <w:r>
        <w:rPr/>
        <w:t>摊销额后的余额孰高进行后续计量。</w:t>
      </w:r>
    </w:p>
    <w:p>
      <w:pPr>
        <w:pStyle w:val="BodyText"/>
        <w:spacing w:line="331" w:lineRule="auto" w:before="118"/>
        <w:ind w:left="633" w:right="3551"/>
        <w:jc w:val="left"/>
      </w:pPr>
      <w:r>
        <w:rPr/>
        <w:t>③以摊余成本计量的金融负债 初始确认后，对其他金融负债采用实际利率法以摊余成本计量。 除特殊情况外，金融负债与权益工具按照下列原则进行区分：</w:t>
      </w:r>
    </w:p>
    <w:p>
      <w:pPr>
        <w:pStyle w:val="BodyText"/>
        <w:spacing w:line="312" w:lineRule="exact" w:before="58"/>
        <w:ind w:right="1136" w:firstLine="480"/>
        <w:jc w:val="both"/>
      </w:pPr>
      <w:r>
        <w:rPr/>
        <w:t>①如果本公司不能无条件地避免以交付现金或其他金融资产来履行一项合同义务，则该 合同义务符合金融负债的定义。有些金融工具虽然没有明确地包含交付现金或其他金融资产</w:t>
      </w:r>
      <w:r>
        <w:rPr>
          <w:spacing w:val="-93"/>
        </w:rPr>
        <w:t> </w:t>
      </w:r>
      <w:r>
        <w:rPr>
          <w:spacing w:val="-93"/>
        </w:rPr>
      </w:r>
      <w:r>
        <w:rPr/>
        <w:t>义务的条款和条件，但有可能通过其他条款和条件间接地形成合同义务。</w:t>
      </w:r>
    </w:p>
    <w:p>
      <w:pPr>
        <w:pStyle w:val="BodyText"/>
        <w:spacing w:line="237" w:lineRule="auto" w:before="92"/>
        <w:ind w:right="985" w:firstLine="480"/>
        <w:jc w:val="left"/>
      </w:pPr>
      <w:r>
        <w:rPr/>
        <w:t>②如果一项金融工具须用或可用本公司自身权益工具进行结算，需要考虑用于结算该工 具的本公司自身权益工具，是作为现金或其他金融资产的替代品，还是为了使该工具持有方</w:t>
      </w:r>
      <w:r>
        <w:rPr>
          <w:spacing w:val="-93"/>
        </w:rPr>
        <w:t> </w:t>
      </w:r>
      <w:r>
        <w:rPr>
          <w:spacing w:val="-93"/>
        </w:rPr>
      </w:r>
      <w:r>
        <w:rPr/>
        <w:t>享有在发行方扣除所有负债后的资产中的剩余权益。如果是前者，该工具是发行方的金融负</w:t>
      </w:r>
      <w:r>
        <w:rPr>
          <w:spacing w:val="-93"/>
        </w:rPr>
        <w:t> </w:t>
      </w:r>
      <w:r>
        <w:rPr>
          <w:spacing w:val="-93"/>
        </w:rPr>
      </w:r>
      <w:r>
        <w:rPr/>
        <w:t>债；如果是后者，该工具是发行方的权益工具。在某些情况下，一项金融工具合同规定本公</w:t>
      </w:r>
      <w:r>
        <w:rPr>
          <w:spacing w:val="-88"/>
        </w:rPr>
        <w:t> </w:t>
      </w:r>
      <w:r>
        <w:rPr>
          <w:spacing w:val="-88"/>
        </w:rPr>
      </w:r>
      <w:r>
        <w:rPr/>
        <w:t>司须用或可用自身权益工具结算该金融工具，其中合同权利或合同义务的金额等于可获取或</w:t>
      </w:r>
      <w:r>
        <w:rPr>
          <w:spacing w:val="-93"/>
        </w:rPr>
        <w:t> </w:t>
      </w:r>
      <w:r>
        <w:rPr>
          <w:spacing w:val="-93"/>
        </w:rPr>
      </w:r>
      <w:r>
        <w:rPr/>
        <w:t>需交付的自身权益工具的数量乘以其结算时的公允价值，则无论该合同权利或合同义务的金</w:t>
      </w:r>
      <w:r>
        <w:rPr>
          <w:spacing w:val="-93"/>
        </w:rPr>
        <w:t> </w:t>
      </w:r>
      <w:r>
        <w:rPr>
          <w:spacing w:val="-93"/>
        </w:rPr>
      </w:r>
      <w:r>
        <w:rPr>
          <w:spacing w:val="-3"/>
        </w:rPr>
        <w:t>额是固定的，还是完全或部分地基于除本公司自身权益工具的市场价格以外变量（例如利率、</w:t>
      </w:r>
      <w:r>
        <w:rPr>
          <w:spacing w:val="-85"/>
        </w:rPr>
        <w:t> </w:t>
      </w:r>
      <w:r>
        <w:rPr>
          <w:spacing w:val="-85"/>
        </w:rPr>
      </w:r>
      <w:r>
        <w:rPr/>
        <w:t>某种商品的价格或某项金融工具的价格）的变动而变动，该合同分类为金融负债。</w:t>
      </w:r>
    </w:p>
    <w:p>
      <w:pPr>
        <w:pStyle w:val="BodyText"/>
        <w:spacing w:line="312" w:lineRule="auto" w:before="118"/>
        <w:ind w:left="633" w:right="985"/>
        <w:jc w:val="left"/>
      </w:pPr>
      <w:r>
        <w:rPr/>
        <w:t>（</w:t>
      </w:r>
      <w:r>
        <w:rPr>
          <w:rFonts w:ascii="Times New Roman" w:hAnsi="Times New Roman" w:cs="Times New Roman" w:eastAsia="Times New Roman" w:hint="default"/>
        </w:rPr>
        <w:t>4</w:t>
      </w:r>
      <w:r>
        <w:rPr/>
        <w:t>）金融工具减值 本公司对于以摊余成本计量的金融资产、以公允价值计量且其变动计入其他综合收益的</w:t>
      </w:r>
    </w:p>
    <w:p>
      <w:pPr>
        <w:pStyle w:val="BodyText"/>
        <w:spacing w:line="240" w:lineRule="exact"/>
        <w:ind w:right="0"/>
        <w:jc w:val="both"/>
      </w:pPr>
      <w:r>
        <w:rPr/>
        <w:t>债权投资等，以预期信用损失为基础确认损失准备。</w:t>
      </w:r>
    </w:p>
    <w:p>
      <w:pPr>
        <w:pStyle w:val="BodyText"/>
        <w:spacing w:line="331" w:lineRule="auto" w:before="118"/>
        <w:ind w:left="633" w:right="985"/>
        <w:jc w:val="left"/>
      </w:pPr>
      <w:r>
        <w:rPr/>
        <w:t>①预期信用损失的计量 预期信用损失，是指以发生违约的风险为权重的金融工具信用损失的加权平均值。信用</w:t>
      </w:r>
    </w:p>
    <w:p>
      <w:pPr>
        <w:pStyle w:val="BodyText"/>
        <w:spacing w:line="220" w:lineRule="exact"/>
        <w:ind w:right="0"/>
        <w:jc w:val="both"/>
      </w:pPr>
      <w:r>
        <w:rPr/>
        <w:t>损失，是指本公司按照原实际利率折现的、根据合同应收的所有合同现金流量与预期收取的</w:t>
      </w:r>
    </w:p>
    <w:p>
      <w:pPr>
        <w:pStyle w:val="BodyText"/>
        <w:spacing w:line="312" w:lineRule="exact" w:before="29"/>
        <w:ind w:right="1136"/>
        <w:jc w:val="both"/>
      </w:pPr>
      <w:r>
        <w:rPr/>
        <w:t>所有现金流量之间的差额，即全部现金短缺的现值。其中，对于本公司购买或源生的已发生</w:t>
      </w:r>
      <w:r>
        <w:rPr>
          <w:spacing w:val="-93"/>
        </w:rPr>
        <w:t> </w:t>
      </w:r>
      <w:r>
        <w:rPr>
          <w:spacing w:val="-93"/>
        </w:rPr>
      </w:r>
      <w:r>
        <w:rPr/>
        <w:t>信用减值的金融资产，应按照该金融资产经信用调整的实际利率折现。</w:t>
      </w:r>
    </w:p>
    <w:p>
      <w:pPr>
        <w:pStyle w:val="BodyText"/>
        <w:spacing w:line="312" w:lineRule="exact" w:before="120"/>
        <w:ind w:right="985" w:firstLine="480"/>
        <w:jc w:val="left"/>
      </w:pPr>
      <w:r>
        <w:rPr/>
        <w:t>整个存续期预期信用损失，是指因金融工具整个预计存续期内所有可能发生的违约事件 而导致的预期信用损失。</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3" w:firstLine="480"/>
        <w:jc w:val="both"/>
      </w:pPr>
      <w:r>
        <w:rPr/>
        <w:t>未来</w:t>
      </w:r>
      <w:r>
        <w:rPr>
          <w:rFonts w:ascii="Times New Roman" w:hAnsi="Times New Roman" w:cs="Times New Roman" w:eastAsia="Times New Roman" w:hint="default"/>
        </w:rPr>
        <w:t>12</w:t>
      </w:r>
      <w:r>
        <w:rPr/>
        <w:t>个月内预期信用损失，是指因资产负债表日后</w:t>
      </w:r>
      <w:r>
        <w:rPr>
          <w:rFonts w:ascii="Times New Roman" w:hAnsi="Times New Roman" w:cs="Times New Roman" w:eastAsia="Times New Roman" w:hint="default"/>
        </w:rPr>
        <w:t>12</w:t>
      </w:r>
      <w:r>
        <w:rPr/>
        <w:t>个月内（若金融工具的预计存续 期少于</w:t>
      </w:r>
      <w:r>
        <w:rPr>
          <w:rFonts w:ascii="Times New Roman" w:hAnsi="Times New Roman" w:cs="Times New Roman" w:eastAsia="Times New Roman" w:hint="default"/>
        </w:rPr>
        <w:t>12</w:t>
      </w:r>
      <w:r>
        <w:rPr/>
        <w:t>个月，则为预计存续期）可能发生的金融工具违约事件而导致的预期信用损失，是</w:t>
      </w:r>
      <w:r>
        <w:rPr>
          <w:spacing w:val="-90"/>
        </w:rPr>
        <w:t> </w:t>
      </w:r>
      <w:r>
        <w:rPr>
          <w:spacing w:val="-90"/>
        </w:rPr>
      </w:r>
      <w:r>
        <w:rPr/>
        <w:t>整个存续期预期信用损失的一部分。</w:t>
      </w:r>
    </w:p>
    <w:p>
      <w:pPr>
        <w:pStyle w:val="BodyText"/>
        <w:spacing w:line="235" w:lineRule="auto" w:before="95"/>
        <w:ind w:right="1131" w:firstLine="480"/>
        <w:jc w:val="both"/>
      </w:pPr>
      <w:r>
        <w:rPr/>
        <w:t>于每个资产负债表日，本公司对于处于不同阶段的金融工具的预期信用损失分别进行计 量。金融工具自初始确认后信用风险未显著增加的，处于第一阶段，本公司按照未来</w:t>
      </w:r>
      <w:r>
        <w:rPr>
          <w:rFonts w:ascii="Times New Roman" w:hAnsi="Times New Roman" w:cs="Times New Roman" w:eastAsia="Times New Roman" w:hint="default"/>
        </w:rPr>
        <w:t>12</w:t>
      </w:r>
      <w:r>
        <w:rPr/>
        <w:t>个月</w:t>
      </w:r>
      <w:r>
        <w:rPr>
          <w:spacing w:val="-89"/>
        </w:rPr>
        <w:t> </w:t>
      </w:r>
      <w:r>
        <w:rPr/>
        <w:t>内的预期信用损失计量损失准备；金融工具自初始确认后信用风险已显著增加但尚未发生信</w:t>
      </w:r>
      <w:r>
        <w:rPr>
          <w:spacing w:val="-93"/>
        </w:rPr>
        <w:t> </w:t>
      </w:r>
      <w:r>
        <w:rPr>
          <w:spacing w:val="-93"/>
        </w:rPr>
      </w:r>
      <w:r>
        <w:rPr/>
        <w:t>用减值的，处于第二阶段，本公司按照该工具整个存续期的预期信用损失计量损失准备；金</w:t>
      </w:r>
      <w:r>
        <w:rPr>
          <w:spacing w:val="-93"/>
        </w:rPr>
        <w:t> </w:t>
      </w:r>
      <w:r>
        <w:rPr>
          <w:spacing w:val="-93"/>
        </w:rPr>
      </w:r>
      <w:r>
        <w:rPr/>
        <w:t>融工具自初始确认后已经发生信用减值的，处于第三阶段，本公司按照该工具整个存续期的</w:t>
      </w:r>
      <w:r>
        <w:rPr>
          <w:spacing w:val="-93"/>
        </w:rPr>
        <w:t> </w:t>
      </w:r>
      <w:r>
        <w:rPr>
          <w:spacing w:val="-93"/>
        </w:rPr>
      </w:r>
      <w:r>
        <w:rPr/>
        <w:t>预期信用损失计量损失准备。</w:t>
      </w:r>
    </w:p>
    <w:p>
      <w:pPr>
        <w:pStyle w:val="BodyText"/>
        <w:spacing w:line="312" w:lineRule="exact" w:before="149"/>
        <w:ind w:right="1139" w:firstLine="480"/>
        <w:jc w:val="both"/>
      </w:pPr>
      <w:r>
        <w:rPr/>
        <w:t>对于在资产负债表日具有较低信用风险的金融工具，本公司假设其信用风险自初始确认 后并未显著增加，按照未来</w:t>
      </w:r>
      <w:r>
        <w:rPr>
          <w:rFonts w:ascii="Times New Roman" w:hAnsi="Times New Roman" w:cs="Times New Roman" w:eastAsia="Times New Roman" w:hint="default"/>
        </w:rPr>
        <w:t>12</w:t>
      </w:r>
      <w:r>
        <w:rPr/>
        <w:t>个月内的预期信用损失计量损失准备。</w:t>
      </w:r>
    </w:p>
    <w:p>
      <w:pPr>
        <w:pStyle w:val="BodyText"/>
        <w:spacing w:line="237" w:lineRule="auto" w:before="92"/>
        <w:ind w:right="1136" w:firstLine="480"/>
        <w:jc w:val="both"/>
      </w:pPr>
      <w:r>
        <w:rPr/>
        <w:t>本公司对于处于第一阶段和第二阶段、以及较低信用风险的金融工具，按照其未扣除减 值准备的账面余额和实际利率计算利息收入。对于处于第三阶段的金融工具，按照其账面余</w:t>
      </w:r>
      <w:r>
        <w:rPr>
          <w:spacing w:val="-93"/>
        </w:rPr>
        <w:t> </w:t>
      </w:r>
      <w:r>
        <w:rPr>
          <w:spacing w:val="-93"/>
        </w:rPr>
      </w:r>
      <w:r>
        <w:rPr/>
        <w:t>额减已计提减值准备后的摊余成本和实际利率计算利息收入。</w:t>
      </w:r>
    </w:p>
    <w:p>
      <w:pPr>
        <w:pStyle w:val="BodyText"/>
        <w:spacing w:line="312" w:lineRule="exact" w:before="149"/>
        <w:ind w:right="1141" w:firstLine="480"/>
        <w:jc w:val="both"/>
      </w:pPr>
      <w:r>
        <w:rPr/>
        <w:t>对于应收票据、应收账款及应收融资款，无论是否存在重大融资成分，本公司均按照整 个存续期的预期信用损失计量损失准备。</w:t>
      </w:r>
    </w:p>
    <w:p>
      <w:pPr>
        <w:pStyle w:val="BodyText"/>
        <w:spacing w:line="312" w:lineRule="auto" w:before="89"/>
        <w:ind w:left="633" w:right="98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6"/>
        </w:rPr>
        <w:t> </w:t>
      </w:r>
      <w:r>
        <w:rPr/>
        <w:t>应收款项 对于存在客观证据表明存在减值，以及其他适用于单项评估的应收票据、应收账款，其</w:t>
      </w:r>
    </w:p>
    <w:p>
      <w:pPr>
        <w:pStyle w:val="BodyText"/>
        <w:spacing w:line="239" w:lineRule="exact"/>
        <w:ind w:right="0"/>
        <w:jc w:val="both"/>
      </w:pPr>
      <w:r>
        <w:rPr/>
        <w:t>他应收款、应收款项融资等单独进行减值测试，确认预期信用损失，计提单项减值准备。对</w:t>
      </w:r>
    </w:p>
    <w:p>
      <w:pPr>
        <w:pStyle w:val="BodyText"/>
        <w:spacing w:line="237" w:lineRule="auto" w:before="1"/>
        <w:ind w:right="1136"/>
        <w:jc w:val="both"/>
      </w:pPr>
      <w:r>
        <w:rPr/>
        <w:t>于不存在减值客观证据的应收票据、应收账款、其他应收款、应收款项融资或当单项金融资</w:t>
      </w:r>
      <w:r>
        <w:rPr>
          <w:spacing w:val="-93"/>
        </w:rPr>
        <w:t> </w:t>
      </w:r>
      <w:r>
        <w:rPr>
          <w:spacing w:val="-93"/>
        </w:rPr>
      </w:r>
      <w:r>
        <w:rPr/>
        <w:t>产无法以合理成本评估预期信用损失的信息时，本公司依据信用风险特征将应收票据、应收</w:t>
      </w:r>
      <w:r>
        <w:rPr>
          <w:spacing w:val="-93"/>
        </w:rPr>
        <w:t> </w:t>
      </w:r>
      <w:r>
        <w:rPr>
          <w:spacing w:val="-93"/>
        </w:rPr>
      </w:r>
      <w:r>
        <w:rPr/>
        <w:t>账款、其他应收款、应收款项融资等划分为若干组合，在组合基础上计算预期信用损失，确</w:t>
      </w:r>
      <w:r>
        <w:rPr>
          <w:spacing w:val="-93"/>
        </w:rPr>
        <w:t> </w:t>
      </w:r>
      <w:r>
        <w:rPr>
          <w:spacing w:val="-93"/>
        </w:rPr>
      </w:r>
      <w:r>
        <w:rPr/>
        <w:t>定组合的依据如下：</w:t>
      </w:r>
    </w:p>
    <w:p>
      <w:pPr>
        <w:pStyle w:val="BodyText"/>
        <w:spacing w:line="321" w:lineRule="auto" w:before="118"/>
        <w:ind w:left="633" w:right="6911"/>
        <w:jc w:val="left"/>
      </w:pPr>
      <w:r>
        <w:rPr/>
        <w:t>应收票据确定组合的依据如下： 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银行承兑汇票 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t>商业承兑汇票</w:t>
      </w:r>
    </w:p>
    <w:p>
      <w:pPr>
        <w:pStyle w:val="BodyText"/>
        <w:spacing w:line="312" w:lineRule="exact" w:before="40"/>
        <w:ind w:right="1137" w:firstLine="480"/>
        <w:jc w:val="both"/>
      </w:pPr>
      <w:r>
        <w:rPr/>
        <w:t>对于划分为组合的应收票据，本公司参考历史信用损失经验，结合当前状况以及对未来 经济状况的预测，通过违约风险敞口和整个存续期预期信用损失率，计算预期信用损失。</w:t>
      </w:r>
    </w:p>
    <w:p>
      <w:pPr>
        <w:pStyle w:val="BodyText"/>
        <w:spacing w:line="321" w:lineRule="auto" w:before="89"/>
        <w:ind w:left="633" w:right="5655"/>
        <w:jc w:val="left"/>
      </w:pPr>
      <w:r>
        <w:rPr/>
        <w:t>应收账款确定组合的依据如下： 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应收合并范围内关联方 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t>应收客户货款</w:t>
      </w:r>
    </w:p>
    <w:p>
      <w:pPr>
        <w:pStyle w:val="BodyText"/>
        <w:spacing w:line="312" w:lineRule="exact" w:before="40"/>
        <w:ind w:right="1136" w:firstLine="480"/>
        <w:jc w:val="both"/>
      </w:pPr>
      <w:r>
        <w:rPr/>
        <w:t>对于划分为组合的应收账款，本公司参考历史信用损失经验，结合当前状况以及对未来 经济状况的预测，编制应收账款信用期与整个存续期预期信用损失率对照表，计算预期信用</w:t>
      </w:r>
      <w:r>
        <w:rPr>
          <w:spacing w:val="-93"/>
        </w:rPr>
        <w:t> </w:t>
      </w:r>
      <w:r>
        <w:rPr>
          <w:spacing w:val="-93"/>
        </w:rPr>
      </w:r>
      <w:r>
        <w:rPr/>
        <w:t>损失。</w:t>
      </w:r>
    </w:p>
    <w:p>
      <w:pPr>
        <w:pStyle w:val="BodyText"/>
        <w:spacing w:line="321" w:lineRule="auto" w:before="89"/>
        <w:ind w:left="633" w:right="6671"/>
        <w:jc w:val="left"/>
      </w:pPr>
      <w:r>
        <w:rPr/>
        <w:t>其他应收款确定组合的依据如下： 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应收利息 其他应收款组合</w:t>
      </w: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t>应收股利</w:t>
      </w:r>
    </w:p>
    <w:p>
      <w:pPr>
        <w:spacing w:after="0" w:line="321"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auto" w:before="26"/>
        <w:ind w:left="633" w:right="4791"/>
        <w:jc w:val="left"/>
      </w:pPr>
      <w:r>
        <w:rPr/>
        <w:t>其他应收款组合</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应收低风险类款项 其他应收款组合</w:t>
      </w: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t>应收其他款项</w:t>
      </w:r>
    </w:p>
    <w:p>
      <w:pPr>
        <w:pStyle w:val="BodyText"/>
        <w:spacing w:line="312" w:lineRule="exact" w:before="51"/>
        <w:ind w:right="1134" w:firstLine="480"/>
        <w:jc w:val="both"/>
      </w:pPr>
      <w:r>
        <w:rPr/>
        <w:t>对于划分为组合的其他应收款，本公司参考历史信用损失经验，结合当前状况以及对未 来经济状况的预测，通过违约风险敞口和未来</w:t>
      </w:r>
      <w:r>
        <w:rPr>
          <w:spacing w:val="1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个月内或整个存续期预期信用损失率，计</w:t>
      </w:r>
      <w:r>
        <w:rPr>
          <w:spacing w:val="-116"/>
        </w:rPr>
        <w:t> </w:t>
      </w:r>
      <w:r>
        <w:rPr>
          <w:spacing w:val="-116"/>
        </w:rPr>
      </w:r>
      <w:r>
        <w:rPr/>
        <w:t>算预期信用损失。</w:t>
      </w:r>
    </w:p>
    <w:p>
      <w:pPr>
        <w:pStyle w:val="BodyText"/>
        <w:spacing w:line="331" w:lineRule="auto" w:before="89"/>
        <w:ind w:left="633" w:right="6431"/>
        <w:jc w:val="left"/>
      </w:pPr>
      <w:r>
        <w:rPr/>
        <w:t>应收款项融资确定组合的依据如下： 应收款项融资组合</w:t>
      </w:r>
      <w:r>
        <w:rPr>
          <w:spacing w:val="77"/>
        </w:rPr>
        <w:t> </w:t>
      </w:r>
      <w:r>
        <w:rPr/>
        <w:t>银行承兑汇票</w:t>
      </w:r>
    </w:p>
    <w:p>
      <w:pPr>
        <w:pStyle w:val="BodyText"/>
        <w:spacing w:line="312" w:lineRule="exact" w:before="58"/>
        <w:ind w:right="985" w:firstLine="480"/>
        <w:jc w:val="left"/>
      </w:pPr>
      <w:r>
        <w:rPr/>
        <w:t>对于划分为组合的应收款项融资，本公司参考历史信用损失经验，结合当前状况以及对 </w:t>
      </w:r>
      <w:r>
        <w:rPr>
          <w:spacing w:val="-3"/>
        </w:rPr>
        <w:t>未来经济状况的预测，通过违约风险敞口和整个存续期预期信用损失率，计算预期信用损失。</w:t>
      </w:r>
    </w:p>
    <w:p>
      <w:pPr>
        <w:pStyle w:val="BodyText"/>
        <w:spacing w:line="312" w:lineRule="auto" w:before="89"/>
        <w:ind w:left="633" w:right="985"/>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5"/>
        </w:rPr>
        <w:t> </w:t>
      </w:r>
      <w:r>
        <w:rPr/>
        <w:t>债权投资、其他债权投资 对于债权投资和其他债权投资，本公司按照投资的性质，根据交易对手和风险敞口的各</w:t>
      </w:r>
    </w:p>
    <w:p>
      <w:pPr>
        <w:pStyle w:val="BodyText"/>
        <w:spacing w:line="249" w:lineRule="exact"/>
        <w:ind w:right="985"/>
        <w:jc w:val="left"/>
      </w:pPr>
      <w:r>
        <w:rPr/>
        <w:t>种类型，通过违约风险敞口和未来 </w:t>
      </w:r>
      <w:r>
        <w:rPr>
          <w:rFonts w:ascii="Times New Roman" w:hAnsi="Times New Roman" w:cs="Times New Roman" w:eastAsia="Times New Roman" w:hint="default"/>
        </w:rPr>
        <w:t>12 </w:t>
      </w:r>
      <w:r>
        <w:rPr>
          <w:rFonts w:ascii="Times New Roman" w:hAnsi="Times New Roman" w:cs="Times New Roman" w:eastAsia="Times New Roman" w:hint="default"/>
          <w:spacing w:val="22"/>
        </w:rPr>
        <w:t> </w:t>
      </w:r>
      <w:r>
        <w:rPr/>
        <w:t>个月内或整个存续期预期信用损失率，计算预期信用</w:t>
      </w:r>
    </w:p>
    <w:p>
      <w:pPr>
        <w:pStyle w:val="BodyText"/>
        <w:spacing w:line="304" w:lineRule="exact"/>
        <w:ind w:right="985"/>
        <w:jc w:val="left"/>
      </w:pPr>
      <w:r>
        <w:rPr/>
        <w:t>损失。</w:t>
      </w:r>
    </w:p>
    <w:p>
      <w:pPr>
        <w:pStyle w:val="BodyText"/>
        <w:spacing w:line="331" w:lineRule="auto" w:before="118"/>
        <w:ind w:left="633" w:right="985"/>
        <w:jc w:val="left"/>
      </w:pPr>
      <w:r>
        <w:rPr/>
        <w:t>②具有较低的信用风险 如果金融工具的违约风险较低，借款人在短期内履行其合同现金流量义务的能力很强，</w:t>
      </w:r>
    </w:p>
    <w:p>
      <w:pPr>
        <w:pStyle w:val="BodyText"/>
        <w:spacing w:line="220" w:lineRule="exact"/>
        <w:ind w:right="985"/>
        <w:jc w:val="left"/>
      </w:pPr>
      <w:r>
        <w:rPr/>
        <w:t>并且即便较长时期内经济形势和经营环境存在不利变化但未必一定降低借款人履行其合同现</w:t>
      </w:r>
    </w:p>
    <w:p>
      <w:pPr>
        <w:pStyle w:val="BodyText"/>
        <w:spacing w:line="313" w:lineRule="exact"/>
        <w:ind w:right="985"/>
        <w:jc w:val="left"/>
      </w:pPr>
      <w:r>
        <w:rPr/>
        <w:t>金流量义务的能力，该金融工具被视为具有较低的信用风险。</w:t>
      </w:r>
    </w:p>
    <w:p>
      <w:pPr>
        <w:pStyle w:val="BodyText"/>
        <w:spacing w:line="331" w:lineRule="auto" w:before="118"/>
        <w:ind w:left="633" w:right="985"/>
        <w:jc w:val="left"/>
      </w:pPr>
      <w:r>
        <w:rPr/>
        <w:t>③信用风险显著增加 本公司通过比较金融工具在资产负债表日所确定的预计存续期内的违约概率与在初始确</w:t>
      </w:r>
    </w:p>
    <w:p>
      <w:pPr>
        <w:pStyle w:val="BodyText"/>
        <w:spacing w:line="220" w:lineRule="exact"/>
        <w:ind w:right="985"/>
        <w:jc w:val="left"/>
      </w:pPr>
      <w:r>
        <w:rPr/>
        <w:t>认时所确定的预计存续期内的违约概率，以确定金融工具预计存续期内发生违约概率的相对</w:t>
      </w:r>
    </w:p>
    <w:p>
      <w:pPr>
        <w:pStyle w:val="BodyText"/>
        <w:spacing w:line="331" w:lineRule="auto"/>
        <w:ind w:left="633" w:right="985" w:hanging="480"/>
        <w:jc w:val="left"/>
      </w:pPr>
      <w:r>
        <w:rPr/>
        <w:t>变化，以评估金融工具的信用风险自初始确认后是否已显著增加。 在确定信用风险自初始确认后是否显著增加时，本公司考虑无须付出不必要的额外成本</w:t>
      </w:r>
    </w:p>
    <w:p>
      <w:pPr>
        <w:pStyle w:val="BodyText"/>
        <w:spacing w:line="221" w:lineRule="exact"/>
        <w:ind w:right="985"/>
        <w:jc w:val="left"/>
      </w:pPr>
      <w:r>
        <w:rPr/>
        <w:t>或努力即可获得的合理且有依据的信息，包括前瞻性信息。本公司考虑的信息包括：</w:t>
      </w:r>
    </w:p>
    <w:p>
      <w:pPr>
        <w:pStyle w:val="BodyText"/>
        <w:spacing w:line="240" w:lineRule="auto" w:before="118"/>
        <w:ind w:left="633" w:right="985"/>
        <w:jc w:val="left"/>
      </w:pPr>
      <w:r>
        <w:rPr>
          <w:rFonts w:ascii="Times New Roman" w:hAnsi="Times New Roman" w:cs="Times New Roman" w:eastAsia="Times New Roman" w:hint="default"/>
          <w:spacing w:val="-3"/>
        </w:rPr>
        <w:t>A.</w:t>
      </w:r>
      <w:r>
        <w:rPr>
          <w:rFonts w:ascii="Times New Roman" w:hAnsi="Times New Roman" w:cs="Times New Roman" w:eastAsia="Times New Roman" w:hint="default"/>
          <w:spacing w:val="37"/>
        </w:rPr>
        <w:t> </w:t>
      </w:r>
      <w:r>
        <w:rPr/>
        <w:t>信用风险变化所导致的内部价格指标是否发生显著变化；</w:t>
      </w:r>
    </w:p>
    <w:p>
      <w:pPr>
        <w:pStyle w:val="BodyText"/>
        <w:spacing w:line="312" w:lineRule="exact" w:before="130"/>
        <w:ind w:right="1129" w:firstLine="48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预期将导致债务人履行其偿债义务的能力是否发生显著变化的业务、财务或经济状况 的不利变化；</w:t>
      </w:r>
    </w:p>
    <w:p>
      <w:pPr>
        <w:pStyle w:val="BodyText"/>
        <w:spacing w:line="312" w:lineRule="exact" w:before="120"/>
        <w:ind w:right="1129" w:firstLine="480"/>
        <w:jc w:val="both"/>
      </w:pPr>
      <w:r>
        <w:rPr>
          <w:rFonts w:ascii="Times New Roman" w:hAnsi="Times New Roman" w:cs="Times New Roman" w:eastAsia="Times New Roman" w:hint="default"/>
        </w:rPr>
        <w:t>C. </w:t>
      </w:r>
      <w:r>
        <w:rPr/>
        <w:t>债务人经营成果实际或预期是否发生显著变化；债务人所处的监管、经济或技术环境 是否发生显著不利变化；</w:t>
      </w:r>
    </w:p>
    <w:p>
      <w:pPr>
        <w:pStyle w:val="BodyText"/>
        <w:spacing w:line="312" w:lineRule="exact" w:before="120"/>
        <w:ind w:right="1080" w:firstLine="48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34"/>
        </w:rPr>
        <w:t> </w:t>
      </w:r>
      <w:r>
        <w:rPr/>
        <w:t>作为债务抵押的担保物价值或第三方提供的担保或信用增级质量是否发生显著变化。 这些变化预期将降低债务人按合同规定期限还款的经济动机或者影响违约概率；</w:t>
      </w:r>
    </w:p>
    <w:p>
      <w:pPr>
        <w:pStyle w:val="BodyText"/>
        <w:spacing w:line="240" w:lineRule="auto" w:before="89"/>
        <w:ind w:left="633" w:right="985"/>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35"/>
        </w:rPr>
        <w:t> </w:t>
      </w:r>
      <w:r>
        <w:rPr/>
        <w:t>预期将降低债务人按合同约定期限还款的经济动机是否发生显著变化；</w:t>
      </w:r>
    </w:p>
    <w:p>
      <w:pPr>
        <w:pStyle w:val="BodyText"/>
        <w:spacing w:line="312" w:lineRule="exact" w:before="130"/>
        <w:ind w:right="1129" w:firstLine="480"/>
        <w:jc w:val="both"/>
      </w:pPr>
      <w:r>
        <w:rPr>
          <w:rFonts w:ascii="Times New Roman" w:hAnsi="Times New Roman" w:cs="Times New Roman" w:eastAsia="Times New Roman" w:hint="default"/>
        </w:rPr>
        <w:t>F.</w:t>
      </w:r>
      <w:r>
        <w:rPr>
          <w:rFonts w:ascii="Times New Roman" w:hAnsi="Times New Roman" w:cs="Times New Roman" w:eastAsia="Times New Roman" w:hint="default"/>
          <w:spacing w:val="25"/>
        </w:rPr>
        <w:t> </w:t>
      </w:r>
      <w:r>
        <w:rPr/>
        <w:t>借款合同的预期变更，包括预计违反合同的行为是否可能导致的合同义务的免除或修 订、给予免息期、利率跳升、要求追加抵押品或担保或者对金融工具的合同框架做出其他变</w:t>
      </w:r>
      <w:r>
        <w:rPr>
          <w:spacing w:val="-93"/>
        </w:rPr>
        <w:t> </w:t>
      </w:r>
      <w:r>
        <w:rPr>
          <w:spacing w:val="-93"/>
        </w:rPr>
      </w:r>
      <w:r>
        <w:rPr/>
        <w:t>更；</w:t>
      </w:r>
    </w:p>
    <w:p>
      <w:pPr>
        <w:pStyle w:val="BodyText"/>
        <w:spacing w:line="240" w:lineRule="auto" w:before="90"/>
        <w:ind w:left="633" w:right="985"/>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32"/>
        </w:rPr>
        <w:t> </w:t>
      </w:r>
      <w:r>
        <w:rPr/>
        <w:t>债务人预期表现和还款行为是否发生显著变化；</w:t>
      </w:r>
    </w:p>
    <w:p>
      <w:pPr>
        <w:pStyle w:val="BodyText"/>
        <w:spacing w:line="240" w:lineRule="auto" w:before="99"/>
        <w:ind w:left="633" w:right="985"/>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43"/>
        </w:rPr>
        <w:t> </w:t>
      </w:r>
      <w:r>
        <w:rPr/>
        <w:t>合同付款是否发生逾期超过（含）</w:t>
      </w:r>
      <w:r>
        <w:rPr>
          <w:rFonts w:ascii="Times New Roman" w:hAnsi="Times New Roman" w:cs="Times New Roman" w:eastAsia="Times New Roman" w:hint="default"/>
        </w:rPr>
        <w:t>30</w:t>
      </w:r>
      <w:r>
        <w:rPr/>
        <w:t>日。</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firstLine="480"/>
        <w:jc w:val="both"/>
      </w:pPr>
      <w:r>
        <w:rPr/>
        <w:t>根据金融工具的性质，本公司以单项金融工具或金融工具组合为基础评估信用风险是否 显著增加。以金融工具组合为基础进行评估时，本公司可基于共同信用风险特征对金融工具</w:t>
      </w:r>
      <w:r>
        <w:rPr>
          <w:spacing w:val="-93"/>
        </w:rPr>
        <w:t> </w:t>
      </w:r>
      <w:r>
        <w:rPr>
          <w:spacing w:val="-93"/>
        </w:rPr>
      </w:r>
      <w:r>
        <w:rPr/>
        <w:t>进行分类，例如逾期信息和信用风险评级。</w:t>
      </w:r>
    </w:p>
    <w:p>
      <w:pPr>
        <w:pStyle w:val="BodyText"/>
        <w:spacing w:line="312" w:lineRule="exact" w:before="120"/>
        <w:ind w:right="1136" w:firstLine="480"/>
        <w:jc w:val="both"/>
      </w:pPr>
      <w:r>
        <w:rPr/>
        <w:t>通常情况下，如果逾期超过</w:t>
      </w:r>
      <w:r>
        <w:rPr>
          <w:rFonts w:ascii="Times New Roman" w:hAnsi="Times New Roman" w:cs="Times New Roman" w:eastAsia="Times New Roman" w:hint="default"/>
        </w:rPr>
        <w:t>30</w:t>
      </w:r>
      <w:r>
        <w:rPr/>
        <w:t>日，本公司确定金融工具的信用风险已经显著增加。除非 本公司无需付出过多成本或努力即可获得合理且有依据的信息，证明虽然超过合同约定的付</w:t>
      </w:r>
      <w:r>
        <w:rPr>
          <w:spacing w:val="-93"/>
        </w:rPr>
        <w:t> </w:t>
      </w:r>
      <w:r>
        <w:rPr>
          <w:spacing w:val="-93"/>
        </w:rPr>
      </w:r>
      <w:r>
        <w:rPr/>
        <w:t>款期限</w:t>
      </w:r>
      <w:r>
        <w:rPr>
          <w:rFonts w:ascii="Times New Roman" w:hAnsi="Times New Roman" w:cs="Times New Roman" w:eastAsia="Times New Roman" w:hint="default"/>
        </w:rPr>
        <w:t>30</w:t>
      </w:r>
      <w:r>
        <w:rPr/>
        <w:t>天，但信用风险自初始确认以来并未显著增加。</w:t>
      </w:r>
    </w:p>
    <w:p>
      <w:pPr>
        <w:pStyle w:val="BodyText"/>
        <w:spacing w:line="331" w:lineRule="auto" w:before="89"/>
        <w:ind w:left="633" w:right="985"/>
        <w:jc w:val="left"/>
      </w:pPr>
      <w:r>
        <w:rPr/>
        <w:t>④已发生信用减值的金融资产 本公司在资产负债表日评估以摊余成本计量的金融资产和以公允价值计量且其变动计入</w:t>
      </w:r>
    </w:p>
    <w:p>
      <w:pPr>
        <w:pStyle w:val="BodyText"/>
        <w:spacing w:line="220" w:lineRule="exact"/>
        <w:ind w:right="0"/>
        <w:jc w:val="both"/>
      </w:pPr>
      <w:r>
        <w:rPr/>
        <w:t>其他综合收益的债权投资是否已发生信用减值。当对金融资产预期未来现金流量具有不利影</w:t>
      </w:r>
    </w:p>
    <w:p>
      <w:pPr>
        <w:pStyle w:val="BodyText"/>
        <w:spacing w:line="312" w:lineRule="exact" w:before="29"/>
        <w:ind w:right="1136"/>
        <w:jc w:val="both"/>
      </w:pPr>
      <w:r>
        <w:rPr/>
        <w:t>响的一项或多项事件发生时，该金融资产成为已发生信用减值的金融资产。金融资产已发生</w:t>
      </w:r>
      <w:r>
        <w:rPr>
          <w:spacing w:val="-93"/>
        </w:rPr>
        <w:t> </w:t>
      </w:r>
      <w:r>
        <w:rPr>
          <w:spacing w:val="-93"/>
        </w:rPr>
      </w:r>
      <w:r>
        <w:rPr/>
        <w:t>信用减值的证据包括下列可观察信息：</w:t>
      </w:r>
    </w:p>
    <w:p>
      <w:pPr>
        <w:pStyle w:val="BodyText"/>
        <w:spacing w:line="237" w:lineRule="auto" w:before="92"/>
        <w:ind w:right="985" w:firstLine="480"/>
        <w:jc w:val="left"/>
      </w:pPr>
      <w:r>
        <w:rPr>
          <w:spacing w:val="-3"/>
        </w:rPr>
        <w:t>发行方或债务人发生重大财务困难；债务人违反合同，如偿付利息或本金违约或逾期等；</w:t>
      </w:r>
      <w:r>
        <w:rPr/>
        <w:t> 债权人出于与债务人财务困难有关的经济或合同考虑，给予债务人在任何其他情况下都不会</w:t>
      </w:r>
      <w:r>
        <w:rPr>
          <w:spacing w:val="-93"/>
        </w:rPr>
        <w:t> </w:t>
      </w:r>
      <w:r>
        <w:rPr>
          <w:spacing w:val="-93"/>
        </w:rPr>
      </w:r>
      <w:r>
        <w:rPr/>
        <w:t>做出的让步；债务人很可能破产或进行其他财务重组；发行方或债务人财务困难导致该金融</w:t>
      </w:r>
      <w:r>
        <w:rPr>
          <w:spacing w:val="-93"/>
        </w:rPr>
        <w:t> </w:t>
      </w:r>
      <w:r>
        <w:rPr>
          <w:spacing w:val="-93"/>
        </w:rPr>
      </w:r>
      <w:r>
        <w:rPr/>
        <w:t>资产的活跃市场消失；以大幅折扣购买或源生一项金融资产，该折扣反映了发生信用损失的</w:t>
      </w:r>
      <w:r>
        <w:rPr>
          <w:spacing w:val="-93"/>
        </w:rPr>
        <w:t> </w:t>
      </w:r>
      <w:r>
        <w:rPr>
          <w:spacing w:val="-93"/>
        </w:rPr>
      </w:r>
      <w:r>
        <w:rPr/>
        <w:t>事实。</w:t>
      </w:r>
    </w:p>
    <w:p>
      <w:pPr>
        <w:pStyle w:val="BodyText"/>
        <w:spacing w:line="331" w:lineRule="auto" w:before="118"/>
        <w:ind w:left="633" w:right="985"/>
        <w:jc w:val="left"/>
      </w:pPr>
      <w:r>
        <w:rPr/>
        <w:t>⑤预期信用损失准备的列报 为反映金融工具的信用风险自初始确认后的变化，本公司在每个资产负债表日重新计量</w:t>
      </w:r>
    </w:p>
    <w:p>
      <w:pPr>
        <w:pStyle w:val="BodyText"/>
        <w:spacing w:line="220" w:lineRule="exact"/>
        <w:ind w:right="0"/>
        <w:jc w:val="both"/>
      </w:pPr>
      <w:r>
        <w:rPr/>
        <w:t>预期信用损失，由此形成的损失准备的增加或转回金额，应当作为减值损失或利得计入当期</w:t>
      </w:r>
    </w:p>
    <w:p>
      <w:pPr>
        <w:pStyle w:val="BodyText"/>
        <w:spacing w:line="312" w:lineRule="exact" w:before="29"/>
        <w:ind w:right="1136"/>
        <w:jc w:val="both"/>
      </w:pPr>
      <w:r>
        <w:rPr/>
        <w:t>损益。对于以摊余成本计量的金融资产，损失准备抵减该金融资产在资产负债表中列示的账</w:t>
      </w:r>
      <w:r>
        <w:rPr>
          <w:spacing w:val="-93"/>
        </w:rPr>
        <w:t> </w:t>
      </w:r>
      <w:r>
        <w:rPr>
          <w:spacing w:val="-93"/>
        </w:rPr>
      </w:r>
      <w:r>
        <w:rPr/>
        <w:t>面价值；对于以公允价值计量且其变动计入其他综合收益的债权投资，本公司在其他综合收</w:t>
      </w:r>
      <w:r>
        <w:rPr>
          <w:spacing w:val="-93"/>
        </w:rPr>
        <w:t> </w:t>
      </w:r>
      <w:r>
        <w:rPr>
          <w:spacing w:val="-93"/>
        </w:rPr>
      </w:r>
      <w:r>
        <w:rPr/>
        <w:t>益中确认其损失准备，不抵减该金融资产的账面价值。</w:t>
      </w:r>
    </w:p>
    <w:p>
      <w:pPr>
        <w:pStyle w:val="BodyText"/>
        <w:spacing w:line="331" w:lineRule="auto" w:before="89"/>
        <w:ind w:left="633" w:right="985"/>
        <w:jc w:val="left"/>
      </w:pPr>
      <w:r>
        <w:rPr/>
        <w:t>⑥核销 如果本公司不再合理预期金融资产合同现金流量能够全部或部分收回，则直接减记该金</w:t>
      </w:r>
    </w:p>
    <w:p>
      <w:pPr>
        <w:pStyle w:val="BodyText"/>
        <w:spacing w:line="220" w:lineRule="exact"/>
        <w:ind w:right="0"/>
        <w:jc w:val="both"/>
      </w:pPr>
      <w:r>
        <w:rPr/>
        <w:t>融资产的账面余额。这种减记构成相关金融资产的终止确认。这种情况通常发生在本公司确</w:t>
      </w:r>
    </w:p>
    <w:p>
      <w:pPr>
        <w:pStyle w:val="BodyText"/>
        <w:spacing w:line="331" w:lineRule="auto"/>
        <w:ind w:left="633" w:right="2111" w:hanging="480"/>
        <w:jc w:val="left"/>
      </w:pPr>
      <w:r>
        <w:rPr/>
        <w:t>定债务人没有资产或收入来源可产生足够的现金流量以偿还将被减记的金额。 已减记的金融资产以后又收回的，作为减值损失的转回计入收回当期的损益。</w:t>
      </w:r>
    </w:p>
    <w:p>
      <w:pPr>
        <w:pStyle w:val="BodyText"/>
        <w:spacing w:line="312" w:lineRule="auto" w:before="27"/>
        <w:ind w:left="633" w:right="6671"/>
        <w:jc w:val="left"/>
      </w:pPr>
      <w:r>
        <w:rPr/>
        <w:t>（</w:t>
      </w:r>
      <w:r>
        <w:rPr>
          <w:rFonts w:ascii="Times New Roman" w:hAnsi="Times New Roman" w:cs="Times New Roman" w:eastAsia="Times New Roman" w:hint="default"/>
        </w:rPr>
        <w:t>5</w:t>
      </w:r>
      <w:r>
        <w:rPr/>
        <w:t>）金融资产转移 金融资产转移是指下列两种情形：</w:t>
      </w:r>
    </w:p>
    <w:p>
      <w:pPr>
        <w:pStyle w:val="BodyText"/>
        <w:spacing w:line="312" w:lineRule="auto" w:before="46"/>
        <w:ind w:left="633" w:right="985"/>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rPr>
        <w:t>B.</w:t>
      </w:r>
      <w:r>
        <w:rPr/>
        <w:t>将金融资产整体或部分转移给另一方，但保留收取金融资产现金流量的合同权利，并</w:t>
      </w:r>
    </w:p>
    <w:p>
      <w:pPr>
        <w:pStyle w:val="BodyText"/>
        <w:spacing w:line="215" w:lineRule="exact"/>
        <w:ind w:right="0"/>
        <w:jc w:val="both"/>
      </w:pPr>
      <w:r>
        <w:rPr/>
        <w:t>承担将收取的现金流量支付给一个或多个收款方的合同义务。</w:t>
      </w:r>
    </w:p>
    <w:p>
      <w:pPr>
        <w:pStyle w:val="BodyText"/>
        <w:spacing w:line="331" w:lineRule="auto" w:before="118"/>
        <w:ind w:left="633" w:right="985"/>
        <w:jc w:val="left"/>
      </w:pPr>
      <w:r>
        <w:rPr/>
        <w:t>①终止确认所转移的金融资产 已将金融资产所有权上几乎所有的风险和报酬转移给转入方的，或既没有转移也没有保</w:t>
      </w:r>
    </w:p>
    <w:p>
      <w:pPr>
        <w:pStyle w:val="BodyText"/>
        <w:spacing w:line="220" w:lineRule="exact"/>
        <w:ind w:right="0"/>
        <w:jc w:val="both"/>
      </w:pPr>
      <w:r>
        <w:rPr/>
        <w:t>留金融资产所有权上几乎所有的风险和报酬的，但放弃了对该金融资产控制的，终止确认该</w:t>
      </w:r>
    </w:p>
    <w:p>
      <w:pPr>
        <w:pStyle w:val="BodyText"/>
        <w:spacing w:line="313" w:lineRule="exact"/>
        <w:ind w:right="0"/>
        <w:jc w:val="both"/>
      </w:pPr>
      <w:r>
        <w:rPr/>
        <w:t>金融资产。</w:t>
      </w:r>
    </w:p>
    <w:p>
      <w:pPr>
        <w:pStyle w:val="BodyText"/>
        <w:spacing w:line="312" w:lineRule="exact" w:before="148"/>
        <w:ind w:right="985" w:firstLine="480"/>
        <w:jc w:val="left"/>
      </w:pPr>
      <w:r>
        <w:rPr>
          <w:spacing w:val="-3"/>
        </w:rPr>
        <w:t>在判断是否已放弃对所转移金融资产的控制时，根据转入方出售该金融资产的实际能力。</w:t>
      </w:r>
      <w:r>
        <w:rPr/>
        <w:t> 转入方能够单方面将转移的金融资产整体出售给不相关的第三方，且没有额外条件对此项出</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31" w:lineRule="auto" w:before="26"/>
        <w:ind w:left="633" w:right="985" w:hanging="480"/>
        <w:jc w:val="left"/>
      </w:pPr>
      <w:r>
        <w:rPr/>
        <w:t>售加以限制的，则公司已放弃对该金融资产的控制。 本公司在判断金融资产转移是否满足金融资产终止确认条件时，注重金融资产转移的实</w:t>
      </w:r>
    </w:p>
    <w:p>
      <w:pPr>
        <w:pStyle w:val="BodyText"/>
        <w:spacing w:line="221" w:lineRule="exact"/>
        <w:ind w:right="985"/>
        <w:jc w:val="left"/>
      </w:pPr>
      <w:r>
        <w:rPr/>
        <w:t>质。</w:t>
      </w:r>
    </w:p>
    <w:p>
      <w:pPr>
        <w:pStyle w:val="BodyText"/>
        <w:spacing w:line="432" w:lineRule="exact" w:before="53"/>
        <w:ind w:left="633" w:right="985"/>
        <w:jc w:val="left"/>
      </w:pPr>
      <w:r>
        <w:rPr/>
        <w:t>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因转移而收到的对价，与原直接计入其他综合收益的公允价值变动累计额中对于终止</w:t>
      </w:r>
    </w:p>
    <w:p>
      <w:pPr>
        <w:pStyle w:val="BodyText"/>
        <w:spacing w:line="268" w:lineRule="exact"/>
        <w:ind w:right="985"/>
        <w:jc w:val="left"/>
      </w:pPr>
      <w:r>
        <w:rPr/>
        <w:t>确认部分的金额（涉及转移的金融资产为根据《企业会计准则第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p>
    <w:p>
      <w:pPr>
        <w:pStyle w:val="BodyText"/>
        <w:spacing w:line="331" w:lineRule="auto"/>
        <w:ind w:left="633" w:right="985" w:hanging="480"/>
        <w:jc w:val="left"/>
      </w:pPr>
      <w:r>
        <w:rPr/>
        <w:t>第十八条分类为以公允价值计量且其变动计入其他综合收益的金融资产的情形）之和。 金融资产部分转移满足终止确认条件的，将所转移金融资产整体的账面价值，在终止确</w:t>
      </w:r>
    </w:p>
    <w:p>
      <w:pPr>
        <w:pStyle w:val="BodyText"/>
        <w:spacing w:line="220" w:lineRule="exact"/>
        <w:ind w:right="985"/>
        <w:jc w:val="left"/>
      </w:pPr>
      <w:r>
        <w:rPr/>
        <w:t>认部分和未终止确认部分（在此种情况下，所保留的服务资产视同继续确认金融资产的一部</w:t>
      </w:r>
    </w:p>
    <w:p>
      <w:pPr>
        <w:pStyle w:val="BodyText"/>
        <w:spacing w:line="312" w:lineRule="exact" w:before="29"/>
        <w:ind w:right="985"/>
        <w:jc w:val="left"/>
      </w:pPr>
      <w:r>
        <w:rPr/>
        <w:t>分）之间，按照转移日各自的相对公允价值进行分摊，并将下列两项金额的差额计入当期损</w:t>
      </w:r>
      <w:r>
        <w:rPr>
          <w:spacing w:val="-93"/>
        </w:rPr>
        <w:t> </w:t>
      </w:r>
      <w:r>
        <w:rPr>
          <w:spacing w:val="-93"/>
        </w:rPr>
      </w:r>
      <w:r>
        <w:rPr/>
        <w:t>益：</w:t>
      </w:r>
    </w:p>
    <w:p>
      <w:pPr>
        <w:pStyle w:val="BodyText"/>
        <w:spacing w:line="312" w:lineRule="auto" w:before="90"/>
        <w:ind w:left="633" w:right="985"/>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rPr>
        <w:t>B.</w:t>
      </w:r>
      <w:r>
        <w:rPr/>
        <w:t>终止确认部分的对价，与原计入其他综合收益的公允价值变动累计额中对应终止确认</w:t>
      </w:r>
    </w:p>
    <w:p>
      <w:pPr>
        <w:pStyle w:val="BodyText"/>
        <w:spacing w:line="222" w:lineRule="exact"/>
        <w:ind w:right="985"/>
        <w:jc w:val="left"/>
      </w:pPr>
      <w:r>
        <w:rPr/>
        <w:t>部分的金额（涉及转移的金融资产为根据《企业会计准则第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w:t>
      </w:r>
    </w:p>
    <w:p>
      <w:pPr>
        <w:pStyle w:val="BodyText"/>
        <w:spacing w:line="304" w:lineRule="exact"/>
        <w:ind w:right="985"/>
        <w:jc w:val="left"/>
      </w:pPr>
      <w:r>
        <w:rPr/>
        <w:t>八条分类为以公允价值计量且其变动计入其他综合收益的金融资产的情形）之和。</w:t>
      </w:r>
    </w:p>
    <w:p>
      <w:pPr>
        <w:pStyle w:val="BodyText"/>
        <w:spacing w:line="331" w:lineRule="auto" w:before="118"/>
        <w:ind w:left="633" w:right="985"/>
        <w:jc w:val="left"/>
      </w:pPr>
      <w:r>
        <w:rPr/>
        <w:t>②继续涉入所转移的金融资产 既没有转移也没有保留金融资产所有权上几乎所有的风险和报酬的，且未放弃对该金融</w:t>
      </w:r>
    </w:p>
    <w:p>
      <w:pPr>
        <w:pStyle w:val="BodyText"/>
        <w:spacing w:line="220" w:lineRule="exact"/>
        <w:ind w:right="985"/>
        <w:jc w:val="left"/>
      </w:pPr>
      <w:r>
        <w:rPr/>
        <w:t>资产控制的，应当按照其继续涉入所转移金融资产的程度确认有关金融资产，并相应确认有</w:t>
      </w:r>
    </w:p>
    <w:p>
      <w:pPr>
        <w:pStyle w:val="BodyText"/>
        <w:spacing w:line="313" w:lineRule="exact"/>
        <w:ind w:right="985"/>
        <w:jc w:val="left"/>
      </w:pPr>
      <w:r>
        <w:rPr/>
        <w:t>关负债。</w:t>
      </w:r>
    </w:p>
    <w:p>
      <w:pPr>
        <w:pStyle w:val="BodyText"/>
        <w:spacing w:line="240" w:lineRule="auto" w:before="118"/>
        <w:ind w:right="985" w:firstLine="480"/>
        <w:jc w:val="left"/>
      </w:pPr>
      <w:r>
        <w:rPr/>
        <w:t>继续涉入所转移金融资产的程度，是指企业承担的被转移金融资产价值变动风险或报酬 的程度。</w:t>
      </w:r>
    </w:p>
    <w:p>
      <w:pPr>
        <w:pStyle w:val="BodyText"/>
        <w:spacing w:line="331" w:lineRule="auto" w:before="118"/>
        <w:ind w:left="633" w:right="985"/>
        <w:jc w:val="left"/>
      </w:pPr>
      <w:r>
        <w:rPr/>
        <w:t>③继续确认所转移的金融资产 仍保留与所转移金融资产所有权上几乎所有的风险和报酬的，应当继续确认所转移金融</w:t>
      </w:r>
    </w:p>
    <w:p>
      <w:pPr>
        <w:pStyle w:val="BodyText"/>
        <w:spacing w:line="221" w:lineRule="exact"/>
        <w:ind w:right="985"/>
        <w:jc w:val="left"/>
      </w:pPr>
      <w:r>
        <w:rPr/>
        <w:t>资产整体，并将收到的对价确认为一项金融负债。</w:t>
      </w:r>
    </w:p>
    <w:p>
      <w:pPr>
        <w:pStyle w:val="BodyText"/>
        <w:spacing w:line="312" w:lineRule="exact" w:before="149"/>
        <w:ind w:right="985" w:firstLine="480"/>
        <w:jc w:val="left"/>
      </w:pPr>
      <w:r>
        <w:rPr/>
        <w:t>该金融资产与确认的相关金融负债不得相互抵销。在随后的会计期间，企业应当继续确 认该金融资产产生的收入（或利得）和该金融负债产生的费用（或损失）。</w:t>
      </w:r>
    </w:p>
    <w:p>
      <w:pPr>
        <w:pStyle w:val="BodyText"/>
        <w:spacing w:line="312" w:lineRule="auto" w:before="89"/>
        <w:ind w:left="633" w:right="985"/>
        <w:jc w:val="left"/>
      </w:pPr>
      <w:r>
        <w:rPr/>
        <w:t>（</w:t>
      </w:r>
      <w:r>
        <w:rPr>
          <w:rFonts w:ascii="Times New Roman" w:hAnsi="Times New Roman" w:cs="Times New Roman" w:eastAsia="Times New Roman" w:hint="default"/>
        </w:rPr>
        <w:t>6</w:t>
      </w:r>
      <w:r>
        <w:rPr/>
        <w:t>）金融资产和金融负债的抵销 金融资产和金融负债应当在资产负债表内分别列示，不得相互抵销。但同时满足下列条</w:t>
      </w:r>
    </w:p>
    <w:p>
      <w:pPr>
        <w:pStyle w:val="BodyText"/>
        <w:spacing w:line="240" w:lineRule="exact"/>
        <w:ind w:right="985"/>
        <w:jc w:val="left"/>
      </w:pPr>
      <w:r>
        <w:rPr/>
        <w:t>件的，以相互抵销后的净额在资产负债表内列示：</w:t>
      </w:r>
    </w:p>
    <w:p>
      <w:pPr>
        <w:pStyle w:val="BodyText"/>
        <w:spacing w:line="331" w:lineRule="auto" w:before="118"/>
        <w:ind w:left="633" w:right="985"/>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w:t>
      </w:r>
    </w:p>
    <w:p>
      <w:pPr>
        <w:pStyle w:val="BodyText"/>
        <w:spacing w:line="221" w:lineRule="exact"/>
        <w:ind w:right="985"/>
        <w:jc w:val="left"/>
      </w:pPr>
      <w:r>
        <w:rPr/>
        <w:t>抵销。</w:t>
      </w:r>
    </w:p>
    <w:p>
      <w:pPr>
        <w:pStyle w:val="BodyText"/>
        <w:spacing w:line="312" w:lineRule="auto" w:before="118"/>
        <w:ind w:left="633" w:right="985"/>
        <w:jc w:val="left"/>
      </w:pPr>
      <w:r>
        <w:rPr/>
        <w:t>（</w:t>
      </w:r>
      <w:r>
        <w:rPr>
          <w:rFonts w:ascii="Times New Roman" w:hAnsi="Times New Roman" w:cs="Times New Roman" w:eastAsia="Times New Roman" w:hint="default"/>
        </w:rPr>
        <w:t>7</w:t>
      </w:r>
      <w:r>
        <w:rPr/>
        <w:t>）金融工具公允价值的确定方法 </w:t>
      </w:r>
      <w:r>
        <w:rPr>
          <w:spacing w:val="-2"/>
        </w:rPr>
        <w:t>金融资产和金融负债的公允价值确定方法见本节之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10</w:t>
      </w:r>
      <w:r>
        <w:rPr>
          <w:spacing w:val="-2"/>
        </w:rPr>
        <w:t>、</w:t>
      </w:r>
    </w:p>
    <w:p>
      <w:pPr>
        <w:pStyle w:val="BodyText"/>
        <w:spacing w:line="214" w:lineRule="exact"/>
        <w:ind w:right="985"/>
        <w:jc w:val="left"/>
      </w:pPr>
      <w:r>
        <w:rPr/>
        <w:t>公允价值计量。</w:t>
      </w:r>
    </w:p>
    <w:p>
      <w:pPr>
        <w:spacing w:after="0" w:line="214"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left="633" w:right="985"/>
        <w:jc w:val="left"/>
        <w:rPr>
          <w:b w:val="0"/>
          <w:bCs w:val="0"/>
        </w:rPr>
      </w:pPr>
      <w:r>
        <w:rPr/>
        <w:t>以下金融工具会计政策适用于</w:t>
      </w:r>
      <w:r>
        <w:rPr>
          <w:rFonts w:ascii="Times New Roman" w:hAnsi="Times New Roman" w:cs="Times New Roman" w:eastAsia="Times New Roman" w:hint="default"/>
        </w:rPr>
        <w:t>2018</w:t>
      </w:r>
      <w:r>
        <w:rPr/>
        <w:t>年度及以前</w:t>
      </w:r>
      <w:r>
        <w:rPr>
          <w:b w:val="0"/>
          <w:bCs w:val="0"/>
        </w:rPr>
      </w:r>
    </w:p>
    <w:p>
      <w:pPr>
        <w:pStyle w:val="BodyText"/>
        <w:spacing w:line="240" w:lineRule="auto" w:before="99"/>
        <w:ind w:left="633" w:right="985"/>
        <w:jc w:val="left"/>
      </w:pPr>
      <w:r>
        <w:rPr/>
        <w:t>（</w:t>
      </w:r>
      <w:r>
        <w:rPr>
          <w:rFonts w:ascii="Times New Roman" w:hAnsi="Times New Roman" w:cs="Times New Roman" w:eastAsia="Times New Roman" w:hint="default"/>
        </w:rPr>
        <w:t>1</w:t>
      </w:r>
      <w:r>
        <w:rPr/>
        <w:t>）金融资产的分类</w:t>
      </w:r>
    </w:p>
    <w:p>
      <w:pPr>
        <w:pStyle w:val="BodyText"/>
        <w:spacing w:line="331" w:lineRule="auto" w:before="100"/>
        <w:ind w:left="633" w:right="985"/>
        <w:jc w:val="left"/>
      </w:pPr>
      <w:r>
        <w:rPr/>
        <w:t>①以公允价值计量且其变动计入当期损益的金融资产 包括交易性金融资产和直接指定为以公允价值计量且其变动计入当期损益的金融资产，</w:t>
      </w:r>
    </w:p>
    <w:p>
      <w:pPr>
        <w:pStyle w:val="BodyText"/>
        <w:spacing w:line="220" w:lineRule="exact"/>
        <w:ind w:right="0"/>
        <w:jc w:val="both"/>
      </w:pPr>
      <w:r>
        <w:rPr/>
        <w:t>前者主要是指本公司为了近期内出售而持有的股票、债券、基金以及不作为有效套期工具的</w:t>
      </w:r>
    </w:p>
    <w:p>
      <w:pPr>
        <w:pStyle w:val="BodyText"/>
        <w:spacing w:line="237" w:lineRule="auto" w:before="1"/>
        <w:ind w:right="1136"/>
        <w:jc w:val="both"/>
      </w:pPr>
      <w:r>
        <w:rPr/>
        <w:t>衍生工具投资。这类资产在初始计量时按照取得时的公允价值作为初始确认金额，相关的交</w:t>
      </w:r>
      <w:r>
        <w:rPr>
          <w:spacing w:val="-93"/>
        </w:rPr>
        <w:t> </w:t>
      </w:r>
      <w:r>
        <w:rPr>
          <w:spacing w:val="-93"/>
        </w:rPr>
      </w:r>
      <w:r>
        <w:rPr/>
        <w:t>易费用在发生时计入当期损益。支付的价款中包含已宣告但尚未发放的现金股利或已到付息</w:t>
      </w:r>
      <w:r>
        <w:rPr>
          <w:spacing w:val="-93"/>
        </w:rPr>
        <w:t> </w:t>
      </w:r>
      <w:r>
        <w:rPr>
          <w:spacing w:val="-93"/>
        </w:rPr>
      </w:r>
      <w:r>
        <w:rPr/>
        <w:t>但尚未领取的债券利息，单独确认为应收项目。在持有期间取得利息或现金股利，确认为投</w:t>
      </w:r>
      <w:r>
        <w:rPr>
          <w:spacing w:val="-93"/>
        </w:rPr>
        <w:t> </w:t>
      </w:r>
      <w:r>
        <w:rPr>
          <w:spacing w:val="-93"/>
        </w:rPr>
      </w:r>
      <w:r>
        <w:rPr/>
        <w:t>资收益。资产负债表日，本公司将这类金融资产以公允价值计量且其变动计入当期损益。这</w:t>
      </w:r>
      <w:r>
        <w:rPr>
          <w:spacing w:val="-93"/>
        </w:rPr>
        <w:t> </w:t>
      </w:r>
      <w:r>
        <w:rPr>
          <w:spacing w:val="-93"/>
        </w:rPr>
      </w:r>
      <w:r>
        <w:rPr/>
        <w:t>类金融资产在处置时，其公允价值与初始入账金额之间的差额确认为投资收益，同时调整公</w:t>
      </w:r>
      <w:r>
        <w:rPr>
          <w:spacing w:val="-93"/>
        </w:rPr>
        <w:t> </w:t>
      </w:r>
      <w:r>
        <w:rPr>
          <w:spacing w:val="-93"/>
        </w:rPr>
      </w:r>
      <w:r>
        <w:rPr/>
        <w:t>允价值变动损益。</w:t>
      </w:r>
    </w:p>
    <w:p>
      <w:pPr>
        <w:pStyle w:val="BodyText"/>
        <w:spacing w:line="331" w:lineRule="auto" w:before="118"/>
        <w:ind w:left="633" w:right="985"/>
        <w:jc w:val="left"/>
      </w:pPr>
      <w:r>
        <w:rPr/>
        <w:t>②持有至到期投资 主要是指到期日固定、回收金额固定或可确定，且本公司具有明确意图和能力持有至到</w:t>
      </w:r>
    </w:p>
    <w:p>
      <w:pPr>
        <w:pStyle w:val="BodyText"/>
        <w:spacing w:line="220" w:lineRule="exact"/>
        <w:ind w:right="0"/>
        <w:jc w:val="both"/>
      </w:pPr>
      <w:r>
        <w:rPr/>
        <w:t>期的国债、公司债券等。这类金融资产按照取得时的公允价值和相关交易费用之和作为初始</w:t>
      </w:r>
    </w:p>
    <w:p>
      <w:pPr>
        <w:pStyle w:val="BodyText"/>
        <w:spacing w:line="312" w:lineRule="exact" w:before="29"/>
        <w:ind w:right="1136"/>
        <w:jc w:val="both"/>
      </w:pPr>
      <w:r>
        <w:rPr/>
        <w:t>确认金额。支付价款中包含的已到付息期但尚未发放的债券利息，单独确认为应收项目。持</w:t>
      </w:r>
      <w:r>
        <w:rPr>
          <w:spacing w:val="-93"/>
        </w:rPr>
        <w:t> </w:t>
      </w:r>
      <w:r>
        <w:rPr>
          <w:spacing w:val="-93"/>
        </w:rPr>
      </w:r>
      <w:r>
        <w:rPr/>
        <w:t>有至到期投资在持有期间按照摊余成本和实际利率计算确认利息收入，计入投资收益。处置</w:t>
      </w:r>
      <w:r>
        <w:rPr>
          <w:spacing w:val="-93"/>
        </w:rPr>
        <w:t> </w:t>
      </w:r>
      <w:r>
        <w:rPr>
          <w:spacing w:val="-93"/>
        </w:rPr>
      </w:r>
      <w:r>
        <w:rPr/>
        <w:t>持有至到期投资时，将所取得价款与该投资账面价值之间的差额计入投资收益。</w:t>
      </w:r>
    </w:p>
    <w:p>
      <w:pPr>
        <w:pStyle w:val="BodyText"/>
        <w:spacing w:line="331" w:lineRule="auto" w:before="89"/>
        <w:ind w:left="633" w:right="985"/>
        <w:jc w:val="left"/>
      </w:pPr>
      <w:r>
        <w:rPr/>
        <w:t>③应收款项 应收款项主要包括应收账款和其他应收款等。应收账款是指本公司销售商品或提供劳务</w:t>
      </w:r>
    </w:p>
    <w:p>
      <w:pPr>
        <w:pStyle w:val="BodyText"/>
        <w:spacing w:line="221" w:lineRule="exact"/>
        <w:ind w:right="0"/>
        <w:jc w:val="both"/>
      </w:pPr>
      <w:r>
        <w:rPr/>
        <w:t>形成的应收款项。应收账款按从购货方应收的合同或协议价款作为初始确认金额。</w:t>
      </w:r>
    </w:p>
    <w:p>
      <w:pPr>
        <w:pStyle w:val="BodyText"/>
        <w:spacing w:line="331" w:lineRule="auto" w:before="118"/>
        <w:ind w:left="633" w:right="985"/>
        <w:jc w:val="left"/>
      </w:pPr>
      <w:r>
        <w:rPr/>
        <w:t>④可供出售金融资产 主要是指本公司没有划分为以公允价值计量且其变动计入当期损益的金融资产、持有至</w:t>
      </w:r>
    </w:p>
    <w:p>
      <w:pPr>
        <w:pStyle w:val="BodyText"/>
        <w:spacing w:line="220" w:lineRule="exact"/>
        <w:ind w:right="0"/>
        <w:jc w:val="both"/>
      </w:pPr>
      <w:r>
        <w:rPr/>
        <w:t>到期投资、贷款和应收款项的金融资产。可供出售金融资产按照取得该金融资产的公允价值</w:t>
      </w:r>
    </w:p>
    <w:p>
      <w:pPr>
        <w:pStyle w:val="BodyText"/>
        <w:spacing w:line="312" w:lineRule="exact" w:before="29"/>
        <w:ind w:right="1136"/>
        <w:jc w:val="both"/>
      </w:pPr>
      <w:r>
        <w:rPr/>
        <w:t>和相关交易费用之和作为初始确认金额。支付的价款中包含的已到付息期但尚未领取的债券</w:t>
      </w:r>
      <w:r>
        <w:rPr>
          <w:spacing w:val="-93"/>
        </w:rPr>
        <w:t> </w:t>
      </w:r>
      <w:r>
        <w:rPr>
          <w:spacing w:val="-93"/>
        </w:rPr>
      </w:r>
      <w:r>
        <w:rPr/>
        <w:t>利息或已宣告但尚未发放的现金股利，单独确认为应收项目。可供出售金融资产持有期间取</w:t>
      </w:r>
      <w:r>
        <w:rPr>
          <w:spacing w:val="-93"/>
        </w:rPr>
        <w:t> </w:t>
      </w:r>
      <w:r>
        <w:rPr>
          <w:spacing w:val="-93"/>
        </w:rPr>
      </w:r>
      <w:r>
        <w:rPr/>
        <w:t>得的利息或现金股利计入投资收益。</w:t>
      </w:r>
    </w:p>
    <w:p>
      <w:pPr>
        <w:pStyle w:val="BodyText"/>
        <w:spacing w:line="312" w:lineRule="exact" w:before="120"/>
        <w:ind w:right="1134" w:firstLine="480"/>
        <w:jc w:val="both"/>
      </w:pPr>
      <w:r>
        <w:rPr/>
        <w:t>可供出售金融资产是外币货币性金融资产的，其形成的汇兑损益应当计入当期损益。采 用实际利率法计算的可供出售债务工具投资的利息，计入当期损益；可供出售权益工具投资</w:t>
      </w:r>
      <w:r>
        <w:rPr>
          <w:spacing w:val="-93"/>
        </w:rPr>
        <w:t> </w:t>
      </w:r>
      <w:r>
        <w:rPr>
          <w:spacing w:val="-93"/>
        </w:rPr>
      </w:r>
      <w:r>
        <w:rPr/>
        <w:t>的现金股利，在被投资单位宣告发放股利时计入当期损益。资产负债表日，可供出售金融资</w:t>
      </w:r>
      <w:r>
        <w:rPr>
          <w:spacing w:val="-91"/>
        </w:rPr>
        <w:t> </w:t>
      </w:r>
      <w:r>
        <w:rPr>
          <w:spacing w:val="-91"/>
        </w:rPr>
      </w:r>
      <w:r>
        <w:rPr/>
        <w:t>产以公允价值计量，且其变动计入其他综合收益。处置可供出售金融资产时，将取得的价款</w:t>
      </w:r>
      <w:r>
        <w:rPr>
          <w:spacing w:val="-93"/>
        </w:rPr>
        <w:t> </w:t>
      </w:r>
      <w:r>
        <w:rPr>
          <w:spacing w:val="-93"/>
        </w:rPr>
      </w:r>
      <w:r>
        <w:rPr/>
        <w:t>与该金融资产账面价值之间差额计入投资收益；同时，将原计入所有者权益的公允价值变动</w:t>
      </w:r>
      <w:r>
        <w:rPr>
          <w:spacing w:val="-93"/>
        </w:rPr>
        <w:t> </w:t>
      </w:r>
      <w:r>
        <w:rPr>
          <w:spacing w:val="-93"/>
        </w:rPr>
      </w:r>
      <w:r>
        <w:rPr/>
        <w:t>累计额对应处置部分的金额转出，计入投资收益。</w:t>
      </w:r>
    </w:p>
    <w:p>
      <w:pPr>
        <w:pStyle w:val="BodyText"/>
        <w:spacing w:line="240" w:lineRule="auto" w:before="89"/>
        <w:ind w:left="633" w:right="985"/>
        <w:jc w:val="left"/>
      </w:pPr>
      <w:r>
        <w:rPr/>
        <w:t>（</w:t>
      </w:r>
      <w:r>
        <w:rPr>
          <w:rFonts w:ascii="Times New Roman" w:hAnsi="Times New Roman" w:cs="Times New Roman" w:eastAsia="Times New Roman" w:hint="default"/>
        </w:rPr>
        <w:t>2</w:t>
      </w:r>
      <w:r>
        <w:rPr/>
        <w:t>）金融负债的分类</w:t>
      </w:r>
    </w:p>
    <w:p>
      <w:pPr>
        <w:pStyle w:val="BodyText"/>
        <w:spacing w:line="312" w:lineRule="exact" w:before="130"/>
        <w:ind w:right="993" w:firstLine="480"/>
        <w:jc w:val="left"/>
      </w:pPr>
      <w:r>
        <w:rPr/>
        <w:t>①以公允价值计量且其变动计入当期损益的金融负债，包括交易性金融负债和指定为以 </w:t>
      </w:r>
      <w:r>
        <w:rPr>
          <w:spacing w:val="-2"/>
        </w:rPr>
        <w:t>公允价值计量且其变动计入当期损益的金融负债；这类金融负债初始确认时以公允价值计量，</w:t>
      </w:r>
      <w:r>
        <w:rPr/>
        <w:t> 相关交易费用直接计入当期损益，资产负债表日将公允价值变动计入当期损益。</w:t>
      </w:r>
    </w:p>
    <w:p>
      <w:pPr>
        <w:pStyle w:val="BodyText"/>
        <w:spacing w:line="312" w:lineRule="exact" w:before="120"/>
        <w:ind w:right="985" w:firstLine="480"/>
        <w:jc w:val="left"/>
      </w:pPr>
      <w:r>
        <w:rPr/>
        <w:t>②其他金融负债，是指以公允价值计量且其变动计入当期损益的金融负债以外的金融负 债。</w:t>
      </w:r>
    </w:p>
    <w:p>
      <w:pPr>
        <w:pStyle w:val="BodyText"/>
        <w:spacing w:line="240" w:lineRule="auto" w:before="89"/>
        <w:ind w:left="633" w:right="985"/>
        <w:jc w:val="left"/>
      </w:pPr>
      <w:r>
        <w:rPr/>
        <w:t>（</w:t>
      </w:r>
      <w:r>
        <w:rPr>
          <w:rFonts w:ascii="Times New Roman" w:hAnsi="Times New Roman" w:cs="Times New Roman" w:eastAsia="Times New Roman" w:hint="default"/>
        </w:rPr>
        <w:t>3</w:t>
      </w:r>
      <w:r>
        <w:rPr/>
        <w:t>）金融负债与权益工具的区分</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left="633" w:right="985"/>
        <w:jc w:val="left"/>
      </w:pPr>
      <w:r>
        <w:rPr/>
        <w:t>除特殊情况外，金融负债与权益工具按照下列原则进行区分：</w:t>
      </w:r>
    </w:p>
    <w:p>
      <w:pPr>
        <w:pStyle w:val="BodyText"/>
        <w:spacing w:line="237" w:lineRule="auto" w:before="120"/>
        <w:ind w:right="1136" w:firstLine="480"/>
        <w:jc w:val="both"/>
      </w:pPr>
      <w:r>
        <w:rPr/>
        <w:t>①如果本公司不能无条件地避免以交付现金或其他金融资产来履行一项合同义务，则该 合同义务符合金融负债的定义。有些金融工具虽然没有明确地包含交付现金或其他金融资产</w:t>
      </w:r>
      <w:r>
        <w:rPr>
          <w:spacing w:val="-93"/>
        </w:rPr>
        <w:t> </w:t>
      </w:r>
      <w:r>
        <w:rPr>
          <w:spacing w:val="-93"/>
        </w:rPr>
      </w:r>
      <w:r>
        <w:rPr/>
        <w:t>义务的条款和条件，但有可能通过其他条款和条件间接地形成合同义务。</w:t>
      </w:r>
    </w:p>
    <w:p>
      <w:pPr>
        <w:pStyle w:val="BodyText"/>
        <w:spacing w:line="237" w:lineRule="auto" w:before="121"/>
        <w:ind w:right="985" w:firstLine="480"/>
        <w:jc w:val="left"/>
      </w:pPr>
      <w:r>
        <w:rPr/>
        <w:t>②如果一项金融工具须用或可用本公司自身权益工具进行结算，需要考虑用于结算该工 具的本公司自身权益工具，是作为现金或其他金融资产的替代品，还是为了使该工具持有方</w:t>
      </w:r>
      <w:r>
        <w:rPr>
          <w:spacing w:val="-90"/>
        </w:rPr>
        <w:t> </w:t>
      </w:r>
      <w:r>
        <w:rPr>
          <w:spacing w:val="-90"/>
        </w:rPr>
      </w:r>
      <w:r>
        <w:rPr/>
        <w:t>享有在发行方扣除所有负债后的资产中的剩余权益。如果是前者，该工具是发行方的金融负</w:t>
      </w:r>
      <w:r>
        <w:rPr>
          <w:spacing w:val="-93"/>
        </w:rPr>
        <w:t> </w:t>
      </w:r>
      <w:r>
        <w:rPr>
          <w:spacing w:val="-93"/>
        </w:rPr>
      </w:r>
      <w:r>
        <w:rPr/>
        <w:t>债；如果是后者，该工具是发行方的权益工具。在某些情况下，一项金融工具合同规定本公</w:t>
      </w:r>
      <w:r>
        <w:rPr>
          <w:spacing w:val="-93"/>
        </w:rPr>
        <w:t> </w:t>
      </w:r>
      <w:r>
        <w:rPr>
          <w:spacing w:val="-93"/>
        </w:rPr>
      </w:r>
      <w:r>
        <w:rPr/>
        <w:t>司须用或可用自身权益工具结算该金融工具，其中合同权利或合同义务的金额等于可获取或</w:t>
      </w:r>
      <w:r>
        <w:rPr>
          <w:spacing w:val="-93"/>
        </w:rPr>
        <w:t> </w:t>
      </w:r>
      <w:r>
        <w:rPr>
          <w:spacing w:val="-93"/>
        </w:rPr>
      </w:r>
      <w:r>
        <w:rPr/>
        <w:t>需交付的自身权益工具的数量乘以其结算时的公允价值，则无论该合同权利或合同义务的金</w:t>
      </w:r>
      <w:r>
        <w:rPr>
          <w:spacing w:val="-93"/>
        </w:rPr>
        <w:t> </w:t>
      </w:r>
      <w:r>
        <w:rPr>
          <w:spacing w:val="-93"/>
        </w:rPr>
      </w:r>
      <w:r>
        <w:rPr>
          <w:spacing w:val="-3"/>
        </w:rPr>
        <w:t>额是固定的，还是完全或部分地基于除本公司自身权益工具的市场价格以外变量（例如利率、</w:t>
      </w:r>
      <w:r>
        <w:rPr>
          <w:spacing w:val="-85"/>
        </w:rPr>
        <w:t> </w:t>
      </w:r>
      <w:r>
        <w:rPr>
          <w:spacing w:val="-85"/>
        </w:rPr>
      </w:r>
      <w:r>
        <w:rPr/>
        <w:t>某种商品的价格或某项金融工具的价格）的变动而变动，该合同分类为金融负债。</w:t>
      </w:r>
    </w:p>
    <w:p>
      <w:pPr>
        <w:pStyle w:val="BodyText"/>
        <w:spacing w:line="312" w:lineRule="auto" w:before="118"/>
        <w:ind w:left="633" w:right="6671"/>
        <w:jc w:val="left"/>
      </w:pPr>
      <w:r>
        <w:rPr/>
        <w:t>（</w:t>
      </w:r>
      <w:r>
        <w:rPr>
          <w:rFonts w:ascii="Times New Roman" w:hAnsi="Times New Roman" w:cs="Times New Roman" w:eastAsia="Times New Roman" w:hint="default"/>
        </w:rPr>
        <w:t>4</w:t>
      </w:r>
      <w:r>
        <w:rPr/>
        <w:t>）金融资产转移 金融资产转移是指下列两种情形：</w:t>
      </w:r>
    </w:p>
    <w:p>
      <w:pPr>
        <w:pStyle w:val="BodyText"/>
        <w:spacing w:line="312" w:lineRule="auto" w:before="46"/>
        <w:ind w:left="633" w:right="985"/>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rPr>
        <w:t>B.</w:t>
      </w:r>
      <w:r>
        <w:rPr/>
        <w:t>将金融资产整体或部分转移给另一方，但保留收取金融资产现金流量的合同权利，并</w:t>
      </w:r>
    </w:p>
    <w:p>
      <w:pPr>
        <w:pStyle w:val="BodyText"/>
        <w:spacing w:line="214" w:lineRule="exact"/>
        <w:ind w:right="985"/>
        <w:jc w:val="left"/>
      </w:pPr>
      <w:r>
        <w:rPr/>
        <w:t>承担将收取的现金流量支付给一个或多个收款方的合同义务。</w:t>
      </w:r>
    </w:p>
    <w:p>
      <w:pPr>
        <w:pStyle w:val="BodyText"/>
        <w:spacing w:line="331" w:lineRule="auto" w:before="118"/>
        <w:ind w:left="633" w:right="985"/>
        <w:jc w:val="left"/>
      </w:pPr>
      <w:r>
        <w:rPr/>
        <w:t>①终止确认所转移的金融资产 已将金融资产所有权上几乎所有的风险和报酬转移给转入方的，或既没有转移也没有保</w:t>
      </w:r>
    </w:p>
    <w:p>
      <w:pPr>
        <w:pStyle w:val="BodyText"/>
        <w:spacing w:line="220" w:lineRule="exact"/>
        <w:ind w:right="985"/>
        <w:jc w:val="left"/>
      </w:pPr>
      <w:r>
        <w:rPr/>
        <w:t>留金融资产所有权上几乎所有的风险和报酬的，但放弃了对该金融资产控制的，终止确认该</w:t>
      </w:r>
    </w:p>
    <w:p>
      <w:pPr>
        <w:pStyle w:val="BodyText"/>
        <w:spacing w:line="313" w:lineRule="exact"/>
        <w:ind w:right="985"/>
        <w:jc w:val="left"/>
      </w:pPr>
      <w:r>
        <w:rPr/>
        <w:t>金融资产。</w:t>
      </w:r>
    </w:p>
    <w:p>
      <w:pPr>
        <w:pStyle w:val="BodyText"/>
        <w:spacing w:line="312" w:lineRule="exact" w:before="149"/>
        <w:ind w:right="985" w:firstLine="480"/>
        <w:jc w:val="left"/>
      </w:pPr>
      <w:r>
        <w:rPr>
          <w:spacing w:val="-3"/>
        </w:rPr>
        <w:t>在判断是否已放弃对所转移金融资产的控制时，注重转入方出售该金融资产的实际能力。</w:t>
      </w:r>
      <w:r>
        <w:rPr/>
        <w:t> 转入方能够单独将转入的金融资产整体出售给与其不存在关联方关系的第三方，且没有额外</w:t>
      </w:r>
      <w:r>
        <w:rPr>
          <w:spacing w:val="-93"/>
        </w:rPr>
        <w:t> </w:t>
      </w:r>
      <w:r>
        <w:rPr>
          <w:spacing w:val="-93"/>
        </w:rPr>
      </w:r>
      <w:r>
        <w:rPr/>
        <w:t>条件对此项出售加以限制的，表明企业已放弃对该金融资产的控制。</w:t>
      </w:r>
    </w:p>
    <w:p>
      <w:pPr>
        <w:pStyle w:val="BodyText"/>
        <w:spacing w:line="312" w:lineRule="exact" w:before="120"/>
        <w:ind w:right="985" w:firstLine="480"/>
        <w:jc w:val="left"/>
      </w:pPr>
      <w:r>
        <w:rPr/>
        <w:t>本公司在判断金融资产转移是否满足金融资产终止确认条件时，注重金融资产转移的实 质。</w:t>
      </w:r>
    </w:p>
    <w:p>
      <w:pPr>
        <w:pStyle w:val="BodyText"/>
        <w:spacing w:line="432" w:lineRule="exact" w:before="24"/>
        <w:ind w:left="633" w:right="985"/>
        <w:jc w:val="left"/>
      </w:pPr>
      <w:r>
        <w:rPr/>
        <w:t>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因转移而收到的对价，与原直接计入所有者权益的公允价值变动累计额（涉及转移的</w:t>
      </w:r>
    </w:p>
    <w:p>
      <w:pPr>
        <w:pStyle w:val="BodyText"/>
        <w:spacing w:line="259" w:lineRule="exact"/>
        <w:ind w:right="985"/>
        <w:jc w:val="left"/>
      </w:pPr>
      <w:r>
        <w:rPr/>
        <w:t>金融资产为可供出售金融资产的情形）之和。</w:t>
      </w:r>
    </w:p>
    <w:p>
      <w:pPr>
        <w:pStyle w:val="BodyText"/>
        <w:spacing w:line="312" w:lineRule="exact" w:before="149"/>
        <w:ind w:right="1136" w:firstLine="480"/>
        <w:jc w:val="both"/>
      </w:pPr>
      <w:r>
        <w:rPr/>
        <w:t>金融资产部分转移满足终止确认条件的，将所转移金融资产整体的账面价值，在终止确 认部分和未终止确认部分（在此种情况下，所保留的服务资产视同未终止确认金融资产的一</w:t>
      </w:r>
      <w:r>
        <w:rPr>
          <w:spacing w:val="-93"/>
        </w:rPr>
        <w:t> </w:t>
      </w:r>
      <w:r>
        <w:rPr>
          <w:spacing w:val="-93"/>
        </w:rPr>
      </w:r>
      <w:r>
        <w:rPr/>
        <w:t>部分）之间，按照各自的相对公允价值进行分摊，并将下列两项金额的差额计入当期损益：</w:t>
      </w:r>
    </w:p>
    <w:p>
      <w:pPr>
        <w:pStyle w:val="BodyText"/>
        <w:spacing w:line="312" w:lineRule="auto" w:before="89"/>
        <w:ind w:left="633" w:right="985"/>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w:t>
      </w:r>
    </w:p>
    <w:p>
      <w:pPr>
        <w:pStyle w:val="BodyText"/>
        <w:spacing w:line="215" w:lineRule="exact"/>
        <w:ind w:right="985"/>
        <w:jc w:val="left"/>
      </w:pPr>
      <w:r>
        <w:rPr/>
        <w:t>认部分的金额（涉及转移的金融资产为可供出售金融资产的情形）之和。</w:t>
      </w:r>
    </w:p>
    <w:p>
      <w:pPr>
        <w:pStyle w:val="BodyText"/>
        <w:spacing w:line="240" w:lineRule="auto" w:before="118"/>
        <w:ind w:left="633" w:right="985"/>
        <w:jc w:val="left"/>
      </w:pPr>
      <w:r>
        <w:rPr/>
        <w:t>②继续涉入所转移的金融资产</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2" w:firstLine="480"/>
        <w:jc w:val="both"/>
      </w:pPr>
      <w:r>
        <w:rPr/>
        <w:t>既没有转移也没有保留金融资产所有权上几乎所有的风险和报酬的，且未放弃对该金融 资产控制的，应当按照其继续涉入所转移金融资产的程度确认有关金融资产，并相应确认有</w:t>
      </w:r>
      <w:r>
        <w:rPr>
          <w:spacing w:val="-89"/>
        </w:rPr>
        <w:t> </w:t>
      </w:r>
      <w:r>
        <w:rPr>
          <w:spacing w:val="-89"/>
        </w:rPr>
      </w:r>
      <w:r>
        <w:rPr/>
        <w:t>关负债。</w:t>
      </w:r>
    </w:p>
    <w:p>
      <w:pPr>
        <w:pStyle w:val="BodyText"/>
        <w:spacing w:line="240" w:lineRule="auto" w:before="90"/>
        <w:ind w:left="633" w:right="985"/>
        <w:jc w:val="left"/>
      </w:pPr>
      <w:r>
        <w:rPr/>
        <w:t>继续涉入所转移金融资产的程度，是指该金融资产价值变动使企业面临的风险水平。</w:t>
      </w:r>
    </w:p>
    <w:p>
      <w:pPr>
        <w:pStyle w:val="BodyText"/>
        <w:spacing w:line="331" w:lineRule="auto" w:before="118"/>
        <w:ind w:left="633" w:right="985"/>
        <w:jc w:val="left"/>
      </w:pPr>
      <w:r>
        <w:rPr/>
        <w:t>③继续确认所转移的金融资产 仍保留与所转移金融资产所有权上几乎所有的风险和报酬的，应当继续确认所转移金融</w:t>
      </w:r>
    </w:p>
    <w:p>
      <w:pPr>
        <w:pStyle w:val="BodyText"/>
        <w:spacing w:line="221" w:lineRule="exact"/>
        <w:ind w:right="985"/>
        <w:jc w:val="left"/>
      </w:pPr>
      <w:r>
        <w:rPr/>
        <w:t>资产整体，并将收到的对价确认为一项金融负债。</w:t>
      </w:r>
    </w:p>
    <w:p>
      <w:pPr>
        <w:pStyle w:val="BodyText"/>
        <w:spacing w:line="312" w:lineRule="exact" w:before="149"/>
        <w:ind w:right="1136" w:firstLine="480"/>
        <w:jc w:val="both"/>
      </w:pPr>
      <w:r>
        <w:rPr/>
        <w:t>该金融资产与确认的相关金融负债不得相互抵销。在随后的会计期间，企业应当继续确 认该金融资产产生的收入和该金融负债产生的费用。所转移的金融资产以摊余成本计量的，</w:t>
      </w:r>
      <w:r>
        <w:rPr>
          <w:spacing w:val="-93"/>
        </w:rPr>
        <w:t> </w:t>
      </w:r>
      <w:r>
        <w:rPr>
          <w:spacing w:val="-93"/>
        </w:rPr>
      </w:r>
      <w:r>
        <w:rPr/>
        <w:t>确认的相关负债不得指定为以公允价值计量且其变动计入当期损益的金融负债。</w:t>
      </w:r>
    </w:p>
    <w:p>
      <w:pPr>
        <w:pStyle w:val="BodyText"/>
        <w:spacing w:line="321" w:lineRule="auto" w:before="89"/>
        <w:ind w:left="633" w:right="985"/>
        <w:jc w:val="left"/>
      </w:pPr>
      <w:r>
        <w:rPr/>
        <w:t>（</w:t>
      </w:r>
      <w:r>
        <w:rPr>
          <w:rFonts w:ascii="Times New Roman" w:hAnsi="Times New Roman" w:cs="Times New Roman" w:eastAsia="Times New Roman" w:hint="default"/>
        </w:rPr>
        <w:t>5</w:t>
      </w:r>
      <w:r>
        <w:rPr/>
        <w:t>）金融负债终止确认 金融负债的现时义务全部或部分已经解除的，终止确认该金融负债或其一部分。 将用于偿付金融负债的资产转入某个机构或设立信托，偿付债务的现时义务仍存在的，</w:t>
      </w:r>
    </w:p>
    <w:p>
      <w:pPr>
        <w:pStyle w:val="BodyText"/>
        <w:spacing w:line="230" w:lineRule="exact"/>
        <w:ind w:right="985"/>
        <w:jc w:val="left"/>
      </w:pPr>
      <w:r>
        <w:rPr/>
        <w:t>不终止确认该金融负债，也不终止确认转出的资产。</w:t>
      </w:r>
    </w:p>
    <w:p>
      <w:pPr>
        <w:pStyle w:val="BodyText"/>
        <w:spacing w:line="312" w:lineRule="exact" w:before="148"/>
        <w:ind w:right="1141" w:firstLine="480"/>
        <w:jc w:val="both"/>
      </w:pPr>
      <w:r>
        <w:rPr/>
        <w:t>与债权人之间签订协议，以承担新金融负债方式替换现存金融负债，且新金融负债与现 存金融负债的合同条款实质上不同的，终止确认现存金融负债，并同时确认新金融负债。</w:t>
      </w:r>
    </w:p>
    <w:p>
      <w:pPr>
        <w:pStyle w:val="BodyText"/>
        <w:spacing w:line="312" w:lineRule="exact" w:before="120"/>
        <w:ind w:right="1141" w:firstLine="480"/>
        <w:jc w:val="both"/>
      </w:pPr>
      <w:r>
        <w:rPr/>
        <w:t>对现存金融负债全部或部分的合同条款作出实质性修改的，终止确认现存金融负债或其 一部分，同时将修改条款后的金融负债确认为一项新金融负债。</w:t>
      </w:r>
    </w:p>
    <w:p>
      <w:pPr>
        <w:pStyle w:val="BodyText"/>
        <w:spacing w:line="312" w:lineRule="exact" w:before="120"/>
        <w:ind w:right="1138" w:firstLine="480"/>
        <w:jc w:val="both"/>
      </w:pPr>
      <w:r>
        <w:rPr/>
        <w:t>金融负债全部或部分终止确认的，将终止确认部分的账面价值与支付的对价（包括转出 的非现金资产或承担的新金融负债）之间的差额，计入当期损益。</w:t>
      </w:r>
    </w:p>
    <w:p>
      <w:pPr>
        <w:pStyle w:val="BodyText"/>
        <w:spacing w:line="312" w:lineRule="auto" w:before="89"/>
        <w:ind w:left="633" w:right="985"/>
        <w:jc w:val="left"/>
      </w:pPr>
      <w:r>
        <w:rPr/>
        <w:t>（</w:t>
      </w:r>
      <w:r>
        <w:rPr>
          <w:rFonts w:ascii="Times New Roman" w:hAnsi="Times New Roman" w:cs="Times New Roman" w:eastAsia="Times New Roman" w:hint="default"/>
        </w:rPr>
        <w:t>6</w:t>
      </w:r>
      <w:r>
        <w:rPr/>
        <w:t>）金融资产和金融负债的抵销 金融资产和金融负债应当在资产负债表内分别列示，不得相互抵销。但同时满足下列条</w:t>
      </w:r>
    </w:p>
    <w:p>
      <w:pPr>
        <w:pStyle w:val="BodyText"/>
        <w:spacing w:line="240" w:lineRule="exact"/>
        <w:ind w:right="985"/>
        <w:jc w:val="left"/>
      </w:pPr>
      <w:r>
        <w:rPr/>
        <w:t>件的，以相互抵销后的净额在资产负债表内列示：</w:t>
      </w:r>
    </w:p>
    <w:p>
      <w:pPr>
        <w:pStyle w:val="BodyText"/>
        <w:spacing w:line="331" w:lineRule="auto" w:before="118"/>
        <w:ind w:left="633" w:right="985"/>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w:t>
      </w:r>
    </w:p>
    <w:p>
      <w:pPr>
        <w:pStyle w:val="BodyText"/>
        <w:spacing w:line="221" w:lineRule="exact"/>
        <w:ind w:right="985"/>
        <w:jc w:val="left"/>
      </w:pPr>
      <w:r>
        <w:rPr/>
        <w:t>抵销。</w:t>
      </w:r>
    </w:p>
    <w:p>
      <w:pPr>
        <w:pStyle w:val="BodyText"/>
        <w:spacing w:line="240" w:lineRule="auto" w:before="118"/>
        <w:ind w:left="633" w:right="985"/>
        <w:jc w:val="left"/>
      </w:pPr>
      <w:r>
        <w:rPr/>
        <w:t>（</w:t>
      </w:r>
      <w:r>
        <w:rPr>
          <w:rFonts w:ascii="Times New Roman" w:hAnsi="Times New Roman" w:cs="Times New Roman" w:eastAsia="Times New Roman" w:hint="default"/>
        </w:rPr>
        <w:t>7</w:t>
      </w:r>
      <w:r>
        <w:rPr/>
        <w:t>）金融资产减值测试方法及减值准备计提方法</w:t>
      </w:r>
    </w:p>
    <w:p>
      <w:pPr>
        <w:pStyle w:val="BodyText"/>
        <w:spacing w:line="321" w:lineRule="auto" w:before="99"/>
        <w:ind w:left="633" w:right="3330"/>
        <w:jc w:val="left"/>
      </w:pPr>
      <w:r>
        <w:rPr/>
        <w:t>①金融资产发生减值的客观证据：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312" w:lineRule="auto" w:before="9"/>
        <w:ind w:left="633" w:right="985"/>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rPr>
        <w:t>F.</w:t>
      </w:r>
      <w:r>
        <w:rPr/>
        <w:t>无法辨认一组金融资产中的某项资产的现金流量是否已经减少，但根据公开的数据对</w:t>
      </w:r>
    </w:p>
    <w:p>
      <w:pPr>
        <w:spacing w:after="0" w:line="312"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985"/>
        <w:jc w:val="left"/>
      </w:pPr>
      <w:r>
        <w:rPr/>
        <w:t>其进行总体评价后发现，该组金融资产自初始确认以来的预计未来现金流量确已减少且可计</w:t>
      </w:r>
      <w:r>
        <w:rPr>
          <w:spacing w:val="-93"/>
        </w:rPr>
        <w:t> </w:t>
      </w:r>
      <w:r>
        <w:rPr>
          <w:spacing w:val="-93"/>
        </w:rPr>
      </w:r>
      <w:r>
        <w:rPr/>
        <w:t>量；</w:t>
      </w:r>
    </w:p>
    <w:p>
      <w:pPr>
        <w:pStyle w:val="BodyText"/>
        <w:spacing w:line="312" w:lineRule="exact" w:before="120"/>
        <w:ind w:right="1138" w:firstLine="480"/>
        <w:jc w:val="both"/>
      </w:pPr>
      <w:r>
        <w:rPr>
          <w:rFonts w:ascii="Times New Roman" w:hAnsi="Times New Roman" w:cs="Times New Roman" w:eastAsia="Times New Roman" w:hint="default"/>
        </w:rPr>
        <w:t>G.</w:t>
      </w:r>
      <w:r>
        <w:rPr/>
        <w:t>债务人经营所处的技术、市场、经济或法律环境等发生重大不利变化，使权益工具投 资人可能无法收回投资成本；</w:t>
      </w:r>
    </w:p>
    <w:p>
      <w:pPr>
        <w:pStyle w:val="BodyText"/>
        <w:spacing w:line="312" w:lineRule="auto" w:before="89"/>
        <w:ind w:left="633" w:right="4517"/>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w:t>
      </w:r>
    </w:p>
    <w:p>
      <w:pPr>
        <w:pStyle w:val="BodyText"/>
        <w:spacing w:line="240" w:lineRule="auto" w:before="20"/>
        <w:ind w:left="633" w:right="985"/>
        <w:jc w:val="left"/>
      </w:pPr>
      <w:r>
        <w:rPr/>
        <w:t>②金融资产的减值测试（不包括应收款项）</w:t>
      </w:r>
    </w:p>
    <w:p>
      <w:pPr>
        <w:pStyle w:val="BodyText"/>
        <w:spacing w:line="312" w:lineRule="auto" w:before="118"/>
        <w:ind w:left="633" w:right="985"/>
        <w:jc w:val="left"/>
      </w:pPr>
      <w:r>
        <w:rPr>
          <w:rFonts w:ascii="Times New Roman" w:hAnsi="Times New Roman" w:cs="Times New Roman" w:eastAsia="Times New Roman" w:hint="default"/>
        </w:rPr>
        <w:t>A</w:t>
      </w:r>
      <w:r>
        <w:rPr/>
        <w:t>．以摊余成本计量的金融资产 如果有客观证据表明该金融资产发生减值，则将该金融资产的账面价值减记至预计未来</w:t>
      </w:r>
    </w:p>
    <w:p>
      <w:pPr>
        <w:pStyle w:val="BodyText"/>
        <w:spacing w:line="240" w:lineRule="exact"/>
        <w:ind w:right="985"/>
        <w:jc w:val="left"/>
      </w:pPr>
      <w:r>
        <w:rPr/>
        <w:t>现金流量（不包括尚未发生的未来信用损失）现值，减记金额计入当期损益。</w:t>
      </w:r>
    </w:p>
    <w:p>
      <w:pPr>
        <w:pStyle w:val="BodyText"/>
        <w:spacing w:line="237" w:lineRule="auto" w:before="120"/>
        <w:ind w:right="1133" w:firstLine="480"/>
        <w:jc w:val="both"/>
      </w:pPr>
      <w:r>
        <w:rPr/>
        <w:t>预计未来现金流量现值，按照该持有至到期投资的原实际利率折现确定，并考虑相关担 保物的价值（取得和出售该担保物发生的费用予以扣除）。原实际利率是初始确认该持有至</w:t>
      </w:r>
      <w:r>
        <w:rPr>
          <w:spacing w:val="-90"/>
        </w:rPr>
        <w:t> </w:t>
      </w:r>
      <w:r>
        <w:rPr>
          <w:spacing w:val="-90"/>
        </w:rPr>
      </w:r>
      <w:r>
        <w:rPr/>
        <w:t>到期投资时计算确定的实际利率。对于浮动利率的持有至到期投资，在计算未来现金流量现</w:t>
      </w:r>
      <w:r>
        <w:rPr>
          <w:spacing w:val="-93"/>
        </w:rPr>
        <w:t> </w:t>
      </w:r>
      <w:r>
        <w:rPr>
          <w:spacing w:val="-93"/>
        </w:rPr>
      </w:r>
      <w:r>
        <w:rPr/>
        <w:t>值时可采用合同规定的现行实际利率作为折现率。</w:t>
      </w:r>
    </w:p>
    <w:p>
      <w:pPr>
        <w:pStyle w:val="BodyText"/>
        <w:spacing w:line="312" w:lineRule="exact" w:before="149"/>
        <w:ind w:right="1136" w:firstLine="480"/>
        <w:jc w:val="both"/>
      </w:pPr>
      <w:r>
        <w:rPr/>
        <w:t>对单项金额重大的金融资产单独进行减值测试，如有客观证据表明其已发生减值，确认 减值损失，计入当期损益；对单项金额不重大的金融资产，单独进行减值测试或包括在具有</w:t>
      </w:r>
      <w:r>
        <w:rPr>
          <w:spacing w:val="-93"/>
        </w:rPr>
        <w:t> </w:t>
      </w:r>
      <w:r>
        <w:rPr>
          <w:spacing w:val="-93"/>
        </w:rPr>
      </w:r>
      <w:r>
        <w:rPr/>
        <w:t>类似信用风险特征的金融资产组合中进行减值测试。</w:t>
      </w:r>
    </w:p>
    <w:p>
      <w:pPr>
        <w:pStyle w:val="BodyText"/>
        <w:spacing w:line="312" w:lineRule="exact" w:before="120"/>
        <w:ind w:right="1136" w:firstLine="480"/>
        <w:jc w:val="both"/>
      </w:pPr>
      <w:r>
        <w:rPr/>
        <w:t>单独测试未发生减值的金融资产（包括单项金额重大和不重大的金融资产），包括在具 有类似信用风险特征的金融资产组合中再进行减值测试；已单项确认减值损失的金融资产，</w:t>
      </w:r>
      <w:r>
        <w:rPr>
          <w:spacing w:val="-93"/>
        </w:rPr>
        <w:t> </w:t>
      </w:r>
      <w:r>
        <w:rPr>
          <w:spacing w:val="-93"/>
        </w:rPr>
      </w:r>
      <w:r>
        <w:rPr/>
        <w:t>不包括在具有类似信用风险特征的金融资产组合中进行减值测试。</w:t>
      </w:r>
    </w:p>
    <w:p>
      <w:pPr>
        <w:pStyle w:val="BodyText"/>
        <w:spacing w:line="237" w:lineRule="auto" w:before="92"/>
        <w:ind w:right="1136" w:firstLine="480"/>
        <w:jc w:val="both"/>
      </w:pPr>
      <w:r>
        <w:rPr/>
        <w:t>本公司对以摊余成本计量的金融资产确认减值损失后，如有客观证据表明该金融资产价 值已恢复，且客观上与确认该损失后发生的事项有关，原确认的减值损失予以转回，计入当</w:t>
      </w:r>
      <w:r>
        <w:rPr>
          <w:spacing w:val="-93"/>
        </w:rPr>
        <w:t> </w:t>
      </w:r>
      <w:r>
        <w:rPr>
          <w:spacing w:val="-93"/>
        </w:rPr>
      </w:r>
      <w:r>
        <w:rPr/>
        <w:t>期损益。但是，该转回后的账面价值不超过假定不计提减值准备情况下该金融资产在转回日</w:t>
      </w:r>
      <w:r>
        <w:rPr>
          <w:spacing w:val="-93"/>
        </w:rPr>
        <w:t> </w:t>
      </w:r>
      <w:r>
        <w:rPr>
          <w:spacing w:val="-93"/>
        </w:rPr>
      </w:r>
      <w:r>
        <w:rPr/>
        <w:t>的摊余成本。</w:t>
      </w:r>
    </w:p>
    <w:p>
      <w:pPr>
        <w:pStyle w:val="BodyText"/>
        <w:spacing w:line="312" w:lineRule="auto" w:before="118"/>
        <w:ind w:left="633" w:right="985"/>
        <w:jc w:val="left"/>
      </w:pPr>
      <w:r>
        <w:rPr>
          <w:rFonts w:ascii="Times New Roman" w:hAnsi="Times New Roman" w:cs="Times New Roman" w:eastAsia="Times New Roman" w:hint="default"/>
        </w:rPr>
        <w:t>B.</w:t>
      </w:r>
      <w:r>
        <w:rPr/>
        <w:t>可供出售金融资产减值测试 可供出售金融资产发生减值的，在确认减值损失时，将原直接计入所有者权益的公允价</w:t>
      </w:r>
    </w:p>
    <w:p>
      <w:pPr>
        <w:pStyle w:val="BodyText"/>
        <w:spacing w:line="240" w:lineRule="exact"/>
        <w:ind w:right="985"/>
        <w:jc w:val="left"/>
      </w:pPr>
      <w:r>
        <w:rPr/>
        <w:t>值下降形成的累计损失一并转出，计入资产减值损失。可供出售债务工具金融资产发生减值</w:t>
      </w:r>
    </w:p>
    <w:p>
      <w:pPr>
        <w:pStyle w:val="BodyText"/>
        <w:spacing w:line="331" w:lineRule="auto"/>
        <w:ind w:left="633" w:right="993" w:hanging="480"/>
        <w:jc w:val="left"/>
      </w:pPr>
      <w:r>
        <w:rPr>
          <w:spacing w:val="-2"/>
        </w:rPr>
        <w:t>后，利息收入按照确定减值损失时对未来现金流量进行折现采用的折现率作为利率计算确认。</w:t>
      </w:r>
      <w:r>
        <w:rPr/>
        <w:t> 对于已确认减值损失的可供出售债务工具，在随后的会计期间公允价值已上升且客观上</w:t>
      </w:r>
    </w:p>
    <w:p>
      <w:pPr>
        <w:pStyle w:val="BodyText"/>
        <w:spacing w:line="220" w:lineRule="exact"/>
        <w:ind w:right="985"/>
        <w:jc w:val="left"/>
      </w:pPr>
      <w:r>
        <w:rPr/>
        <w:t>与确认原减值损失确认后发生的事项有关的，原确认的减值损失予以转回，计入当期损益。</w:t>
      </w:r>
    </w:p>
    <w:p>
      <w:pPr>
        <w:pStyle w:val="BodyText"/>
        <w:spacing w:line="313" w:lineRule="exact"/>
        <w:ind w:right="985"/>
        <w:jc w:val="left"/>
      </w:pPr>
      <w:r>
        <w:rPr/>
        <w:t>可供出售权益工具投资发生的减值损失，不得通过损益转回。</w:t>
      </w:r>
    </w:p>
    <w:p>
      <w:pPr>
        <w:pStyle w:val="BodyText"/>
        <w:spacing w:line="312" w:lineRule="auto" w:before="118"/>
        <w:ind w:left="633" w:right="985"/>
        <w:jc w:val="left"/>
      </w:pPr>
      <w:r>
        <w:rPr/>
        <w:t>（</w:t>
      </w:r>
      <w:r>
        <w:rPr>
          <w:rFonts w:ascii="Times New Roman" w:hAnsi="Times New Roman" w:cs="Times New Roman" w:eastAsia="Times New Roman" w:hint="default"/>
        </w:rPr>
        <w:t>8</w:t>
      </w:r>
      <w:r>
        <w:rPr/>
        <w:t>）金融资产和金融负债公允价值的确定方法 金融资产和金融负债的公允价值确定方法见本节之</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p>
    <w:p>
      <w:pPr>
        <w:pStyle w:val="BodyText"/>
        <w:spacing w:line="232" w:lineRule="exact"/>
        <w:ind w:right="985"/>
        <w:jc w:val="left"/>
      </w:pPr>
      <w:r>
        <w:rPr>
          <w:rFonts w:ascii="Times New Roman" w:hAnsi="Times New Roman" w:cs="Times New Roman" w:eastAsia="Times New Roman" w:hint="default"/>
        </w:rPr>
        <w:t>“10</w:t>
      </w:r>
      <w:r>
        <w:rPr/>
        <w:t>、公允价值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10、 公允价值计量" w:id="184"/>
      <w:bookmarkEnd w:id="18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公允价值计量</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pStyle w:val="BodyText"/>
        <w:spacing w:line="240" w:lineRule="auto"/>
        <w:ind w:left="633" w:right="985"/>
        <w:jc w:val="left"/>
      </w:pPr>
      <w:r>
        <w:rPr/>
        <w:t>公允价值是指市场参与者在计量日发生的有序交易中，出售一项资产所能收到或者转移</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31" w:lineRule="auto" w:before="26"/>
        <w:ind w:left="633" w:right="985" w:hanging="480"/>
        <w:jc w:val="left"/>
      </w:pPr>
      <w:r>
        <w:rPr/>
        <w:t>一项负债所需支付的价格。 本公司以主要市场的价格计量相关资产或负债的公允价值，不存在主要市场的，本公司</w:t>
      </w:r>
    </w:p>
    <w:p>
      <w:pPr>
        <w:pStyle w:val="BodyText"/>
        <w:spacing w:line="220" w:lineRule="exact"/>
        <w:ind w:right="0"/>
        <w:jc w:val="both"/>
      </w:pPr>
      <w:r>
        <w:rPr/>
        <w:t>以最有利市场的价格计量相关资产或负债的公允价值。本公司采用市场参与者在对该资产或</w:t>
      </w:r>
    </w:p>
    <w:p>
      <w:pPr>
        <w:pStyle w:val="BodyText"/>
        <w:spacing w:line="331" w:lineRule="auto"/>
        <w:ind w:left="633" w:right="985" w:hanging="480"/>
        <w:jc w:val="left"/>
      </w:pPr>
      <w:r>
        <w:rPr/>
        <w:t>负债定价时为实现其经济利益最大化所使用的假设。 主要市场，是指相关资产或负债交易量最大和交易活跃程度最高的市场；最有利市场，</w:t>
      </w:r>
    </w:p>
    <w:p>
      <w:pPr>
        <w:pStyle w:val="BodyText"/>
        <w:spacing w:line="220" w:lineRule="exact"/>
        <w:ind w:right="0"/>
        <w:jc w:val="both"/>
      </w:pPr>
      <w:r>
        <w:rPr/>
        <w:t>是指在考虑交易费用和运输费用后，能够以最高金额出售相关资产或者以最低金额转移相关</w:t>
      </w:r>
    </w:p>
    <w:p>
      <w:pPr>
        <w:pStyle w:val="BodyText"/>
        <w:spacing w:line="313" w:lineRule="exact"/>
        <w:ind w:right="0"/>
        <w:jc w:val="both"/>
      </w:pPr>
      <w:r>
        <w:rPr/>
        <w:t>负债的市场。</w:t>
      </w:r>
    </w:p>
    <w:p>
      <w:pPr>
        <w:pStyle w:val="BodyText"/>
        <w:spacing w:line="312" w:lineRule="exact" w:before="149"/>
        <w:ind w:right="1141" w:firstLine="480"/>
        <w:jc w:val="both"/>
      </w:pPr>
      <w:r>
        <w:rPr/>
        <w:t>存在活跃市场的金融资产或金融负债，本公司采用活跃市场中的报价确定其公允价值。 金融工具不存在活跃市场的，本公司采用估值技术确定其公允价值。</w:t>
      </w:r>
    </w:p>
    <w:p>
      <w:pPr>
        <w:pStyle w:val="BodyText"/>
        <w:spacing w:line="312" w:lineRule="exact" w:before="120"/>
        <w:ind w:right="1141" w:firstLine="480"/>
        <w:jc w:val="both"/>
      </w:pPr>
      <w:r>
        <w:rPr/>
        <w:t>以公允价值计量非金融资产的，考虑市场参与者将该资产用于最佳用途产生经济利益的 能力，或者将该资产出售给能够用于最佳用途的其他市场参与者产生经济利益的能力。</w:t>
      </w:r>
    </w:p>
    <w:p>
      <w:pPr>
        <w:pStyle w:val="BodyText"/>
        <w:spacing w:line="331" w:lineRule="auto" w:before="89"/>
        <w:ind w:left="633" w:right="985"/>
        <w:jc w:val="left"/>
      </w:pPr>
      <w:r>
        <w:rPr/>
        <w:t>①估值技术 本公司在估值技术的应用中，优先使用相关可观察输入值，只有在相关可观察输入值无</w:t>
      </w:r>
    </w:p>
    <w:p>
      <w:pPr>
        <w:pStyle w:val="BodyText"/>
        <w:spacing w:line="220" w:lineRule="exact"/>
        <w:ind w:right="0"/>
        <w:jc w:val="both"/>
      </w:pPr>
      <w:r>
        <w:rPr/>
        <w:t>法取得或取得不切实可行的情况下，才使用不可观察输入值。可观察输入值，是指能够从市</w:t>
      </w:r>
    </w:p>
    <w:p>
      <w:pPr>
        <w:pStyle w:val="BodyText"/>
        <w:spacing w:line="312" w:lineRule="exact" w:before="29"/>
        <w:ind w:right="1131"/>
        <w:jc w:val="both"/>
      </w:pPr>
      <w:r>
        <w:rPr/>
        <w:t>场数据中取得的输入值。该输入值反映了市场参与者在对相关资产或负债定价时所使用的假</w:t>
      </w:r>
      <w:r>
        <w:rPr>
          <w:spacing w:val="-93"/>
        </w:rPr>
        <w:t> </w:t>
      </w:r>
      <w:r>
        <w:rPr>
          <w:spacing w:val="-93"/>
        </w:rPr>
      </w:r>
      <w:r>
        <w:rPr/>
        <w:t>设。不可观察输入值，是指不能从市场数据中取得的输入值。该输入值根据可获得的市场参</w:t>
      </w:r>
      <w:r>
        <w:rPr>
          <w:spacing w:val="-88"/>
        </w:rPr>
        <w:t> </w:t>
      </w:r>
      <w:r>
        <w:rPr>
          <w:spacing w:val="-88"/>
        </w:rPr>
      </w:r>
      <w:r>
        <w:rPr/>
        <w:t>与者在对相关资产或负债定价时所使用假设的最佳信息取得。</w:t>
      </w:r>
    </w:p>
    <w:p>
      <w:pPr>
        <w:pStyle w:val="BodyText"/>
        <w:spacing w:line="331" w:lineRule="auto" w:before="89"/>
        <w:ind w:left="633" w:right="985"/>
        <w:jc w:val="left"/>
      </w:pPr>
      <w:r>
        <w:rPr/>
        <w:t>②公允价值层次 本公司将公允价值计量所使用的输入值划分为三个层次，并首先使用第一层次输入值，</w:t>
      </w:r>
    </w:p>
    <w:p>
      <w:pPr>
        <w:pStyle w:val="BodyText"/>
        <w:spacing w:line="220" w:lineRule="exact"/>
        <w:ind w:right="0"/>
        <w:jc w:val="both"/>
      </w:pPr>
      <w:r>
        <w:rPr/>
        <w:t>其次使用第二层次输入值，最后使用第三层次输入值。第一层次输入值是在计量日能够取得</w:t>
      </w:r>
    </w:p>
    <w:p>
      <w:pPr>
        <w:pStyle w:val="BodyText"/>
        <w:spacing w:line="237" w:lineRule="auto" w:before="1"/>
        <w:ind w:right="1136"/>
        <w:jc w:val="both"/>
      </w:pPr>
      <w:r>
        <w:rPr/>
        <w:t>的相同资产或负债在活跃市场上未经调整的报价。第二层次输入值是除第一层次输入值外相</w:t>
      </w:r>
      <w:r>
        <w:rPr>
          <w:spacing w:val="-93"/>
        </w:rPr>
        <w:t> </w:t>
      </w:r>
      <w:r>
        <w:rPr>
          <w:spacing w:val="-93"/>
        </w:rPr>
      </w:r>
      <w:r>
        <w:rPr/>
        <w:t>关资产或负债直接或间接可观察的输入值。第三层次输入值是相关资产或负债的不可观察输</w:t>
      </w:r>
      <w:r>
        <w:rPr>
          <w:spacing w:val="-93"/>
        </w:rPr>
        <w:t> </w:t>
      </w:r>
      <w:r>
        <w:rPr>
          <w:spacing w:val="-93"/>
        </w:rPr>
      </w:r>
      <w:r>
        <w:rPr/>
        <w:t>入值。</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1、应收票据" w:id="185"/>
      <w:bookmarkEnd w:id="185"/>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321" w:lineRule="auto"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以下应收款项会计政策适用</w:t>
      </w:r>
      <w:r>
        <w:rPr>
          <w:rFonts w:ascii="Times New Roman" w:hAnsi="Times New Roman" w:cs="Times New Roman" w:eastAsia="Times New Roman" w:hint="default"/>
          <w:b/>
          <w:bCs/>
          <w:sz w:val="24"/>
          <w:szCs w:val="24"/>
        </w:rPr>
        <w:t>2018</w:t>
      </w:r>
      <w:r>
        <w:rPr>
          <w:rFonts w:ascii="宋体" w:hAnsi="宋体" w:cs="宋体" w:eastAsia="宋体" w:hint="default"/>
          <w:b/>
          <w:bCs/>
          <w:sz w:val="24"/>
          <w:szCs w:val="24"/>
        </w:rPr>
        <w:t>年度及以前</w:t>
      </w:r>
      <w:r>
        <w:rPr>
          <w:rFonts w:ascii="宋体" w:hAnsi="宋体" w:cs="宋体" w:eastAsia="宋体" w:hint="default"/>
          <w:b/>
          <w:bCs/>
          <w:w w:val="99"/>
          <w:sz w:val="24"/>
          <w:szCs w:val="24"/>
        </w:rPr>
        <w:t> </w:t>
      </w:r>
      <w:r>
        <w:rPr>
          <w:rFonts w:ascii="宋体" w:hAnsi="宋体" w:cs="宋体" w:eastAsia="宋体" w:hint="default"/>
          <w:sz w:val="24"/>
          <w:szCs w:val="24"/>
        </w:rPr>
        <w:t>应收款项包括应收票据、应收账款和其他应收款。 本集团应收款项按照所归属经营管理分部类型（电力板块、铁路与轨道交通板块、军工</w:t>
      </w:r>
    </w:p>
    <w:p>
      <w:pPr>
        <w:pStyle w:val="BodyText"/>
        <w:spacing w:line="230" w:lineRule="exact"/>
        <w:ind w:right="0"/>
        <w:jc w:val="both"/>
      </w:pPr>
      <w:r>
        <w:rPr/>
        <w:t>板块）不同适用不同的政策和估计：</w:t>
      </w:r>
    </w:p>
    <w:p>
      <w:pPr>
        <w:pStyle w:val="Heading3"/>
        <w:spacing w:line="240" w:lineRule="auto" w:before="118"/>
        <w:ind w:left="633" w:right="985"/>
        <w:jc w:val="left"/>
        <w:rPr>
          <w:b w:val="0"/>
          <w:bCs w:val="0"/>
        </w:rPr>
      </w:pPr>
      <w:r>
        <w:rPr/>
        <w:t>电力板块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3" w:lineRule="exact"/>
        <w:ind w:right="0"/>
        <w:jc w:val="both"/>
      </w:pPr>
      <w:r>
        <w:rPr/>
        <w:t>款项为单项金额重大的应收款项。</w:t>
      </w:r>
    </w:p>
    <w:p>
      <w:pPr>
        <w:pStyle w:val="BodyText"/>
        <w:spacing w:line="237" w:lineRule="auto" w:before="1"/>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214"/>
        <w:ind w:left="633" w:right="985"/>
        <w:jc w:val="left"/>
      </w:pPr>
      <w:r>
        <w:rPr/>
        <w:t>单项金额重大经单独测试未发生减值的应收款项，再按组合计提坏账准备。</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50"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line="240" w:lineRule="auto" w:before="9"/>
        <w:rPr>
          <w:rFonts w:ascii="宋体" w:hAnsi="宋体" w:cs="宋体" w:eastAsia="宋体" w:hint="default"/>
          <w:sz w:val="5"/>
          <w:szCs w:val="5"/>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4"/>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line="240" w:lineRule="auto" w:before="1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r>
        <w:trPr>
          <w:trHeight w:val="658"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56" w:lineRule="auto"/>
              <w:ind w:left="4" w:right="-20"/>
              <w:jc w:val="left"/>
              <w:rPr>
                <w:rFonts w:ascii="宋体" w:hAnsi="宋体" w:cs="宋体" w:eastAsia="宋体" w:hint="default"/>
                <w:sz w:val="21"/>
                <w:szCs w:val="21"/>
              </w:rPr>
            </w:pP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外的应收销货款及除组合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w:t>
            </w:r>
            <w:r>
              <w:rPr>
                <w:rFonts w:ascii="宋体" w:hAnsi="宋体" w:cs="宋体" w:eastAsia="宋体" w:hint="default"/>
                <w:spacing w:val="-87"/>
                <w:w w:val="100"/>
                <w:sz w:val="21"/>
                <w:szCs w:val="21"/>
              </w:rPr>
              <w:t> </w:t>
            </w: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之外的其他应收款</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：其他应收款之应收备用金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：其他应收款之应收保证金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5</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6</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79"/>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6</w:t>
      </w:r>
      <w:r>
        <w:rPr/>
        <w:t>，采用账龄分析法计提坏账准备的比例如下：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5282"/>
        <w:gridCol w:w="3570"/>
      </w:tblGrid>
      <w:tr>
        <w:trPr>
          <w:trHeight w:val="348" w:hRule="exact"/>
        </w:trPr>
        <w:tc>
          <w:tcPr>
            <w:tcW w:w="5282"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3570"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50"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30.00</w:t>
            </w:r>
          </w:p>
        </w:tc>
      </w:tr>
      <w:tr>
        <w:trPr>
          <w:trHeight w:val="350"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312" w:lineRule="exact" w:before="111"/>
        <w:ind w:left="527" w:right="1115" w:hanging="360"/>
        <w:jc w:val="left"/>
      </w:pPr>
      <w:r>
        <w:rPr>
          <w:rFonts w:ascii="宋体" w:hAnsi="宋体" w:cs="宋体" w:eastAsia="宋体" w:hint="default"/>
        </w:rPr>
        <w:t>A.</w:t>
      </w:r>
      <w:r>
        <w:rPr>
          <w:rFonts w:ascii="宋体" w:hAnsi="宋体" w:cs="宋体" w:eastAsia="宋体" w:hint="default"/>
          <w:spacing w:val="22"/>
        </w:rPr>
        <w:t> </w:t>
      </w:r>
      <w:r>
        <w:rPr>
          <w:spacing w:val="-3"/>
        </w:rPr>
        <w:t>对组合</w:t>
      </w:r>
      <w:r>
        <w:rPr>
          <w:rFonts w:ascii="Times New Roman" w:hAnsi="Times New Roman" w:cs="Times New Roman" w:eastAsia="Times New Roman" w:hint="default"/>
          <w:spacing w:val="-3"/>
        </w:rPr>
        <w:t>3</w:t>
      </w:r>
      <w:r>
        <w:rPr>
          <w:spacing w:val="-3"/>
        </w:rPr>
        <w:t>和组合</w:t>
      </w:r>
      <w:r>
        <w:rPr>
          <w:rFonts w:ascii="Times New Roman" w:hAnsi="Times New Roman" w:cs="Times New Roman" w:eastAsia="Times New Roman" w:hint="default"/>
          <w:spacing w:val="-3"/>
        </w:rPr>
        <w:t>4</w:t>
      </w:r>
      <w:r>
        <w:rPr>
          <w:spacing w:val="-3"/>
        </w:rPr>
        <w:t>采用个别认定法，根据应收款项历史经验结合具体信用风险情况个别判断</w:t>
      </w:r>
      <w:r>
        <w:rPr/>
        <w:t> 并确定坏账准备计提比例。</w:t>
      </w:r>
    </w:p>
    <w:p>
      <w:pPr>
        <w:pStyle w:val="Heading3"/>
        <w:spacing w:line="240" w:lineRule="auto" w:before="185"/>
        <w:ind w:left="633" w:right="985"/>
        <w:jc w:val="left"/>
        <w:rPr>
          <w:b w:val="0"/>
          <w:bCs w:val="0"/>
        </w:rPr>
      </w:pPr>
      <w:r>
        <w:rPr/>
        <w:t>铁路与轨道交通板块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500</w:t>
      </w:r>
      <w:r>
        <w:rPr/>
        <w:t>万元（含</w:t>
      </w:r>
      <w:r>
        <w:rPr>
          <w:rFonts w:ascii="Times New Roman" w:hAnsi="Times New Roman" w:cs="Times New Roman" w:eastAsia="Times New Roman" w:hint="default"/>
        </w:rPr>
        <w:t>500</w:t>
      </w:r>
      <w:r>
        <w:rPr/>
        <w:t>万元）以上的应收</w:t>
      </w:r>
    </w:p>
    <w:p>
      <w:pPr>
        <w:pStyle w:val="BodyText"/>
        <w:spacing w:line="213" w:lineRule="exact"/>
        <w:ind w:right="985"/>
        <w:jc w:val="left"/>
      </w:pPr>
      <w:r>
        <w:rPr/>
        <w:t>款项为单项金额重大的应收款项。</w:t>
      </w:r>
    </w:p>
    <w:p>
      <w:pPr>
        <w:pStyle w:val="BodyText"/>
        <w:spacing w:line="312" w:lineRule="exact" w:before="29"/>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186"/>
        <w:ind w:left="633" w:right="985"/>
        <w:jc w:val="left"/>
      </w:pPr>
      <w:r>
        <w:rPr/>
        <w:t>单项金额重大经单独测试未发生减值的应收款项，再按组合计提坏账准备。</w:t>
      </w:r>
    </w:p>
    <w:p>
      <w:pPr>
        <w:pStyle w:val="BodyText"/>
        <w:spacing w:line="240" w:lineRule="auto" w:before="214"/>
        <w:ind w:left="633" w:right="985"/>
        <w:jc w:val="left"/>
      </w:pPr>
      <w:r>
        <w:rPr/>
        <w:t>（</w:t>
      </w:r>
      <w:r>
        <w:rPr>
          <w:rFonts w:ascii="Times New Roman" w:hAnsi="Times New Roman" w:cs="Times New Roman" w:eastAsia="Times New Roman" w:hint="default"/>
        </w:rPr>
        <w:t>2</w:t>
      </w:r>
      <w:r>
        <w:rPr/>
        <w:t>）单项金额虽不重大但单项计提坏账准备的应收款项</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50"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pStyle w:val="BodyText"/>
        <w:spacing w:line="240" w:lineRule="auto" w:before="79"/>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5"/>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1"/>
        <w:rPr>
          <w:rFonts w:ascii="宋体" w:hAnsi="宋体" w:cs="宋体" w:eastAsia="宋体" w:hint="default"/>
          <w:sz w:val="4"/>
          <w:szCs w:val="4"/>
        </w:rPr>
      </w:pPr>
    </w:p>
    <w:p>
      <w:pPr>
        <w:pStyle w:val="BodyText"/>
        <w:spacing w:line="381" w:lineRule="auto" w:before="26"/>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line="240" w:lineRule="auto" w:before="1"/>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53"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90"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80.00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Heading3"/>
        <w:spacing w:line="240" w:lineRule="auto" w:before="80"/>
        <w:ind w:left="633" w:right="985"/>
        <w:jc w:val="left"/>
        <w:rPr>
          <w:b w:val="0"/>
          <w:bCs w:val="0"/>
        </w:rPr>
      </w:pPr>
      <w:r>
        <w:rPr/>
        <w:t>军工板块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3" w:lineRule="exact"/>
        <w:ind w:right="985"/>
        <w:jc w:val="left"/>
      </w:pPr>
      <w:r>
        <w:rPr/>
        <w:t>款项为单项金额重大的应收款项。</w:t>
      </w:r>
    </w:p>
    <w:p>
      <w:pPr>
        <w:pStyle w:val="BodyText"/>
        <w:spacing w:line="312" w:lineRule="exact" w:before="30"/>
        <w:ind w:right="1133"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0"/>
        </w:rPr>
        <w:t> </w:t>
      </w:r>
      <w:r>
        <w:rPr>
          <w:spacing w:val="-90"/>
        </w:rPr>
      </w:r>
      <w:r>
        <w:rPr/>
        <w:t>提坏账准备。</w:t>
      </w:r>
    </w:p>
    <w:p>
      <w:pPr>
        <w:pStyle w:val="BodyText"/>
        <w:spacing w:line="240" w:lineRule="auto" w:before="185"/>
        <w:ind w:left="633" w:right="985"/>
        <w:jc w:val="left"/>
      </w:pPr>
      <w:r>
        <w:rPr/>
        <w:t>单项金额重大经单独测试未发生减值的应收款项，再按组合计提坏账准备。</w:t>
      </w:r>
    </w:p>
    <w:p>
      <w:pPr>
        <w:pStyle w:val="BodyText"/>
        <w:spacing w:line="240" w:lineRule="auto" w:before="118"/>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46"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line="240" w:lineRule="auto" w:before="0"/>
        <w:rPr>
          <w:rFonts w:ascii="宋体" w:hAnsi="宋体" w:cs="宋体" w:eastAsia="宋体" w:hint="default"/>
          <w:sz w:val="13"/>
          <w:szCs w:val="13"/>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5"/>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tbl>
      <w:tblPr>
        <w:tblW w:w="0" w:type="auto"/>
        <w:jc w:val="left"/>
        <w:tblInd w:w="143" w:type="dxa"/>
        <w:tblLayout w:type="fixed"/>
        <w:tblCellMar>
          <w:top w:w="0" w:type="dxa"/>
          <w:left w:w="0" w:type="dxa"/>
          <w:bottom w:w="0" w:type="dxa"/>
          <w:right w:w="0" w:type="dxa"/>
        </w:tblCellMar>
        <w:tblLook w:val="01E0"/>
      </w:tblPr>
      <w:tblGrid>
        <w:gridCol w:w="3875"/>
        <w:gridCol w:w="2108"/>
        <w:gridCol w:w="2869"/>
      </w:tblGrid>
      <w:tr>
        <w:trPr>
          <w:trHeight w:val="665" w:hRule="exact"/>
        </w:trPr>
        <w:tc>
          <w:tcPr>
            <w:tcW w:w="3875"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108"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69"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1325" w:right="61" w:hanging="1263"/>
              <w:jc w:val="left"/>
              <w:rPr>
                <w:rFonts w:ascii="宋体" w:hAnsi="宋体" w:cs="宋体" w:eastAsia="宋体" w:hint="default"/>
                <w:sz w:val="21"/>
                <w:szCs w:val="21"/>
              </w:rPr>
            </w:pPr>
            <w:r>
              <w:rPr>
                <w:rFonts w:ascii="宋体" w:hAnsi="宋体" w:cs="宋体" w:eastAsia="宋体" w:hint="default"/>
                <w:spacing w:val="-1"/>
                <w:sz w:val="21"/>
                <w:szCs w:val="21"/>
              </w:rPr>
              <w:t>按组合计提坏账准备的计提方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法</w:t>
            </w:r>
          </w:p>
        </w:tc>
      </w:tr>
    </w:tbl>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875"/>
        <w:gridCol w:w="2108"/>
        <w:gridCol w:w="2869"/>
      </w:tblGrid>
      <w:tr>
        <w:trPr>
          <w:trHeight w:val="348" w:hRule="exact"/>
        </w:trPr>
        <w:tc>
          <w:tcPr>
            <w:tcW w:w="3875"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10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79"/>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line="240" w:lineRule="auto" w:before="3"/>
        <w:rPr>
          <w:rFonts w:ascii="宋体" w:hAnsi="宋体" w:cs="宋体" w:eastAsia="宋体" w:hint="default"/>
          <w:sz w:val="26"/>
          <w:szCs w:val="26"/>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53"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90"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51"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82" w:lineRule="exact"/>
        <w:ind w:right="985"/>
        <w:jc w:val="left"/>
      </w:pPr>
      <w:r>
        <w:rPr>
          <w:spacing w:val="6"/>
        </w:rPr>
        <w:t>本公司</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日起，应收票据的预期信用损失的确定方法及会计处理方法详见本节之</w:t>
      </w:r>
    </w:p>
    <w:p>
      <w:pPr>
        <w:pStyle w:val="BodyText"/>
        <w:spacing w:line="322" w:lineRule="exact"/>
        <w:ind w:right="985"/>
        <w:jc w:val="left"/>
      </w:pP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8"/>
        <w:ind w:left="153" w:right="985" w:firstLine="0"/>
        <w:jc w:val="left"/>
        <w:rPr>
          <w:rFonts w:ascii="宋体" w:hAnsi="宋体" w:cs="宋体" w:eastAsia="宋体" w:hint="default"/>
          <w:sz w:val="21"/>
          <w:szCs w:val="21"/>
        </w:rPr>
      </w:pPr>
      <w:bookmarkStart w:name="12、应收账款" w:id="186"/>
      <w:bookmarkEnd w:id="186"/>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321" w:lineRule="auto"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以下应收款项会计政策适用</w:t>
      </w:r>
      <w:r>
        <w:rPr>
          <w:rFonts w:ascii="Times New Roman" w:hAnsi="Times New Roman" w:cs="Times New Roman" w:eastAsia="Times New Roman" w:hint="default"/>
          <w:b/>
          <w:bCs/>
          <w:sz w:val="24"/>
          <w:szCs w:val="24"/>
        </w:rPr>
        <w:t>2018</w:t>
      </w:r>
      <w:r>
        <w:rPr>
          <w:rFonts w:ascii="宋体" w:hAnsi="宋体" w:cs="宋体" w:eastAsia="宋体" w:hint="default"/>
          <w:b/>
          <w:bCs/>
          <w:sz w:val="24"/>
          <w:szCs w:val="24"/>
        </w:rPr>
        <w:t>年度及以前</w:t>
      </w:r>
      <w:r>
        <w:rPr>
          <w:rFonts w:ascii="宋体" w:hAnsi="宋体" w:cs="宋体" w:eastAsia="宋体" w:hint="default"/>
          <w:b/>
          <w:bCs/>
          <w:w w:val="99"/>
          <w:sz w:val="24"/>
          <w:szCs w:val="24"/>
        </w:rPr>
        <w:t> </w:t>
      </w:r>
      <w:r>
        <w:rPr>
          <w:rFonts w:ascii="宋体" w:hAnsi="宋体" w:cs="宋体" w:eastAsia="宋体" w:hint="default"/>
          <w:sz w:val="24"/>
          <w:szCs w:val="24"/>
        </w:rPr>
        <w:t>应收款项包括应收票据、应收账款和其他应收款。 本集团应收款项按照所归属经营管理分部类型（电力板块、铁路与轨道交通板块、军工</w:t>
      </w:r>
    </w:p>
    <w:p>
      <w:pPr>
        <w:pStyle w:val="BodyText"/>
        <w:spacing w:line="231" w:lineRule="exact"/>
        <w:ind w:right="985"/>
        <w:jc w:val="left"/>
      </w:pPr>
      <w:r>
        <w:rPr/>
        <w:t>板块）不同适用不同的政策和估计：</w:t>
      </w:r>
    </w:p>
    <w:p>
      <w:pPr>
        <w:pStyle w:val="Heading3"/>
        <w:spacing w:line="240" w:lineRule="auto" w:before="118"/>
        <w:ind w:left="633" w:right="985"/>
        <w:jc w:val="left"/>
        <w:rPr>
          <w:b w:val="0"/>
          <w:bCs w:val="0"/>
        </w:rPr>
      </w:pPr>
      <w:r>
        <w:rPr/>
        <w:t>电力板块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4" w:lineRule="exact"/>
        <w:ind w:right="985"/>
        <w:jc w:val="left"/>
      </w:pPr>
      <w:r>
        <w:rPr/>
        <w:t>款项为单项金额重大的应收款项。</w:t>
      </w:r>
    </w:p>
    <w:p>
      <w:pPr>
        <w:pStyle w:val="BodyText"/>
        <w:spacing w:line="312" w:lineRule="exact" w:before="29"/>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185"/>
        <w:ind w:left="633" w:right="985"/>
        <w:jc w:val="left"/>
      </w:pPr>
      <w:r>
        <w:rPr/>
        <w:t>单项金额重大经单独测试未发生减值的应收款项，再按组合计提坏账准备。</w:t>
      </w:r>
    </w:p>
    <w:p>
      <w:pPr>
        <w:pStyle w:val="BodyText"/>
        <w:spacing w:line="240" w:lineRule="auto" w:before="118"/>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53"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46"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132"/>
              <w:jc w:val="center"/>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根据其未来现金流量现值低于其账面价值的差额计提坏账准备</w:t>
            </w:r>
          </w:p>
        </w:tc>
      </w:tr>
    </w:tbl>
    <w:p>
      <w:pPr>
        <w:spacing w:line="240" w:lineRule="auto" w:before="8"/>
        <w:rPr>
          <w:rFonts w:ascii="宋体" w:hAnsi="宋体" w:cs="宋体" w:eastAsia="宋体" w:hint="default"/>
          <w:sz w:val="5"/>
          <w:szCs w:val="5"/>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5"/>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after="0" w:line="312" w:lineRule="exact"/>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r>
        <w:trPr>
          <w:trHeight w:val="663"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59" w:lineRule="auto"/>
              <w:ind w:left="4" w:right="-20"/>
              <w:jc w:val="left"/>
              <w:rPr>
                <w:rFonts w:ascii="宋体" w:hAnsi="宋体" w:cs="宋体" w:eastAsia="宋体" w:hint="default"/>
                <w:sz w:val="21"/>
                <w:szCs w:val="21"/>
              </w:rPr>
            </w:pP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外的应收销货款及除组合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w:t>
            </w:r>
            <w:r>
              <w:rPr>
                <w:rFonts w:ascii="宋体" w:hAnsi="宋体" w:cs="宋体" w:eastAsia="宋体" w:hint="default"/>
                <w:spacing w:val="-87"/>
                <w:w w:val="100"/>
                <w:sz w:val="21"/>
                <w:szCs w:val="21"/>
              </w:rPr>
              <w:t> </w:t>
            </w: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之外的其他应收款</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：其他应收款之应收备用金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：其他应收款之应收保证金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5</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6</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79"/>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6</w:t>
      </w:r>
      <w:r>
        <w:rPr/>
        <w:t>，采用账龄分析法计提坏账准备的比例如下：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5282"/>
        <w:gridCol w:w="3570"/>
      </w:tblGrid>
      <w:tr>
        <w:trPr>
          <w:trHeight w:val="348" w:hRule="exact"/>
        </w:trPr>
        <w:tc>
          <w:tcPr>
            <w:tcW w:w="5282"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3570"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50"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51"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30.00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312" w:lineRule="exact" w:before="110"/>
        <w:ind w:left="527" w:right="1114" w:hanging="360"/>
        <w:jc w:val="left"/>
      </w:pPr>
      <w:r>
        <w:rPr>
          <w:rFonts w:ascii="宋体" w:hAnsi="宋体" w:cs="宋体" w:eastAsia="宋体" w:hint="default"/>
        </w:rPr>
        <w:t>A.</w:t>
      </w:r>
      <w:r>
        <w:rPr>
          <w:rFonts w:ascii="宋体" w:hAnsi="宋体" w:cs="宋体" w:eastAsia="宋体" w:hint="default"/>
          <w:spacing w:val="23"/>
        </w:rPr>
        <w:t> </w:t>
      </w:r>
      <w:r>
        <w:rPr>
          <w:spacing w:val="-3"/>
        </w:rPr>
        <w:t>对组合</w:t>
      </w:r>
      <w:r>
        <w:rPr>
          <w:rFonts w:ascii="Times New Roman" w:hAnsi="Times New Roman" w:cs="Times New Roman" w:eastAsia="Times New Roman" w:hint="default"/>
          <w:spacing w:val="-3"/>
        </w:rPr>
        <w:t>3</w:t>
      </w:r>
      <w:r>
        <w:rPr>
          <w:spacing w:val="-3"/>
        </w:rPr>
        <w:t>和组合</w:t>
      </w:r>
      <w:r>
        <w:rPr>
          <w:rFonts w:ascii="Times New Roman" w:hAnsi="Times New Roman" w:cs="Times New Roman" w:eastAsia="Times New Roman" w:hint="default"/>
          <w:spacing w:val="-3"/>
        </w:rPr>
        <w:t>4</w:t>
      </w:r>
      <w:r>
        <w:rPr>
          <w:spacing w:val="-3"/>
        </w:rPr>
        <w:t>采用个别认定法，根据应收款项历史经验结合具体信用风险情况个别判断</w:t>
      </w:r>
      <w:r>
        <w:rPr/>
        <w:t> 并确定坏账准备计提比例。</w:t>
      </w:r>
    </w:p>
    <w:p>
      <w:pPr>
        <w:pStyle w:val="Heading3"/>
        <w:spacing w:line="240" w:lineRule="auto" w:before="185"/>
        <w:ind w:left="633" w:right="985"/>
        <w:jc w:val="left"/>
        <w:rPr>
          <w:b w:val="0"/>
          <w:bCs w:val="0"/>
        </w:rPr>
      </w:pPr>
      <w:r>
        <w:rPr/>
        <w:t>铁路与轨道交通板块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500</w:t>
      </w:r>
      <w:r>
        <w:rPr/>
        <w:t>万元（含</w:t>
      </w:r>
      <w:r>
        <w:rPr>
          <w:rFonts w:ascii="Times New Roman" w:hAnsi="Times New Roman" w:cs="Times New Roman" w:eastAsia="Times New Roman" w:hint="default"/>
        </w:rPr>
        <w:t>500</w:t>
      </w:r>
      <w:r>
        <w:rPr/>
        <w:t>万元）以上的应收</w:t>
      </w:r>
    </w:p>
    <w:p>
      <w:pPr>
        <w:pStyle w:val="BodyText"/>
        <w:spacing w:line="213" w:lineRule="exact"/>
        <w:ind w:right="985"/>
        <w:jc w:val="left"/>
      </w:pPr>
      <w:r>
        <w:rPr/>
        <w:t>款项为单项金额重大的应收款项。</w:t>
      </w:r>
    </w:p>
    <w:p>
      <w:pPr>
        <w:pStyle w:val="BodyText"/>
        <w:spacing w:line="312" w:lineRule="exact" w:before="30"/>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185"/>
        <w:ind w:left="633" w:right="985"/>
        <w:jc w:val="left"/>
      </w:pPr>
      <w:r>
        <w:rPr/>
        <w:t>单项金额重大经单独测试未发生减值的应收款项，再按组合计提坏账准备。</w:t>
      </w:r>
    </w:p>
    <w:p>
      <w:pPr>
        <w:pStyle w:val="BodyText"/>
        <w:spacing w:line="240" w:lineRule="auto" w:before="214"/>
        <w:ind w:left="633" w:right="985"/>
        <w:jc w:val="left"/>
      </w:pPr>
      <w:r>
        <w:rPr/>
        <w:t>（</w:t>
      </w:r>
      <w:r>
        <w:rPr>
          <w:rFonts w:ascii="Times New Roman" w:hAnsi="Times New Roman" w:cs="Times New Roman" w:eastAsia="Times New Roman" w:hint="default"/>
        </w:rPr>
        <w:t>2</w:t>
      </w:r>
      <w:r>
        <w:rPr/>
        <w:t>）单项金额虽不重大但单项计提坏账准备的应收款项</w:t>
      </w:r>
    </w:p>
    <w:p>
      <w:pPr>
        <w:spacing w:line="240" w:lineRule="auto" w:before="1"/>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53"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46"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pStyle w:val="BodyText"/>
        <w:spacing w:line="240" w:lineRule="auto" w:before="79"/>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5"/>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after="0" w:line="312" w:lineRule="exact"/>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79"/>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line="240" w:lineRule="auto" w:before="1"/>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48"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10.00</w:t>
            </w:r>
          </w:p>
        </w:tc>
      </w:tr>
      <w:tr>
        <w:trPr>
          <w:trHeight w:val="351"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30.00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80.00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100.00</w:t>
            </w:r>
          </w:p>
        </w:tc>
      </w:tr>
    </w:tbl>
    <w:p>
      <w:pPr>
        <w:pStyle w:val="Heading3"/>
        <w:spacing w:line="240" w:lineRule="auto" w:before="79"/>
        <w:ind w:left="633" w:right="985"/>
        <w:jc w:val="left"/>
        <w:rPr>
          <w:b w:val="0"/>
          <w:bCs w:val="0"/>
        </w:rPr>
      </w:pPr>
      <w:r>
        <w:rPr/>
        <w:t>军工板块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3" w:lineRule="exact"/>
        <w:ind w:right="985"/>
        <w:jc w:val="left"/>
      </w:pPr>
      <w:r>
        <w:rPr/>
        <w:t>款项为单项金额重大的应收款项。</w:t>
      </w:r>
    </w:p>
    <w:p>
      <w:pPr>
        <w:pStyle w:val="BodyText"/>
        <w:spacing w:line="312" w:lineRule="exact" w:before="29"/>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185"/>
        <w:ind w:left="633" w:right="985"/>
        <w:jc w:val="left"/>
      </w:pPr>
      <w:r>
        <w:rPr/>
        <w:t>单项金额重大经单独测试未发生减值的应收款项，再按组合计提坏账准备。</w:t>
      </w:r>
    </w:p>
    <w:p>
      <w:pPr>
        <w:pStyle w:val="BodyText"/>
        <w:spacing w:line="240" w:lineRule="auto" w:before="118"/>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9"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50"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line="240" w:lineRule="auto" w:before="13"/>
        <w:rPr>
          <w:rFonts w:ascii="宋体" w:hAnsi="宋体" w:cs="宋体" w:eastAsia="宋体" w:hint="default"/>
          <w:sz w:val="12"/>
          <w:szCs w:val="12"/>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pStyle w:val="BodyText"/>
        <w:spacing w:line="240" w:lineRule="auto" w:before="195"/>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875"/>
        <w:gridCol w:w="2108"/>
        <w:gridCol w:w="2869"/>
      </w:tblGrid>
      <w:tr>
        <w:trPr>
          <w:trHeight w:val="660" w:hRule="exact"/>
        </w:trPr>
        <w:tc>
          <w:tcPr>
            <w:tcW w:w="387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10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69"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1325" w:right="61" w:hanging="1263"/>
              <w:jc w:val="left"/>
              <w:rPr>
                <w:rFonts w:ascii="宋体" w:hAnsi="宋体" w:cs="宋体" w:eastAsia="宋体" w:hint="default"/>
                <w:sz w:val="21"/>
                <w:szCs w:val="21"/>
              </w:rPr>
            </w:pPr>
            <w:r>
              <w:rPr>
                <w:rFonts w:ascii="宋体" w:hAnsi="宋体" w:cs="宋体" w:eastAsia="宋体" w:hint="default"/>
                <w:spacing w:val="-1"/>
                <w:sz w:val="21"/>
                <w:szCs w:val="21"/>
              </w:rPr>
              <w:t>按组合计提坏账准备的计提方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法</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51"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79"/>
        <w:ind w:left="167" w:right="985"/>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left="167" w:right="985"/>
        <w:jc w:val="left"/>
      </w:pP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49"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82" w:lineRule="exact"/>
        <w:ind w:right="985"/>
        <w:jc w:val="left"/>
      </w:pPr>
      <w:r>
        <w:rPr>
          <w:spacing w:val="6"/>
        </w:rPr>
        <w:t>本公司</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日起，应收票据的预期信用损失的确定方法及会计处理方法详见本节之</w:t>
      </w:r>
    </w:p>
    <w:p>
      <w:pPr>
        <w:pStyle w:val="BodyText"/>
        <w:spacing w:line="322" w:lineRule="exact"/>
        <w:ind w:right="985"/>
        <w:jc w:val="left"/>
      </w:pP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13、应收款项融资" w:id="187"/>
      <w:bookmarkEnd w:id="18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985"/>
        <w:jc w:val="left"/>
      </w:pPr>
      <w:r>
        <w:rPr>
          <w:spacing w:val="-2"/>
        </w:rPr>
        <w:t>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日起，应收款项融资的确定方法及会计处理方法详见本节之</w:t>
      </w:r>
      <w:r>
        <w:rPr>
          <w:rFonts w:ascii="Times New Roman" w:hAnsi="Times New Roman" w:cs="Times New Roman" w:eastAsia="Times New Roman" w:hint="default"/>
          <w:spacing w:val="-2"/>
        </w:rPr>
        <w:t>“</w:t>
      </w:r>
      <w:r>
        <w:rPr>
          <w:spacing w:val="-2"/>
        </w:rPr>
        <w:t>五、重要会计</w:t>
      </w:r>
      <w:r>
        <w:rPr>
          <w:spacing w:val="-104"/>
        </w:rPr>
        <w:t> </w:t>
      </w:r>
      <w:r>
        <w:rPr>
          <w:spacing w:val="-104"/>
        </w:rPr>
      </w:r>
      <w:r>
        <w:rPr/>
        <w:t>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14、其他应收款" w:id="188"/>
      <w:bookmarkEnd w:id="188"/>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spacing w:line="321" w:lineRule="auto" w:before="141"/>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以下应收款项会计政策适用</w:t>
      </w:r>
      <w:r>
        <w:rPr>
          <w:rFonts w:ascii="Times New Roman" w:hAnsi="Times New Roman" w:cs="Times New Roman" w:eastAsia="Times New Roman" w:hint="default"/>
          <w:b/>
          <w:bCs/>
          <w:sz w:val="24"/>
          <w:szCs w:val="24"/>
        </w:rPr>
        <w:t>2018</w:t>
      </w:r>
      <w:r>
        <w:rPr>
          <w:rFonts w:ascii="宋体" w:hAnsi="宋体" w:cs="宋体" w:eastAsia="宋体" w:hint="default"/>
          <w:b/>
          <w:bCs/>
          <w:sz w:val="24"/>
          <w:szCs w:val="24"/>
        </w:rPr>
        <w:t>年度及以前</w:t>
      </w:r>
      <w:r>
        <w:rPr>
          <w:rFonts w:ascii="宋体" w:hAnsi="宋体" w:cs="宋体" w:eastAsia="宋体" w:hint="default"/>
          <w:b/>
          <w:bCs/>
          <w:w w:val="99"/>
          <w:sz w:val="24"/>
          <w:szCs w:val="24"/>
        </w:rPr>
        <w:t> </w:t>
      </w:r>
      <w:r>
        <w:rPr>
          <w:rFonts w:ascii="宋体" w:hAnsi="宋体" w:cs="宋体" w:eastAsia="宋体" w:hint="default"/>
          <w:sz w:val="24"/>
          <w:szCs w:val="24"/>
        </w:rPr>
        <w:t>应收款项包括应收票据、应收账款和其他应收款。 本集团应收款项按照所归属经营管理分部类型（电力板块、铁路与轨道交通板块、军工</w:t>
      </w:r>
    </w:p>
    <w:p>
      <w:pPr>
        <w:pStyle w:val="BodyText"/>
        <w:spacing w:line="230" w:lineRule="exact"/>
        <w:ind w:right="985"/>
        <w:jc w:val="left"/>
      </w:pPr>
      <w:r>
        <w:rPr/>
        <w:t>板块）不同适用不同的政策和估计：</w:t>
      </w:r>
    </w:p>
    <w:p>
      <w:pPr>
        <w:pStyle w:val="Heading3"/>
        <w:spacing w:line="240" w:lineRule="auto" w:before="118"/>
        <w:ind w:left="633" w:right="985"/>
        <w:jc w:val="left"/>
        <w:rPr>
          <w:b w:val="0"/>
          <w:bCs w:val="0"/>
        </w:rPr>
      </w:pPr>
      <w:r>
        <w:rPr/>
        <w:t>电力板块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3" w:lineRule="exact"/>
        <w:ind w:right="985"/>
        <w:jc w:val="left"/>
      </w:pPr>
      <w:r>
        <w:rPr/>
        <w:t>款项为单项金额重大的应收款项。</w:t>
      </w:r>
    </w:p>
    <w:p>
      <w:pPr>
        <w:pStyle w:val="BodyText"/>
        <w:spacing w:line="237" w:lineRule="auto" w:before="1"/>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214"/>
        <w:ind w:left="633" w:right="985"/>
        <w:jc w:val="left"/>
      </w:pPr>
      <w:r>
        <w:rPr/>
        <w:t>单项金额重大经单独测试未发生减值的应收款项，再按组合计提坏账准备。</w:t>
      </w:r>
    </w:p>
    <w:p>
      <w:pPr>
        <w:pStyle w:val="BodyText"/>
        <w:spacing w:line="240" w:lineRule="auto" w:before="118"/>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50"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133"/>
              <w:jc w:val="center"/>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根据其未来现金流量现值低于其账面价值的差额计提坏账准备</w:t>
            </w:r>
          </w:p>
        </w:tc>
      </w:tr>
    </w:tbl>
    <w:p>
      <w:pPr>
        <w:spacing w:line="240" w:lineRule="auto" w:before="8"/>
        <w:rPr>
          <w:rFonts w:ascii="宋体" w:hAnsi="宋体" w:cs="宋体" w:eastAsia="宋体" w:hint="default"/>
          <w:sz w:val="5"/>
          <w:szCs w:val="5"/>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pStyle w:val="BodyText"/>
        <w:spacing w:line="240" w:lineRule="auto" w:before="195"/>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line="240" w:lineRule="auto" w:before="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69"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69"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bl>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56" w:lineRule="auto"/>
              <w:ind w:left="4" w:right="-20"/>
              <w:jc w:val="left"/>
              <w:rPr>
                <w:rFonts w:ascii="宋体" w:hAnsi="宋体" w:cs="宋体" w:eastAsia="宋体" w:hint="default"/>
                <w:sz w:val="21"/>
                <w:szCs w:val="21"/>
              </w:rPr>
            </w:pP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外的应收销货款及除组合</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、组合</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w:t>
            </w:r>
            <w:r>
              <w:rPr>
                <w:rFonts w:ascii="宋体" w:hAnsi="宋体" w:cs="宋体" w:eastAsia="宋体" w:hint="default"/>
                <w:spacing w:val="-87"/>
                <w:w w:val="100"/>
                <w:sz w:val="21"/>
                <w:szCs w:val="21"/>
              </w:rPr>
              <w:t> </w:t>
            </w: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之外的其他应收款</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：其他应收款之应收备用金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：其他应收款之应收保证金</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5</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6</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80"/>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6</w:t>
      </w:r>
      <w:r>
        <w:rPr/>
        <w:t>，采用账龄分析法计提坏账准备的比例如下：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5282"/>
        <w:gridCol w:w="3570"/>
      </w:tblGrid>
      <w:tr>
        <w:trPr>
          <w:trHeight w:val="348" w:hRule="exact"/>
        </w:trPr>
        <w:tc>
          <w:tcPr>
            <w:tcW w:w="5282"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3570"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50"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30.00</w:t>
            </w:r>
          </w:p>
        </w:tc>
      </w:tr>
      <w:tr>
        <w:trPr>
          <w:trHeight w:val="350"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5282"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57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312" w:lineRule="exact" w:before="110"/>
        <w:ind w:left="527" w:right="1114" w:hanging="360"/>
        <w:jc w:val="left"/>
      </w:pPr>
      <w:r>
        <w:rPr>
          <w:rFonts w:ascii="宋体" w:hAnsi="宋体" w:cs="宋体" w:eastAsia="宋体" w:hint="default"/>
        </w:rPr>
        <w:t>A.</w:t>
      </w:r>
      <w:r>
        <w:rPr>
          <w:rFonts w:ascii="宋体" w:hAnsi="宋体" w:cs="宋体" w:eastAsia="宋体" w:hint="default"/>
          <w:spacing w:val="23"/>
        </w:rPr>
        <w:t> </w:t>
      </w:r>
      <w:r>
        <w:rPr>
          <w:spacing w:val="-3"/>
        </w:rPr>
        <w:t>对组合</w:t>
      </w:r>
      <w:r>
        <w:rPr>
          <w:rFonts w:ascii="Times New Roman" w:hAnsi="Times New Roman" w:cs="Times New Roman" w:eastAsia="Times New Roman" w:hint="default"/>
          <w:spacing w:val="-3"/>
        </w:rPr>
        <w:t>3</w:t>
      </w:r>
      <w:r>
        <w:rPr>
          <w:spacing w:val="-3"/>
        </w:rPr>
        <w:t>和组合</w:t>
      </w:r>
      <w:r>
        <w:rPr>
          <w:rFonts w:ascii="Times New Roman" w:hAnsi="Times New Roman" w:cs="Times New Roman" w:eastAsia="Times New Roman" w:hint="default"/>
          <w:spacing w:val="-3"/>
        </w:rPr>
        <w:t>4</w:t>
      </w:r>
      <w:r>
        <w:rPr>
          <w:spacing w:val="-3"/>
        </w:rPr>
        <w:t>采用个别认定法，根据应收款项历史经验结合具体信用风险情况个别判断</w:t>
      </w:r>
      <w:r>
        <w:rPr/>
        <w:t> 并确定坏账准备计提比例。</w:t>
      </w:r>
    </w:p>
    <w:p>
      <w:pPr>
        <w:pStyle w:val="Heading3"/>
        <w:spacing w:line="240" w:lineRule="auto" w:before="185"/>
        <w:ind w:left="633" w:right="985"/>
        <w:jc w:val="left"/>
        <w:rPr>
          <w:b w:val="0"/>
          <w:bCs w:val="0"/>
        </w:rPr>
      </w:pPr>
      <w:r>
        <w:rPr/>
        <w:t>铁路与轨道交通板块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500</w:t>
      </w:r>
      <w:r>
        <w:rPr/>
        <w:t>万元（含</w:t>
      </w:r>
      <w:r>
        <w:rPr>
          <w:rFonts w:ascii="Times New Roman" w:hAnsi="Times New Roman" w:cs="Times New Roman" w:eastAsia="Times New Roman" w:hint="default"/>
        </w:rPr>
        <w:t>500</w:t>
      </w:r>
      <w:r>
        <w:rPr/>
        <w:t>万元）以上的应收</w:t>
      </w:r>
    </w:p>
    <w:p>
      <w:pPr>
        <w:pStyle w:val="BodyText"/>
        <w:spacing w:line="213" w:lineRule="exact"/>
        <w:ind w:right="985"/>
        <w:jc w:val="left"/>
      </w:pPr>
      <w:r>
        <w:rPr/>
        <w:t>款项为单项金额重大的应收款项。</w:t>
      </w:r>
    </w:p>
    <w:p>
      <w:pPr>
        <w:pStyle w:val="BodyText"/>
        <w:spacing w:line="237" w:lineRule="auto" w:before="1"/>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214"/>
        <w:ind w:left="633" w:right="985"/>
        <w:jc w:val="left"/>
      </w:pPr>
      <w:r>
        <w:rPr/>
        <w:t>单项金额重大经单独测试未发生减值的应收款项，再按组合计提坏账准备。</w:t>
      </w:r>
    </w:p>
    <w:p>
      <w:pPr>
        <w:pStyle w:val="BodyText"/>
        <w:spacing w:line="240" w:lineRule="auto" w:before="214"/>
        <w:ind w:left="633" w:right="985"/>
        <w:jc w:val="left"/>
      </w:pPr>
      <w:r>
        <w:rPr/>
        <w:t>（</w:t>
      </w:r>
      <w:r>
        <w:rPr>
          <w:rFonts w:ascii="Times New Roman" w:hAnsi="Times New Roman" w:cs="Times New Roman" w:eastAsia="Times New Roman" w:hint="default"/>
        </w:rPr>
        <w:t>2</w:t>
      </w:r>
      <w:r>
        <w:rPr/>
        <w:t>）单项金额虽不重大但单项计提坏账准备的应收款项</w:t>
      </w:r>
    </w:p>
    <w:p>
      <w:pPr>
        <w:spacing w:line="240" w:lineRule="auto" w:before="1"/>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50"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pStyle w:val="BodyText"/>
        <w:spacing w:line="240" w:lineRule="auto" w:before="79"/>
        <w:ind w:left="633" w:right="985"/>
        <w:jc w:val="left"/>
      </w:pPr>
      <w:r>
        <w:rPr/>
        <w:t>（</w:t>
      </w:r>
      <w:r>
        <w:rPr>
          <w:rFonts w:ascii="Times New Roman" w:hAnsi="Times New Roman" w:cs="Times New Roman" w:eastAsia="Times New Roman" w:hint="default"/>
        </w:rPr>
        <w:t>3</w:t>
      </w:r>
      <w:r>
        <w:rPr/>
        <w:t>）按组合计提坏账准备应收款项</w:t>
      </w:r>
    </w:p>
    <w:p>
      <w:pPr>
        <w:pStyle w:val="BodyText"/>
        <w:spacing w:line="240" w:lineRule="auto" w:before="195"/>
        <w:ind w:right="985" w:firstLine="480"/>
        <w:jc w:val="left"/>
      </w:pPr>
      <w:r>
        <w:rPr/>
        <w:t>经单独测试后未减值的应收款项（包括单项金额重大和不重大的应收款项）以及未单独 测试的单项金额不重大的应收款项，按以下信用风险特征组合计提坏账准备：</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660"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32" w:right="18" w:hanging="423"/>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的计提方法</w:t>
            </w:r>
          </w:p>
        </w:tc>
      </w:tr>
    </w:tbl>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706"/>
        <w:gridCol w:w="2213"/>
        <w:gridCol w:w="1933"/>
      </w:tblGrid>
      <w:tr>
        <w:trPr>
          <w:trHeight w:val="348" w:hRule="exact"/>
        </w:trPr>
        <w:tc>
          <w:tcPr>
            <w:tcW w:w="4706"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4706"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1933"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381" w:lineRule="auto" w:before="79"/>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line="240" w:lineRule="auto" w:before="1"/>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53"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40" w:lineRule="auto"/>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30.00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50.00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年（含）</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80.00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Heading3"/>
        <w:spacing w:line="240" w:lineRule="auto" w:before="79"/>
        <w:ind w:left="633" w:right="985"/>
        <w:jc w:val="left"/>
        <w:rPr>
          <w:b w:val="0"/>
          <w:bCs w:val="0"/>
        </w:rPr>
      </w:pPr>
      <w:r>
        <w:rPr/>
        <w:t>军工板块</w:t>
      </w:r>
      <w:r>
        <w:rPr>
          <w:b w:val="0"/>
          <w:bCs w:val="0"/>
        </w:rPr>
      </w:r>
    </w:p>
    <w:p>
      <w:pPr>
        <w:pStyle w:val="BodyText"/>
        <w:spacing w:line="312" w:lineRule="auto" w:before="118"/>
        <w:ind w:left="633" w:right="985"/>
        <w:jc w:val="left"/>
      </w:pPr>
      <w:r>
        <w:rPr/>
        <w:t>（</w:t>
      </w:r>
      <w:r>
        <w:rPr>
          <w:rFonts w:ascii="Times New Roman" w:hAnsi="Times New Roman" w:cs="Times New Roman" w:eastAsia="Times New Roman" w:hint="default"/>
        </w:rPr>
        <w:t>1</w:t>
      </w:r>
      <w:r>
        <w:rPr/>
        <w:t>）单项金额重大并单项计提坏账准备的应收款项 单项金额重大的判断依据或金额标准：期末余额达到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w:t>
      </w:r>
    </w:p>
    <w:p>
      <w:pPr>
        <w:pStyle w:val="BodyText"/>
        <w:spacing w:line="213" w:lineRule="exact"/>
        <w:ind w:right="985"/>
        <w:jc w:val="left"/>
      </w:pPr>
      <w:r>
        <w:rPr/>
        <w:t>款项为单项金额重大的应收款项。</w:t>
      </w:r>
    </w:p>
    <w:p>
      <w:pPr>
        <w:pStyle w:val="BodyText"/>
        <w:spacing w:line="312" w:lineRule="exact" w:before="29"/>
        <w:ind w:right="1136" w:firstLine="480"/>
        <w:jc w:val="both"/>
      </w:pPr>
      <w:r>
        <w:rPr/>
        <w:t>单项金额重大并单项计提坏账准备的计提方法：对于单项金额重大的应收款项单独进行 减值测试，有客观证据表明发生了减值，根据其未来现金流量现值低于其账面价值的差额计</w:t>
      </w:r>
      <w:r>
        <w:rPr>
          <w:spacing w:val="-93"/>
        </w:rPr>
        <w:t> </w:t>
      </w:r>
      <w:r>
        <w:rPr>
          <w:spacing w:val="-93"/>
        </w:rPr>
      </w:r>
      <w:r>
        <w:rPr/>
        <w:t>提坏账准备。</w:t>
      </w:r>
    </w:p>
    <w:p>
      <w:pPr>
        <w:pStyle w:val="BodyText"/>
        <w:spacing w:line="240" w:lineRule="auto" w:before="185"/>
        <w:ind w:left="633" w:right="985"/>
        <w:jc w:val="left"/>
      </w:pPr>
      <w:r>
        <w:rPr/>
        <w:t>单项金额重大经单独测试未发生减值的应收款项，再按组合计提坏账准备。</w:t>
      </w:r>
    </w:p>
    <w:p>
      <w:pPr>
        <w:pStyle w:val="BodyText"/>
        <w:spacing w:line="240" w:lineRule="auto" w:before="118"/>
        <w:ind w:left="633" w:right="985"/>
        <w:jc w:val="left"/>
      </w:pPr>
      <w:r>
        <w:rPr/>
        <w:t>（</w:t>
      </w:r>
      <w:r>
        <w:rPr>
          <w:rFonts w:ascii="Times New Roman" w:hAnsi="Times New Roman" w:cs="Times New Roman" w:eastAsia="Times New Roman" w:hint="default"/>
        </w:rPr>
        <w:t>2</w:t>
      </w:r>
      <w:r>
        <w:rPr/>
        <w:t>）单项金额虽不重大但单项计提坏账准备的应收款项</w:t>
      </w:r>
    </w:p>
    <w:tbl>
      <w:tblPr>
        <w:tblW w:w="0" w:type="auto"/>
        <w:jc w:val="left"/>
        <w:tblInd w:w="143" w:type="dxa"/>
        <w:tblLayout w:type="fixed"/>
        <w:tblCellMar>
          <w:top w:w="0" w:type="dxa"/>
          <w:left w:w="0" w:type="dxa"/>
          <w:bottom w:w="0" w:type="dxa"/>
          <w:right w:w="0" w:type="dxa"/>
        </w:tblCellMar>
        <w:tblLook w:val="01E0"/>
      </w:tblPr>
      <w:tblGrid>
        <w:gridCol w:w="3015"/>
        <w:gridCol w:w="5837"/>
      </w:tblGrid>
      <w:tr>
        <w:trPr>
          <w:trHeight w:val="348" w:hRule="exact"/>
        </w:trPr>
        <w:tc>
          <w:tcPr>
            <w:tcW w:w="30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4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37"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left="1022"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346" w:hRule="exact"/>
        </w:trPr>
        <w:tc>
          <w:tcPr>
            <w:tcW w:w="301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37"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line="240" w:lineRule="auto" w:before="0"/>
        <w:rPr>
          <w:rFonts w:ascii="宋体" w:hAnsi="宋体" w:cs="宋体" w:eastAsia="宋体" w:hint="default"/>
          <w:sz w:val="13"/>
          <w:szCs w:val="13"/>
        </w:rPr>
      </w:pPr>
    </w:p>
    <w:p>
      <w:pPr>
        <w:pStyle w:val="BodyText"/>
        <w:spacing w:line="240" w:lineRule="auto" w:before="26"/>
        <w:ind w:left="633" w:right="985"/>
        <w:jc w:val="left"/>
      </w:pPr>
      <w:r>
        <w:rPr/>
        <w:t>（</w:t>
      </w:r>
      <w:r>
        <w:rPr>
          <w:rFonts w:ascii="Times New Roman" w:hAnsi="Times New Roman" w:cs="Times New Roman" w:eastAsia="Times New Roman" w:hint="default"/>
        </w:rPr>
        <w:t>3</w:t>
      </w:r>
      <w:r>
        <w:rPr/>
        <w:t>）按组合计提坏账准备应收款项</w:t>
      </w:r>
    </w:p>
    <w:p>
      <w:pPr>
        <w:spacing w:line="240" w:lineRule="auto" w:before="4"/>
        <w:rPr>
          <w:rFonts w:ascii="宋体" w:hAnsi="宋体" w:cs="宋体" w:eastAsia="宋体" w:hint="default"/>
          <w:sz w:val="17"/>
          <w:szCs w:val="17"/>
        </w:rPr>
      </w:pPr>
    </w:p>
    <w:p>
      <w:pPr>
        <w:pStyle w:val="BodyText"/>
        <w:spacing w:line="312" w:lineRule="exact"/>
        <w:ind w:right="985" w:firstLine="480"/>
        <w:jc w:val="left"/>
      </w:pPr>
      <w:r>
        <w:rPr/>
        <w:t>经单独测试后未减值的应收款项（包括单项金额重大和不重大的应收款项）以及未单独 测试的单项金额不重大的应收款项，按以下信用风险特征组合计提坏账准备：</w:t>
      </w:r>
    </w:p>
    <w:tbl>
      <w:tblPr>
        <w:tblW w:w="0" w:type="auto"/>
        <w:jc w:val="left"/>
        <w:tblInd w:w="143" w:type="dxa"/>
        <w:tblLayout w:type="fixed"/>
        <w:tblCellMar>
          <w:top w:w="0" w:type="dxa"/>
          <w:left w:w="0" w:type="dxa"/>
          <w:bottom w:w="0" w:type="dxa"/>
          <w:right w:w="0" w:type="dxa"/>
        </w:tblCellMar>
        <w:tblLook w:val="01E0"/>
      </w:tblPr>
      <w:tblGrid>
        <w:gridCol w:w="3875"/>
        <w:gridCol w:w="2108"/>
        <w:gridCol w:w="2869"/>
      </w:tblGrid>
      <w:tr>
        <w:trPr>
          <w:trHeight w:val="665" w:hRule="exact"/>
        </w:trPr>
        <w:tc>
          <w:tcPr>
            <w:tcW w:w="387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组合类型</w:t>
            </w:r>
          </w:p>
        </w:tc>
        <w:tc>
          <w:tcPr>
            <w:tcW w:w="210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69"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1325" w:right="61" w:hanging="1263"/>
              <w:jc w:val="left"/>
              <w:rPr>
                <w:rFonts w:ascii="宋体" w:hAnsi="宋体" w:cs="宋体" w:eastAsia="宋体" w:hint="default"/>
                <w:sz w:val="21"/>
                <w:szCs w:val="21"/>
              </w:rPr>
            </w:pPr>
            <w:r>
              <w:rPr>
                <w:rFonts w:ascii="宋体" w:hAnsi="宋体" w:cs="宋体" w:eastAsia="宋体" w:hint="default"/>
                <w:spacing w:val="-1"/>
                <w:sz w:val="21"/>
                <w:szCs w:val="21"/>
              </w:rPr>
              <w:t>按组合计提坏账准备的计提方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法</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：合并范围内关联方应收款项</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46"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：未逾期的应收银行承兑汇票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资产类型</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350" w:hRule="exact"/>
        </w:trPr>
        <w:tc>
          <w:tcPr>
            <w:tcW w:w="3875"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：未逾期的应收商业承兑汇票</w:t>
            </w:r>
          </w:p>
        </w:tc>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869"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2"/>
        <w:rPr>
          <w:rFonts w:ascii="宋体" w:hAnsi="宋体" w:cs="宋体" w:eastAsia="宋体" w:hint="default"/>
          <w:sz w:val="4"/>
          <w:szCs w:val="4"/>
        </w:rPr>
      </w:pPr>
    </w:p>
    <w:p>
      <w:pPr>
        <w:pStyle w:val="BodyText"/>
        <w:spacing w:line="381" w:lineRule="auto" w:before="26"/>
        <w:ind w:left="167" w:right="3057"/>
        <w:jc w:val="left"/>
      </w:pPr>
      <w:r>
        <w:rPr>
          <w:rFonts w:ascii="宋体" w:hAnsi="宋体" w:cs="宋体" w:eastAsia="宋体" w:hint="default"/>
        </w:rPr>
        <w:t>A. </w:t>
      </w:r>
      <w:r>
        <w:rPr/>
        <w:t>逾期的应收票据转入组合</w:t>
      </w:r>
      <w:r>
        <w:rPr>
          <w:rFonts w:ascii="Times New Roman" w:hAnsi="Times New Roman" w:cs="Times New Roman" w:eastAsia="Times New Roman" w:hint="default"/>
        </w:rPr>
        <w:t>1</w:t>
      </w:r>
      <w:r>
        <w:rPr/>
        <w:t>，根据账龄状态计提坏账，账龄连续计算。 </w:t>
      </w:r>
      <w:r>
        <w:rPr>
          <w:rFonts w:ascii="宋体" w:hAnsi="宋体" w:cs="宋体" w:eastAsia="宋体" w:hint="default"/>
        </w:rPr>
        <w:t>B. </w:t>
      </w:r>
      <w:r>
        <w:rPr/>
        <w:t>对账龄组合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4</w:t>
      </w:r>
      <w:r>
        <w:rPr/>
        <w:t>，采用账龄分析法计提坏账准备的比例如下：</w:t>
      </w:r>
    </w:p>
    <w:p>
      <w:pPr>
        <w:spacing w:after="0" w:line="381"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597"/>
        <w:gridCol w:w="2626"/>
        <w:gridCol w:w="2629"/>
      </w:tblGrid>
      <w:tr>
        <w:trPr>
          <w:trHeight w:val="348" w:hRule="exact"/>
        </w:trPr>
        <w:tc>
          <w:tcPr>
            <w:tcW w:w="3597"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9"/>
                <w:sz w:val="21"/>
                <w:szCs w:val="21"/>
              </w:rPr>
              <w:t> </w:t>
            </w:r>
            <w:r>
              <w:rPr>
                <w:rFonts w:ascii="宋体" w:hAnsi="宋体" w:cs="宋体" w:eastAsia="宋体" w:hint="default"/>
                <w:sz w:val="21"/>
                <w:szCs w:val="21"/>
              </w:rPr>
              <w:t>龄</w:t>
            </w:r>
          </w:p>
        </w:tc>
        <w:tc>
          <w:tcPr>
            <w:tcW w:w="2626"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629"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50.00</w:t>
            </w:r>
          </w:p>
        </w:tc>
      </w:tr>
      <w:tr>
        <w:trPr>
          <w:trHeight w:val="350" w:hRule="exact"/>
        </w:trPr>
        <w:tc>
          <w:tcPr>
            <w:tcW w:w="359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6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w:t>
            </w:r>
          </w:p>
        </w:tc>
        <w:tc>
          <w:tcPr>
            <w:tcW w:w="26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82" w:lineRule="exact"/>
        <w:ind w:right="985"/>
        <w:jc w:val="left"/>
      </w:pPr>
      <w:r>
        <w:rPr>
          <w:spacing w:val="6"/>
        </w:rPr>
        <w:t>本公司</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日起，应收票据的预期信用损失的确定方法及会计处理方法详见本节之</w:t>
      </w:r>
    </w:p>
    <w:p>
      <w:pPr>
        <w:pStyle w:val="BodyText"/>
        <w:spacing w:line="322" w:lineRule="exact"/>
        <w:ind w:right="985"/>
        <w:jc w:val="left"/>
      </w:pP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8"/>
        <w:ind w:left="153" w:right="985" w:firstLine="0"/>
        <w:jc w:val="left"/>
        <w:rPr>
          <w:rFonts w:ascii="宋体" w:hAnsi="宋体" w:cs="宋体" w:eastAsia="宋体" w:hint="default"/>
          <w:sz w:val="21"/>
          <w:szCs w:val="21"/>
        </w:rPr>
      </w:pPr>
      <w:bookmarkStart w:name="15、存货" w:id="189"/>
      <w:bookmarkEnd w:id="189"/>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12" w:lineRule="auto"/>
        <w:ind w:left="633" w:right="98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本集团存货分为在途物资、原材料、在产品、低值易耗品、库存商品、半成品、发出商</w:t>
      </w:r>
    </w:p>
    <w:p>
      <w:pPr>
        <w:pStyle w:val="BodyText"/>
        <w:spacing w:line="240" w:lineRule="exact"/>
        <w:ind w:right="985"/>
        <w:jc w:val="left"/>
      </w:pPr>
      <w:r>
        <w:rPr/>
        <w:t>品等。</w:t>
      </w:r>
    </w:p>
    <w:p>
      <w:pPr>
        <w:spacing w:line="312" w:lineRule="exact" w:before="148"/>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）发出存货的计价方法</w:t>
      </w:r>
      <w:r>
        <w:rPr>
          <w:rFonts w:ascii="宋体" w:hAnsi="宋体" w:cs="宋体" w:eastAsia="宋体" w:hint="default"/>
          <w:b/>
          <w:bCs/>
          <w:w w:val="99"/>
          <w:sz w:val="24"/>
          <w:szCs w:val="24"/>
        </w:rPr>
        <w:t> </w:t>
      </w:r>
      <w:r>
        <w:rPr>
          <w:rFonts w:ascii="宋体" w:hAnsi="宋体" w:cs="宋体" w:eastAsia="宋体" w:hint="default"/>
          <w:sz w:val="24"/>
          <w:szCs w:val="24"/>
        </w:rPr>
        <w:t>本集团存货取得时按实际成本计价。原材料、在产品、库存商品、发出商品等发出时采</w:t>
      </w:r>
    </w:p>
    <w:p>
      <w:pPr>
        <w:pStyle w:val="BodyText"/>
        <w:spacing w:line="283" w:lineRule="exact"/>
        <w:ind w:right="985"/>
        <w:jc w:val="left"/>
      </w:pPr>
      <w:r>
        <w:rPr/>
        <w:t>用加权平均法或个别计价法计价。</w:t>
      </w:r>
    </w:p>
    <w:p>
      <w:pPr>
        <w:spacing w:line="240" w:lineRule="auto" w:before="10"/>
        <w:rPr>
          <w:rFonts w:ascii="宋体" w:hAnsi="宋体" w:cs="宋体" w:eastAsia="宋体" w:hint="default"/>
          <w:sz w:val="18"/>
          <w:szCs w:val="18"/>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z w:val="24"/>
          <w:szCs w:val="24"/>
        </w:rPr>
        <w:t>存货可变现净值是按存货的估计售价减去至完工时估计将要发生的成本、估计的销售费</w:t>
      </w:r>
    </w:p>
    <w:p>
      <w:pPr>
        <w:pStyle w:val="BodyText"/>
        <w:spacing w:line="312" w:lineRule="exact"/>
        <w:ind w:right="985"/>
        <w:jc w:val="left"/>
      </w:pPr>
      <w:r>
        <w:rPr/>
        <w:t>用以及相关税费后的金额。在确定存货的可变现净值时，以取得的确凿证据为基础，同时考</w:t>
      </w:r>
      <w:r>
        <w:rPr>
          <w:spacing w:val="-93"/>
        </w:rPr>
        <w:t> </w:t>
      </w:r>
      <w:r>
        <w:rPr>
          <w:spacing w:val="-93"/>
        </w:rPr>
      </w:r>
      <w:r>
        <w:rPr/>
        <w:t>虑持有存货的目的以及资产负债表日后事项的影响。</w:t>
      </w:r>
    </w:p>
    <w:p>
      <w:pPr>
        <w:spacing w:line="240" w:lineRule="auto" w:before="7"/>
        <w:rPr>
          <w:rFonts w:ascii="宋体" w:hAnsi="宋体" w:cs="宋体" w:eastAsia="宋体" w:hint="default"/>
          <w:sz w:val="16"/>
          <w:szCs w:val="16"/>
        </w:rPr>
      </w:pPr>
    </w:p>
    <w:p>
      <w:pPr>
        <w:pStyle w:val="BodyText"/>
        <w:spacing w:line="312" w:lineRule="exact"/>
        <w:ind w:right="1136" w:firstLine="480"/>
        <w:jc w:val="both"/>
      </w:pPr>
      <w:r>
        <w:rPr/>
        <w:t>资产负债表日，存货成本高于其可变现净值的，计提存货跌价准备。本集团通常按照单 个或类别存货项目计提存货跌价准备，资产负债表日，以前减记存货价值的影响因素已经消</w:t>
      </w:r>
      <w:r>
        <w:rPr>
          <w:spacing w:val="-93"/>
        </w:rPr>
        <w:t> </w:t>
      </w:r>
      <w:r>
        <w:rPr>
          <w:spacing w:val="-93"/>
        </w:rPr>
      </w:r>
      <w:r>
        <w:rPr/>
        <w:t>失的，存货跌价准备在原已计提的金额内转回。</w:t>
      </w:r>
    </w:p>
    <w:p>
      <w:pPr>
        <w:spacing w:line="312" w:lineRule="exact" w:before="216"/>
        <w:ind w:left="633" w:right="619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本集团存货盘存制度采用永续盘存制。</w:t>
      </w:r>
    </w:p>
    <w:p>
      <w:pPr>
        <w:spacing w:line="240" w:lineRule="auto" w:before="7"/>
        <w:rPr>
          <w:rFonts w:ascii="宋体" w:hAnsi="宋体" w:cs="宋体" w:eastAsia="宋体" w:hint="default"/>
          <w:sz w:val="16"/>
          <w:szCs w:val="16"/>
        </w:rPr>
      </w:pPr>
    </w:p>
    <w:p>
      <w:pPr>
        <w:spacing w:line="312" w:lineRule="exact" w:before="0"/>
        <w:ind w:left="633" w:right="427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）低值易耗品和包装物的摊销方法</w:t>
      </w:r>
      <w:r>
        <w:rPr>
          <w:rFonts w:ascii="宋体" w:hAnsi="宋体" w:cs="宋体" w:eastAsia="宋体" w:hint="default"/>
          <w:b/>
          <w:bCs/>
          <w:w w:val="99"/>
          <w:sz w:val="24"/>
          <w:szCs w:val="24"/>
        </w:rPr>
        <w:t> </w:t>
      </w:r>
      <w:r>
        <w:rPr>
          <w:rFonts w:ascii="宋体" w:hAnsi="宋体" w:cs="宋体" w:eastAsia="宋体" w:hint="default"/>
          <w:sz w:val="24"/>
          <w:szCs w:val="24"/>
        </w:rPr>
        <w:t>本集团低值易耗品领用时采用一次转销法或五五摊销法。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985" w:firstLine="0"/>
        <w:jc w:val="left"/>
        <w:rPr>
          <w:rFonts w:ascii="宋体" w:hAnsi="宋体" w:cs="宋体" w:eastAsia="宋体" w:hint="default"/>
          <w:sz w:val="21"/>
          <w:szCs w:val="21"/>
        </w:rPr>
      </w:pPr>
      <w:bookmarkStart w:name="16、长期股权投资" w:id="190"/>
      <w:bookmarkEnd w:id="190"/>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985"/>
        <w:jc w:val="left"/>
      </w:pPr>
      <w:r>
        <w:rPr/>
        <w:t>长期股权投资包括对子公司的权益性投资。</w:t>
      </w:r>
    </w:p>
    <w:p>
      <w:pPr>
        <w:spacing w:line="240" w:lineRule="auto" w:before="9"/>
        <w:rPr>
          <w:rFonts w:ascii="宋体" w:hAnsi="宋体" w:cs="宋体" w:eastAsia="宋体" w:hint="default"/>
          <w:sz w:val="18"/>
          <w:szCs w:val="18"/>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）初始投资成本确定</w:t>
      </w:r>
      <w:r>
        <w:rPr>
          <w:rFonts w:ascii="宋体" w:hAnsi="宋体" w:cs="宋体" w:eastAsia="宋体" w:hint="default"/>
          <w:b/>
          <w:bCs/>
          <w:w w:val="99"/>
          <w:sz w:val="24"/>
          <w:szCs w:val="24"/>
        </w:rPr>
        <w:t> </w:t>
      </w:r>
      <w:r>
        <w:rPr>
          <w:rFonts w:ascii="宋体" w:hAnsi="宋体" w:cs="宋体" w:eastAsia="宋体" w:hint="default"/>
          <w:sz w:val="24"/>
          <w:szCs w:val="24"/>
        </w:rPr>
        <w:t>形成企业合并的长期股权投资：同一控制下企业合并取得的长期股权投资，在合并日按</w:t>
      </w:r>
    </w:p>
    <w:p>
      <w:pPr>
        <w:pStyle w:val="BodyText"/>
        <w:spacing w:line="312" w:lineRule="exact"/>
        <w:ind w:right="985"/>
        <w:jc w:val="left"/>
      </w:pPr>
      <w:r>
        <w:rPr/>
        <w:t>照取得被合并方所有者权益在最终控制方合并财务报表中的账面价值份额作为投资成本；非</w:t>
      </w:r>
      <w:r>
        <w:rPr>
          <w:spacing w:val="-93"/>
        </w:rPr>
        <w:t> </w:t>
      </w:r>
      <w:r>
        <w:rPr>
          <w:spacing w:val="-93"/>
        </w:rPr>
      </w:r>
      <w:r>
        <w:rPr/>
        <w:t>同一控制下企业合并取得的长期股权投资，按照合并成本作为长期股权投资的投资成本。</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firstLine="480"/>
        <w:jc w:val="both"/>
      </w:pPr>
      <w:r>
        <w:rPr/>
        <w:t>对于其他方式取得的长期股权投资：支付现金取得的长期股权投资，按照实际支付的购 买价款作为初始投资成本；发行权益性证券取得的长期股权投资，以发行权益性证券的公允</w:t>
      </w:r>
      <w:r>
        <w:rPr>
          <w:spacing w:val="-93"/>
        </w:rPr>
        <w:t> </w:t>
      </w:r>
      <w:r>
        <w:rPr>
          <w:spacing w:val="-93"/>
        </w:rPr>
      </w:r>
      <w:r>
        <w:rPr/>
        <w:t>价值作为初始投资成本。</w:t>
      </w:r>
    </w:p>
    <w:p>
      <w:pPr>
        <w:spacing w:line="240" w:lineRule="auto" w:before="7"/>
        <w:rPr>
          <w:rFonts w:ascii="宋体" w:hAnsi="宋体" w:cs="宋体" w:eastAsia="宋体" w:hint="default"/>
          <w:sz w:val="16"/>
          <w:szCs w:val="16"/>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）后续计量及损益确认方法</w:t>
      </w:r>
      <w:r>
        <w:rPr>
          <w:rFonts w:ascii="宋体" w:hAnsi="宋体" w:cs="宋体" w:eastAsia="宋体" w:hint="default"/>
          <w:b/>
          <w:bCs/>
          <w:w w:val="99"/>
          <w:sz w:val="24"/>
          <w:szCs w:val="24"/>
        </w:rPr>
        <w:t> </w:t>
      </w:r>
      <w:r>
        <w:rPr>
          <w:rFonts w:ascii="宋体" w:hAnsi="宋体" w:cs="宋体" w:eastAsia="宋体" w:hint="default"/>
          <w:sz w:val="24"/>
          <w:szCs w:val="24"/>
        </w:rPr>
        <w:t>对子公司的投资，采用成本法核算，除非投资符合持有待售的条件。</w:t>
      </w:r>
    </w:p>
    <w:p>
      <w:pPr>
        <w:pStyle w:val="BodyText"/>
        <w:spacing w:line="312" w:lineRule="exact" w:before="216"/>
        <w:ind w:right="1136" w:firstLine="480"/>
        <w:jc w:val="both"/>
      </w:pPr>
      <w:r>
        <w:rPr/>
        <w:t>采用成本法核算的长期股权投资，除取得投资时实际支付的价款或对价中包含的已宣告 但尚未发放的现金股利或利润外，被投资单位宣告分派的现金股利或利润，确认为投资收益</w:t>
      </w:r>
      <w:r>
        <w:rPr>
          <w:spacing w:val="-93"/>
        </w:rPr>
        <w:t> </w:t>
      </w:r>
      <w:r>
        <w:rPr>
          <w:spacing w:val="-93"/>
        </w:rPr>
      </w:r>
      <w:r>
        <w:rPr/>
        <w:t>计入当期损益。</w:t>
      </w:r>
    </w:p>
    <w:p>
      <w:pPr>
        <w:spacing w:line="312" w:lineRule="exact" w:before="216"/>
        <w:ind w:left="633" w:right="1122"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pacing w:val="-2"/>
          <w:sz w:val="24"/>
          <w:szCs w:val="24"/>
        </w:rPr>
        <w:t>对子公司、联营企业及合营企业的投资，计提资产减值的方法见本节之</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五、重要会计政</w:t>
      </w:r>
    </w:p>
    <w:p>
      <w:pPr>
        <w:pStyle w:val="BodyText"/>
        <w:spacing w:line="302" w:lineRule="exact"/>
        <w:ind w:right="985"/>
        <w:jc w:val="left"/>
      </w:pPr>
      <w:r>
        <w:rPr/>
        <w:t>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before="0"/>
        <w:ind w:left="153" w:right="985" w:firstLine="0"/>
        <w:jc w:val="left"/>
        <w:rPr>
          <w:rFonts w:ascii="宋体" w:hAnsi="宋体" w:cs="宋体" w:eastAsia="宋体" w:hint="default"/>
          <w:sz w:val="21"/>
          <w:szCs w:val="21"/>
        </w:rPr>
      </w:pPr>
      <w:bookmarkStart w:name="17、投资性房地产" w:id="191"/>
      <w:bookmarkEnd w:id="191"/>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53" w:right="8765"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312" w:lineRule="exact" w:before="81"/>
        <w:ind w:right="1141" w:firstLine="480"/>
        <w:jc w:val="both"/>
      </w:pPr>
      <w:r>
        <w:rPr/>
        <w:t>投资性房地产是指为赚取租金或资本增值，或两者兼有而持有的房地产。本集团投资性 房地产是已出租的建筑物。</w:t>
      </w:r>
    </w:p>
    <w:p>
      <w:pPr>
        <w:spacing w:line="240" w:lineRule="auto" w:before="7"/>
        <w:rPr>
          <w:rFonts w:ascii="宋体" w:hAnsi="宋体" w:cs="宋体" w:eastAsia="宋体" w:hint="default"/>
          <w:sz w:val="16"/>
          <w:szCs w:val="16"/>
        </w:rPr>
      </w:pPr>
    </w:p>
    <w:p>
      <w:pPr>
        <w:pStyle w:val="BodyText"/>
        <w:spacing w:line="312" w:lineRule="exact"/>
        <w:ind w:right="1137" w:firstLine="480"/>
        <w:jc w:val="both"/>
      </w:pPr>
      <w:r>
        <w:rPr/>
        <w:t>本集团投资性房地产按照取得时的成本进行初始计量，并按照固定资产或无形资产的有 关规定，按期计提折旧或摊销。</w:t>
      </w:r>
    </w:p>
    <w:p>
      <w:pPr>
        <w:spacing w:line="240" w:lineRule="auto" w:before="3"/>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2420"/>
        <w:gridCol w:w="2415"/>
        <w:gridCol w:w="1805"/>
        <w:gridCol w:w="2211"/>
      </w:tblGrid>
      <w:tr>
        <w:trPr>
          <w:trHeight w:val="348" w:hRule="exact"/>
        </w:trPr>
        <w:tc>
          <w:tcPr>
            <w:tcW w:w="2420"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69"/>
                <w:sz w:val="21"/>
                <w:szCs w:val="21"/>
              </w:rPr>
              <w:t> </w:t>
            </w:r>
            <w:r>
              <w:rPr>
                <w:rFonts w:ascii="宋体" w:hAnsi="宋体" w:cs="宋体" w:eastAsia="宋体" w:hint="default"/>
                <w:sz w:val="21"/>
                <w:szCs w:val="21"/>
              </w:rPr>
              <w:t>别</w:t>
            </w:r>
          </w:p>
        </w:tc>
        <w:tc>
          <w:tcPr>
            <w:tcW w:w="241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05"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58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211"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right="3"/>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1" w:hRule="exact"/>
        </w:trPr>
        <w:tc>
          <w:tcPr>
            <w:tcW w:w="242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1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sz w:val="21"/>
              </w:rPr>
              <w:t>5%</w:t>
            </w:r>
          </w:p>
        </w:tc>
        <w:tc>
          <w:tcPr>
            <w:tcW w:w="2211" w:type="dxa"/>
            <w:tcBorders>
              <w:top w:val="single" w:sz="8" w:space="0" w:color="000000"/>
              <w:left w:val="single" w:sz="6" w:space="0" w:color="000000"/>
              <w:bottom w:val="single" w:sz="8" w:space="0" w:color="000000"/>
              <w:right w:val="nil" w:sz="6" w:space="0" w:color="auto"/>
            </w:tcBorders>
          </w:tcPr>
          <w:p>
            <w:pPr>
              <w:pStyle w:val="TableParagraph"/>
              <w:spacing w:line="281" w:lineRule="exact"/>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3.17</w:t>
            </w:r>
            <w:r>
              <w:rPr>
                <w:rFonts w:ascii="宋体" w:hAnsi="宋体" w:cs="宋体" w:eastAsia="宋体" w:hint="default"/>
                <w:sz w:val="21"/>
                <w:szCs w:val="21"/>
              </w:rPr>
              <w:t>、</w:t>
            </w:r>
            <w:r>
              <w:rPr>
                <w:rFonts w:ascii="Times New Roman" w:hAnsi="Times New Roman" w:cs="Times New Roman" w:eastAsia="Times New Roman" w:hint="default"/>
                <w:sz w:val="21"/>
                <w:szCs w:val="21"/>
              </w:rPr>
              <w:t>4.75</w:t>
            </w:r>
          </w:p>
        </w:tc>
      </w:tr>
    </w:tbl>
    <w:p>
      <w:pPr>
        <w:pStyle w:val="BodyText"/>
        <w:spacing w:line="312" w:lineRule="exact" w:before="110"/>
        <w:ind w:right="1122" w:firstLine="480"/>
        <w:jc w:val="left"/>
      </w:pPr>
      <w:r>
        <w:rPr>
          <w:spacing w:val="-2"/>
        </w:rPr>
        <w:t>采用成本模式进行后续计量的投资性房地产，计提资产减值方法见本节之</w:t>
      </w:r>
      <w:r>
        <w:rPr>
          <w:rFonts w:ascii="Times New Roman" w:hAnsi="Times New Roman" w:cs="Times New Roman" w:eastAsia="Times New Roman" w:hint="default"/>
          <w:spacing w:val="-2"/>
        </w:rPr>
        <w:t>“</w:t>
      </w:r>
      <w:r>
        <w:rPr>
          <w:spacing w:val="-2"/>
        </w:rPr>
        <w:t>五、重要会计</w:t>
      </w:r>
      <w:r>
        <w:rPr/>
        <w:t> 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pStyle w:val="BodyText"/>
        <w:spacing w:line="312" w:lineRule="exact" w:before="216"/>
        <w:ind w:right="985" w:firstLine="480"/>
        <w:jc w:val="left"/>
      </w:pPr>
      <w:r>
        <w:rPr/>
        <w:t>投资性房地产出售、转让、报废或毁损的处置收入扣除其账面价值和相关税费后的差额 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985" w:firstLine="0"/>
        <w:jc w:val="left"/>
        <w:rPr>
          <w:rFonts w:ascii="宋体" w:hAnsi="宋体" w:cs="宋体" w:eastAsia="宋体" w:hint="default"/>
          <w:sz w:val="21"/>
          <w:szCs w:val="21"/>
        </w:rPr>
      </w:pPr>
      <w:bookmarkStart w:name="18、固定资产" w:id="192"/>
      <w:bookmarkEnd w:id="192"/>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确认条件"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6" w:lineRule="auto" w:before="0"/>
        <w:ind w:left="153" w:right="985" w:firstLine="0"/>
        <w:jc w:val="left"/>
        <w:rPr>
          <w:rFonts w:ascii="宋体" w:hAnsi="宋体" w:cs="宋体" w:eastAsia="宋体" w:hint="default"/>
          <w:sz w:val="18"/>
          <w:szCs w:val="18"/>
        </w:rPr>
      </w:pPr>
      <w:r>
        <w:rPr>
          <w:rFonts w:ascii="宋体" w:hAnsi="宋体" w:cs="宋体" w:eastAsia="宋体" w:hint="default"/>
          <w:spacing w:val="-4"/>
          <w:sz w:val="18"/>
          <w:szCs w:val="18"/>
        </w:rPr>
        <w:t>本集团固定资产是指为生产商品、提供劳务、出租或经营管理而持有的，使用寿命超过一个会计年度的有形资产。与该固定</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资产有关的经济利益很可能流入企业，并且该固定资产的成本能够可靠地计量时，固定资产才能予以确认。本集团固定资产</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按照取得时的实际成本进行初始计量。</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折旧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4.75</w:t>
            </w:r>
            <w:r>
              <w:rPr>
                <w:rFonts w:ascii="宋体" w:hAnsi="宋体" w:cs="宋体" w:eastAsia="宋体" w:hint="default"/>
                <w:sz w:val="18"/>
                <w:szCs w:val="18"/>
              </w:rPr>
              <w:t>、</w:t>
            </w:r>
            <w:r>
              <w:rPr>
                <w:rFonts w:ascii="Times New Roman" w:hAnsi="Times New Roman" w:cs="Times New Roman" w:eastAsia="Times New Roman" w:hint="default"/>
                <w:sz w:val="18"/>
                <w:szCs w:val="18"/>
              </w:rPr>
              <w:t>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31.67-7.92</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23.75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31.67 -</w:t>
            </w:r>
            <w:r>
              <w:rPr>
                <w:rFonts w:ascii="Times New Roman"/>
                <w:spacing w:val="2"/>
                <w:sz w:val="18"/>
              </w:rPr>
              <w:t> </w:t>
            </w:r>
            <w:r>
              <w:rPr>
                <w:rFonts w:ascii="Times New Roman"/>
                <w:sz w:val="18"/>
              </w:rPr>
              <w:t>7.92</w:t>
            </w:r>
          </w:p>
        </w:tc>
      </w:tr>
    </w:tbl>
    <w:p>
      <w:pPr>
        <w:spacing w:line="240" w:lineRule="auto" w:before="3"/>
        <w:rPr>
          <w:rFonts w:ascii="宋体" w:hAnsi="宋体" w:cs="宋体" w:eastAsia="宋体" w:hint="default"/>
          <w:b/>
          <w:bCs/>
          <w:sz w:val="19"/>
          <w:szCs w:val="19"/>
        </w:rPr>
      </w:pPr>
    </w:p>
    <w:p>
      <w:pPr>
        <w:spacing w:before="36"/>
        <w:ind w:left="153" w:right="985" w:firstLine="0"/>
        <w:jc w:val="left"/>
        <w:rPr>
          <w:rFonts w:ascii="宋体" w:hAnsi="宋体" w:cs="宋体" w:eastAsia="宋体" w:hint="default"/>
          <w:sz w:val="21"/>
          <w:szCs w:val="21"/>
        </w:rPr>
      </w:pPr>
      <w:bookmarkStart w:name="（3）融资租入固定资产的认定依据、计价和折旧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9" w:lineRule="auto" w:before="0"/>
        <w:ind w:left="153" w:right="1124" w:firstLine="360"/>
        <w:jc w:val="both"/>
        <w:rPr>
          <w:rFonts w:ascii="宋体" w:hAnsi="宋体" w:cs="宋体" w:eastAsia="宋体" w:hint="default"/>
          <w:sz w:val="18"/>
          <w:szCs w:val="18"/>
        </w:rPr>
      </w:pPr>
      <w:r>
        <w:rPr>
          <w:rFonts w:ascii="宋体" w:hAnsi="宋体" w:cs="宋体" w:eastAsia="宋体" w:hint="default"/>
          <w:spacing w:val="-5"/>
          <w:sz w:val="18"/>
          <w:szCs w:val="18"/>
        </w:rPr>
        <w:t>融资租赁为实质上转移了与资产所有权有关的全部风险和报酬的租赁，其所有权最终可能转移，也可能不转移。以融资</w:t>
      </w:r>
      <w:r>
        <w:rPr>
          <w:rFonts w:ascii="宋体" w:hAnsi="宋体" w:cs="宋体" w:eastAsia="宋体" w:hint="default"/>
          <w:w w:val="101"/>
          <w:sz w:val="18"/>
          <w:szCs w:val="18"/>
        </w:rPr>
        <w:t> </w:t>
      </w:r>
      <w:r>
        <w:rPr>
          <w:rFonts w:ascii="宋体" w:hAnsi="宋体" w:cs="宋体" w:eastAsia="宋体" w:hint="default"/>
          <w:spacing w:val="-4"/>
          <w:w w:val="101"/>
          <w:sz w:val="18"/>
          <w:szCs w:val="18"/>
        </w:rPr>
        <w:t>租赁方式租入的固定资产采用与自有固定资产一致的政策计提租赁资产折旧。能够合理确定租赁期届满时取得租赁资产所有</w:t>
      </w:r>
      <w:r>
        <w:rPr>
          <w:rFonts w:ascii="宋体" w:hAnsi="宋体" w:cs="宋体" w:eastAsia="宋体" w:hint="default"/>
          <w:w w:val="101"/>
          <w:sz w:val="18"/>
          <w:szCs w:val="18"/>
        </w:rPr>
        <w:t> </w:t>
      </w:r>
      <w:r>
        <w:rPr>
          <w:rFonts w:ascii="宋体" w:hAnsi="宋体" w:cs="宋体" w:eastAsia="宋体" w:hint="default"/>
          <w:spacing w:val="-4"/>
          <w:sz w:val="18"/>
          <w:szCs w:val="18"/>
        </w:rPr>
        <w:t>权的在租赁资产使用寿命内计提折旧，无法合理确定租赁期届满能够取得租赁资产所有权的，在租赁期与租赁资产使用寿命</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两者中较短的期间内计提折旧。</w:t>
      </w:r>
    </w:p>
    <w:p>
      <w:pPr>
        <w:spacing w:line="240" w:lineRule="auto" w:before="1"/>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19、在建工程" w:id="196"/>
      <w:bookmarkEnd w:id="19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85" w:firstLine="480"/>
        <w:jc w:val="left"/>
      </w:pPr>
      <w:r>
        <w:rPr/>
        <w:t>本集团在建工程成本按实际工程支出确定，包括在建期间发生的各项必要工程支出、工 程达到预定可使用状态前的应予资本化的借款费用以及其他相关费用等。</w:t>
      </w:r>
    </w:p>
    <w:p>
      <w:pPr>
        <w:pStyle w:val="BodyText"/>
        <w:spacing w:line="528" w:lineRule="exact" w:before="43"/>
        <w:ind w:left="633" w:right="985"/>
        <w:jc w:val="left"/>
      </w:pPr>
      <w:r>
        <w:rPr/>
        <w:t>在建工程在达到预定可使用状态时转入固定资产。 </w:t>
      </w:r>
      <w:r>
        <w:rPr>
          <w:spacing w:val="-2"/>
        </w:rPr>
        <w:t>在建工程计提资产减值方法见本节之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“23</w:t>
      </w:r>
      <w:r>
        <w:rPr>
          <w:spacing w:val="-2"/>
        </w:rPr>
        <w:t>、长期资产减</w:t>
      </w:r>
    </w:p>
    <w:p>
      <w:pPr>
        <w:pStyle w:val="BodyText"/>
        <w:spacing w:line="258" w:lineRule="exact"/>
        <w:ind w:right="985"/>
        <w:jc w:val="left"/>
      </w:pPr>
      <w:r>
        <w:rPr/>
        <w:t>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20、借款费用" w:id="197"/>
      <w:bookmarkEnd w:id="197"/>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）借款费用资本化的确认原则</w:t>
      </w:r>
      <w:r>
        <w:rPr>
          <w:rFonts w:ascii="宋体" w:hAnsi="宋体" w:cs="宋体" w:eastAsia="宋体" w:hint="default"/>
          <w:b/>
          <w:bCs/>
          <w:w w:val="99"/>
          <w:sz w:val="24"/>
          <w:szCs w:val="24"/>
        </w:rPr>
        <w:t> </w:t>
      </w:r>
      <w:r>
        <w:rPr>
          <w:rFonts w:ascii="宋体" w:hAnsi="宋体" w:cs="宋体" w:eastAsia="宋体" w:hint="default"/>
          <w:sz w:val="24"/>
          <w:szCs w:val="24"/>
        </w:rPr>
        <w:t>本集团发生的借款费用，可直接归属于符合资本化条件的资产的购建或者生产的，予以</w:t>
      </w:r>
    </w:p>
    <w:p>
      <w:pPr>
        <w:pStyle w:val="BodyText"/>
        <w:spacing w:line="312" w:lineRule="exact"/>
        <w:ind w:right="985"/>
        <w:jc w:val="left"/>
      </w:pPr>
      <w:r>
        <w:rPr/>
        <w:t>资本化，计入相关资产成本；其他借款费用，在发生时根据其发生额确认为费用，计入当期</w:t>
      </w:r>
      <w:r>
        <w:rPr>
          <w:spacing w:val="-93"/>
        </w:rPr>
        <w:t> </w:t>
      </w:r>
      <w:r>
        <w:rPr>
          <w:spacing w:val="-93"/>
        </w:rPr>
      </w:r>
      <w:r>
        <w:rPr/>
        <w:t>损益。借款费用同时满足下列条件的，开始资本化：</w:t>
      </w:r>
    </w:p>
    <w:p>
      <w:pPr>
        <w:spacing w:line="240" w:lineRule="auto" w:before="7"/>
        <w:rPr>
          <w:rFonts w:ascii="宋体" w:hAnsi="宋体" w:cs="宋体" w:eastAsia="宋体" w:hint="default"/>
          <w:sz w:val="16"/>
          <w:szCs w:val="16"/>
        </w:rPr>
      </w:pPr>
    </w:p>
    <w:p>
      <w:pPr>
        <w:pStyle w:val="BodyText"/>
        <w:spacing w:line="312" w:lineRule="exact"/>
        <w:ind w:right="1218" w:firstLine="480"/>
        <w:jc w:val="left"/>
      </w:pPr>
      <w:r>
        <w:rPr/>
        <w:t>①</w:t>
      </w:r>
      <w:r>
        <w:rPr>
          <w:spacing w:val="-77"/>
        </w:rPr>
        <w:t> </w:t>
      </w:r>
      <w:r>
        <w:rPr/>
        <w:t>资产支出已经发生，资产支出包括为购建或者生产符合资本化条件的资产而以支付现</w:t>
      </w:r>
      <w:r>
        <w:rPr/>
        <w:t> 金、转移非现金资产或者承担带息债务形式发生的支出；</w:t>
      </w:r>
    </w:p>
    <w:p>
      <w:pPr>
        <w:pStyle w:val="BodyText"/>
        <w:spacing w:line="240" w:lineRule="auto" w:before="185"/>
        <w:ind w:left="633" w:right="985"/>
        <w:jc w:val="left"/>
      </w:pPr>
      <w:r>
        <w:rPr/>
        <w:t>②</w:t>
      </w:r>
      <w:r>
        <w:rPr>
          <w:spacing w:val="-19"/>
        </w:rPr>
        <w:t> </w:t>
      </w:r>
      <w:r>
        <w:rPr/>
        <w:t>借款费用已经发生；</w:t>
      </w:r>
    </w:p>
    <w:p>
      <w:pPr>
        <w:pStyle w:val="BodyText"/>
        <w:spacing w:line="240" w:lineRule="auto" w:before="214"/>
        <w:ind w:left="633" w:right="985"/>
        <w:jc w:val="left"/>
      </w:pPr>
      <w:r>
        <w:rPr/>
        <w:t>③</w:t>
      </w:r>
      <w:r>
        <w:rPr>
          <w:spacing w:val="-24"/>
        </w:rPr>
        <w:t> </w:t>
      </w:r>
      <w:r>
        <w:rPr/>
        <w:t>为使资产达到预定可使用或者可销售状态所必要的购建或者生产活动已经开始。</w:t>
      </w:r>
    </w:p>
    <w:p>
      <w:pPr>
        <w:spacing w:line="240" w:lineRule="auto" w:before="10"/>
        <w:rPr>
          <w:rFonts w:ascii="宋体" w:hAnsi="宋体" w:cs="宋体" w:eastAsia="宋体" w:hint="default"/>
          <w:sz w:val="18"/>
          <w:szCs w:val="18"/>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）借款费用资本化期间</w:t>
      </w:r>
      <w:r>
        <w:rPr>
          <w:rFonts w:ascii="宋体" w:hAnsi="宋体" w:cs="宋体" w:eastAsia="宋体" w:hint="default"/>
          <w:b/>
          <w:bCs/>
          <w:w w:val="99"/>
          <w:sz w:val="24"/>
          <w:szCs w:val="24"/>
        </w:rPr>
        <w:t> </w:t>
      </w:r>
      <w:r>
        <w:rPr>
          <w:rFonts w:ascii="宋体" w:hAnsi="宋体" w:cs="宋体" w:eastAsia="宋体" w:hint="default"/>
          <w:sz w:val="24"/>
          <w:szCs w:val="24"/>
        </w:rPr>
        <w:t>本集团购建或者生产符合资本化条件的资产达到预定可使用或者可销售状态时，借款费</w:t>
      </w:r>
    </w:p>
    <w:p>
      <w:pPr>
        <w:pStyle w:val="BodyText"/>
        <w:spacing w:line="283" w:lineRule="exact"/>
        <w:ind w:right="985"/>
        <w:jc w:val="left"/>
      </w:pPr>
      <w:r>
        <w:rPr/>
        <w:t>用停止资本化。在符合资本化条件的资产达到预定可使用或者可销售状态之后所发生的借款</w:t>
      </w:r>
    </w:p>
    <w:p>
      <w:pPr>
        <w:spacing w:after="0" w:line="283"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费用，在发生时根据其发生额确认为费用，计入当期损益。</w:t>
      </w:r>
    </w:p>
    <w:p>
      <w:pPr>
        <w:spacing w:line="240" w:lineRule="auto" w:before="9"/>
        <w:rPr>
          <w:rFonts w:ascii="宋体" w:hAnsi="宋体" w:cs="宋体" w:eastAsia="宋体" w:hint="default"/>
          <w:sz w:val="18"/>
          <w:szCs w:val="18"/>
        </w:rPr>
      </w:pPr>
    </w:p>
    <w:p>
      <w:pPr>
        <w:pStyle w:val="BodyText"/>
        <w:spacing w:line="312" w:lineRule="exact"/>
        <w:ind w:right="985" w:firstLine="48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t>个月的，暂停借款费用的资本化；正常中断期间的借款费用继续资本化。</w:t>
      </w:r>
    </w:p>
    <w:p>
      <w:pPr>
        <w:spacing w:line="240" w:lineRule="auto" w:before="7"/>
        <w:rPr>
          <w:rFonts w:ascii="宋体" w:hAnsi="宋体" w:cs="宋体" w:eastAsia="宋体" w:hint="default"/>
          <w:sz w:val="16"/>
          <w:szCs w:val="16"/>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）借款费用资本化率以及资本化金额的计算方法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专门借款当期实际发生的利息费用，减去尚未动用的借款资金存入银行取得的利息收入</w:t>
      </w:r>
    </w:p>
    <w:p>
      <w:pPr>
        <w:pStyle w:val="BodyText"/>
        <w:spacing w:line="312" w:lineRule="exact"/>
        <w:ind w:right="1136"/>
        <w:jc w:val="both"/>
      </w:pPr>
      <w:r>
        <w:rPr/>
        <w:t>或进行暂时性投资取得的投资收益后的金额予以资本化；一般借款根据累计资产支出超过专</w:t>
      </w:r>
      <w:r>
        <w:rPr>
          <w:spacing w:val="-93"/>
        </w:rPr>
        <w:t> </w:t>
      </w:r>
      <w:r>
        <w:rPr>
          <w:spacing w:val="-93"/>
        </w:rPr>
      </w:r>
      <w:r>
        <w:rPr/>
        <w:t>门借款部分的资产支出加权平均数乘以所占用一般借款的资本化率，确定资本化金额。资本</w:t>
      </w:r>
      <w:r>
        <w:rPr>
          <w:spacing w:val="-93"/>
        </w:rPr>
        <w:t> </w:t>
      </w:r>
      <w:r>
        <w:rPr>
          <w:spacing w:val="-93"/>
        </w:rPr>
      </w:r>
      <w:r>
        <w:rPr/>
        <w:t>化率根据一般借款的加权平均利率计算确定。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0" w:firstLine="0"/>
        <w:jc w:val="both"/>
        <w:rPr>
          <w:rFonts w:ascii="宋体" w:hAnsi="宋体" w:cs="宋体" w:eastAsia="宋体" w:hint="default"/>
          <w:sz w:val="21"/>
          <w:szCs w:val="21"/>
        </w:rPr>
      </w:pPr>
      <w:bookmarkStart w:name="21、无形资产" w:id="198"/>
      <w:bookmarkEnd w:id="198"/>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计价方法、使用寿命、减值测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31" w:lineRule="auto"/>
        <w:ind w:left="633" w:right="985"/>
        <w:jc w:val="left"/>
      </w:pPr>
      <w:r>
        <w:rPr/>
        <w:t>本集团无形资产包括土地使用权、办公软件、专利和非专利技术等。 无形资产按照成本进行初始计量，并于取得无形资产时分析判断其使用寿命。使用寿命</w:t>
      </w:r>
    </w:p>
    <w:p>
      <w:pPr>
        <w:pStyle w:val="BodyText"/>
        <w:spacing w:line="220" w:lineRule="exact"/>
        <w:ind w:right="0"/>
        <w:jc w:val="both"/>
      </w:pPr>
      <w:r>
        <w:rPr/>
        <w:t>为有限的，自无形资产可供使用时起，采用能反映与该资产有关的经济利益的预期实现方式</w:t>
      </w:r>
    </w:p>
    <w:p>
      <w:pPr>
        <w:pStyle w:val="BodyText"/>
        <w:spacing w:line="312" w:lineRule="exact" w:before="30"/>
        <w:ind w:right="1136"/>
        <w:jc w:val="both"/>
      </w:pPr>
      <w:r>
        <w:rPr/>
        <w:t>的摊销方法，在预计使用年限内摊销；无法可靠确定预期实现方式的，采用直线法摊销；使</w:t>
      </w:r>
      <w:r>
        <w:rPr>
          <w:spacing w:val="-93"/>
        </w:rPr>
        <w:t> </w:t>
      </w:r>
      <w:r>
        <w:rPr>
          <w:spacing w:val="-93"/>
        </w:rPr>
      </w:r>
      <w:r>
        <w:rPr/>
        <w:t>用寿命不确定的无形资产，不作摊销。</w:t>
      </w:r>
    </w:p>
    <w:p>
      <w:pPr>
        <w:pStyle w:val="BodyText"/>
        <w:spacing w:line="240" w:lineRule="auto" w:before="89"/>
        <w:ind w:left="633" w:right="985"/>
        <w:jc w:val="left"/>
      </w:pPr>
      <w:r>
        <w:rPr/>
        <w:t>使用寿命有限的无形资产摊销方法如下：</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948"/>
        <w:gridCol w:w="2949"/>
        <w:gridCol w:w="2955"/>
      </w:tblGrid>
      <w:tr>
        <w:trPr>
          <w:trHeight w:val="348" w:hRule="exact"/>
        </w:trPr>
        <w:tc>
          <w:tcPr>
            <w:tcW w:w="2948"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69"/>
                <w:sz w:val="21"/>
                <w:szCs w:val="21"/>
              </w:rPr>
              <w:t> </w:t>
            </w:r>
            <w:r>
              <w:rPr>
                <w:rFonts w:ascii="宋体" w:hAnsi="宋体" w:cs="宋体" w:eastAsia="宋体" w:hint="default"/>
                <w:sz w:val="21"/>
                <w:szCs w:val="21"/>
              </w:rPr>
              <w:t>别</w:t>
            </w:r>
          </w:p>
        </w:tc>
        <w:tc>
          <w:tcPr>
            <w:tcW w:w="2949"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955" w:type="dxa"/>
            <w:tcBorders>
              <w:top w:val="single" w:sz="6" w:space="0" w:color="000000"/>
              <w:left w:val="single" w:sz="6" w:space="0" w:color="000000"/>
              <w:bottom w:val="single" w:sz="8" w:space="0" w:color="000000"/>
              <w:right w:val="nil" w:sz="6" w:space="0" w:color="auto"/>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净残值</w:t>
            </w:r>
          </w:p>
        </w:tc>
      </w:tr>
      <w:tr>
        <w:trPr>
          <w:trHeight w:val="350" w:hRule="exact"/>
        </w:trPr>
        <w:tc>
          <w:tcPr>
            <w:tcW w:w="294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30-50</w:t>
            </w:r>
          </w:p>
        </w:tc>
        <w:tc>
          <w:tcPr>
            <w:tcW w:w="295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1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294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9" w:right="0"/>
              <w:jc w:val="center"/>
              <w:rPr>
                <w:rFonts w:ascii="Times New Roman" w:hAnsi="Times New Roman" w:cs="Times New Roman" w:eastAsia="Times New Roman" w:hint="default"/>
                <w:sz w:val="21"/>
                <w:szCs w:val="21"/>
              </w:rPr>
            </w:pPr>
            <w:r>
              <w:rPr>
                <w:rFonts w:ascii="Times New Roman"/>
                <w:sz w:val="21"/>
              </w:rPr>
              <w:t>1-10</w:t>
            </w:r>
          </w:p>
        </w:tc>
        <w:tc>
          <w:tcPr>
            <w:tcW w:w="295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1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2948"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专利和非专利技术</w:t>
            </w:r>
          </w:p>
        </w:tc>
        <w:tc>
          <w:tcPr>
            <w:tcW w:w="2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9" w:right="0"/>
              <w:jc w:val="center"/>
              <w:rPr>
                <w:rFonts w:ascii="Times New Roman" w:hAnsi="Times New Roman" w:cs="Times New Roman" w:eastAsia="Times New Roman" w:hint="default"/>
                <w:sz w:val="21"/>
                <w:szCs w:val="21"/>
              </w:rPr>
            </w:pPr>
            <w:r>
              <w:rPr>
                <w:rFonts w:ascii="Times New Roman"/>
                <w:sz w:val="21"/>
              </w:rPr>
              <w:t>5-10</w:t>
            </w:r>
          </w:p>
        </w:tc>
        <w:tc>
          <w:tcPr>
            <w:tcW w:w="295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12"/>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312" w:lineRule="exact" w:before="110"/>
        <w:ind w:right="985" w:firstLine="480"/>
        <w:jc w:val="left"/>
      </w:pPr>
      <w:r>
        <w:rPr/>
        <w:t>本集团于每年年度终了，对使用寿命有限的无形资产的使用寿命及摊销方法进行复核， 与以前估计不同的，调整原先估计数，并按会计估计变更处理。</w:t>
      </w:r>
    </w:p>
    <w:p>
      <w:pPr>
        <w:spacing w:line="240" w:lineRule="auto" w:before="7"/>
        <w:rPr>
          <w:rFonts w:ascii="宋体" w:hAnsi="宋体" w:cs="宋体" w:eastAsia="宋体" w:hint="default"/>
          <w:sz w:val="16"/>
          <w:szCs w:val="16"/>
        </w:rPr>
      </w:pPr>
    </w:p>
    <w:p>
      <w:pPr>
        <w:pStyle w:val="BodyText"/>
        <w:spacing w:line="312" w:lineRule="exact"/>
        <w:ind w:right="985" w:firstLine="480"/>
        <w:jc w:val="left"/>
      </w:pPr>
      <w:r>
        <w:rPr/>
        <w:t>资产负债表日预计某项无形资产已经不能给企业带来未来经济利益的，将该项无形资产 的账面价值全部转入当期损益。</w:t>
      </w:r>
    </w:p>
    <w:p>
      <w:pPr>
        <w:pStyle w:val="BodyText"/>
        <w:spacing w:line="312" w:lineRule="exact" w:before="120"/>
        <w:ind w:right="985" w:firstLine="480"/>
        <w:jc w:val="left"/>
      </w:pPr>
      <w:r>
        <w:rPr>
          <w:spacing w:val="-2"/>
        </w:rPr>
        <w:t>无形资产计提资产减值方法见本节之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“23</w:t>
      </w:r>
      <w:r>
        <w:rPr>
          <w:spacing w:val="-2"/>
        </w:rPr>
        <w:t>、长期资产减</w:t>
      </w:r>
      <w:r>
        <w:rPr/>
        <w:t> 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2）内部研究开发支出会计政策"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403" w:lineRule="auto"/>
        <w:ind w:left="633" w:right="985"/>
        <w:jc w:val="left"/>
      </w:pPr>
      <w:r>
        <w:rPr/>
        <w:t>本集团将内部研究开发项目的支出，区分为研究阶段支出和开发阶段支出。 研究阶段的支出，于发生时计入当期损益。</w:t>
      </w:r>
    </w:p>
    <w:p>
      <w:pPr>
        <w:pStyle w:val="BodyText"/>
        <w:spacing w:line="312" w:lineRule="exact" w:before="82"/>
        <w:ind w:right="985" w:firstLine="480"/>
        <w:jc w:val="left"/>
      </w:pPr>
      <w:r>
        <w:rPr/>
        <w:t>开发阶段的支出，同时满足下列条件的，才能予以资本化，即：完成该无形资产以使其 能够使用或出售在技术上具有可行性；具有完成该无形资产并使用或出售的意图；无形资产</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7" w:lineRule="auto" w:before="28"/>
        <w:ind w:right="1133"/>
        <w:jc w:val="both"/>
      </w:pPr>
      <w:r>
        <w:rPr/>
        <w:t>产生经济利益的方式，包括能够证明运用该无形资产生产的产品存在市场或无形资产自身存</w:t>
      </w:r>
      <w:r>
        <w:rPr>
          <w:spacing w:val="-91"/>
        </w:rPr>
        <w:t> </w:t>
      </w:r>
      <w:r>
        <w:rPr>
          <w:spacing w:val="-91"/>
        </w:rPr>
      </w:r>
      <w:r>
        <w:rPr/>
        <w:t>在市场，无形资产将在内部使用的，能够证明其有用性；有足够的技术、财务资源和其他资</w:t>
      </w:r>
      <w:r>
        <w:rPr>
          <w:spacing w:val="-93"/>
        </w:rPr>
        <w:t> </w:t>
      </w:r>
      <w:r>
        <w:rPr>
          <w:spacing w:val="-93"/>
        </w:rPr>
      </w:r>
      <w:r>
        <w:rPr/>
        <w:t>源支持，以完成该无形资产的开发，并有能力使用或出售该无形资产；归属于该无形资产开</w:t>
      </w:r>
      <w:r>
        <w:rPr>
          <w:spacing w:val="-93"/>
        </w:rPr>
        <w:t> </w:t>
      </w:r>
      <w:r>
        <w:rPr>
          <w:spacing w:val="-93"/>
        </w:rPr>
      </w:r>
      <w:r>
        <w:rPr/>
        <w:t>发阶段的支出能够可靠地计量。不满足上述条件的开发支出计入当期损益。</w:t>
      </w:r>
    </w:p>
    <w:p>
      <w:pPr>
        <w:spacing w:line="240" w:lineRule="auto" w:before="9"/>
        <w:rPr>
          <w:rFonts w:ascii="宋体" w:hAnsi="宋体" w:cs="宋体" w:eastAsia="宋体" w:hint="default"/>
          <w:sz w:val="18"/>
          <w:szCs w:val="18"/>
        </w:rPr>
      </w:pPr>
    </w:p>
    <w:p>
      <w:pPr>
        <w:pStyle w:val="BodyText"/>
        <w:spacing w:line="312" w:lineRule="exact"/>
        <w:ind w:right="985" w:firstLine="480"/>
        <w:jc w:val="left"/>
      </w:pPr>
      <w:r>
        <w:rPr/>
        <w:t>本集团研究开发项目在满足上述条件，通过技术可行性及经济可行性研究，形成项目立 项后，进入开发阶段。</w:t>
      </w:r>
    </w:p>
    <w:p>
      <w:pPr>
        <w:pStyle w:val="BodyText"/>
        <w:spacing w:line="240" w:lineRule="auto" w:before="185"/>
        <w:ind w:right="985" w:firstLine="480"/>
        <w:jc w:val="left"/>
      </w:pPr>
      <w:r>
        <w:rPr/>
        <w:t>已资本化的开发阶段的支出在资产负债表上列示为开发支出，自该项目达到预定可使用 状态之日转为无形资产。</w:t>
      </w:r>
    </w:p>
    <w:p>
      <w:pPr>
        <w:pStyle w:val="BodyText"/>
        <w:spacing w:line="240" w:lineRule="auto" w:before="214"/>
        <w:ind w:left="633" w:right="985"/>
        <w:jc w:val="left"/>
      </w:pPr>
      <w:r>
        <w:rPr/>
        <w:t>具体研发项目的资本化条件：</w:t>
      </w:r>
    </w:p>
    <w:p>
      <w:pPr>
        <w:pStyle w:val="BodyText"/>
        <w:spacing w:line="331" w:lineRule="auto" w:before="214"/>
        <w:ind w:left="633" w:right="985"/>
        <w:jc w:val="left"/>
      </w:pPr>
      <w:r>
        <w:rPr/>
        <w:t>本集团内部研究开发项目的支出分为研究阶段支出和开发阶段支出。 研究阶段：为获取并理解新的科学或技术知识等而进行的独创性的有计划调查、研究活</w:t>
      </w:r>
    </w:p>
    <w:p>
      <w:pPr>
        <w:pStyle w:val="BodyText"/>
        <w:spacing w:line="221" w:lineRule="exact"/>
        <w:ind w:right="0"/>
        <w:jc w:val="both"/>
      </w:pPr>
      <w:r>
        <w:rPr/>
        <w:t>动的阶段。</w:t>
      </w:r>
    </w:p>
    <w:p>
      <w:pPr>
        <w:pStyle w:val="BodyText"/>
        <w:spacing w:line="312" w:lineRule="exact" w:before="148"/>
        <w:ind w:right="985" w:firstLine="480"/>
        <w:jc w:val="left"/>
      </w:pPr>
      <w:r>
        <w:rPr>
          <w:spacing w:val="-3"/>
        </w:rPr>
        <w:t>开发阶段：在进行商业性生产或使用前，将研究成果或其他知识应用于某项计划或设计，</w:t>
      </w:r>
      <w:r>
        <w:rPr/>
        <w:t> 以生产出新的或具有实质性改进的产品等活动的阶段。</w:t>
      </w:r>
    </w:p>
    <w:p>
      <w:pPr>
        <w:pStyle w:val="BodyText"/>
        <w:spacing w:line="331" w:lineRule="auto" w:before="89"/>
        <w:ind w:left="633" w:right="2351"/>
        <w:jc w:val="left"/>
      </w:pPr>
      <w:r>
        <w:rPr/>
        <w:t>开发阶段支出符合资本化的具体标准 内部研究开发项目开发阶段的支出，同时满足下列条件时确认为无形资产：</w:t>
      </w:r>
    </w:p>
    <w:p>
      <w:pPr>
        <w:pStyle w:val="BodyText"/>
        <w:spacing w:line="240" w:lineRule="auto" w:before="26"/>
        <w:ind w:left="633" w:right="98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99"/>
        <w:ind w:left="633" w:right="98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12" w:lineRule="exact" w:before="130"/>
        <w:ind w:right="985" w:firstLine="48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w:t>
      </w:r>
      <w:r>
        <w:rPr/>
        <w:t> 或无形资产自身存在市场，无形资产将在内部使用的，能够证明其有用性；</w:t>
      </w:r>
    </w:p>
    <w:p>
      <w:pPr>
        <w:pStyle w:val="BodyText"/>
        <w:spacing w:line="312" w:lineRule="exact" w:before="120"/>
        <w:ind w:right="985" w:firstLine="48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w:t>
      </w:r>
      <w:r>
        <w:rPr/>
        <w:t> 用或出售该无形资产；</w:t>
      </w:r>
    </w:p>
    <w:p>
      <w:pPr>
        <w:pStyle w:val="BodyText"/>
        <w:spacing w:line="312" w:lineRule="exact" w:before="120"/>
        <w:ind w:left="633" w:right="985"/>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w:t>
      </w:r>
    </w:p>
    <w:p>
      <w:pPr>
        <w:pStyle w:val="BodyText"/>
        <w:spacing w:line="284" w:lineRule="exact"/>
        <w:ind w:right="0"/>
        <w:jc w:val="both"/>
      </w:pPr>
      <w:r>
        <w:rPr/>
        <w:t>发生时计入当期损益。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7"/>
          <w:szCs w:val="17"/>
        </w:rPr>
      </w:pPr>
    </w:p>
    <w:p>
      <w:pPr>
        <w:spacing w:before="0"/>
        <w:ind w:left="153" w:right="0" w:firstLine="0"/>
        <w:jc w:val="both"/>
        <w:rPr>
          <w:rFonts w:ascii="宋体" w:hAnsi="宋体" w:cs="宋体" w:eastAsia="宋体" w:hint="default"/>
          <w:sz w:val="21"/>
          <w:szCs w:val="21"/>
        </w:rPr>
      </w:pPr>
      <w:bookmarkStart w:name="22、 研究开发支出" w:id="201"/>
      <w:bookmarkEnd w:id="20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研究开发支出</w:t>
      </w:r>
      <w:r>
        <w:rPr>
          <w:rFonts w:ascii="宋体" w:hAnsi="宋体" w:cs="宋体" w:eastAsia="宋体" w:hint="default"/>
          <w:sz w:val="21"/>
          <w:szCs w:val="21"/>
        </w:rPr>
      </w:r>
    </w:p>
    <w:p>
      <w:pPr>
        <w:pStyle w:val="BodyText"/>
        <w:spacing w:line="520" w:lineRule="atLeast" w:before="88"/>
        <w:ind w:left="633" w:right="985"/>
        <w:jc w:val="left"/>
      </w:pPr>
      <w:r>
        <w:rPr/>
        <w:t>本集团将内部研究开发项目的支出，区分为研究阶段支出和开发阶段支出。 研究阶段的支出，于发生时计入当期损益。 开发阶段的支出，同时满足下列条件的，才能予以资本化，即：完成该无形资产以使其</w:t>
      </w:r>
    </w:p>
    <w:p>
      <w:pPr>
        <w:pStyle w:val="BodyText"/>
        <w:spacing w:line="237" w:lineRule="auto"/>
        <w:ind w:right="1136"/>
        <w:jc w:val="both"/>
      </w:pPr>
      <w:r>
        <w:rPr/>
        <w:t>能够使用或出售在技术上具有可行性；具有完成该无形资产并使用或出售的意图；无形资产</w:t>
      </w:r>
      <w:r>
        <w:rPr>
          <w:spacing w:val="-93"/>
        </w:rPr>
        <w:t> </w:t>
      </w:r>
      <w:r>
        <w:rPr>
          <w:spacing w:val="-93"/>
        </w:rPr>
      </w:r>
      <w:r>
        <w:rPr/>
        <w:t>产生经济利益的方式，包括能够证明运用该无形资产生产的产品存在市场或无形资产自身存</w:t>
      </w:r>
      <w:r>
        <w:rPr>
          <w:spacing w:val="-93"/>
        </w:rPr>
        <w:t> </w:t>
      </w:r>
      <w:r>
        <w:rPr>
          <w:spacing w:val="-93"/>
        </w:rPr>
      </w:r>
      <w:r>
        <w:rPr/>
        <w:t>在市场，无形资产将在内部使用的，能够证明其有用性；有足够的技术、财务资源和其他资</w:t>
      </w:r>
      <w:r>
        <w:rPr>
          <w:spacing w:val="-93"/>
        </w:rPr>
        <w:t> </w:t>
      </w:r>
      <w:r>
        <w:rPr>
          <w:spacing w:val="-93"/>
        </w:rPr>
      </w:r>
      <w:r>
        <w:rPr/>
        <w:t>源支持，以完成该无形资产的开发，并有能力使用或出售该无形资产；归属于该无形资产开</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发阶段的支出能够可靠地计量。不满足上述条件的开发支出计入当期损益。</w:t>
      </w:r>
    </w:p>
    <w:p>
      <w:pPr>
        <w:spacing w:line="240" w:lineRule="auto" w:before="9"/>
        <w:rPr>
          <w:rFonts w:ascii="宋体" w:hAnsi="宋体" w:cs="宋体" w:eastAsia="宋体" w:hint="default"/>
          <w:sz w:val="18"/>
          <w:szCs w:val="18"/>
        </w:rPr>
      </w:pPr>
    </w:p>
    <w:p>
      <w:pPr>
        <w:pStyle w:val="BodyText"/>
        <w:spacing w:line="312" w:lineRule="exact"/>
        <w:ind w:right="985" w:firstLine="480"/>
        <w:jc w:val="left"/>
      </w:pPr>
      <w:r>
        <w:rPr/>
        <w:t>本集团研究开发项目在满足上述条件，通过技术可行性及经济可行性研究，形成项目立 项后，进入开发阶段。</w:t>
      </w:r>
    </w:p>
    <w:p>
      <w:pPr>
        <w:spacing w:line="240" w:lineRule="auto" w:before="7"/>
        <w:rPr>
          <w:rFonts w:ascii="宋体" w:hAnsi="宋体" w:cs="宋体" w:eastAsia="宋体" w:hint="default"/>
          <w:sz w:val="16"/>
          <w:szCs w:val="16"/>
        </w:rPr>
      </w:pPr>
    </w:p>
    <w:p>
      <w:pPr>
        <w:pStyle w:val="BodyText"/>
        <w:spacing w:line="312" w:lineRule="exact"/>
        <w:ind w:right="985" w:firstLine="480"/>
        <w:jc w:val="left"/>
      </w:pPr>
      <w:r>
        <w:rPr/>
        <w:t>已资本化的开发阶段的支出在资产负债表上列示为开发支出，自该项目达到预定可使用 状态之日转为无形资产。</w:t>
      </w:r>
    </w:p>
    <w:p>
      <w:pPr>
        <w:pStyle w:val="BodyText"/>
        <w:spacing w:line="240" w:lineRule="auto" w:before="185"/>
        <w:ind w:left="633" w:right="985"/>
        <w:jc w:val="left"/>
      </w:pPr>
      <w:r>
        <w:rPr/>
        <w:t>具体研发项目的资本化条件：</w:t>
      </w:r>
    </w:p>
    <w:p>
      <w:pPr>
        <w:pStyle w:val="BodyText"/>
        <w:spacing w:line="331" w:lineRule="auto" w:before="214"/>
        <w:ind w:left="633" w:right="985"/>
        <w:jc w:val="left"/>
      </w:pPr>
      <w:r>
        <w:rPr/>
        <w:t>本集团内部研究开发项目的支出分为研究阶段支出和开发阶段支出。 研究阶段：为获取并理解新的科学或技术知识等而进行的独创性的有计划调查、研究活</w:t>
      </w:r>
    </w:p>
    <w:p>
      <w:pPr>
        <w:pStyle w:val="BodyText"/>
        <w:spacing w:line="221" w:lineRule="exact"/>
        <w:ind w:right="0"/>
        <w:jc w:val="both"/>
      </w:pPr>
      <w:r>
        <w:rPr/>
        <w:t>动的阶段。</w:t>
      </w:r>
    </w:p>
    <w:p>
      <w:pPr>
        <w:pStyle w:val="BodyText"/>
        <w:spacing w:line="240" w:lineRule="auto" w:before="118"/>
        <w:ind w:right="985" w:firstLine="480"/>
        <w:jc w:val="left"/>
      </w:pPr>
      <w:r>
        <w:rPr>
          <w:spacing w:val="-3"/>
        </w:rPr>
        <w:t>开发阶段：在进行商业性生产或使用前，将研究成果或其他知识应用于某项计划或设计，</w:t>
      </w:r>
      <w:r>
        <w:rPr/>
        <w:t> 以生产出新的或具有实质性改进的产品等活动的阶段。</w:t>
      </w:r>
    </w:p>
    <w:p>
      <w:pPr>
        <w:pStyle w:val="BodyText"/>
        <w:spacing w:line="331" w:lineRule="auto" w:before="118"/>
        <w:ind w:left="633" w:right="2351"/>
        <w:jc w:val="left"/>
      </w:pPr>
      <w:r>
        <w:rPr/>
        <w:t>开发阶段支出符合资本化的具体标准 内部研究开发项目开发阶段的支出，同时满足下列条件时确认为无形资产：</w:t>
      </w:r>
    </w:p>
    <w:p>
      <w:pPr>
        <w:pStyle w:val="BodyText"/>
        <w:spacing w:line="240" w:lineRule="auto" w:before="26"/>
        <w:ind w:left="633" w:right="98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0"/>
        <w:ind w:left="633" w:right="98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12" w:lineRule="exact" w:before="130"/>
        <w:ind w:right="985" w:firstLine="48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w:t>
      </w:r>
      <w:r>
        <w:rPr/>
        <w:t> 或无形资产自身存在市场，无形资产将在内部使用的，能够证明其有用性；</w:t>
      </w:r>
    </w:p>
    <w:p>
      <w:pPr>
        <w:pStyle w:val="BodyText"/>
        <w:spacing w:line="312" w:lineRule="exact" w:before="120"/>
        <w:ind w:right="985" w:firstLine="48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w:t>
      </w:r>
      <w:r>
        <w:rPr/>
        <w:t> 用或出售该无形资产；</w:t>
      </w:r>
    </w:p>
    <w:p>
      <w:pPr>
        <w:pStyle w:val="BodyText"/>
        <w:spacing w:line="312" w:lineRule="exact" w:before="120"/>
        <w:ind w:left="633" w:right="985"/>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w:t>
      </w:r>
    </w:p>
    <w:p>
      <w:pPr>
        <w:pStyle w:val="BodyText"/>
        <w:spacing w:line="283" w:lineRule="exact"/>
        <w:ind w:right="0"/>
        <w:jc w:val="both"/>
      </w:pPr>
      <w:r>
        <w:rPr/>
        <w:t>发生时计入当期损益。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0" w:firstLine="0"/>
        <w:jc w:val="both"/>
        <w:rPr>
          <w:rFonts w:ascii="宋体" w:hAnsi="宋体" w:cs="宋体" w:eastAsia="宋体" w:hint="default"/>
          <w:sz w:val="21"/>
          <w:szCs w:val="21"/>
        </w:rPr>
      </w:pPr>
      <w:bookmarkStart w:name="23、长期资产减值" w:id="202"/>
      <w:bookmarkEnd w:id="20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6"/>
        <w:jc w:val="both"/>
      </w:pPr>
      <w:r>
        <w:rPr/>
        <w:t>对子公司的长期股权投资、采用成本模式进行后续计量的投资性房地产、固定资产、在建工</w:t>
      </w:r>
      <w:r>
        <w:rPr>
          <w:spacing w:val="-93"/>
        </w:rPr>
        <w:t> </w:t>
      </w:r>
      <w:r>
        <w:rPr>
          <w:spacing w:val="-93"/>
        </w:rPr>
      </w:r>
      <w:r>
        <w:rPr/>
        <w:t>程、无形资产、商誉等的资产减值，按以下方法确定：</w:t>
      </w:r>
    </w:p>
    <w:p>
      <w:pPr>
        <w:spacing w:line="240" w:lineRule="auto" w:before="7"/>
        <w:rPr>
          <w:rFonts w:ascii="宋体" w:hAnsi="宋体" w:cs="宋体" w:eastAsia="宋体" w:hint="default"/>
          <w:sz w:val="16"/>
          <w:szCs w:val="16"/>
        </w:rPr>
      </w:pPr>
    </w:p>
    <w:p>
      <w:pPr>
        <w:pStyle w:val="BodyText"/>
        <w:spacing w:line="312" w:lineRule="exact"/>
        <w:ind w:right="1136"/>
        <w:jc w:val="both"/>
      </w:pPr>
      <w:r>
        <w:rPr/>
        <w:t>于资产负债表日判断资产是否存在可能发生减值的迹象，存在减值迹象的，本集团将估计其</w:t>
      </w:r>
      <w:r>
        <w:rPr>
          <w:spacing w:val="-93"/>
        </w:rPr>
        <w:t> </w:t>
      </w:r>
      <w:r>
        <w:rPr>
          <w:spacing w:val="-93"/>
        </w:rPr>
      </w:r>
      <w:r>
        <w:rPr/>
        <w:t>可收回金额，进行减值测试。对因企业合并所形成的商誉、使用寿命不确定的无形资产和尚</w:t>
      </w:r>
      <w:r>
        <w:rPr>
          <w:spacing w:val="-93"/>
        </w:rPr>
        <w:t> </w:t>
      </w:r>
      <w:r>
        <w:rPr>
          <w:spacing w:val="-93"/>
        </w:rPr>
      </w:r>
      <w:r>
        <w:rPr/>
        <w:t>未达到可使用状态的无形资产无论是否存在减值迹象，每年都进行减值测试。</w:t>
      </w:r>
    </w:p>
    <w:p>
      <w:pPr>
        <w:pStyle w:val="BodyText"/>
        <w:spacing w:line="237" w:lineRule="auto" w:before="188"/>
        <w:ind w:right="1136"/>
        <w:jc w:val="both"/>
      </w:pPr>
      <w:r>
        <w:rPr/>
        <w:t>可收回金额根据资产的公允价值减去处置费用后的净额与资产预计未来现金流量的现值两者</w:t>
      </w:r>
      <w:r>
        <w:rPr>
          <w:spacing w:val="-93"/>
        </w:rPr>
        <w:t> </w:t>
      </w:r>
      <w:r>
        <w:rPr>
          <w:spacing w:val="-93"/>
        </w:rPr>
      </w:r>
      <w:r>
        <w:rPr/>
        <w:t>之间较高者确定。本集团以单项资产为基础估计其可收回金额；难以对单项资产的可收回金</w:t>
      </w:r>
      <w:r>
        <w:rPr>
          <w:spacing w:val="-93"/>
        </w:rPr>
        <w:t> </w:t>
      </w:r>
      <w:r>
        <w:rPr>
          <w:spacing w:val="-93"/>
        </w:rPr>
      </w:r>
      <w:r>
        <w:rPr/>
        <w:t>额进行估计的，以该资产所属的资产组为基础确定资产组的可收回金额。资产组的认定，以</w:t>
      </w:r>
      <w:r>
        <w:rPr>
          <w:spacing w:val="-93"/>
        </w:rPr>
        <w:t> </w:t>
      </w:r>
      <w:r>
        <w:rPr>
          <w:spacing w:val="-93"/>
        </w:rPr>
      </w:r>
      <w:r>
        <w:rPr/>
        <w:t>资产组产生的主要现金流入是否独立于其他资产或者资产组的现金流入为依据。</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当资产或资产组的可收回金额低于其账面价值时，本集团将其账面价值减记至可收回金额，</w:t>
      </w:r>
      <w:r>
        <w:rPr>
          <w:spacing w:val="-93"/>
        </w:rPr>
        <w:t> </w:t>
      </w:r>
      <w:r>
        <w:rPr>
          <w:spacing w:val="-93"/>
        </w:rPr>
      </w:r>
      <w:r>
        <w:rPr/>
        <w:t>减记的金额计入当期损益，同时计提相应的资产减值准备。</w:t>
      </w:r>
    </w:p>
    <w:p>
      <w:pPr>
        <w:pStyle w:val="BodyText"/>
        <w:spacing w:line="237" w:lineRule="auto" w:before="188"/>
        <w:ind w:right="1132"/>
        <w:jc w:val="both"/>
      </w:pPr>
      <w:r>
        <w:rPr/>
        <w:t>就商誉的减值测试而言，对于因企业合并形成的商誉的账面价值，自购买日起按照合理的方</w:t>
      </w:r>
      <w:r>
        <w:rPr>
          <w:spacing w:val="-93"/>
        </w:rPr>
        <w:t> </w:t>
      </w:r>
      <w:r>
        <w:rPr>
          <w:spacing w:val="-93"/>
        </w:rPr>
      </w:r>
      <w:r>
        <w:rPr/>
        <w:t>法分摊至相关的资产组；难以分摊至相关的资产组的，将其分摊至相关的资产组组合。相关</w:t>
      </w:r>
      <w:r>
        <w:rPr>
          <w:spacing w:val="-89"/>
        </w:rPr>
        <w:t> </w:t>
      </w:r>
      <w:r>
        <w:rPr>
          <w:spacing w:val="-89"/>
        </w:rPr>
      </w:r>
      <w:r>
        <w:rPr/>
        <w:t>的资产组或资产组组合，是能够从企业合并的协同效应中受益的资产组或者资产组组合，且</w:t>
      </w:r>
      <w:r>
        <w:rPr>
          <w:spacing w:val="-93"/>
        </w:rPr>
        <w:t> </w:t>
      </w:r>
      <w:r>
        <w:rPr>
          <w:spacing w:val="-93"/>
        </w:rPr>
      </w:r>
      <w:r>
        <w:rPr/>
        <w:t>不大于本集团确定的报告分部。</w:t>
      </w:r>
    </w:p>
    <w:p>
      <w:pPr>
        <w:spacing w:line="240" w:lineRule="auto" w:before="8"/>
        <w:rPr>
          <w:rFonts w:ascii="宋体" w:hAnsi="宋体" w:cs="宋体" w:eastAsia="宋体" w:hint="default"/>
          <w:sz w:val="16"/>
          <w:szCs w:val="16"/>
        </w:rPr>
      </w:pPr>
    </w:p>
    <w:p>
      <w:pPr>
        <w:pStyle w:val="BodyText"/>
        <w:spacing w:line="237" w:lineRule="auto"/>
        <w:ind w:right="1136"/>
        <w:jc w:val="both"/>
      </w:pPr>
      <w:r>
        <w:rPr/>
        <w:t>减值测试时，如与商誉相关的资产组或者资产组组合存在减值迹象的，首先对不包含商誉的</w:t>
      </w:r>
      <w:r>
        <w:rPr>
          <w:spacing w:val="-93"/>
        </w:rPr>
        <w:t> </w:t>
      </w:r>
      <w:r>
        <w:rPr>
          <w:spacing w:val="-93"/>
        </w:rPr>
      </w:r>
      <w:r>
        <w:rPr/>
        <w:t>资产组或者资产组组合进行减值测试，计算可收回金额，确认相应的减值损失。然后对包含</w:t>
      </w:r>
      <w:r>
        <w:rPr>
          <w:spacing w:val="-93"/>
        </w:rPr>
        <w:t> </w:t>
      </w:r>
      <w:r>
        <w:rPr>
          <w:spacing w:val="-93"/>
        </w:rPr>
      </w:r>
      <w:r>
        <w:rPr/>
        <w:t>商誉的资产组或者资产组组合进行减值测试，比较其账面价值与可收回金额，如可收回金额</w:t>
      </w:r>
      <w:r>
        <w:rPr>
          <w:spacing w:val="-93"/>
        </w:rPr>
        <w:t> </w:t>
      </w:r>
      <w:r>
        <w:rPr>
          <w:spacing w:val="-93"/>
        </w:rPr>
      </w:r>
      <w:r>
        <w:rPr/>
        <w:t>低于账面价值的，确认商誉的减值损失。</w:t>
      </w:r>
    </w:p>
    <w:p>
      <w:pPr>
        <w:pStyle w:val="BodyText"/>
        <w:spacing w:line="240" w:lineRule="auto" w:before="214"/>
        <w:ind w:right="0"/>
        <w:jc w:val="both"/>
      </w:pPr>
      <w:r>
        <w:rPr/>
        <w:t>资产减值损失一经确认，在以后会计期间不再转回。</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4、 商誉" w:id="203"/>
      <w:bookmarkEnd w:id="20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8" w:firstLine="480"/>
        <w:jc w:val="both"/>
      </w:pPr>
      <w:r>
        <w:rPr/>
        <w:t>商誉为非同一控制下企业合并成本超过应享有的被投资单位或被购买方可辨认净资产于 取得日或购买日的公允价值份额的差额。</w:t>
      </w:r>
    </w:p>
    <w:p>
      <w:pPr>
        <w:spacing w:line="240" w:lineRule="auto" w:before="7"/>
        <w:rPr>
          <w:rFonts w:ascii="宋体" w:hAnsi="宋体" w:cs="宋体" w:eastAsia="宋体" w:hint="default"/>
          <w:sz w:val="16"/>
          <w:szCs w:val="16"/>
        </w:rPr>
      </w:pPr>
    </w:p>
    <w:p>
      <w:pPr>
        <w:pStyle w:val="BodyText"/>
        <w:spacing w:line="312" w:lineRule="exact"/>
        <w:ind w:right="1141" w:firstLine="480"/>
        <w:jc w:val="both"/>
      </w:pPr>
      <w:r>
        <w:rPr/>
        <w:t>与子公司有关的商誉在合并财务报表上单独列示，与联营企业和合营企业有关的商誉， 包含在长期股权投资的账面价值中。本公司的商誉系与子公司有关的商誉。</w:t>
      </w:r>
    </w:p>
    <w:p>
      <w:pPr>
        <w:pStyle w:val="BodyText"/>
        <w:spacing w:line="312" w:lineRule="exact" w:before="216"/>
        <w:ind w:right="1136" w:firstLine="480"/>
        <w:jc w:val="both"/>
      </w:pPr>
      <w:r>
        <w:rPr/>
        <w:t>在财务报表中单独列示的商誉至少在每年年终进行减值测试。减值测试时，商誉的账面 价值依据相关的资产组或者资产组组合能够从企业合并的协同效应中受益的情况分摊至受益</w:t>
      </w:r>
      <w:r>
        <w:rPr>
          <w:spacing w:val="-93"/>
        </w:rPr>
        <w:t> </w:t>
      </w:r>
      <w:r>
        <w:rPr>
          <w:spacing w:val="-93"/>
        </w:rPr>
      </w:r>
      <w:r>
        <w:rPr/>
        <w:t>的资产组或资产组组合。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0" w:firstLine="0"/>
        <w:jc w:val="both"/>
        <w:rPr>
          <w:rFonts w:ascii="宋体" w:hAnsi="宋体" w:cs="宋体" w:eastAsia="宋体" w:hint="default"/>
          <w:sz w:val="21"/>
          <w:szCs w:val="21"/>
        </w:rPr>
      </w:pPr>
      <w:bookmarkStart w:name="25、长期待摊费用" w:id="204"/>
      <w:bookmarkEnd w:id="204"/>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41" w:firstLine="480"/>
        <w:jc w:val="both"/>
      </w:pPr>
      <w:r>
        <w:rPr/>
        <w:t>本集团发生的长期待摊费用按实际成本计价，并按预计受益期限平均摊销。对不能使以 后会计期间受益的长期待摊费用项目，其摊余价值全部计入当期损益。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0" w:firstLine="0"/>
        <w:jc w:val="both"/>
        <w:rPr>
          <w:rFonts w:ascii="宋体" w:hAnsi="宋体" w:cs="宋体" w:eastAsia="宋体" w:hint="default"/>
          <w:sz w:val="21"/>
          <w:szCs w:val="21"/>
        </w:rPr>
      </w:pPr>
      <w:bookmarkStart w:name="26、职工薪酬" w:id="205"/>
      <w:bookmarkEnd w:id="20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短期薪酬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37" w:lineRule="auto"/>
        <w:ind w:right="1136" w:firstLine="480"/>
        <w:jc w:val="both"/>
      </w:pPr>
      <w:r>
        <w:rPr/>
        <w:t>本集团在职工提供服务的会计期间，将实际发生的职工工资、奖金、按规定的基准和比 例为职工缴纳的医疗保险费、工伤保险费和生育保险费等社会保险费和住房公积金，确认为</w:t>
      </w:r>
      <w:r>
        <w:rPr>
          <w:spacing w:val="-93"/>
        </w:rPr>
        <w:t> </w:t>
      </w:r>
      <w:r>
        <w:rPr>
          <w:spacing w:val="-93"/>
        </w:rPr>
      </w:r>
      <w:r>
        <w:rPr/>
        <w:t>负债，并计入当期损益或相关资产成本。如果该负债预期在职工提供相关服务的年度报告期</w:t>
      </w:r>
      <w:r>
        <w:rPr>
          <w:spacing w:val="-93"/>
        </w:rPr>
        <w:t> </w:t>
      </w:r>
      <w:r>
        <w:rPr>
          <w:spacing w:val="-93"/>
        </w:rPr>
      </w:r>
      <w:r>
        <w:rPr/>
        <w:t>结束后十二个月内不能完全支付，且财务影响重大的，则该负债将以折现后的金额计量。</w:t>
      </w:r>
    </w:p>
    <w:p>
      <w:pPr>
        <w:spacing w:after="0" w:line="237"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2）离职后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1136" w:firstLine="480"/>
        <w:jc w:val="both"/>
      </w:pPr>
      <w:r>
        <w:rPr/>
        <w:t>离职后福利计划包括设定提存计划和设定受益计划。其中，设定提存计划，是指向独立 的基金缴存固定费用后，企业不再承担进一步支付义务的离职后福利计划；设定受益计划，</w:t>
      </w:r>
      <w:r>
        <w:rPr>
          <w:spacing w:val="-93"/>
        </w:rPr>
        <w:t> </w:t>
      </w:r>
      <w:r>
        <w:rPr>
          <w:spacing w:val="-93"/>
        </w:rPr>
      </w:r>
      <w:r>
        <w:rPr/>
        <w:t>是指除设定提存计划以外的离职后福利计划。</w:t>
      </w:r>
    </w:p>
    <w:p>
      <w:pPr>
        <w:pStyle w:val="BodyText"/>
        <w:spacing w:line="331" w:lineRule="auto" w:before="118"/>
        <w:ind w:left="633" w:right="5231"/>
        <w:jc w:val="left"/>
      </w:pPr>
      <w:r>
        <w:rPr/>
        <w:t>设定提存计划 设定提存计划包括基本养老保险、失业保险等。</w:t>
      </w:r>
    </w:p>
    <w:p>
      <w:pPr>
        <w:pStyle w:val="BodyText"/>
        <w:spacing w:line="312" w:lineRule="exact" w:before="58"/>
        <w:ind w:right="1141" w:firstLine="480"/>
        <w:jc w:val="both"/>
      </w:pPr>
      <w:r>
        <w:rPr/>
        <w:t>在职工提供服务的会计期间，根据设定提存计划计算的应缴存金额确认为负债，并计入 当期损益或相关资产成本。</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辞退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36" w:firstLine="480"/>
        <w:jc w:val="both"/>
      </w:pPr>
      <w:r>
        <w:rPr/>
        <w:t>本集团向职工提供辞退福利的，在下列两者孰早日确认辞退福利产生的职工薪酬负债， 并计入当期损益：本集团不能单方面撤回因解除劳动关系计划或裁减建议所提供的辞退福利</w:t>
      </w:r>
      <w:r>
        <w:rPr>
          <w:spacing w:val="-93"/>
        </w:rPr>
        <w:t> </w:t>
      </w:r>
      <w:r>
        <w:rPr>
          <w:spacing w:val="-93"/>
        </w:rPr>
      </w:r>
      <w:r>
        <w:rPr/>
        <w:t>时；本集团确认与涉及支付辞退福利的重组相关的成本或费用时。</w:t>
      </w:r>
    </w:p>
    <w:p>
      <w:pPr>
        <w:pStyle w:val="BodyText"/>
        <w:spacing w:line="312" w:lineRule="exact" w:before="120"/>
        <w:ind w:right="1136" w:firstLine="480"/>
        <w:jc w:val="both"/>
      </w:pPr>
      <w:r>
        <w:rPr/>
        <w:t>实行职工内部退休计划的，在正式退休日之前的经济补偿，属于辞退福利，自职工停止 提供服务日至正常退休日期间，拟支付的内退职工工资和缴纳的社会保险费等一次性计入当</w:t>
      </w:r>
      <w:r>
        <w:rPr>
          <w:spacing w:val="-93"/>
        </w:rPr>
        <w:t> </w:t>
      </w:r>
      <w:r>
        <w:rPr>
          <w:spacing w:val="-93"/>
        </w:rPr>
      </w:r>
      <w:r>
        <w:rPr/>
        <w:t>期损益。正式退休日期之后的经济补偿（如正常养老退休金），按照离职后福利处理。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其他长期职工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26" w:firstLine="480"/>
        <w:jc w:val="both"/>
      </w:pPr>
      <w:r>
        <w:rPr/>
        <w:t>本集团向职工提供的其他长期职工福利，符合设定提存计划条件的，按照上述关于设定 提存计划的有关规定进行处理。符合设定受益计划的，按照上述关于设定受益计划的有关规</w:t>
      </w:r>
      <w:r>
        <w:rPr>
          <w:spacing w:val="-93"/>
        </w:rPr>
        <w:t> </w:t>
      </w:r>
      <w:r>
        <w:rPr>
          <w:spacing w:val="-93"/>
        </w:rPr>
      </w:r>
      <w:r>
        <w:rPr/>
        <w:t>定进行处理，但相关职工薪酬成本中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部分计入当期损益或相关资产成本。</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7、预计负债" w:id="210"/>
      <w:bookmarkEnd w:id="21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633" w:right="985"/>
        <w:jc w:val="left"/>
      </w:pPr>
      <w:r>
        <w:rPr/>
        <w:t>如果与或有事项相关的义务同时符合以下条件，本集团将其确认为预计负债：</w:t>
      </w:r>
    </w:p>
    <w:p>
      <w:pPr>
        <w:pStyle w:val="BodyText"/>
        <w:spacing w:line="240" w:lineRule="auto" w:before="214"/>
        <w:ind w:left="633" w:right="985"/>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196"/>
        <w:ind w:left="633" w:right="985"/>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510" w:lineRule="atLeast" w:before="18"/>
        <w:ind w:left="633" w:right="985"/>
        <w:jc w:val="left"/>
      </w:pPr>
      <w:r>
        <w:rPr/>
        <w:t>（</w:t>
      </w:r>
      <w:r>
        <w:rPr>
          <w:rFonts w:ascii="Times New Roman" w:hAnsi="Times New Roman" w:cs="Times New Roman" w:eastAsia="Times New Roman" w:hint="default"/>
        </w:rPr>
        <w:t>3</w:t>
      </w:r>
      <w:r>
        <w:rPr/>
        <w:t>）该义务的金额能够可靠地计量。 预计负债按照履行相关现时义务所需支出的最佳估计数进行初始计量，并综合考虑与或</w:t>
      </w:r>
    </w:p>
    <w:p>
      <w:pPr>
        <w:pStyle w:val="BodyText"/>
        <w:spacing w:line="237" w:lineRule="auto"/>
        <w:ind w:right="1136"/>
        <w:jc w:val="both"/>
      </w:pPr>
      <w:r>
        <w:rPr/>
        <w:t>有事项有关的风险、不确定性和货币时间价值等因素。货币时间价值影响重大的，通过对相</w:t>
      </w:r>
      <w:r>
        <w:rPr>
          <w:spacing w:val="-93"/>
        </w:rPr>
        <w:t> </w:t>
      </w:r>
      <w:r>
        <w:rPr>
          <w:spacing w:val="-93"/>
        </w:rPr>
      </w:r>
      <w:r>
        <w:rPr/>
        <w:t>关未来现金流出进行折现后确定最佳估计数。本集团于资产负债表日对预计负债的账面价值</w:t>
      </w:r>
      <w:r>
        <w:rPr>
          <w:spacing w:val="-93"/>
        </w:rPr>
        <w:t> </w:t>
      </w:r>
      <w:r>
        <w:rPr>
          <w:spacing w:val="-93"/>
        </w:rPr>
      </w:r>
      <w:r>
        <w:rPr/>
        <w:t>进行复核，并对账面价值进行调整以反映当前最佳估计数。</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firstLine="480"/>
        <w:jc w:val="both"/>
      </w:pPr>
      <w:r>
        <w:rPr/>
        <w:t>如果清偿已确认预计负债所需支出全部或部分预期由第三方或其他方补偿，则补偿金额 只能在基本确定能收到时，作为资产单独确认。确认的补偿金额不超过所确认负债的账面价</w:t>
      </w:r>
      <w:r>
        <w:rPr>
          <w:spacing w:val="-93"/>
        </w:rPr>
        <w:t> </w:t>
      </w:r>
      <w:r>
        <w:rPr>
          <w:spacing w:val="-93"/>
        </w:rPr>
      </w:r>
      <w:r>
        <w:rPr/>
        <w:t>值。</w:t>
      </w:r>
    </w:p>
    <w:p>
      <w:pPr>
        <w:spacing w:line="240" w:lineRule="auto" w:before="10"/>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28、股份支付" w:id="211"/>
      <w:bookmarkEnd w:id="21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312" w:lineRule="exact" w:before="0"/>
        <w:ind w:left="633" w:right="283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）股份支付的种类</w:t>
      </w:r>
      <w:r>
        <w:rPr>
          <w:rFonts w:ascii="宋体" w:hAnsi="宋体" w:cs="宋体" w:eastAsia="宋体" w:hint="default"/>
          <w:b/>
          <w:bCs/>
          <w:w w:val="99"/>
          <w:sz w:val="24"/>
          <w:szCs w:val="24"/>
        </w:rPr>
        <w:t> </w:t>
      </w:r>
      <w:r>
        <w:rPr>
          <w:rFonts w:ascii="宋体" w:hAnsi="宋体" w:cs="宋体" w:eastAsia="宋体" w:hint="default"/>
          <w:sz w:val="24"/>
          <w:szCs w:val="24"/>
        </w:rPr>
        <w:t>本集团股份支付分为以权益结算的股份支付和以现金结算的股份支付。</w:t>
      </w:r>
    </w:p>
    <w:p>
      <w:pPr>
        <w:spacing w:line="240" w:lineRule="auto" w:before="7"/>
        <w:rPr>
          <w:rFonts w:ascii="宋体" w:hAnsi="宋体" w:cs="宋体" w:eastAsia="宋体" w:hint="default"/>
          <w:sz w:val="16"/>
          <w:szCs w:val="16"/>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）权益工具公允价值的确定方法</w:t>
      </w:r>
      <w:r>
        <w:rPr>
          <w:rFonts w:ascii="宋体" w:hAnsi="宋体" w:cs="宋体" w:eastAsia="宋体" w:hint="default"/>
          <w:b/>
          <w:bCs/>
          <w:w w:val="99"/>
          <w:sz w:val="24"/>
          <w:szCs w:val="24"/>
        </w:rPr>
        <w:t> </w:t>
      </w:r>
      <w:r>
        <w:rPr>
          <w:rFonts w:ascii="宋体" w:hAnsi="宋体" w:cs="宋体" w:eastAsia="宋体" w:hint="default"/>
          <w:sz w:val="24"/>
          <w:szCs w:val="24"/>
        </w:rPr>
        <w:t>本集团对于授予的存在活跃市场的期权等权益工具，按照活跃市场中的报价确定其公允</w:t>
      </w:r>
    </w:p>
    <w:p>
      <w:pPr>
        <w:pStyle w:val="BodyText"/>
        <w:spacing w:line="312" w:lineRule="exact"/>
        <w:ind w:right="985"/>
        <w:jc w:val="left"/>
      </w:pPr>
      <w:r>
        <w:rPr>
          <w:spacing w:val="-3"/>
        </w:rPr>
        <w:t>价值。对于授予的不存在活跃市场的期权等权益工具，采用期权定价模型等确定其公允价值。</w:t>
      </w:r>
      <w:r>
        <w:rPr>
          <w:spacing w:val="-85"/>
        </w:rPr>
        <w:t> </w:t>
      </w:r>
      <w:r>
        <w:rPr>
          <w:spacing w:val="-85"/>
        </w:rPr>
      </w:r>
      <w:r>
        <w:rPr/>
        <w:t>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w:t>
      </w:r>
      <w:r>
        <w:rPr>
          <w:spacing w:val="-103"/>
        </w:rPr>
        <w:t> </w:t>
      </w:r>
      <w:r>
        <w:rPr/>
        <w:t>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spacing w:line="240" w:lineRule="auto" w:before="7"/>
        <w:rPr>
          <w:rFonts w:ascii="宋体" w:hAnsi="宋体" w:cs="宋体" w:eastAsia="宋体" w:hint="default"/>
          <w:sz w:val="16"/>
          <w:szCs w:val="16"/>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）确认可行权权益工具最佳估计的依据</w:t>
      </w:r>
      <w:r>
        <w:rPr>
          <w:rFonts w:ascii="宋体" w:hAnsi="宋体" w:cs="宋体" w:eastAsia="宋体" w:hint="default"/>
          <w:b/>
          <w:bCs/>
          <w:w w:val="99"/>
          <w:sz w:val="24"/>
          <w:szCs w:val="24"/>
        </w:rPr>
        <w:t> </w:t>
      </w:r>
      <w:r>
        <w:rPr>
          <w:rFonts w:ascii="宋体" w:hAnsi="宋体" w:cs="宋体" w:eastAsia="宋体" w:hint="default"/>
          <w:sz w:val="24"/>
          <w:szCs w:val="24"/>
        </w:rPr>
        <w:t>等待期内每个资产负债表日，本集团根据最新取得的可行权职工人数变动等后续信息作</w:t>
      </w:r>
    </w:p>
    <w:p>
      <w:pPr>
        <w:pStyle w:val="BodyText"/>
        <w:spacing w:line="312" w:lineRule="exact"/>
        <w:ind w:right="985"/>
        <w:jc w:val="left"/>
      </w:pPr>
      <w:r>
        <w:rPr/>
        <w:t>出最佳估计，修正预计可行权的权益工具数量。在可行权日，最终预计可行权权益工具的数</w:t>
      </w:r>
      <w:r>
        <w:rPr>
          <w:spacing w:val="-93"/>
        </w:rPr>
        <w:t> </w:t>
      </w:r>
      <w:r>
        <w:rPr>
          <w:spacing w:val="-93"/>
        </w:rPr>
      </w:r>
      <w:r>
        <w:rPr/>
        <w:t>量应当与实际可行权数量一致。</w:t>
      </w:r>
    </w:p>
    <w:p>
      <w:pPr>
        <w:spacing w:line="240" w:lineRule="auto" w:before="7"/>
        <w:rPr>
          <w:rFonts w:ascii="宋体" w:hAnsi="宋体" w:cs="宋体" w:eastAsia="宋体" w:hint="default"/>
          <w:sz w:val="16"/>
          <w:szCs w:val="16"/>
        </w:rPr>
      </w:pPr>
    </w:p>
    <w:p>
      <w:pPr>
        <w:spacing w:line="312" w:lineRule="exact" w:before="0"/>
        <w:ind w:left="633" w:right="9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）实施、修改、终止股份支付计划的相关会计处理</w:t>
      </w:r>
      <w:r>
        <w:rPr>
          <w:rFonts w:ascii="宋体" w:hAnsi="宋体" w:cs="宋体" w:eastAsia="宋体" w:hint="default"/>
          <w:b/>
          <w:bCs/>
          <w:w w:val="99"/>
          <w:sz w:val="24"/>
          <w:szCs w:val="24"/>
        </w:rPr>
        <w:t> </w:t>
      </w:r>
      <w:r>
        <w:rPr>
          <w:rFonts w:ascii="宋体" w:hAnsi="宋体" w:cs="宋体" w:eastAsia="宋体" w:hint="default"/>
          <w:sz w:val="24"/>
          <w:szCs w:val="24"/>
        </w:rPr>
        <w:t>以权益结算的股份支付，按授予职工权益工具的公允价值计量。授予后立即可行权的，</w:t>
      </w:r>
    </w:p>
    <w:p>
      <w:pPr>
        <w:pStyle w:val="BodyText"/>
        <w:spacing w:line="312" w:lineRule="exact"/>
        <w:ind w:right="1136"/>
        <w:jc w:val="both"/>
      </w:pPr>
      <w:r>
        <w:rPr/>
        <w:t>在授予日按照权益工具的公允价值计入相关成本或费用，相应增加资本公积。在完成等待期</w:t>
      </w:r>
      <w:r>
        <w:rPr>
          <w:spacing w:val="-93"/>
        </w:rPr>
        <w:t> </w:t>
      </w:r>
      <w:r>
        <w:rPr>
          <w:spacing w:val="-93"/>
        </w:rPr>
      </w:r>
      <w:r>
        <w:rPr/>
        <w:t>内的服务或达到规定业绩条件才可行权的，在等待期内的每个资产负债表日，以对可行权权</w:t>
      </w:r>
      <w:r>
        <w:rPr>
          <w:spacing w:val="-93"/>
        </w:rPr>
        <w:t> </w:t>
      </w:r>
      <w:r>
        <w:rPr>
          <w:spacing w:val="-93"/>
        </w:rPr>
      </w:r>
      <w:r>
        <w:rPr/>
        <w:t>益工具数量的最佳估计为基础，按照权益工具授予日的公允价值，将当期取得的服务计入相</w:t>
      </w:r>
      <w:r>
        <w:rPr>
          <w:spacing w:val="-93"/>
        </w:rPr>
        <w:t> </w:t>
      </w:r>
      <w:r>
        <w:rPr>
          <w:spacing w:val="-93"/>
        </w:rPr>
      </w:r>
      <w:r>
        <w:rPr/>
        <w:t>关成本或费用和资本公积。在可行权日之后不再对已确认的相关成本或费用和所有者权益总</w:t>
      </w:r>
    </w:p>
    <w:p>
      <w:pPr>
        <w:pStyle w:val="BodyText"/>
        <w:spacing w:line="284" w:lineRule="exact"/>
        <w:ind w:right="985"/>
        <w:jc w:val="left"/>
      </w:pPr>
      <w:r>
        <w:rPr/>
        <w:t>额进行调整。</w:t>
      </w:r>
    </w:p>
    <w:p>
      <w:pPr>
        <w:spacing w:line="240" w:lineRule="auto" w:before="7"/>
        <w:rPr>
          <w:rFonts w:ascii="宋体" w:hAnsi="宋体" w:cs="宋体" w:eastAsia="宋体" w:hint="default"/>
          <w:sz w:val="16"/>
          <w:szCs w:val="16"/>
        </w:rPr>
      </w:pPr>
    </w:p>
    <w:p>
      <w:pPr>
        <w:pStyle w:val="BodyText"/>
        <w:spacing w:line="237" w:lineRule="auto"/>
        <w:ind w:right="1134" w:firstLine="480"/>
        <w:jc w:val="both"/>
      </w:pPr>
      <w:r>
        <w:rPr/>
        <w:t>本集团对股份支付计划进行修改时，若修改增加了所授予权益工具的公允价值，按照权 益工具公允价值的增加相应地确认取得服务的增加；若修改增加了所授予权益工具的数量，</w:t>
      </w:r>
      <w:r>
        <w:rPr>
          <w:spacing w:val="-93"/>
        </w:rPr>
        <w:t> </w:t>
      </w:r>
      <w:r>
        <w:rPr>
          <w:spacing w:val="-93"/>
        </w:rPr>
      </w:r>
      <w:r>
        <w:rPr/>
        <w:t>则将增加的权益工具的公允价值相应地确认为取得服务的增加。权益工具公允价值的增加是</w:t>
      </w:r>
      <w:r>
        <w:rPr>
          <w:spacing w:val="-91"/>
        </w:rPr>
        <w:t> </w:t>
      </w:r>
      <w:r>
        <w:rPr>
          <w:spacing w:val="-91"/>
        </w:rPr>
      </w:r>
      <w:r>
        <w:rPr/>
        <w:t>指修改前后的权益工具在修改日的公允价值之间的差额。若修改减少了股份支付公允价值总</w:t>
      </w:r>
      <w:r>
        <w:rPr>
          <w:spacing w:val="-93"/>
        </w:rPr>
        <w:t> </w:t>
      </w:r>
      <w:r>
        <w:rPr>
          <w:spacing w:val="-93"/>
        </w:rPr>
      </w:r>
      <w:r>
        <w:rPr/>
        <w:t>额或采用了其他不利于职工的方式修改股份支付计划的条款和条件，则仍继续对取得的服务</w:t>
      </w:r>
      <w:r>
        <w:rPr>
          <w:spacing w:val="-93"/>
        </w:rPr>
        <w:t> </w:t>
      </w:r>
      <w:r>
        <w:rPr>
          <w:spacing w:val="-93"/>
        </w:rPr>
      </w:r>
      <w:r>
        <w:rPr/>
        <w:t>进行会计处理，视同该变更从未发生，除非本集团取消了部分或全部已授予的权益工具。</w:t>
      </w:r>
    </w:p>
    <w:p>
      <w:pPr>
        <w:spacing w:line="240" w:lineRule="auto" w:before="8"/>
        <w:rPr>
          <w:rFonts w:ascii="宋体" w:hAnsi="宋体" w:cs="宋体" w:eastAsia="宋体" w:hint="default"/>
          <w:sz w:val="16"/>
          <w:szCs w:val="16"/>
        </w:rPr>
      </w:pPr>
    </w:p>
    <w:p>
      <w:pPr>
        <w:pStyle w:val="BodyText"/>
        <w:spacing w:line="237" w:lineRule="auto"/>
        <w:ind w:right="1132" w:firstLine="480"/>
        <w:jc w:val="both"/>
      </w:pPr>
      <w:r>
        <w:rPr/>
        <w:t>在等待期内，如果取消了授予的权益工具（因未满足可行权条件的非市场条件而被取消 的除外），本集团对取消所授予的权益性工具作为加速行权处理，将剩余等待期内应确认的</w:t>
      </w:r>
      <w:r>
        <w:rPr>
          <w:spacing w:val="-93"/>
        </w:rPr>
        <w:t> </w:t>
      </w:r>
      <w:r>
        <w:rPr>
          <w:spacing w:val="-93"/>
        </w:rPr>
      </w:r>
      <w:r>
        <w:rPr/>
        <w:t>金额立即计入当期损益，同时确认资本公积。职工或其他方能够选择满足非可行权条件但在</w:t>
      </w:r>
      <w:r>
        <w:rPr>
          <w:spacing w:val="-89"/>
        </w:rPr>
        <w:t> </w:t>
      </w:r>
      <w:r>
        <w:rPr>
          <w:spacing w:val="-89"/>
        </w:rPr>
      </w:r>
      <w:r>
        <w:rPr/>
        <w:t>等待期内未满足的，本集团将其作为授予权益工具的取消处理。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985" w:firstLine="0"/>
        <w:jc w:val="left"/>
        <w:rPr>
          <w:rFonts w:ascii="宋体" w:hAnsi="宋体" w:cs="宋体" w:eastAsia="宋体" w:hint="default"/>
          <w:sz w:val="21"/>
          <w:szCs w:val="21"/>
        </w:rPr>
      </w:pPr>
      <w:bookmarkStart w:name="29、收入" w:id="212"/>
      <w:bookmarkEnd w:id="212"/>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322" w:lineRule="exact" w:before="26"/>
        <w:ind w:left="633" w:right="985"/>
        <w:jc w:val="left"/>
        <w:rPr>
          <w:b w:val="0"/>
          <w:bCs w:val="0"/>
        </w:rPr>
      </w:pPr>
      <w:r>
        <w:rPr/>
        <w:t>（</w:t>
      </w:r>
      <w:r>
        <w:rPr>
          <w:rFonts w:ascii="Times New Roman" w:hAnsi="Times New Roman" w:cs="Times New Roman" w:eastAsia="Times New Roman" w:hint="default"/>
        </w:rPr>
        <w:t>1</w:t>
      </w:r>
      <w:r>
        <w:rPr/>
        <w:t>）一般原则</w:t>
      </w:r>
      <w:r>
        <w:rPr>
          <w:b w:val="0"/>
          <w:bCs w:val="0"/>
        </w:rPr>
      </w:r>
    </w:p>
    <w:p>
      <w:pPr>
        <w:pStyle w:val="BodyText"/>
        <w:spacing w:line="304" w:lineRule="exact"/>
        <w:ind w:left="633" w:right="985"/>
        <w:jc w:val="left"/>
      </w:pPr>
      <w:r>
        <w:rPr/>
        <w:t>①销售商品</w:t>
      </w:r>
    </w:p>
    <w:p>
      <w:pPr>
        <w:spacing w:line="240" w:lineRule="auto" w:before="7"/>
        <w:rPr>
          <w:rFonts w:ascii="宋体" w:hAnsi="宋体" w:cs="宋体" w:eastAsia="宋体" w:hint="default"/>
          <w:sz w:val="16"/>
          <w:szCs w:val="16"/>
        </w:rPr>
      </w:pPr>
    </w:p>
    <w:p>
      <w:pPr>
        <w:pStyle w:val="BodyText"/>
        <w:spacing w:line="237" w:lineRule="auto"/>
        <w:ind w:right="1136" w:firstLine="480"/>
        <w:jc w:val="both"/>
      </w:pPr>
      <w:r>
        <w:rPr/>
        <w:t>在已将商品所有权上的主要风险和报酬转移给购货方，既没有保留通常与所有权相联系 的继续管理权，也没有对已售商品实施有效控制，收入的金额能够可靠地计量，相关的经济</w:t>
      </w:r>
      <w:r>
        <w:rPr>
          <w:spacing w:val="-93"/>
        </w:rPr>
        <w:t> </w:t>
      </w:r>
      <w:r>
        <w:rPr>
          <w:spacing w:val="-93"/>
        </w:rPr>
      </w:r>
      <w:r>
        <w:rPr/>
        <w:t>利益很可能流入企业，相关的已发生或将发生的成本能够可靠地计量时，确认商品销售收入</w:t>
      </w:r>
      <w:r>
        <w:rPr>
          <w:spacing w:val="-93"/>
        </w:rPr>
        <w:t> </w:t>
      </w:r>
      <w:r>
        <w:rPr>
          <w:spacing w:val="-93"/>
        </w:rPr>
      </w:r>
      <w:r>
        <w:rPr/>
        <w:t>的实现。</w:t>
      </w:r>
    </w:p>
    <w:p>
      <w:pPr>
        <w:pStyle w:val="BodyText"/>
        <w:spacing w:line="530" w:lineRule="atLeast"/>
        <w:ind w:left="633" w:right="985"/>
        <w:jc w:val="left"/>
      </w:pPr>
      <w:r>
        <w:rPr/>
        <w:t>②提供劳务 对在提供劳务交易的结果能够可靠估计的情况下，本集团于资产负债表日按完工百分比</w:t>
      </w:r>
    </w:p>
    <w:p>
      <w:pPr>
        <w:pStyle w:val="BodyText"/>
        <w:spacing w:line="312" w:lineRule="exact"/>
        <w:ind w:right="985"/>
        <w:jc w:val="left"/>
      </w:pPr>
      <w:r>
        <w:rPr/>
        <w:t>法确认收入。</w:t>
      </w:r>
    </w:p>
    <w:p>
      <w:pPr>
        <w:pStyle w:val="BodyText"/>
        <w:spacing w:line="528" w:lineRule="exact" w:before="72"/>
        <w:ind w:left="633" w:right="1057"/>
        <w:jc w:val="left"/>
      </w:pPr>
      <w:r>
        <w:rPr/>
        <w:t>劳务交易的完工进度按已经发生的劳务成本占估计总成本的比例确定。 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w:t>
      </w:r>
    </w:p>
    <w:p>
      <w:pPr>
        <w:pStyle w:val="BodyText"/>
        <w:spacing w:line="249" w:lineRule="exact"/>
        <w:ind w:right="985"/>
        <w:jc w:val="left"/>
      </w:pPr>
      <w:r>
        <w:rPr/>
        <w:t>相关的经济利益很可能流入企业；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w:t>
      </w:r>
    </w:p>
    <w:p>
      <w:pPr>
        <w:pStyle w:val="BodyText"/>
        <w:spacing w:line="304" w:lineRule="exact"/>
        <w:ind w:right="985"/>
        <w:jc w:val="left"/>
      </w:pPr>
      <w:r>
        <w:rPr/>
        <w:t>将发生的成本能够可靠地计量。</w:t>
      </w:r>
    </w:p>
    <w:p>
      <w:pPr>
        <w:spacing w:line="240" w:lineRule="auto" w:before="9"/>
        <w:rPr>
          <w:rFonts w:ascii="宋体" w:hAnsi="宋体" w:cs="宋体" w:eastAsia="宋体" w:hint="default"/>
          <w:sz w:val="18"/>
          <w:szCs w:val="18"/>
        </w:rPr>
      </w:pPr>
    </w:p>
    <w:p>
      <w:pPr>
        <w:pStyle w:val="BodyText"/>
        <w:spacing w:line="312" w:lineRule="exact"/>
        <w:ind w:right="1136" w:firstLine="480"/>
        <w:jc w:val="both"/>
      </w:pPr>
      <w:r>
        <w:rPr/>
        <w:t>如果提供劳务交易的结果不能够可靠估计，则按已经发生并预计能够得到补偿的劳务成 本金额确认提供的劳务收入，并将已发生的劳务成本作为当期费用。已经发生的劳务成本如</w:t>
      </w:r>
      <w:r>
        <w:rPr>
          <w:spacing w:val="-93"/>
        </w:rPr>
        <w:t> </w:t>
      </w:r>
      <w:r>
        <w:rPr>
          <w:spacing w:val="-93"/>
        </w:rPr>
      </w:r>
      <w:r>
        <w:rPr/>
        <w:t>预计不能得到补偿的，则不确认收入。</w:t>
      </w:r>
    </w:p>
    <w:p>
      <w:pPr>
        <w:pStyle w:val="BodyText"/>
        <w:spacing w:line="528" w:lineRule="exact" w:before="43"/>
        <w:ind w:left="633" w:right="985"/>
        <w:jc w:val="left"/>
      </w:pPr>
      <w:r>
        <w:rPr/>
        <w:t>③让渡资产使用权 与资产使用权让渡相关的经济利益能够流入及收入的金额能够可靠地计量时，本集团确</w:t>
      </w:r>
    </w:p>
    <w:p>
      <w:pPr>
        <w:pStyle w:val="BodyText"/>
        <w:spacing w:line="240" w:lineRule="exact"/>
        <w:ind w:right="985"/>
        <w:jc w:val="left"/>
      </w:pPr>
      <w:r>
        <w:rPr/>
        <w:t>认收入。</w:t>
      </w:r>
    </w:p>
    <w:p>
      <w:pPr>
        <w:spacing w:line="240" w:lineRule="auto" w:before="10"/>
        <w:rPr>
          <w:rFonts w:ascii="宋体" w:hAnsi="宋体" w:cs="宋体" w:eastAsia="宋体" w:hint="default"/>
          <w:sz w:val="18"/>
          <w:szCs w:val="18"/>
        </w:rPr>
      </w:pPr>
    </w:p>
    <w:p>
      <w:pPr>
        <w:spacing w:line="312" w:lineRule="exact" w:before="0"/>
        <w:ind w:left="633" w:right="667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）收入确认的具体方法</w:t>
      </w:r>
      <w:r>
        <w:rPr>
          <w:rFonts w:ascii="宋体" w:hAnsi="宋体" w:cs="宋体" w:eastAsia="宋体" w:hint="default"/>
          <w:b/>
          <w:bCs/>
          <w:w w:val="99"/>
          <w:sz w:val="24"/>
          <w:szCs w:val="24"/>
        </w:rPr>
        <w:t> </w:t>
      </w:r>
      <w:r>
        <w:rPr>
          <w:rFonts w:ascii="宋体" w:hAnsi="宋体" w:cs="宋体" w:eastAsia="宋体" w:hint="default"/>
          <w:sz w:val="24"/>
          <w:szCs w:val="24"/>
        </w:rPr>
        <w:t>本集团收入确认的具体方法如下：</w:t>
      </w:r>
    </w:p>
    <w:p>
      <w:pPr>
        <w:pStyle w:val="BodyText"/>
        <w:spacing w:line="403" w:lineRule="auto" w:before="185"/>
        <w:ind w:left="633" w:right="2591"/>
        <w:jc w:val="left"/>
      </w:pPr>
      <w:r>
        <w:rPr>
          <w:rFonts w:ascii="宋体" w:hAnsi="宋体" w:cs="宋体" w:eastAsia="宋体" w:hint="default"/>
          <w:b/>
          <w:bCs/>
        </w:rPr>
        <w:t>电力板块</w:t>
      </w:r>
      <w:r>
        <w:rPr>
          <w:rFonts w:ascii="宋体" w:hAnsi="宋体" w:cs="宋体" w:eastAsia="宋体" w:hint="default"/>
          <w:b/>
          <w:bCs/>
          <w:w w:val="99"/>
        </w:rPr>
        <w:t> </w:t>
      </w:r>
      <w:r>
        <w:rPr/>
        <w:t>本集团销售模式包括直销和经销，直销和经销模式下收入确认的情况如下</w:t>
      </w:r>
    </w:p>
    <w:p>
      <w:pPr>
        <w:pStyle w:val="BodyText"/>
        <w:spacing w:line="269" w:lineRule="exact"/>
        <w:ind w:left="633" w:right="985"/>
        <w:jc w:val="left"/>
      </w:pPr>
      <w:r>
        <w:rPr/>
        <w:t>①本集团直销模式下收入的确认政策</w:t>
      </w:r>
    </w:p>
    <w:p>
      <w:pPr>
        <w:pStyle w:val="BodyText"/>
        <w:spacing w:line="312" w:lineRule="auto" w:before="118"/>
        <w:ind w:left="633" w:right="985"/>
        <w:jc w:val="left"/>
      </w:pPr>
      <w:r>
        <w:rPr>
          <w:rFonts w:ascii="Times New Roman" w:hAnsi="Times New Roman" w:cs="Times New Roman" w:eastAsia="Times New Roman" w:hint="default"/>
          <w:spacing w:val="-3"/>
        </w:rPr>
        <w:t>A.</w:t>
      </w:r>
      <w:r>
        <w:rPr>
          <w:rFonts w:ascii="Times New Roman" w:hAnsi="Times New Roman" w:cs="Times New Roman" w:eastAsia="Times New Roman" w:hint="default"/>
          <w:spacing w:val="43"/>
        </w:rPr>
        <w:t> </w:t>
      </w:r>
      <w:r>
        <w:rPr/>
        <w:t>销售商品收入确认的具体原则 对于需要承担安装调试义务的产品，本集团通过第三方物流公司将产品发出后，于产品</w:t>
      </w:r>
    </w:p>
    <w:p>
      <w:pPr>
        <w:pStyle w:val="BodyText"/>
        <w:spacing w:line="240" w:lineRule="exact"/>
        <w:ind w:right="985"/>
        <w:jc w:val="left"/>
      </w:pPr>
      <w:r>
        <w:rPr/>
        <w:t>安装调试完毕，经客户验收后确认营业收入。</w:t>
      </w:r>
    </w:p>
    <w:p>
      <w:pPr>
        <w:pStyle w:val="BodyText"/>
        <w:spacing w:line="312" w:lineRule="exact" w:before="149"/>
        <w:ind w:right="1136" w:firstLine="480"/>
        <w:jc w:val="both"/>
      </w:pPr>
      <w:r>
        <w:rPr/>
        <w:t>对于不需要承担安装调试义务的产品，本集团的合同义务仅限于向客户提供符合要求的 产品。本集团通过第三方物流公司将产品交付客户后，与产品所有权相关的主要风险和报酬</w:t>
      </w:r>
      <w:r>
        <w:rPr>
          <w:spacing w:val="-93"/>
        </w:rPr>
        <w:t> </w:t>
      </w:r>
      <w:r>
        <w:rPr>
          <w:spacing w:val="-93"/>
        </w:rPr>
      </w:r>
      <w:r>
        <w:rPr/>
        <w:t>也同时转移。对此类产品的销售，本集团于产品交付并取得客户签收确认后确认营业收入。</w:t>
      </w:r>
    </w:p>
    <w:p>
      <w:pPr>
        <w:pStyle w:val="BodyText"/>
        <w:spacing w:line="312" w:lineRule="auto" w:before="89"/>
        <w:ind w:left="633" w:right="985"/>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9"/>
        </w:rPr>
        <w:t> </w:t>
      </w:r>
      <w:r>
        <w:rPr/>
        <w:t>提供劳务收入确认具体原则 提供劳务收入包括向客户提供的技术开发、产品维护、委托测试服务以及技术培训服务</w:t>
      </w:r>
    </w:p>
    <w:p>
      <w:pPr>
        <w:pStyle w:val="BodyText"/>
        <w:spacing w:line="240" w:lineRule="exact"/>
        <w:ind w:right="985"/>
        <w:jc w:val="left"/>
      </w:pPr>
      <w:r>
        <w:rPr/>
        <w:t>收入等。</w:t>
      </w:r>
    </w:p>
    <w:p>
      <w:pPr>
        <w:pStyle w:val="BodyText"/>
        <w:spacing w:line="240" w:lineRule="auto" w:before="118"/>
        <w:ind w:left="633" w:right="985"/>
        <w:jc w:val="left"/>
      </w:pPr>
      <w:r>
        <w:rPr/>
        <w:t>对于技术开发和委托测试服务，在本集团提交相应服务成果，通过客户验收并取得客户</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left="633" w:right="985" w:hanging="480"/>
        <w:jc w:val="left"/>
      </w:pPr>
      <w:r>
        <w:rPr/>
        <w:t>盖章确认的《验收单》后确认收入。 对于产品维护及技术培训服务，对在提供劳务交易的结果能够可靠估计的情况下，本集</w:t>
      </w:r>
    </w:p>
    <w:p>
      <w:pPr>
        <w:pStyle w:val="BodyText"/>
        <w:spacing w:line="283" w:lineRule="exact"/>
        <w:ind w:right="985"/>
        <w:jc w:val="left"/>
      </w:pPr>
      <w:r>
        <w:rPr/>
        <w:t>团于资产负债表日按完工百分比法确认收入。</w:t>
      </w:r>
    </w:p>
    <w:p>
      <w:pPr>
        <w:pStyle w:val="BodyText"/>
        <w:spacing w:line="331" w:lineRule="auto" w:before="214"/>
        <w:ind w:left="633" w:right="985"/>
        <w:jc w:val="left"/>
      </w:pPr>
      <w:r>
        <w:rPr/>
        <w:t>②经销模式收入确认政策 经销模式下，本集团产品在交付经销商或经其验收合格后，产品的所有权相关的风险和</w:t>
      </w:r>
    </w:p>
    <w:p>
      <w:pPr>
        <w:pStyle w:val="BodyText"/>
        <w:spacing w:line="220" w:lineRule="exact"/>
        <w:ind w:right="985"/>
        <w:jc w:val="left"/>
      </w:pPr>
      <w:r>
        <w:rPr/>
        <w:t>报酬已经转移时确认收入。</w:t>
      </w:r>
    </w:p>
    <w:p>
      <w:pPr>
        <w:pStyle w:val="Heading3"/>
        <w:spacing w:line="313" w:lineRule="exact"/>
        <w:ind w:left="633" w:right="985"/>
        <w:jc w:val="left"/>
        <w:rPr>
          <w:b w:val="0"/>
          <w:bCs w:val="0"/>
        </w:rPr>
      </w:pPr>
      <w:r>
        <w:rPr/>
        <w:t>铁路与轨道交通板块</w:t>
      </w:r>
      <w:r>
        <w:rPr>
          <w:b w:val="0"/>
          <w:bCs w:val="0"/>
        </w:rPr>
      </w:r>
    </w:p>
    <w:p>
      <w:pPr>
        <w:pStyle w:val="BodyText"/>
        <w:spacing w:line="331" w:lineRule="auto" w:before="214"/>
        <w:ind w:left="633" w:right="985"/>
        <w:jc w:val="left"/>
      </w:pPr>
      <w:r>
        <w:rPr/>
        <w:t>对于牵引供电装备产品销售业务，在交付产品并取得客户签收回执时确认。 对于新能源业务和其他劳务服务业务，在提供劳务的结果能够可靠估计的情况下，于资</w:t>
      </w:r>
    </w:p>
    <w:p>
      <w:pPr>
        <w:pStyle w:val="BodyText"/>
        <w:spacing w:line="220" w:lineRule="exact"/>
        <w:ind w:right="985"/>
        <w:jc w:val="left"/>
      </w:pPr>
      <w:r>
        <w:rPr/>
        <w:t>产负债表日按完工百分比法确认相关的劳务收入，完工百分比按照已经提供的劳务占应提供</w:t>
      </w:r>
    </w:p>
    <w:p>
      <w:pPr>
        <w:pStyle w:val="BodyText"/>
        <w:spacing w:line="312" w:lineRule="exact" w:before="29"/>
        <w:ind w:left="633" w:right="3231" w:hanging="480"/>
        <w:jc w:val="left"/>
        <w:rPr>
          <w:rFonts w:ascii="宋体" w:hAnsi="宋体" w:cs="宋体" w:eastAsia="宋体" w:hint="default"/>
        </w:rPr>
      </w:pPr>
      <w:r>
        <w:rPr/>
        <w:t>的劳务总量的比例或已经发生的成本占估计总成本的比例确认。 </w:t>
      </w:r>
      <w:r>
        <w:rPr>
          <w:rFonts w:ascii="宋体" w:hAnsi="宋体" w:cs="宋体" w:eastAsia="宋体" w:hint="default"/>
          <w:b/>
          <w:bCs/>
        </w:rPr>
        <w:t>军工板块</w:t>
      </w:r>
      <w:r>
        <w:rPr>
          <w:rFonts w:ascii="宋体" w:hAnsi="宋体" w:cs="宋体" w:eastAsia="宋体" w:hint="default"/>
        </w:rPr>
      </w:r>
    </w:p>
    <w:p>
      <w:pPr>
        <w:pStyle w:val="BodyText"/>
        <w:spacing w:line="240" w:lineRule="auto" w:before="186"/>
        <w:ind w:left="633" w:right="985"/>
        <w:jc w:val="left"/>
      </w:pPr>
      <w:r>
        <w:rPr/>
        <w:t>向客户发货或提交相应服务成果，并取得客户确认后确认收入。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30、政府补助" w:id="213"/>
      <w:bookmarkEnd w:id="21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520" w:lineRule="atLeast" w:before="88"/>
        <w:ind w:left="633" w:right="985"/>
        <w:jc w:val="left"/>
      </w:pPr>
      <w:r>
        <w:rPr/>
        <w:t>政府补助在满足政府补助所附条件并能够收到时确认。 对于货币性资产的政府补助，按照收到或应收的金额计量。对于非货币性资产的政府补</w:t>
      </w:r>
    </w:p>
    <w:p>
      <w:pPr>
        <w:pStyle w:val="BodyText"/>
        <w:spacing w:line="330" w:lineRule="exact"/>
        <w:ind w:right="985"/>
        <w:jc w:val="left"/>
      </w:pPr>
      <w:r>
        <w:rPr/>
        <w:t>助，按照公允价值计量；公允价值不能够可靠取得的，按照名义金额</w:t>
      </w:r>
      <w:r>
        <w:rPr>
          <w:rFonts w:ascii="Times New Roman" w:hAnsi="Times New Roman" w:cs="Times New Roman" w:eastAsia="Times New Roman" w:hint="default"/>
        </w:rPr>
        <w:t>1</w:t>
      </w:r>
      <w:r>
        <w:rPr/>
        <w:t>元计量。</w:t>
      </w:r>
    </w:p>
    <w:p>
      <w:pPr>
        <w:pStyle w:val="BodyText"/>
        <w:spacing w:line="240" w:lineRule="auto" w:before="195"/>
        <w:ind w:right="1141" w:firstLine="480"/>
        <w:jc w:val="both"/>
      </w:pPr>
      <w:r>
        <w:rPr/>
        <w:t>与资产相关的政府补助，是指本集团取得的、用于购建或以其他方式形成长期资产的政 府补助；除此之外，作为与收益相关的政府补助。</w:t>
      </w:r>
    </w:p>
    <w:p>
      <w:pPr>
        <w:spacing w:line="240" w:lineRule="auto" w:before="9"/>
        <w:rPr>
          <w:rFonts w:ascii="宋体" w:hAnsi="宋体" w:cs="宋体" w:eastAsia="宋体" w:hint="default"/>
          <w:sz w:val="18"/>
          <w:szCs w:val="18"/>
        </w:rPr>
      </w:pPr>
    </w:p>
    <w:p>
      <w:pPr>
        <w:pStyle w:val="BodyText"/>
        <w:spacing w:line="312" w:lineRule="exact"/>
        <w:ind w:right="1136" w:firstLine="480"/>
        <w:jc w:val="both"/>
      </w:pPr>
      <w:r>
        <w:rPr/>
        <w:t>对于政府文件未明确规定补助对象的，能够形成长期资产的，与资产价值相对应的政府 补助部分作为与资产相关的政府补助，其余部分作为与收益相关的政府补助；难以区分的，</w:t>
      </w:r>
      <w:r>
        <w:rPr>
          <w:spacing w:val="-93"/>
        </w:rPr>
        <w:t> </w:t>
      </w:r>
      <w:r>
        <w:rPr>
          <w:spacing w:val="-93"/>
        </w:rPr>
      </w:r>
      <w:r>
        <w:rPr/>
        <w:t>将政府补助整体作为与收益相关的政府补助。</w:t>
      </w:r>
    </w:p>
    <w:p>
      <w:pPr>
        <w:spacing w:line="240" w:lineRule="auto" w:before="7"/>
        <w:rPr>
          <w:rFonts w:ascii="宋体" w:hAnsi="宋体" w:cs="宋体" w:eastAsia="宋体" w:hint="default"/>
          <w:sz w:val="16"/>
          <w:szCs w:val="16"/>
        </w:rPr>
      </w:pPr>
    </w:p>
    <w:p>
      <w:pPr>
        <w:pStyle w:val="BodyText"/>
        <w:spacing w:line="312" w:lineRule="exact"/>
        <w:ind w:right="1136" w:firstLine="480"/>
        <w:jc w:val="both"/>
      </w:pPr>
      <w:r>
        <w:rPr/>
        <w:t>与资产相关的政府补助确认为递延收益在相关资产使用期限内按照合理、系统的方法分 期计入损益。与收益相关的政府补助，用于补偿已发生的相关成本费用或损失的，计入当期</w:t>
      </w:r>
      <w:r>
        <w:rPr>
          <w:spacing w:val="-93"/>
        </w:rPr>
        <w:t> </w:t>
      </w:r>
      <w:r>
        <w:rPr>
          <w:spacing w:val="-93"/>
        </w:rPr>
      </w:r>
      <w:r>
        <w:rPr/>
        <w:t>损益或冲减相关成本；用于补偿以后期间的相关成本费用或损失的，则计入递延收益，于相</w:t>
      </w:r>
      <w:r>
        <w:rPr>
          <w:spacing w:val="-93"/>
        </w:rPr>
        <w:t> </w:t>
      </w:r>
      <w:r>
        <w:rPr>
          <w:spacing w:val="-93"/>
        </w:rPr>
      </w:r>
      <w:r>
        <w:rPr/>
        <w:t>关成本费用或损失确认期间计入当期损益或冲减相关成本。按照名义金额计量的政府补助，</w:t>
      </w:r>
      <w:r>
        <w:rPr>
          <w:spacing w:val="-93"/>
        </w:rPr>
        <w:t> </w:t>
      </w:r>
      <w:r>
        <w:rPr>
          <w:spacing w:val="-93"/>
        </w:rPr>
      </w:r>
      <w:r>
        <w:rPr/>
        <w:t>直接计入当期损益。本集团对相同或类似的政府补助业务，采用一致的方法处理。</w:t>
      </w:r>
    </w:p>
    <w:p>
      <w:pPr>
        <w:spacing w:line="240" w:lineRule="auto" w:before="7"/>
        <w:rPr>
          <w:rFonts w:ascii="宋体" w:hAnsi="宋体" w:cs="宋体" w:eastAsia="宋体" w:hint="default"/>
          <w:sz w:val="16"/>
          <w:szCs w:val="16"/>
        </w:rPr>
      </w:pPr>
    </w:p>
    <w:p>
      <w:pPr>
        <w:pStyle w:val="BodyText"/>
        <w:spacing w:line="312" w:lineRule="exact"/>
        <w:ind w:right="1141" w:firstLine="480"/>
        <w:jc w:val="both"/>
      </w:pPr>
      <w:r>
        <w:rPr/>
        <w:t>与日常活动相关的政府补助，按照经济业务实质，计入其他收益或冲减相关成本费用。 与日常活动无关的政府补助，计入营业外收支。</w:t>
      </w:r>
    </w:p>
    <w:p>
      <w:pPr>
        <w:pStyle w:val="BodyText"/>
        <w:spacing w:line="237" w:lineRule="auto" w:before="188"/>
        <w:ind w:right="1136" w:firstLine="480"/>
        <w:jc w:val="both"/>
      </w:pPr>
      <w:r>
        <w:rPr/>
        <w:t>已确认的政府补助需要返还时，初始确认时冲减相关资产账面价值的，调整资产账面价 值；存在相关递延收益余额的，冲减相关递延收益账面余额，超出部分计入当期损益；属于</w:t>
      </w:r>
      <w:r>
        <w:rPr>
          <w:spacing w:val="-92"/>
        </w:rPr>
        <w:t> </w:t>
      </w:r>
      <w:r>
        <w:rPr>
          <w:spacing w:val="-92"/>
        </w:rPr>
      </w:r>
      <w:r>
        <w:rPr/>
        <w:t>其他情况的，直接计入当期损益。</w:t>
      </w:r>
    </w:p>
    <w:p>
      <w:pPr>
        <w:spacing w:after="0" w:line="237"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31、递延所得税资产/递延所得税负债" w:id="214"/>
      <w:bookmarkEnd w:id="214"/>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1136" w:firstLine="480"/>
        <w:jc w:val="both"/>
      </w:pPr>
      <w:r>
        <w:rPr/>
        <w:t>所得税包括当期所得税和递延所得税。除由于企业合并产生的调整商誉，或与直接计入 所有者权益的交易或者事项相关的递延所得税计入所有者权益外，均作为所得税费用计入当</w:t>
      </w:r>
      <w:r>
        <w:rPr>
          <w:spacing w:val="-93"/>
        </w:rPr>
        <w:t> </w:t>
      </w:r>
      <w:r>
        <w:rPr>
          <w:spacing w:val="-93"/>
        </w:rPr>
      </w:r>
      <w:r>
        <w:rPr/>
        <w:t>期损益。</w:t>
      </w:r>
    </w:p>
    <w:p>
      <w:pPr>
        <w:spacing w:line="240" w:lineRule="auto" w:before="9"/>
        <w:rPr>
          <w:rFonts w:ascii="宋体" w:hAnsi="宋体" w:cs="宋体" w:eastAsia="宋体" w:hint="default"/>
          <w:sz w:val="18"/>
          <w:szCs w:val="18"/>
        </w:rPr>
      </w:pPr>
    </w:p>
    <w:p>
      <w:pPr>
        <w:pStyle w:val="BodyText"/>
        <w:spacing w:line="312" w:lineRule="exact"/>
        <w:ind w:right="1141" w:firstLine="480"/>
        <w:jc w:val="both"/>
      </w:pPr>
      <w:r>
        <w:rPr/>
        <w:t>本集团根据资产、负债于资产负债表日的账面价值与计税基础之间的暂时性差异，采用 资产负债表债务法确认递延所得税。</w:t>
      </w:r>
    </w:p>
    <w:p>
      <w:pPr>
        <w:spacing w:line="240" w:lineRule="auto" w:before="7"/>
        <w:rPr>
          <w:rFonts w:ascii="宋体" w:hAnsi="宋体" w:cs="宋体" w:eastAsia="宋体" w:hint="default"/>
          <w:sz w:val="16"/>
          <w:szCs w:val="16"/>
        </w:rPr>
      </w:pPr>
    </w:p>
    <w:p>
      <w:pPr>
        <w:pStyle w:val="BodyText"/>
        <w:spacing w:line="312" w:lineRule="exact"/>
        <w:ind w:right="1141" w:firstLine="480"/>
        <w:jc w:val="both"/>
      </w:pPr>
      <w:r>
        <w:rPr/>
        <w:t>各项应纳税暂时性差异均确认相关的递延所得税负债，除非该应纳税暂时性差异是在以 下交易中产生的：</w:t>
      </w:r>
    </w:p>
    <w:p>
      <w:pPr>
        <w:pStyle w:val="BodyText"/>
        <w:spacing w:line="312" w:lineRule="exact" w:before="216"/>
        <w:ind w:right="1134" w:firstLine="480"/>
        <w:jc w:val="both"/>
      </w:pPr>
      <w:r>
        <w:rPr>
          <w:spacing w:val="-3"/>
        </w:rPr>
        <w:t>（</w:t>
      </w:r>
      <w:r>
        <w:rPr>
          <w:rFonts w:ascii="Times New Roman" w:hAnsi="Times New Roman" w:cs="Times New Roman" w:eastAsia="Times New Roman" w:hint="default"/>
          <w:spacing w:val="-3"/>
        </w:rPr>
        <w:t>1</w:t>
      </w:r>
      <w:r>
        <w:rPr>
          <w:spacing w:val="-3"/>
        </w:rPr>
        <w:t>）商誉的初始确认，或者具有以下特征的交易中产生的资产或负债的初始确认：该交</w:t>
      </w:r>
      <w:r>
        <w:rPr/>
        <w:t> 易不是企业合并，并且交易发生时既不影响会计利润也不影响应纳税所得额；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right="1134" w:firstLine="480"/>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w:t>
      </w:r>
      <w:r>
        <w:rPr/>
        <w:t> 转回的时间能够控制并且该暂时性差异在可预见的未来很可能不会转回。</w:t>
      </w:r>
    </w:p>
    <w:p>
      <w:pPr>
        <w:spacing w:line="240" w:lineRule="auto" w:before="7"/>
        <w:rPr>
          <w:rFonts w:ascii="宋体" w:hAnsi="宋体" w:cs="宋体" w:eastAsia="宋体" w:hint="default"/>
          <w:sz w:val="16"/>
          <w:szCs w:val="16"/>
        </w:rPr>
      </w:pPr>
    </w:p>
    <w:p>
      <w:pPr>
        <w:pStyle w:val="BodyText"/>
        <w:spacing w:line="312" w:lineRule="exact"/>
        <w:ind w:right="1136" w:firstLine="480"/>
        <w:jc w:val="both"/>
      </w:pPr>
      <w:r>
        <w:rPr/>
        <w:t>对于可抵扣暂时性差异、能够结转以后年度的可抵扣亏损和税款抵减，本集团以很可能 取得用来抵扣可抵扣暂时性差异、可抵扣亏损和税款抵减的未来应纳税所得额为限，确认由</w:t>
      </w:r>
      <w:r>
        <w:rPr>
          <w:spacing w:val="-93"/>
        </w:rPr>
        <w:t> </w:t>
      </w:r>
      <w:r>
        <w:rPr>
          <w:spacing w:val="-93"/>
        </w:rPr>
      </w:r>
      <w:r>
        <w:rPr/>
        <w:t>此产生的递延所得税资产，除非该可抵扣暂时性差异是在以下交易中产生的：</w:t>
      </w:r>
    </w:p>
    <w:p>
      <w:pPr>
        <w:pStyle w:val="BodyText"/>
        <w:spacing w:line="240" w:lineRule="auto" w:before="185"/>
        <w:ind w:left="633" w:right="985"/>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17"/>
          <w:szCs w:val="17"/>
        </w:rPr>
      </w:pPr>
    </w:p>
    <w:p>
      <w:pPr>
        <w:pStyle w:val="BodyText"/>
        <w:spacing w:line="312" w:lineRule="exact"/>
        <w:ind w:right="1134" w:firstLine="480"/>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w:t>
      </w:r>
      <w:r>
        <w:rPr/>
        <w:t> 条件的，确认相应的递延所得税资产：暂时性差异在可预见的未来很可能转回，且未来很可</w:t>
      </w:r>
      <w:r>
        <w:rPr>
          <w:spacing w:val="-93"/>
        </w:rPr>
        <w:t> </w:t>
      </w:r>
      <w:r>
        <w:rPr>
          <w:spacing w:val="-93"/>
        </w:rPr>
      </w:r>
      <w:r>
        <w:rPr/>
        <w:t>能获得用来抵扣可抵扣暂时性差异的应纳税所得额。</w:t>
      </w:r>
    </w:p>
    <w:p>
      <w:pPr>
        <w:spacing w:line="240" w:lineRule="auto" w:before="7"/>
        <w:rPr>
          <w:rFonts w:ascii="宋体" w:hAnsi="宋体" w:cs="宋体" w:eastAsia="宋体" w:hint="default"/>
          <w:sz w:val="16"/>
          <w:szCs w:val="16"/>
        </w:rPr>
      </w:pPr>
    </w:p>
    <w:p>
      <w:pPr>
        <w:pStyle w:val="BodyText"/>
        <w:spacing w:line="312" w:lineRule="exact"/>
        <w:ind w:right="1136" w:firstLine="480"/>
        <w:jc w:val="both"/>
      </w:pPr>
      <w:r>
        <w:rPr/>
        <w:t>于资产负债表日，本集团对递延所得税资产和递延所得税负债，按照预期收回该资产或 清偿该负债期间的适用税率计量，并反映资产负债表日预期收回资产或清偿负债方式的所得</w:t>
      </w:r>
      <w:r>
        <w:rPr>
          <w:spacing w:val="-93"/>
        </w:rPr>
        <w:t> </w:t>
      </w:r>
      <w:r>
        <w:rPr>
          <w:spacing w:val="-93"/>
        </w:rPr>
      </w:r>
      <w:r>
        <w:rPr/>
        <w:t>税影响。</w:t>
      </w:r>
    </w:p>
    <w:p>
      <w:pPr>
        <w:pStyle w:val="BodyText"/>
        <w:spacing w:line="237" w:lineRule="auto" w:before="188"/>
        <w:ind w:right="1136" w:firstLine="480"/>
        <w:jc w:val="both"/>
      </w:pPr>
      <w:r>
        <w:rPr/>
        <w:t>于资产负债表日，本集团对递延所得税资产的账面价值进行复核。如果未来期间很可能 无法获得足够的应纳税所得额用以抵扣递延所得税资产的利益，减记递延所得税资产的账面</w:t>
      </w:r>
      <w:r>
        <w:rPr>
          <w:spacing w:val="-93"/>
        </w:rPr>
        <w:t> </w:t>
      </w:r>
      <w:r>
        <w:rPr>
          <w:spacing w:val="-93"/>
        </w:rPr>
      </w:r>
      <w:r>
        <w:rPr/>
        <w:t>价值。在很可能获得足够的应纳税所得额时，减记的金额予以转回。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985" w:firstLine="0"/>
        <w:jc w:val="left"/>
        <w:rPr>
          <w:rFonts w:ascii="宋体" w:hAnsi="宋体" w:cs="宋体" w:eastAsia="宋体" w:hint="default"/>
          <w:sz w:val="21"/>
          <w:szCs w:val="21"/>
        </w:rPr>
      </w:pPr>
      <w:bookmarkStart w:name="32、租赁" w:id="215"/>
      <w:bookmarkEnd w:id="215"/>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经营租赁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985"/>
        <w:jc w:val="left"/>
      </w:pPr>
      <w:r>
        <w:rPr/>
        <w:t>本集团将实质上转移了与资产所有权有关的全部风险和报酬的租赁确认为融资租赁，除融资</w:t>
      </w:r>
      <w:r>
        <w:rPr>
          <w:spacing w:val="-93"/>
        </w:rPr>
        <w:t> </w:t>
      </w:r>
      <w:r>
        <w:rPr>
          <w:spacing w:val="-93"/>
        </w:rPr>
      </w:r>
      <w:r>
        <w:rPr/>
        <w:t>租赁之外的其他租赁确认为经营租赁。</w:t>
      </w:r>
    </w:p>
    <w:p>
      <w:pPr>
        <w:pStyle w:val="BodyText"/>
        <w:spacing w:line="381" w:lineRule="auto" w:before="186"/>
        <w:ind w:right="985"/>
        <w:jc w:val="left"/>
      </w:pPr>
      <w:r>
        <w:rPr/>
        <w:t>（</w:t>
      </w:r>
      <w:r>
        <w:rPr>
          <w:rFonts w:ascii="Times New Roman" w:hAnsi="Times New Roman" w:cs="Times New Roman" w:eastAsia="Times New Roman" w:hint="default"/>
        </w:rPr>
        <w:t>1</w:t>
      </w:r>
      <w:r>
        <w:rPr/>
        <w:t>）本集团作为出租人 经营租赁中的租金，本集团在租赁期内各个期间按照直线法或其他更为系统合理的方法确认</w:t>
      </w:r>
    </w:p>
    <w:p>
      <w:pPr>
        <w:spacing w:after="0" w:line="381"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985"/>
        <w:jc w:val="left"/>
      </w:pPr>
      <w:r>
        <w:rPr/>
        <w:t>当期损益。发生的初始直接费用，计入当期损益。</w:t>
      </w:r>
    </w:p>
    <w:p>
      <w:pPr>
        <w:pStyle w:val="BodyText"/>
        <w:spacing w:line="240" w:lineRule="auto" w:before="214"/>
        <w:ind w:right="985"/>
        <w:jc w:val="left"/>
      </w:pPr>
      <w:r>
        <w:rPr/>
        <w:t>（</w:t>
      </w:r>
      <w:r>
        <w:rPr>
          <w:rFonts w:ascii="Times New Roman" w:hAnsi="Times New Roman" w:cs="Times New Roman" w:eastAsia="Times New Roman" w:hint="default"/>
        </w:rPr>
        <w:t>2</w:t>
      </w:r>
      <w:r>
        <w:rPr/>
        <w:t>）本集团作为承租人</w:t>
      </w:r>
    </w:p>
    <w:p>
      <w:pPr>
        <w:spacing w:line="240" w:lineRule="auto" w:before="5"/>
        <w:rPr>
          <w:rFonts w:ascii="宋体" w:hAnsi="宋体" w:cs="宋体" w:eastAsia="宋体" w:hint="default"/>
          <w:sz w:val="17"/>
          <w:szCs w:val="17"/>
        </w:rPr>
      </w:pPr>
    </w:p>
    <w:p>
      <w:pPr>
        <w:pStyle w:val="BodyText"/>
        <w:spacing w:line="312" w:lineRule="exact"/>
        <w:ind w:right="985"/>
        <w:jc w:val="left"/>
      </w:pPr>
      <w:r>
        <w:rPr/>
        <w:t>经营租赁中的租金，本集团在租赁期内各个期间按照直线法或其他更为系统合理的方法计入</w:t>
      </w:r>
      <w:r>
        <w:rPr>
          <w:spacing w:val="-92"/>
        </w:rPr>
        <w:t> </w:t>
      </w:r>
      <w:r>
        <w:rPr>
          <w:spacing w:val="-92"/>
        </w:rPr>
      </w:r>
      <w:r>
        <w:rPr/>
        <w:t>相关资产成本或当期损益；发生的初始直接费用，计入当期损益。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985" w:firstLine="0"/>
        <w:jc w:val="left"/>
        <w:rPr>
          <w:rFonts w:ascii="宋体" w:hAnsi="宋体" w:cs="宋体" w:eastAsia="宋体" w:hint="default"/>
          <w:sz w:val="21"/>
          <w:szCs w:val="21"/>
        </w:rPr>
      </w:pPr>
      <w:bookmarkStart w:name="（2）融资租赁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985"/>
        <w:jc w:val="left"/>
      </w:pPr>
      <w:r>
        <w:rPr/>
        <w:t>（</w:t>
      </w:r>
      <w:r>
        <w:rPr>
          <w:rFonts w:ascii="Times New Roman" w:hAnsi="Times New Roman" w:cs="Times New Roman" w:eastAsia="Times New Roman" w:hint="default"/>
        </w:rPr>
        <w:t>1</w:t>
      </w:r>
      <w:r>
        <w:rPr/>
        <w:t>）本集团作为出租人</w:t>
      </w:r>
    </w:p>
    <w:p>
      <w:pPr>
        <w:pStyle w:val="BodyText"/>
        <w:spacing w:line="237" w:lineRule="auto" w:before="102"/>
        <w:ind w:right="1136"/>
        <w:jc w:val="both"/>
      </w:pPr>
      <w:r>
        <w:rPr/>
        <w:t>融资租赁中，在租赁期开始日本集团按最低租赁收款额与初始直接费用之和作为应收融资租</w:t>
      </w:r>
      <w:r>
        <w:rPr>
          <w:spacing w:val="-93"/>
        </w:rPr>
        <w:t> </w:t>
      </w:r>
      <w:r>
        <w:rPr>
          <w:spacing w:val="-93"/>
        </w:rPr>
      </w:r>
      <w:r>
        <w:rPr/>
        <w:t>赁款的入账价值，同时记录未担保余值；将最低租赁收款额、初始直接费用及未担保余值之</w:t>
      </w:r>
      <w:r>
        <w:rPr>
          <w:spacing w:val="-93"/>
        </w:rPr>
        <w:t> </w:t>
      </w:r>
      <w:r>
        <w:rPr>
          <w:spacing w:val="-93"/>
        </w:rPr>
      </w:r>
      <w:r>
        <w:rPr/>
        <w:t>和与其现值之和的差额确认为未实现融资收益。未实现融资收益在租赁期内各个期间采用实</w:t>
      </w:r>
      <w:r>
        <w:rPr>
          <w:spacing w:val="-93"/>
        </w:rPr>
        <w:t> </w:t>
      </w:r>
      <w:r>
        <w:rPr>
          <w:spacing w:val="-93"/>
        </w:rPr>
      </w:r>
      <w:r>
        <w:rPr/>
        <w:t>际利率法计算确认当期的融资收入。</w:t>
      </w:r>
    </w:p>
    <w:p>
      <w:pPr>
        <w:spacing w:line="240" w:lineRule="auto" w:before="11"/>
        <w:rPr>
          <w:rFonts w:ascii="宋体" w:hAnsi="宋体" w:cs="宋体" w:eastAsia="宋体" w:hint="default"/>
          <w:sz w:val="16"/>
          <w:szCs w:val="16"/>
        </w:rPr>
      </w:pPr>
    </w:p>
    <w:p>
      <w:pPr>
        <w:pStyle w:val="BodyText"/>
        <w:spacing w:line="235" w:lineRule="auto"/>
        <w:ind w:right="1151"/>
        <w:jc w:val="left"/>
      </w:pPr>
      <w:r>
        <w:rPr/>
        <w:t>（</w:t>
      </w:r>
      <w:r>
        <w:rPr>
          <w:rFonts w:ascii="Times New Roman" w:hAnsi="Times New Roman" w:cs="Times New Roman" w:eastAsia="Times New Roman" w:hint="default"/>
        </w:rPr>
        <w:t>2</w:t>
      </w:r>
      <w:r>
        <w:rPr/>
        <w:t>）本集团作为承租人 融资租赁中，在租赁期开始日本集团将租赁资产公允价值与最低租赁付款额现值两者中较低 者作为租入资产的入账价值，将最低租赁付款额作为长期应付款的入账价值，其差额作为未 确认融资费用。初始直接费用计入租入资产价值。未确认融资费用在租赁期内各个期间采用 实际利率法计算确认当期的融资费用。本集团采用与自有固定资产相一致的折旧政策计提租 赁资产折旧。</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33、其他重要的会计政策和会计估计" w:id="218"/>
      <w:bookmarkEnd w:id="218"/>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firstLine="480"/>
        <w:jc w:val="both"/>
      </w:pPr>
      <w:r>
        <w:rPr/>
        <w:t>本公司根据历史经验和其它因素，包括对未来事项的合理预期，对所采用的重要会计估 计和关键假设进行持续的评价。很可能导致下一会计年度资产和负债的账面价值出现重大调</w:t>
      </w:r>
      <w:r>
        <w:rPr>
          <w:spacing w:val="-93"/>
        </w:rPr>
        <w:t> </w:t>
      </w:r>
      <w:r>
        <w:rPr>
          <w:spacing w:val="-93"/>
        </w:rPr>
      </w:r>
      <w:r>
        <w:rPr/>
        <w:t>整风险的重要会计估计和关键假设列示如下：</w:t>
      </w:r>
    </w:p>
    <w:p>
      <w:pPr>
        <w:pStyle w:val="BodyText"/>
        <w:spacing w:line="331" w:lineRule="auto" w:before="89"/>
        <w:ind w:left="633" w:right="985"/>
        <w:jc w:val="left"/>
      </w:pPr>
      <w:r>
        <w:rPr/>
        <w:t>金融资产的分类 本公司在确定金融资产的分类时涉及的重大判断包括业务模式及合同现金流量特征的分</w:t>
      </w:r>
    </w:p>
    <w:p>
      <w:pPr>
        <w:pStyle w:val="BodyText"/>
        <w:spacing w:line="221" w:lineRule="exact"/>
        <w:ind w:right="985"/>
        <w:jc w:val="left"/>
      </w:pPr>
      <w:r>
        <w:rPr/>
        <w:t>析等。</w:t>
      </w:r>
    </w:p>
    <w:p>
      <w:pPr>
        <w:pStyle w:val="BodyText"/>
        <w:spacing w:line="237" w:lineRule="auto" w:before="120"/>
        <w:ind w:right="1136" w:firstLine="480"/>
        <w:jc w:val="both"/>
      </w:pPr>
      <w:r>
        <w:rPr/>
        <w:t>本公司在金融资产组合的层次上确定管理金融资产的业务模式，考虑的因素包括评价和 向关键管理人员报告金融资产业绩的方式、影响金融资产业绩的风险及其管理方式、以及相</w:t>
      </w:r>
      <w:r>
        <w:rPr>
          <w:spacing w:val="-93"/>
        </w:rPr>
        <w:t> </w:t>
      </w:r>
      <w:r>
        <w:rPr>
          <w:spacing w:val="-93"/>
        </w:rPr>
      </w:r>
      <w:r>
        <w:rPr/>
        <w:t>关业务管理人员获得报酬的方式等。</w:t>
      </w:r>
    </w:p>
    <w:p>
      <w:pPr>
        <w:pStyle w:val="BodyText"/>
        <w:spacing w:line="237" w:lineRule="auto" w:before="121"/>
        <w:ind w:right="1133" w:firstLine="480"/>
        <w:jc w:val="both"/>
      </w:pPr>
      <w:r>
        <w:rPr/>
        <w:t>本公司在评估金融资产的合同现金流量是否与基本借贷安排相一致时，存在以下主要判 断：本金是否可能因提前还款等原因导致在存续期内的时间分布或者金额发生变动；利息是</w:t>
      </w:r>
      <w:r>
        <w:rPr>
          <w:spacing w:val="-93"/>
        </w:rPr>
        <w:t> </w:t>
      </w:r>
      <w:r>
        <w:rPr>
          <w:spacing w:val="-93"/>
        </w:rPr>
      </w:r>
      <w:r>
        <w:rPr/>
        <w:t>否仅包括货币时间价值、信用风险、其他基本借贷风险以及与成本和利润的对价。例如，提</w:t>
      </w:r>
      <w:r>
        <w:rPr>
          <w:spacing w:val="-91"/>
        </w:rPr>
        <w:t> </w:t>
      </w:r>
      <w:r>
        <w:rPr>
          <w:spacing w:val="-91"/>
        </w:rPr>
      </w:r>
      <w:r>
        <w:rPr/>
        <w:t>前偿付的金额是否仅反映了尚未支付的本金及以未偿付本金为基础的利息，以及因提前终止</w:t>
      </w:r>
      <w:r>
        <w:rPr>
          <w:spacing w:val="-93"/>
        </w:rPr>
        <w:t> </w:t>
      </w:r>
      <w:r>
        <w:rPr>
          <w:spacing w:val="-93"/>
        </w:rPr>
      </w:r>
      <w:r>
        <w:rPr/>
        <w:t>合同而支付的合理补偿。</w:t>
      </w:r>
    </w:p>
    <w:p>
      <w:pPr>
        <w:pStyle w:val="BodyText"/>
        <w:spacing w:line="331" w:lineRule="auto" w:before="118"/>
        <w:ind w:left="633" w:right="985"/>
        <w:jc w:val="left"/>
      </w:pPr>
      <w:r>
        <w:rPr/>
        <w:t>应收账款预期信用损失的计量 本公司通过应收账款违约风险敞口和预期信用损失率计算应收账款预期信用损失，并基</w:t>
      </w:r>
    </w:p>
    <w:p>
      <w:pPr>
        <w:spacing w:after="0" w:line="331"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r>
        <w:rPr/>
        <w:pict>
          <v:shape style="position:absolute;margin-left:210.544403pt;margin-top:672.435974pt;width:165pt;height:54.75pt;mso-position-horizontal-relative:page;mso-position-vertical-relative:page;z-index:-1722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6.550003pt;margin-top:672.435974pt;width:158.950pt;height:54.75pt;mso-position-horizontal-relative:page;mso-position-vertical-relative:page;z-index:-1722424" coordorigin="4331,13449" coordsize="3179,1095">
            <v:shape style="position:absolute;left:4331;top:13449;width:3179;height:1095" coordorigin="4331,13449" coordsize="3179,1095" path="m4331,14544l7510,14544,7510,13449,4331,13449,4331,14544xe" filled="true" fillcolor="#ffffff" stroked="false">
              <v:path arrowok="t"/>
              <v:fill type="solid"/>
            </v:shape>
            <w10:wrap type="none"/>
          </v:group>
        </w:pict>
      </w:r>
    </w:p>
    <w:p>
      <w:pPr>
        <w:pStyle w:val="BodyText"/>
        <w:spacing w:line="237" w:lineRule="auto" w:before="28"/>
        <w:ind w:right="1136"/>
        <w:jc w:val="both"/>
      </w:pPr>
      <w:r>
        <w:rPr/>
        <w:t>于违约概率和违约损失率确定预期信用损失率。在确定预期信用损失率时，本公司使用内部</w:t>
      </w:r>
      <w:r>
        <w:rPr>
          <w:spacing w:val="-93"/>
        </w:rPr>
        <w:t> </w:t>
      </w:r>
      <w:r>
        <w:rPr>
          <w:spacing w:val="-93"/>
        </w:rPr>
      </w:r>
      <w:r>
        <w:rPr/>
        <w:t>历史信用损失经验等数据，并结合当前状况和前瞻性信息对历史数据进行调整。在考虑前瞻</w:t>
      </w:r>
      <w:r>
        <w:rPr>
          <w:spacing w:val="-93"/>
        </w:rPr>
        <w:t> </w:t>
      </w:r>
      <w:r>
        <w:rPr>
          <w:spacing w:val="-93"/>
        </w:rPr>
      </w:r>
      <w:r>
        <w:rPr/>
        <w:t>性信息时，本公司使用的指标包括经济下滑的风险、外部市场环境、技术环境和客户情况的</w:t>
      </w:r>
      <w:r>
        <w:rPr>
          <w:spacing w:val="-93"/>
        </w:rPr>
        <w:t> </w:t>
      </w:r>
      <w:r>
        <w:rPr>
          <w:spacing w:val="-93"/>
        </w:rPr>
      </w:r>
      <w:r>
        <w:rPr/>
        <w:t>变化等。本公司定期监控并复核与预期信用损失计算相关的假设。</w:t>
      </w:r>
    </w:p>
    <w:p>
      <w:pPr>
        <w:pStyle w:val="BodyText"/>
        <w:spacing w:line="331" w:lineRule="auto" w:before="118"/>
        <w:ind w:left="633" w:right="985"/>
        <w:jc w:val="left"/>
      </w:pPr>
      <w:r>
        <w:rPr/>
        <w:t>商誉减值 本公司至少每年评估商誉是否发生减值。这要求对分配了商誉的资产组的使用价值进行</w:t>
      </w:r>
    </w:p>
    <w:p>
      <w:pPr>
        <w:pStyle w:val="BodyText"/>
        <w:spacing w:line="220" w:lineRule="exact"/>
        <w:ind w:right="0"/>
        <w:jc w:val="both"/>
      </w:pPr>
      <w:r>
        <w:rPr/>
        <w:t>估计。估计使用价值时，本公司需要估计未来来自资产组的现金流量，同时选择恰当的折现</w:t>
      </w:r>
    </w:p>
    <w:p>
      <w:pPr>
        <w:pStyle w:val="BodyText"/>
        <w:spacing w:line="331" w:lineRule="auto"/>
        <w:ind w:left="633" w:right="7631" w:hanging="480"/>
        <w:jc w:val="left"/>
      </w:pPr>
      <w:r>
        <w:rPr/>
        <w:t>率计算未来现金流量的现值。 递延所得税资产</w:t>
      </w:r>
    </w:p>
    <w:p>
      <w:pPr>
        <w:pStyle w:val="BodyText"/>
        <w:spacing w:line="312" w:lineRule="exact" w:before="57"/>
        <w:ind w:right="1136" w:firstLine="480"/>
        <w:jc w:val="both"/>
      </w:pPr>
      <w:r>
        <w:rPr/>
        <w:t>在很有可能有足够的应纳税利润来抵扣亏损的限度内，应就所有未利用的税务亏损确认 递延所得税资产。这需要管理层运用大量的判断来估计未来应纳税利润发生的时间和金额，</w:t>
      </w:r>
      <w:r>
        <w:rPr>
          <w:spacing w:val="-93"/>
        </w:rPr>
        <w:t> </w:t>
      </w:r>
      <w:r>
        <w:rPr>
          <w:spacing w:val="-93"/>
        </w:rPr>
      </w:r>
      <w:r>
        <w:rPr/>
        <w:t>结合纳税筹划策略，以决定应确认的递延所得税资产的金额。</w:t>
      </w:r>
    </w:p>
    <w:p>
      <w:pPr>
        <w:pStyle w:val="BodyText"/>
        <w:spacing w:line="331" w:lineRule="auto" w:before="90"/>
        <w:ind w:left="633" w:right="985"/>
        <w:jc w:val="left"/>
      </w:pPr>
      <w:r>
        <w:rPr/>
        <w:t>未上市权益投资的公允价值确定 未上市的权益投资的公允价值是根据具有类似条款和风险特征的项目当前折现率折现的</w:t>
      </w:r>
    </w:p>
    <w:p>
      <w:pPr>
        <w:pStyle w:val="BodyText"/>
        <w:spacing w:line="220" w:lineRule="exact"/>
        <w:ind w:right="0"/>
        <w:jc w:val="both"/>
      </w:pPr>
      <w:r>
        <w:rPr/>
        <w:t>预计未来现金流量。这种估价要求本公司估计预期未来现金流量和折现率，因此具有不确定</w:t>
      </w:r>
    </w:p>
    <w:p>
      <w:pPr>
        <w:pStyle w:val="BodyText"/>
        <w:spacing w:line="312" w:lineRule="exact" w:before="29"/>
        <w:ind w:right="1136"/>
        <w:jc w:val="both"/>
      </w:pPr>
      <w:r>
        <w:rPr/>
        <w:t>性。在有限情况下，如果用以确定公允价值的信息不足，或者公允价值的可能估计金额分布</w:t>
      </w:r>
      <w:r>
        <w:rPr>
          <w:spacing w:val="-93"/>
        </w:rPr>
        <w:t> </w:t>
      </w:r>
      <w:r>
        <w:rPr>
          <w:spacing w:val="-93"/>
        </w:rPr>
      </w:r>
      <w:r>
        <w:rPr/>
        <w:t>范围很广，而成本代表了该范围内对公允价值的最佳估计的，该成本可代表其在该分布范围</w:t>
      </w:r>
      <w:r>
        <w:rPr>
          <w:spacing w:val="-93"/>
        </w:rPr>
        <w:t> </w:t>
      </w:r>
      <w:r>
        <w:rPr>
          <w:spacing w:val="-93"/>
        </w:rPr>
      </w:r>
      <w:r>
        <w:rPr/>
        <w:t>内对公允价值的恰当估计。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4、重要会计政策和会计估计变更" w:id="219"/>
      <w:bookmarkEnd w:id="21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重要会计政策变更"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1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新金融工具准则：财政部于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pacing w:val="-7"/>
                <w:sz w:val="18"/>
                <w:szCs w:val="18"/>
              </w:rPr>
              <w:t>日分别发布了《企业会计准则第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3"/>
              <w:ind w:left="24" w:right="-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工</w:t>
            </w:r>
            <w:r>
              <w:rPr>
                <w:rFonts w:ascii="宋体" w:hAnsi="宋体" w:cs="宋体" w:eastAsia="宋体" w:hint="default"/>
                <w:w w:val="101"/>
                <w:sz w:val="18"/>
                <w:szCs w:val="18"/>
              </w:rPr>
              <w:t>具</w:t>
            </w:r>
            <w:r>
              <w:rPr>
                <w:rFonts w:ascii="宋体" w:hAnsi="宋体" w:cs="宋体" w:eastAsia="宋体" w:hint="default"/>
                <w:spacing w:val="-5"/>
                <w:w w:val="101"/>
                <w:sz w:val="18"/>
                <w:szCs w:val="18"/>
              </w:rPr>
              <w:t>确</w:t>
            </w:r>
            <w:r>
              <w:rPr>
                <w:rFonts w:ascii="宋体" w:hAnsi="宋体" w:cs="宋体" w:eastAsia="宋体" w:hint="default"/>
                <w:w w:val="101"/>
                <w:sz w:val="18"/>
                <w:szCs w:val="18"/>
              </w:rPr>
              <w:t>认</w:t>
            </w:r>
            <w:r>
              <w:rPr>
                <w:rFonts w:ascii="宋体" w:hAnsi="宋体" w:cs="宋体" w:eastAsia="宋体" w:hint="default"/>
                <w:spacing w:val="-5"/>
                <w:w w:val="101"/>
                <w:sz w:val="18"/>
                <w:szCs w:val="18"/>
              </w:rPr>
              <w:t>和</w:t>
            </w:r>
            <w:r>
              <w:rPr>
                <w:rFonts w:ascii="宋体" w:hAnsi="宋体" w:cs="宋体" w:eastAsia="宋体" w:hint="default"/>
                <w:w w:val="101"/>
                <w:sz w:val="18"/>
                <w:szCs w:val="18"/>
              </w:rPr>
              <w:t>计量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w w:val="101"/>
                <w:sz w:val="18"/>
                <w:szCs w:val="18"/>
              </w:rPr>
              <w:t>会</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w:t>
            </w:r>
            <w:r>
              <w:rPr>
                <w:rFonts w:ascii="Times New Roman" w:hAnsi="Times New Roman" w:cs="Times New Roman" w:eastAsia="Times New Roman" w:hint="default"/>
                <w:spacing w:val="-5"/>
                <w:w w:val="101"/>
                <w:sz w:val="18"/>
                <w:szCs w:val="18"/>
              </w:rPr>
              <w:t>7</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融资</w:t>
            </w:r>
            <w:r>
              <w:rPr>
                <w:rFonts w:ascii="宋体" w:hAnsi="宋体" w:cs="宋体" w:eastAsia="宋体" w:hint="default"/>
                <w:w w:val="101"/>
                <w:sz w:val="18"/>
                <w:szCs w:val="18"/>
              </w:rPr>
              <w:t> 产</w:t>
            </w:r>
            <w:r>
              <w:rPr>
                <w:rFonts w:ascii="宋体" w:hAnsi="宋体" w:cs="宋体" w:eastAsia="宋体" w:hint="default"/>
                <w:spacing w:val="-5"/>
                <w:w w:val="101"/>
                <w:sz w:val="18"/>
                <w:szCs w:val="18"/>
              </w:rPr>
              <w:t>转</w:t>
            </w:r>
            <w:r>
              <w:rPr>
                <w:rFonts w:ascii="宋体" w:hAnsi="宋体" w:cs="宋体" w:eastAsia="宋体" w:hint="default"/>
                <w:w w:val="101"/>
                <w:sz w:val="18"/>
                <w:szCs w:val="18"/>
              </w:rPr>
              <w:t>移</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会</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
                <w:w w:val="101"/>
                <w:sz w:val="18"/>
                <w:szCs w:val="18"/>
              </w:rPr>
              <w:t>7</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业会</w:t>
            </w:r>
            <w:r>
              <w:rPr>
                <w:rFonts w:ascii="宋体" w:hAnsi="宋体" w:cs="宋体" w:eastAsia="宋体" w:hint="default"/>
                <w:w w:val="101"/>
                <w:sz w:val="18"/>
                <w:szCs w:val="18"/>
              </w:rPr>
              <w:t> 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套</w:t>
            </w:r>
            <w:r>
              <w:rPr>
                <w:rFonts w:ascii="宋体" w:hAnsi="宋体" w:cs="宋体" w:eastAsia="宋体" w:hint="default"/>
                <w:w w:val="101"/>
                <w:sz w:val="18"/>
                <w:szCs w:val="18"/>
              </w:rPr>
              <w:t>期</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183"/>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pacing w:val="-96"/>
                <w:w w:val="101"/>
                <w:sz w:val="18"/>
                <w:szCs w:val="18"/>
              </w:rPr>
              <w:t>会</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z w:val="18"/>
                <w:szCs w:val="18"/>
              </w:rPr>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发</w:t>
            </w:r>
            <w:r>
              <w:rPr>
                <w:rFonts w:ascii="宋体" w:hAnsi="宋体" w:cs="宋体" w:eastAsia="宋体" w:hint="default"/>
                <w:w w:val="101"/>
                <w:sz w:val="18"/>
                <w:szCs w:val="18"/>
              </w:rPr>
              <w:t>布</w:t>
            </w:r>
            <w:r>
              <w:rPr>
                <w:rFonts w:ascii="宋体" w:hAnsi="宋体" w:cs="宋体" w:eastAsia="宋体" w:hint="default"/>
                <w:spacing w:val="-34"/>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z w:val="18"/>
                <w:szCs w:val="18"/>
              </w:rPr>
            </w:r>
          </w:p>
          <w:p>
            <w:pPr>
              <w:pStyle w:val="TableParagraph"/>
              <w:spacing w:line="302" w:lineRule="auto" w:before="63"/>
              <w:ind w:left="24" w:right="5"/>
              <w:jc w:val="left"/>
              <w:rPr>
                <w:rFonts w:ascii="宋体" w:hAnsi="宋体" w:cs="宋体" w:eastAsia="宋体" w:hint="default"/>
                <w:sz w:val="18"/>
                <w:szCs w:val="18"/>
              </w:rPr>
            </w:pPr>
            <w:r>
              <w:rPr>
                <w:rFonts w:ascii="宋体" w:hAnsi="宋体" w:cs="宋体" w:eastAsia="宋体" w:hint="default"/>
                <w:spacing w:val="-1"/>
                <w:w w:val="101"/>
                <w:sz w:val="18"/>
                <w:szCs w:val="18"/>
              </w:rPr>
              <w:t>会计准则第</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11"/>
                <w:w w:val="101"/>
                <w:sz w:val="18"/>
                <w:szCs w:val="18"/>
              </w:rPr>
              <w:t>号</w:t>
            </w:r>
            <w:r>
              <w:rPr>
                <w:rFonts w:ascii="Times New Roman" w:hAnsi="Times New Roman" w:cs="Times New Roman" w:eastAsia="Times New Roman" w:hint="default"/>
                <w:spacing w:val="-11"/>
                <w:w w:val="101"/>
                <w:sz w:val="18"/>
                <w:szCs w:val="18"/>
              </w:rPr>
              <w:t>—</w:t>
            </w:r>
            <w:r>
              <w:rPr>
                <w:rFonts w:ascii="宋体" w:hAnsi="宋体" w:cs="宋体" w:eastAsia="宋体" w:hint="default"/>
                <w:spacing w:val="-11"/>
                <w:w w:val="101"/>
                <w:sz w:val="18"/>
                <w:szCs w:val="18"/>
              </w:rPr>
              <w:t>金融工具列报》（财</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5"/>
                <w:w w:val="101"/>
                <w:sz w:val="18"/>
                <w:szCs w:val="18"/>
              </w:rPr>
              <w:t>会【</w:t>
            </w:r>
            <w:r>
              <w:rPr>
                <w:rFonts w:ascii="Times New Roman" w:hAnsi="Times New Roman" w:cs="Times New Roman" w:eastAsia="Times New Roman" w:hint="default"/>
                <w:spacing w:val="-15"/>
                <w:w w:val="101"/>
                <w:sz w:val="18"/>
                <w:szCs w:val="18"/>
              </w:rPr>
              <w:t>2017</w:t>
            </w:r>
            <w:r>
              <w:rPr>
                <w:rFonts w:ascii="宋体" w:hAnsi="宋体" w:cs="宋体" w:eastAsia="宋体" w:hint="default"/>
                <w:spacing w:val="-15"/>
                <w:w w:val="101"/>
                <w:sz w:val="18"/>
                <w:szCs w:val="18"/>
              </w:rPr>
              <w:t>】</w:t>
            </w:r>
            <w:r>
              <w:rPr>
                <w:rFonts w:ascii="Times New Roman" w:hAnsi="Times New Roman" w:cs="Times New Roman" w:eastAsia="Times New Roman" w:hint="default"/>
                <w:spacing w:val="-15"/>
                <w:w w:val="101"/>
                <w:sz w:val="18"/>
                <w:szCs w:val="18"/>
              </w:rPr>
              <w:t>14</w:t>
            </w:r>
            <w:r>
              <w:rPr>
                <w:rFonts w:ascii="Times New Roman" w:hAnsi="Times New Roman" w:cs="Times New Roman" w:eastAsia="Times New Roman" w:hint="default"/>
                <w:spacing w:val="43"/>
                <w:w w:val="101"/>
                <w:sz w:val="18"/>
                <w:szCs w:val="18"/>
              </w:rPr>
              <w:t> </w:t>
            </w:r>
            <w:r>
              <w:rPr>
                <w:rFonts w:ascii="宋体" w:hAnsi="宋体" w:cs="宋体" w:eastAsia="宋体" w:hint="default"/>
                <w:spacing w:val="-14"/>
                <w:w w:val="101"/>
                <w:sz w:val="18"/>
                <w:szCs w:val="18"/>
              </w:rPr>
              <w:t>号）（上述准则以下统称</w:t>
            </w:r>
            <w:r>
              <w:rPr>
                <w:rFonts w:ascii="Times New Roman" w:hAnsi="Times New Roman" w:cs="Times New Roman" w:eastAsia="Times New Roman" w:hint="default"/>
                <w:spacing w:val="-14"/>
                <w:w w:val="101"/>
                <w:sz w:val="18"/>
                <w:szCs w:val="18"/>
              </w:rPr>
              <w:t>“</w:t>
            </w:r>
            <w:r>
              <w:rPr>
                <w:rFonts w:ascii="宋体" w:hAnsi="宋体" w:cs="宋体" w:eastAsia="宋体" w:hint="default"/>
                <w:spacing w:val="-14"/>
                <w:w w:val="101"/>
                <w:sz w:val="18"/>
                <w:szCs w:val="18"/>
              </w:rPr>
              <w:t>新</w:t>
            </w:r>
            <w:r>
              <w:rPr>
                <w:rFonts w:ascii="宋体" w:hAnsi="宋体" w:cs="宋体" w:eastAsia="宋体" w:hint="default"/>
                <w:w w:val="101"/>
                <w:sz w:val="18"/>
                <w:szCs w:val="18"/>
              </w:rPr>
              <w:t> </w:t>
            </w:r>
            <w:r>
              <w:rPr>
                <w:rFonts w:ascii="宋体" w:hAnsi="宋体" w:cs="宋体" w:eastAsia="宋体" w:hint="default"/>
                <w:spacing w:val="-8"/>
                <w:w w:val="101"/>
                <w:sz w:val="18"/>
                <w:szCs w:val="18"/>
              </w:rPr>
              <w:t>金融工具准则</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）。要求境内上市企业自</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日起执行新金融工具准则</w:t>
            </w:r>
          </w:p>
        </w:tc>
        <w:tc>
          <w:tcPr>
            <w:tcW w:w="318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90" w:lineRule="atLeast"/>
              <w:ind w:left="11" w:right="89"/>
              <w:jc w:val="left"/>
              <w:rPr>
                <w:rFonts w:ascii="宋体" w:hAnsi="宋体" w:cs="宋体" w:eastAsia="宋体" w:hint="default"/>
                <w:sz w:val="18"/>
                <w:szCs w:val="18"/>
              </w:rPr>
            </w:pPr>
            <w:r>
              <w:rPr>
                <w:rFonts w:ascii="宋体" w:hAnsi="宋体" w:cs="宋体" w:eastAsia="宋体" w:hint="default"/>
                <w:sz w:val="18"/>
                <w:szCs w:val="18"/>
              </w:rPr>
              <w:t>经本公司于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w:t>
            </w:r>
            <w:r>
              <w:rPr>
                <w:rFonts w:ascii="宋体" w:hAnsi="宋体" w:cs="宋体" w:eastAsia="宋体" w:hint="default"/>
                <w:w w:val="101"/>
                <w:sz w:val="18"/>
                <w:szCs w:val="18"/>
              </w:rPr>
              <w:t> </w:t>
            </w:r>
            <w:r>
              <w:rPr>
                <w:rFonts w:ascii="宋体" w:hAnsi="宋体" w:cs="宋体" w:eastAsia="宋体" w:hint="default"/>
                <w:spacing w:val="-3"/>
                <w:sz w:val="18"/>
                <w:szCs w:val="18"/>
              </w:rPr>
              <w:t>一届董事会第十九次会议批准；经本公</w:t>
            </w:r>
          </w:p>
          <w:p>
            <w:pPr>
              <w:pStyle w:val="TableParagraph"/>
              <w:spacing w:line="117" w:lineRule="exact"/>
              <w:ind w:left="-13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日召开的第四届董</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pacing w:val="-3"/>
                <w:sz w:val="18"/>
                <w:szCs w:val="18"/>
              </w:rPr>
              <w:t>事会第二十五次会议批准。</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624" w:lineRule="exact"/>
              <w:ind w:left="12" w:right="-31"/>
              <w:jc w:val="left"/>
              <w:rPr>
                <w:rFonts w:ascii="宋体" w:hAnsi="宋体" w:cs="宋体" w:eastAsia="宋体" w:hint="default"/>
                <w:sz w:val="20"/>
                <w:szCs w:val="20"/>
              </w:rPr>
            </w:pPr>
            <w:r>
              <w:rPr>
                <w:rFonts w:ascii="宋体" w:hAnsi="宋体" w:cs="宋体" w:eastAsia="宋体" w:hint="default"/>
                <w:position w:val="-11"/>
                <w:sz w:val="20"/>
                <w:szCs w:val="20"/>
              </w:rPr>
              <w:pict>
                <v:group style="width:156.8pt;height:31.25pt;mso-position-horizontal-relative:char;mso-position-vertical-relative:line" coordorigin="0,0" coordsize="3136,625">
                  <v:group style="position:absolute;left:0;top:0;width:3136;height:313" coordorigin="0,0" coordsize="3136,313">
                    <v:shape style="position:absolute;left:0;top:0;width:3136;height:313" coordorigin="0,0" coordsize="3136,313" path="m0,312l3136,312,3136,0,0,0,0,312xe" filled="true" fillcolor="#ffffff" stroked="false">
                      <v:path arrowok="t"/>
                      <v:fill type="solid"/>
                    </v:shape>
                  </v:group>
                  <v:group style="position:absolute;left:0;top:312;width:3136;height:312" coordorigin="0,312" coordsize="3136,312">
                    <v:shape style="position:absolute;left:0;top:312;width:3136;height:312" coordorigin="0,312" coordsize="3136,312" path="m0,624l3136,624,3136,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财务报表格式修订：财政部于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日颁布的《关于修订印发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0"/>
              <w:jc w:val="left"/>
              <w:rPr>
                <w:rFonts w:ascii="宋体" w:hAnsi="宋体" w:cs="宋体" w:eastAsia="宋体" w:hint="default"/>
                <w:sz w:val="18"/>
                <w:szCs w:val="18"/>
              </w:rPr>
            </w:pPr>
            <w:r>
              <w:rPr>
                <w:rFonts w:ascii="宋体" w:hAnsi="宋体" w:cs="宋体" w:eastAsia="宋体" w:hint="default"/>
                <w:spacing w:val="-3"/>
                <w:sz w:val="18"/>
                <w:szCs w:val="18"/>
              </w:rPr>
              <w:t>经本公司第四届董事会第二十五次会议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日批准。</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192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47"/>
              <w:jc w:val="both"/>
              <w:rPr>
                <w:rFonts w:ascii="宋体" w:hAnsi="宋体" w:cs="宋体" w:eastAsia="宋体" w:hint="default"/>
                <w:sz w:val="18"/>
                <w:szCs w:val="18"/>
              </w:rPr>
            </w:pPr>
            <w:r>
              <w:rPr>
                <w:rFonts w:ascii="宋体" w:hAnsi="宋体" w:cs="宋体" w:eastAsia="宋体" w:hint="default"/>
                <w:spacing w:val="-2"/>
                <w:w w:val="101"/>
                <w:sz w:val="18"/>
                <w:szCs w:val="18"/>
              </w:rPr>
              <w:t>度一般企业</w:t>
            </w:r>
            <w:r>
              <w:rPr>
                <w:rFonts w:ascii="宋体" w:hAnsi="宋体" w:cs="宋体" w:eastAsia="宋体" w:hint="default"/>
                <w:w w:val="101"/>
                <w:sz w:val="18"/>
                <w:szCs w:val="18"/>
              </w:rPr>
              <w:t> </w:t>
            </w:r>
            <w:r>
              <w:rPr>
                <w:rFonts w:ascii="宋体" w:hAnsi="宋体" w:cs="宋体" w:eastAsia="宋体" w:hint="default"/>
                <w:spacing w:val="-11"/>
                <w:w w:val="101"/>
                <w:sz w:val="18"/>
                <w:szCs w:val="18"/>
              </w:rPr>
              <w:t>财务报表格式的通知》（财</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2"/>
                <w:w w:val="101"/>
                <w:sz w:val="18"/>
                <w:szCs w:val="18"/>
              </w:rPr>
              <w:t>会〔</w:t>
            </w:r>
            <w:r>
              <w:rPr>
                <w:rFonts w:ascii="Times New Roman" w:hAnsi="Times New Roman" w:cs="Times New Roman" w:eastAsia="Times New Roman" w:hint="default"/>
                <w:spacing w:val="-2"/>
                <w:w w:val="101"/>
                <w:sz w:val="18"/>
                <w:szCs w:val="18"/>
              </w:rPr>
              <w:t>2019</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6</w:t>
            </w:r>
            <w:r>
              <w:rPr>
                <w:rFonts w:ascii="Times New Roman" w:hAnsi="Times New Roman" w:cs="Times New Roman" w:eastAsia="Times New Roman" w:hint="default"/>
                <w:spacing w:val="42"/>
                <w:w w:val="101"/>
                <w:sz w:val="18"/>
                <w:szCs w:val="18"/>
              </w:rPr>
              <w:t> </w:t>
            </w:r>
            <w:r>
              <w:rPr>
                <w:rFonts w:ascii="宋体" w:hAnsi="宋体" w:cs="宋体" w:eastAsia="宋体" w:hint="default"/>
                <w:spacing w:val="-14"/>
                <w:w w:val="101"/>
                <w:sz w:val="18"/>
                <w:szCs w:val="18"/>
              </w:rPr>
              <w:t>号）；</w:t>
            </w:r>
            <w:r>
              <w:rPr>
                <w:rFonts w:ascii="Times New Roman" w:hAnsi="Times New Roman" w:cs="Times New Roman" w:eastAsia="Times New Roman" w:hint="default"/>
                <w:spacing w:val="-14"/>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7"/>
                <w:w w:val="101"/>
                <w:sz w:val="18"/>
                <w:szCs w:val="18"/>
              </w:rPr>
              <w:t> </w:t>
            </w:r>
            <w:r>
              <w:rPr>
                <w:rFonts w:ascii="宋体" w:hAnsi="宋体" w:cs="宋体" w:eastAsia="宋体" w:hint="default"/>
                <w:w w:val="101"/>
                <w:sz w:val="18"/>
                <w:szCs w:val="18"/>
              </w:rPr>
              <w:t>日， </w:t>
            </w:r>
            <w:r>
              <w:rPr>
                <w:rFonts w:ascii="宋体" w:hAnsi="宋体" w:cs="宋体" w:eastAsia="宋体" w:hint="default"/>
                <w:spacing w:val="-3"/>
                <w:sz w:val="18"/>
                <w:szCs w:val="18"/>
              </w:rPr>
              <w:t>财政部发布了《关于修订印发《合并财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w w:val="101"/>
                <w:sz w:val="18"/>
                <w:szCs w:val="18"/>
              </w:rPr>
              <w:t>务报表格式（</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9"/>
                <w:w w:val="101"/>
                <w:sz w:val="18"/>
                <w:szCs w:val="18"/>
              </w:rPr>
              <w:t> </w:t>
            </w:r>
            <w:r>
              <w:rPr>
                <w:rFonts w:ascii="宋体" w:hAnsi="宋体" w:cs="宋体" w:eastAsia="宋体" w:hint="default"/>
                <w:spacing w:val="-21"/>
                <w:w w:val="101"/>
                <w:sz w:val="18"/>
                <w:szCs w:val="18"/>
              </w:rPr>
              <w:t>版）》的通知》（财会</w:t>
            </w:r>
            <w:r>
              <w:rPr>
                <w:rFonts w:ascii="宋体" w:hAnsi="宋体" w:cs="宋体" w:eastAsia="宋体" w:hint="default"/>
                <w:spacing w:val="-21"/>
                <w:sz w:val="18"/>
                <w:szCs w:val="18"/>
              </w:rPr>
            </w:r>
          </w:p>
          <w:p>
            <w:pPr>
              <w:pStyle w:val="TableParagraph"/>
              <w:spacing w:line="304" w:lineRule="auto" w:before="3"/>
              <w:ind w:left="24" w:right="23"/>
              <w:jc w:val="both"/>
              <w:rPr>
                <w:rFonts w:ascii="宋体" w:hAnsi="宋体" w:cs="宋体" w:eastAsia="宋体" w:hint="default"/>
                <w:sz w:val="18"/>
                <w:szCs w:val="18"/>
              </w:rPr>
            </w:pP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2019</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16</w:t>
            </w:r>
            <w:r>
              <w:rPr>
                <w:rFonts w:ascii="Times New Roman" w:hAnsi="Times New Roman" w:cs="Times New Roman" w:eastAsia="Times New Roman" w:hint="default"/>
                <w:w w:val="101"/>
                <w:sz w:val="18"/>
                <w:szCs w:val="18"/>
              </w:rPr>
              <w:t> </w:t>
            </w:r>
            <w:r>
              <w:rPr>
                <w:rFonts w:ascii="宋体" w:hAnsi="宋体" w:cs="宋体" w:eastAsia="宋体" w:hint="default"/>
                <w:spacing w:val="-10"/>
                <w:w w:val="101"/>
                <w:sz w:val="18"/>
                <w:szCs w:val="18"/>
              </w:rPr>
              <w:t>号），与财会【</w:t>
            </w:r>
            <w:r>
              <w:rPr>
                <w:rFonts w:ascii="Times New Roman" w:hAnsi="Times New Roman" w:cs="Times New Roman" w:eastAsia="Times New Roman" w:hint="default"/>
                <w:spacing w:val="-10"/>
                <w:w w:val="101"/>
                <w:sz w:val="18"/>
                <w:szCs w:val="18"/>
              </w:rPr>
              <w:t>2019</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6</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号配 </w:t>
            </w:r>
            <w:r>
              <w:rPr>
                <w:rFonts w:ascii="宋体" w:hAnsi="宋体" w:cs="宋体" w:eastAsia="宋体" w:hint="default"/>
                <w:sz w:val="18"/>
                <w:szCs w:val="18"/>
              </w:rPr>
              <w:t>套执行。</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auto" w:before="79"/>
        <w:ind w:left="633" w:right="1117"/>
        <w:jc w:val="left"/>
      </w:pPr>
      <w:r>
        <w:rPr/>
        <w:t>说明</w:t>
      </w:r>
      <w:r>
        <w:rPr>
          <w:rFonts w:ascii="Times New Roman" w:hAnsi="Times New Roman" w:cs="Times New Roman" w:eastAsia="Times New Roman" w:hint="default"/>
        </w:rPr>
        <w:t>1</w:t>
      </w:r>
      <w:r>
        <w:rPr/>
        <w:t>：新金融工具准则对公司的影响 </w:t>
      </w: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日分别发布了《企业会计准则第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金融工具确认和计量》（财</w:t>
      </w:r>
    </w:p>
    <w:p>
      <w:pPr>
        <w:pStyle w:val="BodyText"/>
        <w:spacing w:line="223" w:lineRule="exact"/>
        <w:ind w:right="0"/>
        <w:jc w:val="both"/>
      </w:pPr>
      <w:r>
        <w:rPr/>
        <w:t>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w:t>
      </w:r>
    </w:p>
    <w:p>
      <w:pPr>
        <w:pStyle w:val="BodyText"/>
        <w:spacing w:line="312" w:lineRule="exact" w:before="20"/>
        <w:ind w:right="1093"/>
        <w:jc w:val="both"/>
      </w:pPr>
      <w:r>
        <w:rPr>
          <w:spacing w:val="-2"/>
        </w:rPr>
        <w:t>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9</w:t>
      </w:r>
      <w:r>
        <w:rPr>
          <w:spacing w:val="-2"/>
        </w:rPr>
        <w:t>号），于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日发布了《企业会计准则</w:t>
      </w:r>
      <w:r>
        <w:rPr>
          <w:spacing w:val="-105"/>
        </w:rPr>
        <w:t> </w:t>
      </w:r>
      <w:r>
        <w:rPr>
          <w:spacing w:val="-105"/>
        </w:rPr>
      </w:r>
      <w:r>
        <w:rPr/>
        <w:t>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39"/>
        </w:rPr>
        <w:t> </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w:t>
      </w:r>
      <w:r>
        <w:rPr>
          <w:spacing w:val="4"/>
        </w:rPr>
        <w:t> </w:t>
      </w:r>
      <w:r>
        <w:rPr/>
        <w:t>要求境内上市企业自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日执行上述</w:t>
      </w:r>
      <w:r>
        <w:rPr>
          <w:spacing w:val="-90"/>
        </w:rPr>
        <w:t> </w:t>
      </w:r>
      <w:r>
        <w:rPr>
          <w:spacing w:val="-90"/>
        </w:rPr>
      </w:r>
      <w:r>
        <w:rPr/>
        <w:t>新金融工具准则，对会计政策的相关内容进行调整。</w:t>
      </w:r>
    </w:p>
    <w:p>
      <w:pPr>
        <w:pStyle w:val="BodyText"/>
        <w:spacing w:line="312" w:lineRule="exact" w:before="120"/>
        <w:ind w:right="1127" w:firstLine="48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 照新金融工具准则的规定，对金融工具的分类和计量（含减值）进行追溯调整，将金融工具</w:t>
      </w:r>
      <w:r>
        <w:rPr>
          <w:spacing w:val="-91"/>
        </w:rPr>
        <w:t> </w:t>
      </w:r>
      <w:r>
        <w:rPr>
          <w:spacing w:val="-91"/>
        </w:rPr>
      </w:r>
      <w:r>
        <w:rPr>
          <w:spacing w:val="-5"/>
        </w:rPr>
        <w:t>原账面价值和在新金融工具准则施行日（即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日）的新账面价值之间的差额计入</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日的留存收益或其他综合收益。同时，本公司未对比较财务报表数据进行调整。</w:t>
      </w:r>
    </w:p>
    <w:p>
      <w:pPr>
        <w:spacing w:before="114"/>
        <w:ind w:left="575" w:right="985"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日，执行新金融工具准则时金融工具分类和账面价值调节表如下：</w:t>
      </w:r>
    </w:p>
    <w:p>
      <w:pPr>
        <w:spacing w:line="240" w:lineRule="auto" w:before="4"/>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2031"/>
        <w:gridCol w:w="2060"/>
        <w:gridCol w:w="1493"/>
        <w:gridCol w:w="1686"/>
        <w:gridCol w:w="1582"/>
      </w:tblGrid>
      <w:tr>
        <w:trPr>
          <w:trHeight w:val="977" w:hRule="exact"/>
        </w:trPr>
        <w:tc>
          <w:tcPr>
            <w:tcW w:w="2031"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0"/>
                <w:sz w:val="21"/>
                <w:szCs w:val="21"/>
              </w:rPr>
              <w:t> </w:t>
            </w:r>
            <w:r>
              <w:rPr>
                <w:rFonts w:ascii="宋体" w:hAnsi="宋体" w:cs="宋体" w:eastAsia="宋体" w:hint="default"/>
                <w:sz w:val="21"/>
                <w:szCs w:val="21"/>
              </w:rPr>
              <w:t>目</w:t>
            </w:r>
          </w:p>
        </w:tc>
        <w:tc>
          <w:tcPr>
            <w:tcW w:w="2060" w:type="dxa"/>
            <w:tcBorders>
              <w:top w:val="single" w:sz="6" w:space="0" w:color="000000"/>
              <w:left w:val="single" w:sz="6" w:space="0" w:color="000000"/>
              <w:bottom w:val="single" w:sz="8" w:space="0" w:color="000000"/>
              <w:right w:val="single" w:sz="6" w:space="0" w:color="000000"/>
            </w:tcBorders>
          </w:tcPr>
          <w:p>
            <w:pPr>
              <w:pStyle w:val="TableParagraph"/>
              <w:spacing w:line="256" w:lineRule="auto"/>
              <w:ind w:left="393" w:right="-5" w:hanging="389"/>
              <w:jc w:val="left"/>
              <w:rPr>
                <w:rFonts w:ascii="宋体" w:hAnsi="宋体" w:cs="宋体" w:eastAsia="宋体" w:hint="default"/>
                <w:sz w:val="21"/>
                <w:szCs w:val="21"/>
              </w:rPr>
            </w:pPr>
            <w:r>
              <w:rPr>
                <w:rFonts w:ascii="宋体" w:hAnsi="宋体" w:cs="宋体" w:eastAsia="宋体" w:hint="default"/>
                <w:spacing w:val="-6"/>
                <w:sz w:val="21"/>
                <w:szCs w:val="21"/>
              </w:rPr>
              <w:t>调整前账面金额（</w:t>
            </w:r>
            <w:r>
              <w:rPr>
                <w:rFonts w:ascii="Times New Roman" w:hAnsi="Times New Roman" w:cs="Times New Roman" w:eastAsia="Times New Roman" w:hint="default"/>
                <w:spacing w:val="-6"/>
                <w:sz w:val="21"/>
                <w:szCs w:val="21"/>
              </w:rPr>
              <w:t>2018</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pacing w:val="-37"/>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49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68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重新计量调整</w:t>
            </w:r>
          </w:p>
        </w:tc>
        <w:tc>
          <w:tcPr>
            <w:tcW w:w="158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调整后账面金额</w:t>
            </w:r>
          </w:p>
          <w:p>
            <w:pPr>
              <w:pStyle w:val="TableParagraph"/>
              <w:spacing w:line="256" w:lineRule="auto" w:before="37"/>
              <w:ind w:left="153" w:right="156"/>
              <w:jc w:val="center"/>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62,247,203.20</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-21,496,543.22</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-2,038,201.98</w:t>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38,712,458.00</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1,098,024,109.76</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-1,219,222.66</w:t>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1,096,804,887.10</w:t>
            </w:r>
          </w:p>
        </w:tc>
      </w:tr>
      <w:tr>
        <w:trPr>
          <w:trHeight w:val="350"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21,496,543.22</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21,496,543.22</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031"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104,969,524.26</w:t>
            </w:r>
          </w:p>
        </w:tc>
        <w:tc>
          <w:tcPr>
            <w:tcW w:w="1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56,330,804.48</w:t>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161,300,328.74</w:t>
            </w:r>
          </w:p>
        </w:tc>
      </w:tr>
    </w:tbl>
    <w:p>
      <w:pPr>
        <w:pStyle w:val="BodyText"/>
        <w:spacing w:line="292" w:lineRule="exact"/>
        <w:ind w:right="985"/>
        <w:jc w:val="left"/>
      </w:pPr>
      <w:r>
        <w:rPr/>
        <w:t>说明</w:t>
      </w:r>
      <w:r>
        <w:rPr>
          <w:rFonts w:ascii="Times New Roman" w:hAnsi="Times New Roman" w:cs="Times New Roman" w:eastAsia="Times New Roman" w:hint="default"/>
        </w:rPr>
        <w:t>2</w:t>
      </w:r>
      <w:r>
        <w:rPr/>
        <w:t>：列报格式变更对本公司的影响</w:t>
      </w:r>
    </w:p>
    <w:p>
      <w:pPr>
        <w:spacing w:line="240" w:lineRule="auto" w:before="5"/>
        <w:rPr>
          <w:rFonts w:ascii="宋体" w:hAnsi="宋体" w:cs="宋体" w:eastAsia="宋体" w:hint="default"/>
          <w:sz w:val="17"/>
          <w:szCs w:val="17"/>
        </w:rPr>
      </w:pPr>
    </w:p>
    <w:p>
      <w:pPr>
        <w:pStyle w:val="BodyText"/>
        <w:spacing w:line="312" w:lineRule="exact"/>
        <w:ind w:right="1129" w:firstLine="480"/>
        <w:jc w:val="both"/>
      </w:pPr>
      <w:r>
        <w:rPr/>
        <w:t>资产负债表中将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spacing w:val="-4"/>
        </w:rPr>
        <w:t>行项目拆分为</w:t>
      </w:r>
      <w:r>
        <w:rPr>
          <w:rFonts w:ascii="Times New Roman" w:hAnsi="Times New Roman" w:cs="Times New Roman" w:eastAsia="Times New Roman" w:hint="default"/>
          <w:spacing w:val="-4"/>
        </w:rPr>
        <w:t>“</w:t>
      </w:r>
      <w:r>
        <w:rPr>
          <w:spacing w:val="-4"/>
        </w:rPr>
        <w:t>应收票据</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应收账款</w:t>
      </w:r>
      <w:r>
        <w:rPr>
          <w:rFonts w:ascii="Times New Roman" w:hAnsi="Times New Roman" w:cs="Times New Roman" w:eastAsia="Times New Roman" w:hint="default"/>
          <w:spacing w:val="-4"/>
        </w:rPr>
        <w:t>”</w:t>
      </w:r>
      <w:r>
        <w:rPr>
          <w:spacing w:val="-4"/>
        </w:rPr>
        <w:t>；增加</w:t>
      </w:r>
      <w:r>
        <w:rPr>
          <w:rFonts w:ascii="Times New Roman" w:hAnsi="Times New Roman" w:cs="Times New Roman" w:eastAsia="Times New Roman" w:hint="default"/>
          <w:spacing w:val="-4"/>
        </w:rPr>
        <w:t>“</w:t>
      </w:r>
      <w:r>
        <w:rPr>
          <w:spacing w:val="-4"/>
        </w:rPr>
        <w:t>应</w:t>
      </w:r>
      <w:r>
        <w:rPr/>
        <w:t> </w:t>
      </w:r>
      <w:r>
        <w:rPr>
          <w:spacing w:val="-2"/>
        </w:rPr>
        <w:t>收款项融资</w:t>
      </w:r>
      <w:r>
        <w:rPr>
          <w:rFonts w:ascii="Times New Roman" w:hAnsi="Times New Roman" w:cs="Times New Roman" w:eastAsia="Times New Roman" w:hint="default"/>
          <w:spacing w:val="-2"/>
        </w:rPr>
        <w:t>”</w:t>
      </w:r>
      <w:r>
        <w:rPr>
          <w:spacing w:val="-2"/>
        </w:rPr>
        <w:t>项目，反映资产负债表日以公允价值计量且其变动计入其他综合收益的应收票据</w:t>
      </w:r>
      <w:r>
        <w:rPr>
          <w:spacing w:val="-107"/>
        </w:rPr>
        <w:t> </w:t>
      </w:r>
      <w:r>
        <w:rPr>
          <w:spacing w:val="-107"/>
        </w:rPr>
      </w:r>
      <w:r>
        <w:rPr/>
        <w:t>和应收账款等；将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312" w:lineRule="exact" w:before="120"/>
        <w:ind w:right="1130" w:firstLine="480"/>
        <w:jc w:val="both"/>
      </w:pPr>
      <w:r>
        <w:rPr>
          <w:spacing w:val="2"/>
        </w:rPr>
        <w:t>利润表中在投资收益项目下增加</w:t>
      </w:r>
      <w:r>
        <w:rPr>
          <w:rFonts w:ascii="Times New Roman" w:hAnsi="Times New Roman" w:cs="Times New Roman" w:eastAsia="Times New Roman" w:hint="default"/>
          <w:spacing w:val="2"/>
        </w:rPr>
        <w:t>“</w:t>
      </w:r>
      <w:r>
        <w:rPr>
          <w:spacing w:val="2"/>
        </w:rPr>
        <w:t>以摊余成本计量的金融资产终止确认收益（损失以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号填列）</w:t>
      </w:r>
      <w:r>
        <w:rPr>
          <w:rFonts w:ascii="Times New Roman" w:hAnsi="Times New Roman" w:cs="Times New Roman" w:eastAsia="Times New Roman" w:hint="default"/>
        </w:rPr>
        <w:t>”</w:t>
      </w:r>
      <w:r>
        <w:rPr/>
        <w:t>的明细项目。</w:t>
      </w:r>
    </w:p>
    <w:p>
      <w:pPr>
        <w:spacing w:line="240" w:lineRule="auto" w:before="9"/>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2）重要会计估计变更"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2019年起执行新金融工具准则、新收入准则或新租赁准则调整执行当年年初财务"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合并资产负债表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311,118,247.11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311,118,247.11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62,247,203.20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38,712,458.00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-23,534,745.20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1,098,024,109.76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1,096,804,887.10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-1,219,222.66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21,496,543.22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21,496,543.22</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60,799,767.62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60,799,767.62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36,740,659.71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36,740,659.71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234,032,834.43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234,032,834.43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14,738,437.72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14,738,437.72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1,817,701,259.55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1,814,443,834.91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-3,257,424.64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104,969,524.26</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-104,969,524.26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161,300,328.74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161,300,328.74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29,013,067.33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29,013,067.33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210,073,309.26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210,073,309.26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240,225,721.53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240,225,721.53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69,173,903.36</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9,955,166.05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1,069,680,816.47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765,899.55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765,899.55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30,331,045.68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30,824,736.06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493,690.38</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73,124,782.98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73,124,782.98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1,837,313,236.47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1,894,137,731.33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56,824,494.86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3,655,014,496.02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3,708,581,566.24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53,567,070.22</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435,445,795.70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435,445,795.70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16,920,716.56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16,920,716.56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387,015,837.14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387,015,837.14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75,065,372.47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75,065,372.47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1"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27,988,999.04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27,988,999.04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52,236,294.83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52,236,294.83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36,686,753.87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36,686,753.87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906,975.57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906,975.57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17,994,554.51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17,994,554.51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6"/>
              <w:jc w:val="right"/>
              <w:rPr>
                <w:rFonts w:ascii="宋体" w:hAnsi="宋体" w:cs="宋体" w:eastAsia="宋体" w:hint="default"/>
                <w:sz w:val="18"/>
                <w:szCs w:val="18"/>
              </w:rPr>
            </w:pPr>
            <w:r>
              <w:rPr>
                <w:rFonts w:ascii="宋体" w:hAnsi="宋体" w:cs="宋体" w:eastAsia="宋体" w:hint="default"/>
                <w:spacing w:val="-2"/>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122,932,746.91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122,932,746.91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1,154,292,516.52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1,154,292,516.52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227,218,695.53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227,218,695.53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3,602,559.27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3,602,559.27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14,578,586.94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14,578,586.94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16,301,901.77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15,796,473.13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-505,428.64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261,701,743.51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261,196,314.87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-505,428.64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1,415,994,260.03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1,415,488,831.39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-505,428.64</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352,586,786.00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352,586,786.00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1,082,117,957.07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1,082,117,957.07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-748,332.17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56,009,615.18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56,757,947.35</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49,837,673.61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49,837,673.61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592,559,417.53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589,795,683.27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-2,763,734.26</w:t>
            </w: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2,076,353,502.04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2,130,347,715.13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53,994,213.09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162,666,733.95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162,745,019.72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78,285.77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2,239,020,235.99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2,293,092,734.85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54,072,498.86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3,655,014,496.02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3,708,581,566.24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53,567,070.22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57" w:lineRule="auto"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9" w:space="732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111,862,817.10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111,862,817.10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3,453,042.85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959,389.89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-2,493,652.96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274,910,099.73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274,910,099.73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2,493,652.96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2,493,652.96</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27,308,255.25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27,308,255.25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140,712,509.62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140,712,509.62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19,400,608.64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19,400,608.64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91,929,635.56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91,929,635.56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650,176,360.11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650,176,360.11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1,769,998,574.53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1,769,998,574.53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12,941,241.71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12,941,241.71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48,077,506.02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48,077,506.02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752,942.74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752,942.74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8,668,739.74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8,668,739.74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42,181,035.00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42,181,035.00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1,883,180,039.74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1,883,180,039.74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2,533,356,399.85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2,533,356,399.85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232,445,795.70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232,445,795.70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131,330,366.55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131,330,366.55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51,238,117.08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51,238,117.08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8,384,728.34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8,384,728.34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14,352,584.28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14,352,584.28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28,128,364.91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28,128,364.91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608,225.57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608,225.57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555,879,956.86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555,879,956.86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3,602,559.27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3,602,559.27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6,102.71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184,608,661.98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184,608,661.98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740,488,618.84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740,488,618.84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352,586,786.00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352,586,786.00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1,077,883,895.33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1,077,883,895.33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49,837,673.61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49,837,673.61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312,559,426.07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312,559,426.07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1,792,867,781.01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1,792,867,781.01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2,533,356,399.85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2,533,356,399.85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2019年起执行新金融工具准则或新租赁准则追溯调整前期比较数据说明"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127"/>
        <w:ind w:left="633" w:right="985"/>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99"/>
        <w:ind w:left="633" w:right="985"/>
        <w:jc w:val="left"/>
      </w:pPr>
      <w:r>
        <w:rPr>
          <w:rFonts w:ascii="Times New Roman" w:hAnsi="Times New Roman" w:cs="Times New Roman" w:eastAsia="Times New Roman" w:hint="default"/>
        </w:rPr>
        <w:t>A</w:t>
      </w:r>
      <w:r>
        <w:rPr/>
        <w:t>．合并财务报表</w:t>
      </w:r>
    </w:p>
    <w:tbl>
      <w:tblPr>
        <w:tblW w:w="0" w:type="auto"/>
        <w:jc w:val="left"/>
        <w:tblInd w:w="143" w:type="dxa"/>
        <w:tblLayout w:type="fixed"/>
        <w:tblCellMar>
          <w:top w:w="0" w:type="dxa"/>
          <w:left w:w="0" w:type="dxa"/>
          <w:bottom w:w="0" w:type="dxa"/>
          <w:right w:w="0" w:type="dxa"/>
        </w:tblCellMar>
        <w:tblLook w:val="01E0"/>
      </w:tblPr>
      <w:tblGrid>
        <w:gridCol w:w="1345"/>
        <w:gridCol w:w="1200"/>
        <w:gridCol w:w="1743"/>
        <w:gridCol w:w="1474"/>
        <w:gridCol w:w="1080"/>
        <w:gridCol w:w="2010"/>
      </w:tblGrid>
      <w:tr>
        <w:trPr>
          <w:trHeight w:val="348" w:hRule="exact"/>
        </w:trPr>
        <w:tc>
          <w:tcPr>
            <w:tcW w:w="4288" w:type="dxa"/>
            <w:gridSpan w:val="3"/>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402"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4564" w:type="dxa"/>
            <w:gridSpan w:val="3"/>
            <w:tcBorders>
              <w:top w:val="single" w:sz="6" w:space="0" w:color="000000"/>
              <w:left w:val="single" w:sz="6" w:space="0" w:color="000000"/>
              <w:bottom w:val="single" w:sz="8" w:space="0" w:color="000000"/>
              <w:right w:val="nil" w:sz="6" w:space="0" w:color="auto"/>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50" w:hRule="exact"/>
        </w:trPr>
        <w:tc>
          <w:tcPr>
            <w:tcW w:w="134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33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58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6" w:hRule="exact"/>
        </w:trPr>
        <w:tc>
          <w:tcPr>
            <w:tcW w:w="1345" w:type="dxa"/>
            <w:vMerge w:val="restart"/>
            <w:tcBorders>
              <w:top w:val="single" w:sz="8" w:space="0" w:color="000000"/>
              <w:left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62,247,203.20</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38,712,458.00</w:t>
            </w:r>
          </w:p>
        </w:tc>
      </w:tr>
      <w:tr>
        <w:trPr>
          <w:trHeight w:val="346" w:hRule="exact"/>
        </w:trPr>
        <w:tc>
          <w:tcPr>
            <w:tcW w:w="1345" w:type="dxa"/>
            <w:vMerge/>
            <w:tcBorders>
              <w:left w:val="single" w:sz="6" w:space="0" w:color="000000"/>
              <w:bottom w:val="single" w:sz="8" w:space="0" w:color="000000"/>
              <w:right w:val="single" w:sz="6" w:space="0" w:color="000000"/>
            </w:tcBorders>
          </w:tcPr>
          <w:p>
            <w:pP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21,496,543.22</w:t>
            </w:r>
          </w:p>
        </w:tc>
      </w:tr>
      <w:tr>
        <w:trPr>
          <w:trHeight w:val="350" w:hRule="exact"/>
        </w:trPr>
        <w:tc>
          <w:tcPr>
            <w:tcW w:w="134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1,098,024,109.76</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1,096,804,887.10</w:t>
            </w:r>
          </w:p>
        </w:tc>
      </w:tr>
    </w:tbl>
    <w:p>
      <w:pPr>
        <w:spacing w:line="240" w:lineRule="auto" w:before="8"/>
        <w:rPr>
          <w:rFonts w:ascii="宋体" w:hAnsi="宋体" w:cs="宋体" w:eastAsia="宋体" w:hint="default"/>
          <w:sz w:val="5"/>
          <w:szCs w:val="5"/>
        </w:rPr>
      </w:pPr>
    </w:p>
    <w:p>
      <w:pPr>
        <w:pStyle w:val="BodyText"/>
        <w:spacing w:line="240" w:lineRule="auto" w:before="26"/>
        <w:ind w:left="633" w:right="985"/>
        <w:jc w:val="left"/>
      </w:pPr>
      <w:r>
        <w:rPr>
          <w:rFonts w:ascii="Times New Roman" w:hAnsi="Times New Roman" w:cs="Times New Roman" w:eastAsia="Times New Roman" w:hint="default"/>
        </w:rPr>
        <w:t>B</w:t>
      </w:r>
      <w:r>
        <w:rPr/>
        <w:t>．母公司财务报表</w:t>
      </w:r>
    </w:p>
    <w:tbl>
      <w:tblPr>
        <w:tblW w:w="0" w:type="auto"/>
        <w:jc w:val="left"/>
        <w:tblInd w:w="143" w:type="dxa"/>
        <w:tblLayout w:type="fixed"/>
        <w:tblCellMar>
          <w:top w:w="0" w:type="dxa"/>
          <w:left w:w="0" w:type="dxa"/>
          <w:bottom w:w="0" w:type="dxa"/>
          <w:right w:w="0" w:type="dxa"/>
        </w:tblCellMar>
        <w:tblLook w:val="01E0"/>
      </w:tblPr>
      <w:tblGrid>
        <w:gridCol w:w="1345"/>
        <w:gridCol w:w="1200"/>
        <w:gridCol w:w="1743"/>
        <w:gridCol w:w="1474"/>
        <w:gridCol w:w="1080"/>
        <w:gridCol w:w="2010"/>
      </w:tblGrid>
      <w:tr>
        <w:trPr>
          <w:trHeight w:val="348" w:hRule="exact"/>
        </w:trPr>
        <w:tc>
          <w:tcPr>
            <w:tcW w:w="4288" w:type="dxa"/>
            <w:gridSpan w:val="3"/>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1402"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4564" w:type="dxa"/>
            <w:gridSpan w:val="3"/>
            <w:tcBorders>
              <w:top w:val="single" w:sz="6" w:space="0" w:color="000000"/>
              <w:left w:val="single" w:sz="6" w:space="0" w:color="000000"/>
              <w:bottom w:val="single" w:sz="8" w:space="0" w:color="000000"/>
              <w:right w:val="nil" w:sz="6" w:space="0" w:color="auto"/>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6" w:hRule="exact"/>
        </w:trPr>
        <w:tc>
          <w:tcPr>
            <w:tcW w:w="1345"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33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58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6" w:hRule="exact"/>
        </w:trPr>
        <w:tc>
          <w:tcPr>
            <w:tcW w:w="1345" w:type="dxa"/>
            <w:vMerge w:val="restart"/>
            <w:tcBorders>
              <w:top w:val="single" w:sz="8" w:space="0" w:color="000000"/>
              <w:left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3,453,042.85</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959,389.89</w:t>
            </w:r>
          </w:p>
        </w:tc>
      </w:tr>
      <w:tr>
        <w:trPr>
          <w:trHeight w:val="350" w:hRule="exact"/>
        </w:trPr>
        <w:tc>
          <w:tcPr>
            <w:tcW w:w="1345" w:type="dxa"/>
            <w:vMerge/>
            <w:tcBorders>
              <w:left w:val="single" w:sz="6" w:space="0" w:color="000000"/>
              <w:bottom w:val="single" w:sz="8" w:space="0" w:color="000000"/>
              <w:right w:val="single" w:sz="6" w:space="0" w:color="000000"/>
            </w:tcBorders>
          </w:tcPr>
          <w:p>
            <w:pPr/>
          </w:p>
        </w:tc>
        <w:tc>
          <w:tcPr>
            <w:tcW w:w="120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2,493,652.96</w:t>
            </w:r>
          </w:p>
        </w:tc>
      </w:tr>
    </w:tbl>
    <w:p>
      <w:pPr>
        <w:spacing w:line="240" w:lineRule="auto" w:before="8"/>
        <w:rPr>
          <w:rFonts w:ascii="宋体" w:hAnsi="宋体" w:cs="宋体" w:eastAsia="宋体" w:hint="default"/>
          <w:sz w:val="5"/>
          <w:szCs w:val="5"/>
        </w:rPr>
      </w:pPr>
    </w:p>
    <w:p>
      <w:pPr>
        <w:pStyle w:val="BodyText"/>
        <w:spacing w:line="312" w:lineRule="exact" w:before="56"/>
        <w:ind w:right="985" w:firstLine="48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 面价值的调节表</w:t>
      </w:r>
    </w:p>
    <w:p>
      <w:pPr>
        <w:pStyle w:val="BodyText"/>
        <w:spacing w:line="240" w:lineRule="auto" w:before="89"/>
        <w:ind w:left="633" w:right="985"/>
        <w:jc w:val="left"/>
      </w:pPr>
      <w:r>
        <w:rPr>
          <w:rFonts w:ascii="Times New Roman" w:hAnsi="Times New Roman" w:cs="Times New Roman" w:eastAsia="Times New Roman" w:hint="default"/>
        </w:rPr>
        <w:t>A</w:t>
      </w:r>
      <w:r>
        <w:rPr/>
        <w:t>．合并财务报表</w:t>
      </w:r>
    </w:p>
    <w:tbl>
      <w:tblPr>
        <w:tblW w:w="0" w:type="auto"/>
        <w:jc w:val="left"/>
        <w:tblInd w:w="143" w:type="dxa"/>
        <w:tblLayout w:type="fixed"/>
        <w:tblCellMar>
          <w:top w:w="0" w:type="dxa"/>
          <w:left w:w="0" w:type="dxa"/>
          <w:bottom w:w="0" w:type="dxa"/>
          <w:right w:w="0" w:type="dxa"/>
        </w:tblCellMar>
        <w:tblLook w:val="01E0"/>
      </w:tblPr>
      <w:tblGrid>
        <w:gridCol w:w="864"/>
        <w:gridCol w:w="1368"/>
        <w:gridCol w:w="1489"/>
        <w:gridCol w:w="1330"/>
        <w:gridCol w:w="1244"/>
        <w:gridCol w:w="1469"/>
        <w:gridCol w:w="1414"/>
      </w:tblGrid>
      <w:tr>
        <w:trPr>
          <w:trHeight w:val="348" w:hRule="exact"/>
        </w:trPr>
        <w:tc>
          <w:tcPr>
            <w:tcW w:w="864" w:type="dxa"/>
            <w:vMerge w:val="restart"/>
            <w:tcBorders>
              <w:top w:val="single" w:sz="6" w:space="0" w:color="000000"/>
              <w:left w:val="single" w:sz="6"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20"/>
              <w:ind w:left="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532" w:type="dxa"/>
            <w:gridSpan w:val="4"/>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1414" w:type="dxa"/>
            <w:vMerge w:val="restart"/>
            <w:tcBorders>
              <w:top w:val="single" w:sz="6" w:space="0" w:color="000000"/>
              <w:left w:val="single" w:sz="6" w:space="0" w:color="000000"/>
              <w:right w:val="nil" w:sz="6" w:space="0" w:color="auto"/>
            </w:tcBorders>
          </w:tcPr>
          <w:p>
            <w:pPr>
              <w:pStyle w:val="TableParagraph"/>
              <w:spacing w:line="240" w:lineRule="auto" w:before="20"/>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58" w:hRule="exact"/>
        </w:trPr>
        <w:tc>
          <w:tcPr>
            <w:tcW w:w="864" w:type="dxa"/>
            <w:vMerge/>
            <w:tcBorders>
              <w:left w:val="single" w:sz="6" w:space="0" w:color="000000"/>
              <w:bottom w:val="single" w:sz="8" w:space="0" w:color="000000"/>
              <w:right w:val="single" w:sz="6" w:space="0" w:color="000000"/>
            </w:tcBorders>
          </w:tcPr>
          <w:p>
            <w:pPr/>
          </w:p>
        </w:tc>
        <w:tc>
          <w:tcPr>
            <w:tcW w:w="1368" w:type="dxa"/>
            <w:vMerge/>
            <w:tcBorders>
              <w:left w:val="single" w:sz="6" w:space="0" w:color="000000"/>
              <w:bottom w:val="single" w:sz="8" w:space="0" w:color="000000"/>
              <w:right w:val="single" w:sz="6" w:space="0" w:color="000000"/>
            </w:tcBorders>
          </w:tcPr>
          <w:p>
            <w:pP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7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571" w:right="17" w:hanging="538"/>
              <w:jc w:val="left"/>
              <w:rPr>
                <w:rFonts w:ascii="宋体" w:hAnsi="宋体" w:cs="宋体" w:eastAsia="宋体" w:hint="default"/>
                <w:sz w:val="18"/>
                <w:szCs w:val="18"/>
              </w:rPr>
            </w:pPr>
            <w:r>
              <w:rPr>
                <w:rFonts w:ascii="宋体" w:hAnsi="宋体" w:cs="宋体" w:eastAsia="宋体" w:hint="default"/>
                <w:spacing w:val="-3"/>
                <w:sz w:val="18"/>
                <w:szCs w:val="18"/>
              </w:rPr>
              <w:t>信用减值重新计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54" w:right="65" w:hanging="178"/>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重新计量</w:t>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4" w:type="dxa"/>
            <w:vMerge/>
            <w:tcBorders>
              <w:left w:val="single" w:sz="6" w:space="0" w:color="000000"/>
              <w:bottom w:val="single" w:sz="8" w:space="0" w:color="000000"/>
              <w:right w:val="nil" w:sz="6" w:space="0" w:color="auto"/>
            </w:tcBorders>
          </w:tcPr>
          <w:p>
            <w:pPr/>
          </w:p>
        </w:tc>
      </w:tr>
      <w:tr>
        <w:trPr>
          <w:trHeight w:val="351" w:hRule="exact"/>
        </w:trPr>
        <w:tc>
          <w:tcPr>
            <w:tcW w:w="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62,247,203.20</w:t>
            </w: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-21,496,543.22</w:t>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-2,038,201.98</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-23,534,745.20</w:t>
            </w:r>
          </w:p>
        </w:tc>
        <w:tc>
          <w:tcPr>
            <w:tcW w:w="141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38,712,458.00</w:t>
            </w:r>
          </w:p>
        </w:tc>
      </w:tr>
      <w:tr>
        <w:trPr>
          <w:trHeight w:val="346" w:hRule="exact"/>
        </w:trPr>
        <w:tc>
          <w:tcPr>
            <w:tcW w:w="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1,098,024,109.76</w:t>
            </w: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-1,219,222.66</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-1,219,222.66</w:t>
            </w:r>
          </w:p>
        </w:tc>
        <w:tc>
          <w:tcPr>
            <w:tcW w:w="141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2"/>
                <w:sz w:val="18"/>
              </w:rPr>
              <w:t>1,096,804,887.10</w:t>
            </w:r>
          </w:p>
        </w:tc>
      </w:tr>
      <w:tr>
        <w:trPr>
          <w:trHeight w:val="658" w:hRule="exact"/>
        </w:trPr>
        <w:tc>
          <w:tcPr>
            <w:tcW w:w="86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18"/>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21,496,543.22</w:t>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21,496,543.22</w:t>
            </w:r>
          </w:p>
        </w:tc>
        <w:tc>
          <w:tcPr>
            <w:tcW w:w="141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21,496,543.22</w:t>
            </w:r>
          </w:p>
        </w:tc>
      </w:tr>
      <w:tr>
        <w:trPr>
          <w:trHeight w:val="663" w:hRule="exact"/>
        </w:trPr>
        <w:tc>
          <w:tcPr>
            <w:tcW w:w="864"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20"/>
              <w:ind w:left="4" w:right="118"/>
              <w:jc w:val="left"/>
              <w:rPr>
                <w:rFonts w:ascii="宋体" w:hAnsi="宋体" w:cs="宋体" w:eastAsia="宋体" w:hint="default"/>
                <w:sz w:val="18"/>
                <w:szCs w:val="18"/>
              </w:rPr>
            </w:pPr>
            <w:r>
              <w:rPr>
                <w:rFonts w:ascii="宋体" w:hAnsi="宋体" w:cs="宋体" w:eastAsia="宋体" w:hint="default"/>
                <w:sz w:val="18"/>
                <w:szCs w:val="18"/>
              </w:rPr>
              <w:t>可供出售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104,969,524.26</w:t>
            </w: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-104,969,524.26</w:t>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-104,969,524.26</w:t>
            </w:r>
          </w:p>
        </w:tc>
        <w:tc>
          <w:tcPr>
            <w:tcW w:w="141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658" w:hRule="exact"/>
        </w:trPr>
        <w:tc>
          <w:tcPr>
            <w:tcW w:w="86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18"/>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工具投资</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104,969,524.26</w:t>
            </w:r>
          </w:p>
        </w:tc>
        <w:tc>
          <w:tcPr>
            <w:tcW w:w="13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56,330,804.48</w:t>
            </w:r>
          </w:p>
        </w:tc>
        <w:tc>
          <w:tcPr>
            <w:tcW w:w="14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161,300,328.74</w:t>
            </w:r>
          </w:p>
        </w:tc>
        <w:tc>
          <w:tcPr>
            <w:tcW w:w="141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161,300,328.74</w:t>
            </w:r>
          </w:p>
        </w:tc>
      </w:tr>
    </w:tbl>
    <w:p>
      <w:pPr>
        <w:spacing w:line="240" w:lineRule="auto" w:before="8"/>
        <w:rPr>
          <w:rFonts w:ascii="宋体" w:hAnsi="宋体" w:cs="宋体" w:eastAsia="宋体" w:hint="default"/>
          <w:sz w:val="5"/>
          <w:szCs w:val="5"/>
        </w:rPr>
      </w:pPr>
    </w:p>
    <w:p>
      <w:pPr>
        <w:pStyle w:val="BodyText"/>
        <w:spacing w:line="240" w:lineRule="auto" w:before="26"/>
        <w:ind w:left="633" w:right="985"/>
        <w:jc w:val="left"/>
      </w:pPr>
      <w:r>
        <w:rPr>
          <w:rFonts w:ascii="Times New Roman" w:hAnsi="Times New Roman" w:cs="Times New Roman" w:eastAsia="Times New Roman" w:hint="default"/>
        </w:rPr>
        <w:t>B</w:t>
      </w:r>
      <w:r>
        <w:rPr/>
        <w:t>．母公司财务报表</w:t>
      </w:r>
    </w:p>
    <w:tbl>
      <w:tblPr>
        <w:tblW w:w="0" w:type="auto"/>
        <w:jc w:val="left"/>
        <w:tblInd w:w="143" w:type="dxa"/>
        <w:tblLayout w:type="fixed"/>
        <w:tblCellMar>
          <w:top w:w="0" w:type="dxa"/>
          <w:left w:w="0" w:type="dxa"/>
          <w:bottom w:w="0" w:type="dxa"/>
          <w:right w:w="0" w:type="dxa"/>
        </w:tblCellMar>
        <w:tblLook w:val="01E0"/>
      </w:tblPr>
      <w:tblGrid>
        <w:gridCol w:w="893"/>
        <w:gridCol w:w="1368"/>
        <w:gridCol w:w="1484"/>
        <w:gridCol w:w="1320"/>
        <w:gridCol w:w="1244"/>
        <w:gridCol w:w="1460"/>
        <w:gridCol w:w="1409"/>
      </w:tblGrid>
      <w:tr>
        <w:trPr>
          <w:trHeight w:val="349" w:hRule="exact"/>
        </w:trPr>
        <w:tc>
          <w:tcPr>
            <w:tcW w:w="893" w:type="dxa"/>
            <w:vMerge w:val="restart"/>
            <w:tcBorders>
              <w:top w:val="single" w:sz="6" w:space="0" w:color="000000"/>
              <w:left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20"/>
              <w:ind w:left="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508" w:type="dxa"/>
            <w:gridSpan w:val="4"/>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1409" w:type="dxa"/>
            <w:vMerge w:val="restart"/>
            <w:tcBorders>
              <w:top w:val="single" w:sz="6" w:space="0" w:color="000000"/>
              <w:left w:val="single" w:sz="6" w:space="0" w:color="000000"/>
              <w:right w:val="nil" w:sz="6" w:space="0" w:color="auto"/>
            </w:tcBorders>
          </w:tcPr>
          <w:p>
            <w:pPr>
              <w:pStyle w:val="TableParagraph"/>
              <w:spacing w:line="240" w:lineRule="auto" w:before="20"/>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62" w:hRule="exact"/>
        </w:trPr>
        <w:tc>
          <w:tcPr>
            <w:tcW w:w="893" w:type="dxa"/>
            <w:vMerge/>
            <w:tcBorders>
              <w:left w:val="single" w:sz="6" w:space="0" w:color="000000"/>
              <w:bottom w:val="single" w:sz="8" w:space="0" w:color="000000"/>
              <w:right w:val="single" w:sz="6" w:space="0" w:color="000000"/>
            </w:tcBorders>
          </w:tcPr>
          <w:p>
            <w:pPr/>
          </w:p>
        </w:tc>
        <w:tc>
          <w:tcPr>
            <w:tcW w:w="1368" w:type="dxa"/>
            <w:vMerge/>
            <w:tcBorders>
              <w:left w:val="single" w:sz="6" w:space="0" w:color="000000"/>
              <w:bottom w:val="single" w:sz="8" w:space="0" w:color="000000"/>
              <w:right w:val="single" w:sz="6" w:space="0" w:color="000000"/>
            </w:tcBorders>
          </w:tcPr>
          <w:p>
            <w:pPr/>
          </w:p>
        </w:tc>
        <w:tc>
          <w:tcPr>
            <w:tcW w:w="14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20"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566" w:right="17" w:hanging="543"/>
              <w:jc w:val="left"/>
              <w:rPr>
                <w:rFonts w:ascii="宋体" w:hAnsi="宋体" w:cs="宋体" w:eastAsia="宋体" w:hint="default"/>
                <w:sz w:val="18"/>
                <w:szCs w:val="18"/>
              </w:rPr>
            </w:pPr>
            <w:r>
              <w:rPr>
                <w:rFonts w:ascii="宋体" w:hAnsi="宋体" w:cs="宋体" w:eastAsia="宋体" w:hint="default"/>
                <w:spacing w:val="-3"/>
                <w:sz w:val="18"/>
                <w:szCs w:val="18"/>
              </w:rPr>
              <w:t>信用减值重新计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259" w:right="65" w:hanging="183"/>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重新计量</w:t>
            </w:r>
          </w:p>
        </w:tc>
        <w:tc>
          <w:tcPr>
            <w:tcW w:w="1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9" w:type="dxa"/>
            <w:vMerge/>
            <w:tcBorders>
              <w:left w:val="single" w:sz="6" w:space="0" w:color="000000"/>
              <w:bottom w:val="single" w:sz="8" w:space="0" w:color="000000"/>
              <w:right w:val="nil" w:sz="6" w:space="0" w:color="auto"/>
            </w:tcBorders>
          </w:tcPr>
          <w:p>
            <w:pPr/>
          </w:p>
        </w:tc>
      </w:tr>
      <w:tr>
        <w:trPr>
          <w:trHeight w:val="346" w:hRule="exact"/>
        </w:trPr>
        <w:tc>
          <w:tcPr>
            <w:tcW w:w="8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08" w:right="-5"/>
              <w:jc w:val="left"/>
              <w:rPr>
                <w:rFonts w:ascii="Times New Roman" w:hAnsi="Times New Roman" w:cs="Times New Roman" w:eastAsia="Times New Roman" w:hint="default"/>
                <w:sz w:val="18"/>
                <w:szCs w:val="18"/>
              </w:rPr>
            </w:pPr>
            <w:r>
              <w:rPr>
                <w:rFonts w:ascii="Times New Roman"/>
                <w:sz w:val="18"/>
              </w:rPr>
              <w:t>3,453,042.85</w:t>
            </w:r>
          </w:p>
        </w:tc>
        <w:tc>
          <w:tcPr>
            <w:tcW w:w="14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65" w:right="-4"/>
              <w:jc w:val="left"/>
              <w:rPr>
                <w:rFonts w:ascii="Times New Roman" w:hAnsi="Times New Roman" w:cs="Times New Roman" w:eastAsia="Times New Roman" w:hint="default"/>
                <w:sz w:val="18"/>
                <w:szCs w:val="18"/>
              </w:rPr>
            </w:pPr>
            <w:r>
              <w:rPr>
                <w:rFonts w:ascii="Times New Roman"/>
                <w:spacing w:val="-1"/>
                <w:sz w:val="18"/>
              </w:rPr>
              <w:t>-2,493,652.96</w:t>
            </w:r>
          </w:p>
        </w:tc>
        <w:tc>
          <w:tcPr>
            <w:tcW w:w="13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41" w:right="-4"/>
              <w:jc w:val="left"/>
              <w:rPr>
                <w:rFonts w:ascii="Times New Roman" w:hAnsi="Times New Roman" w:cs="Times New Roman" w:eastAsia="Times New Roman" w:hint="default"/>
                <w:sz w:val="18"/>
                <w:szCs w:val="18"/>
              </w:rPr>
            </w:pPr>
            <w:r>
              <w:rPr>
                <w:rFonts w:ascii="Times New Roman"/>
                <w:spacing w:val="-1"/>
                <w:sz w:val="18"/>
              </w:rPr>
              <w:t>-2,493,652.96</w:t>
            </w:r>
          </w:p>
        </w:tc>
        <w:tc>
          <w:tcPr>
            <w:tcW w:w="140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581" w:right="0"/>
              <w:jc w:val="left"/>
              <w:rPr>
                <w:rFonts w:ascii="Times New Roman" w:hAnsi="Times New Roman" w:cs="Times New Roman" w:eastAsia="Times New Roman" w:hint="default"/>
                <w:sz w:val="18"/>
                <w:szCs w:val="18"/>
              </w:rPr>
            </w:pPr>
            <w:r>
              <w:rPr>
                <w:rFonts w:ascii="Times New Roman"/>
                <w:sz w:val="18"/>
              </w:rPr>
              <w:t>959,389.89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893"/>
        <w:gridCol w:w="1368"/>
        <w:gridCol w:w="1484"/>
        <w:gridCol w:w="1320"/>
        <w:gridCol w:w="1244"/>
        <w:gridCol w:w="1460"/>
        <w:gridCol w:w="1409"/>
      </w:tblGrid>
      <w:tr>
        <w:trPr>
          <w:trHeight w:val="660" w:hRule="exact"/>
        </w:trPr>
        <w:tc>
          <w:tcPr>
            <w:tcW w:w="893"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0"/>
              <w:ind w:left="4" w:right="147"/>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w:t>
            </w:r>
          </w:p>
        </w:tc>
        <w:tc>
          <w:tcPr>
            <w:tcW w:w="13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8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523" w:right="-4"/>
              <w:jc w:val="left"/>
              <w:rPr>
                <w:rFonts w:ascii="Times New Roman" w:hAnsi="Times New Roman" w:cs="Times New Roman" w:eastAsia="Times New Roman" w:hint="default"/>
                <w:sz w:val="18"/>
                <w:szCs w:val="18"/>
              </w:rPr>
            </w:pPr>
            <w:r>
              <w:rPr>
                <w:rFonts w:ascii="Times New Roman"/>
                <w:sz w:val="18"/>
              </w:rPr>
              <w:t>2,493,652.96</w:t>
            </w:r>
          </w:p>
        </w:tc>
        <w:tc>
          <w:tcPr>
            <w:tcW w:w="132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499" w:right="-4"/>
              <w:jc w:val="left"/>
              <w:rPr>
                <w:rFonts w:ascii="Times New Roman" w:hAnsi="Times New Roman" w:cs="Times New Roman" w:eastAsia="Times New Roman" w:hint="default"/>
                <w:sz w:val="18"/>
                <w:szCs w:val="18"/>
              </w:rPr>
            </w:pPr>
            <w:r>
              <w:rPr>
                <w:rFonts w:ascii="Times New Roman"/>
                <w:sz w:val="18"/>
              </w:rPr>
              <w:t>2,493,652.96</w:t>
            </w:r>
          </w:p>
        </w:tc>
        <w:tc>
          <w:tcPr>
            <w:tcW w:w="140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2,493,652.96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5、其他" w:id="224"/>
      <w:bookmarkEnd w:id="224"/>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9"/>
        <w:rPr>
          <w:rFonts w:ascii="宋体" w:hAnsi="宋体" w:cs="宋体" w:eastAsia="宋体" w:hint="default"/>
          <w:sz w:val="24"/>
          <w:szCs w:val="24"/>
        </w:rPr>
      </w:pPr>
    </w:p>
    <w:p>
      <w:pPr>
        <w:pStyle w:val="Heading3"/>
        <w:spacing w:line="240" w:lineRule="auto"/>
        <w:ind w:right="985"/>
        <w:jc w:val="left"/>
        <w:rPr>
          <w:b w:val="0"/>
          <w:bCs w:val="0"/>
        </w:rPr>
      </w:pPr>
      <w:bookmarkStart w:name="六、税项" w:id="225"/>
      <w:bookmarkEnd w:id="22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主要税种及税率" w:id="226"/>
      <w:bookmarkEnd w:id="2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58"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9"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商品与服务税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销售商品或提供服务额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房屋的计税余值或租金收入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实际占用的土地面积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本公司、涵普电力、星波通信、银川卧龙、成都中昊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上海红相、红相软件、红相信息、盐池华秦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61"/>
              <w:jc w:val="left"/>
              <w:rPr>
                <w:rFonts w:ascii="宋体" w:hAnsi="宋体" w:cs="宋体" w:eastAsia="宋体" w:hint="default"/>
                <w:sz w:val="18"/>
                <w:szCs w:val="18"/>
              </w:rPr>
            </w:pPr>
            <w:r>
              <w:rPr>
                <w:rFonts w:ascii="宋体" w:hAnsi="宋体" w:cs="宋体" w:eastAsia="宋体" w:hint="default"/>
                <w:spacing w:val="-3"/>
                <w:sz w:val="18"/>
                <w:szCs w:val="18"/>
              </w:rPr>
              <w:t>涵普三维、涵普新能源、星波电子、中宁新能源、宁夏新能</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源、宁夏银相、红寺堡新能源、成都鼎屹、杭州红辉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税收优惠" w:id="227"/>
      <w:bookmarkEnd w:id="2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22" w:lineRule="exact"/>
        <w:ind w:right="985"/>
        <w:jc w:val="left"/>
      </w:pPr>
      <w:r>
        <w:rPr/>
        <w:t>（</w:t>
      </w:r>
      <w:r>
        <w:rPr>
          <w:rFonts w:ascii="Times New Roman" w:hAnsi="Times New Roman" w:cs="Times New Roman" w:eastAsia="Times New Roman" w:hint="default"/>
        </w:rPr>
        <w:t>1</w:t>
      </w:r>
      <w:r>
        <w:rPr/>
        <w:t>）所得税优惠</w:t>
      </w:r>
    </w:p>
    <w:p>
      <w:pPr>
        <w:pStyle w:val="BodyText"/>
        <w:spacing w:line="304" w:lineRule="exact"/>
        <w:ind w:right="985"/>
        <w:jc w:val="left"/>
      </w:pPr>
      <w:r>
        <w:rPr/>
        <w:t>①高新技术企业所得税优惠</w:t>
      </w:r>
    </w:p>
    <w:p>
      <w:pPr>
        <w:pStyle w:val="BodyText"/>
        <w:spacing w:line="312" w:lineRule="exact" w:before="148"/>
        <w:ind w:right="985"/>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月取得新的高新技术企业证书，证书编号：</w:t>
      </w:r>
      <w:r>
        <w:rPr>
          <w:rFonts w:ascii="Times New Roman" w:hAnsi="Times New Roman" w:cs="Times New Roman" w:eastAsia="Times New Roman" w:hint="default"/>
          <w:spacing w:val="-2"/>
        </w:rPr>
        <w:t>GR201834100046</w:t>
      </w:r>
      <w:r>
        <w:rPr>
          <w:spacing w:val="-2"/>
        </w:rPr>
        <w:t>，在有效认定</w:t>
      </w:r>
      <w:r>
        <w:rPr>
          <w:spacing w:val="-81"/>
        </w:rPr>
        <w:t> </w:t>
      </w:r>
      <w:r>
        <w:rPr>
          <w:spacing w:val="-81"/>
        </w:rPr>
      </w:r>
      <w:r>
        <w:rPr/>
        <w:t>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年）内按</w:t>
      </w:r>
      <w:r>
        <w:rPr>
          <w:rFonts w:ascii="Times New Roman" w:hAnsi="Times New Roman" w:cs="Times New Roman" w:eastAsia="Times New Roman" w:hint="default"/>
        </w:rPr>
        <w:t>15%</w:t>
      </w:r>
      <w:r>
        <w:rPr/>
        <w:t>的税率征收企业所得税。</w:t>
      </w:r>
    </w:p>
    <w:p>
      <w:pPr>
        <w:pStyle w:val="BodyText"/>
        <w:spacing w:line="312" w:lineRule="exact" w:before="216"/>
        <w:ind w:right="985"/>
        <w:jc w:val="left"/>
      </w:pPr>
      <w:r>
        <w:rPr/>
        <w:t>子公司浙江涵普于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月份通过公示（关于公示浙江省</w:t>
      </w:r>
      <w:r>
        <w:rPr>
          <w:rFonts w:ascii="Times New Roman" w:hAnsi="Times New Roman" w:cs="Times New Roman" w:eastAsia="Times New Roman" w:hint="default"/>
        </w:rPr>
        <w:t>2018</w:t>
      </w:r>
      <w:r>
        <w:rPr/>
        <w:t>年拟认定高新技术企业名单</w:t>
      </w:r>
      <w:r>
        <w:rPr>
          <w:spacing w:val="-91"/>
        </w:rPr>
        <w:t> </w:t>
      </w:r>
      <w:r>
        <w:rPr>
          <w:spacing w:val="-91"/>
        </w:rPr>
      </w:r>
      <w:r>
        <w:rPr/>
        <w:t>的通知），在有效认定期（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年）内按</w:t>
      </w:r>
      <w:r>
        <w:rPr>
          <w:rFonts w:ascii="Times New Roman" w:hAnsi="Times New Roman" w:cs="Times New Roman" w:eastAsia="Times New Roman" w:hint="default"/>
        </w:rPr>
        <w:t>15%</w:t>
      </w:r>
      <w:r>
        <w:rPr/>
        <w:t>的税率缴纳企业所得税。</w:t>
      </w:r>
    </w:p>
    <w:p>
      <w:pPr>
        <w:pStyle w:val="BodyText"/>
        <w:spacing w:line="240" w:lineRule="auto" w:before="185"/>
        <w:ind w:right="985"/>
        <w:jc w:val="left"/>
      </w:pPr>
      <w:r>
        <w:rPr/>
        <w:t>子公司星波通信于</w:t>
      </w:r>
      <w:r>
        <w:rPr>
          <w:rFonts w:ascii="Times New Roman" w:hAnsi="Times New Roman" w:cs="Times New Roman" w:eastAsia="Times New Roman" w:hint="default"/>
        </w:rPr>
        <w:t>2017</w:t>
      </w:r>
      <w:r>
        <w:rPr/>
        <w:t>年度取得了安徽省科学技术厅、安徽省财政厅、安徽省国家税务局、</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057"/>
        <w:jc w:val="left"/>
      </w:pPr>
      <w:r>
        <w:rPr/>
        <w:t>安徽省地方税务局联合颁发的《高新技术企业证书》（证书编号为：</w:t>
      </w:r>
      <w:r>
        <w:rPr>
          <w:rFonts w:ascii="Times New Roman" w:hAnsi="Times New Roman" w:cs="Times New Roman" w:eastAsia="Times New Roman" w:hint="default"/>
        </w:rPr>
        <w:t>GR201734000294</w:t>
      </w:r>
      <w:r>
        <w:rPr/>
        <w:t>号）， 在有效认定期（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pStyle w:val="BodyText"/>
        <w:spacing w:line="312" w:lineRule="exact" w:before="216"/>
        <w:ind w:right="985"/>
        <w:jc w:val="left"/>
        <w:rPr>
          <w:rFonts w:ascii="Times New Roman" w:hAnsi="Times New Roman" w:cs="Times New Roman" w:eastAsia="Times New Roman" w:hint="default"/>
        </w:rPr>
      </w:pPr>
      <w:r>
        <w:rPr/>
        <w:t>子公司银川卧龙于</w:t>
      </w:r>
      <w:r>
        <w:rPr>
          <w:rFonts w:ascii="Times New Roman" w:hAnsi="Times New Roman" w:cs="Times New Roman" w:eastAsia="Times New Roman" w:hint="default"/>
        </w:rPr>
        <w:t>2017</w:t>
      </w:r>
      <w:r>
        <w:rPr/>
        <w:t>年度取得宁夏回族自治区科学技术厅、宁夏回族自治区财政厅、宁夏</w:t>
      </w:r>
      <w:r>
        <w:rPr>
          <w:spacing w:val="-93"/>
        </w:rPr>
        <w:t> </w:t>
      </w:r>
      <w:r>
        <w:rPr>
          <w:spacing w:val="-93"/>
        </w:rPr>
      </w:r>
      <w:r>
        <w:rPr>
          <w:spacing w:val="4"/>
        </w:rPr>
        <w:t>回族自治区国家税务局、宁夏回族自治区地方税务局联合颁发编号为</w:t>
      </w:r>
      <w:r>
        <w:rPr>
          <w:rFonts w:ascii="Times New Roman" w:hAnsi="Times New Roman" w:cs="Times New Roman" w:eastAsia="Times New Roman" w:hint="default"/>
          <w:spacing w:val="4"/>
        </w:rPr>
        <w:t>“GR201764000018</w:t>
      </w:r>
      <w:r>
        <w:rPr>
          <w:spacing w:val="4"/>
        </w:rPr>
        <w:t>号</w:t>
      </w:r>
      <w:r>
        <w:rPr>
          <w:rFonts w:ascii="Times New Roman" w:hAnsi="Times New Roman" w:cs="Times New Roman" w:eastAsia="Times New Roman" w:hint="default"/>
          <w:spacing w:val="4"/>
        </w:rPr>
        <w:t>”</w:t>
      </w:r>
    </w:p>
    <w:p>
      <w:pPr>
        <w:pStyle w:val="BodyText"/>
        <w:spacing w:line="302" w:lineRule="exact"/>
        <w:ind w:right="0"/>
        <w:jc w:val="left"/>
      </w:pPr>
      <w:r>
        <w:rPr/>
        <w:t>《高新技术企业证书》，在有效认定期（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spacing w:line="240" w:lineRule="auto" w:before="4"/>
        <w:rPr>
          <w:rFonts w:ascii="宋体" w:hAnsi="宋体" w:cs="宋体" w:eastAsia="宋体" w:hint="default"/>
          <w:sz w:val="17"/>
          <w:szCs w:val="17"/>
        </w:rPr>
      </w:pPr>
    </w:p>
    <w:p>
      <w:pPr>
        <w:pStyle w:val="BodyText"/>
        <w:spacing w:line="312" w:lineRule="exact"/>
        <w:ind w:right="985"/>
        <w:jc w:val="left"/>
      </w:pPr>
      <w:r>
        <w:rPr/>
        <w:t>孙公司成都中昊于</w:t>
      </w:r>
      <w:r>
        <w:rPr>
          <w:rFonts w:ascii="Times New Roman" w:hAnsi="Times New Roman" w:cs="Times New Roman" w:eastAsia="Times New Roman" w:hint="default"/>
        </w:rPr>
        <w:t>2017</w:t>
      </w:r>
      <w:r>
        <w:rPr/>
        <w:t>年度取四川省科学技术厅、四川省财政厅、四川省国家税务局、四川</w:t>
      </w:r>
      <w:r>
        <w:rPr>
          <w:spacing w:val="-93"/>
        </w:rPr>
        <w:t> </w:t>
      </w:r>
      <w:r>
        <w:rPr>
          <w:spacing w:val="-93"/>
        </w:rPr>
      </w:r>
      <w:r>
        <w:rPr>
          <w:spacing w:val="3"/>
        </w:rPr>
        <w:t>省地方税务局联合颁发的编号为</w:t>
      </w:r>
      <w:r>
        <w:rPr>
          <w:rFonts w:ascii="Times New Roman" w:hAnsi="Times New Roman" w:cs="Times New Roman" w:eastAsia="Times New Roman" w:hint="default"/>
          <w:spacing w:val="3"/>
        </w:rPr>
        <w:t>“GR201751000619”</w:t>
      </w:r>
      <w:r>
        <w:rPr>
          <w:spacing w:val="3"/>
        </w:rPr>
        <w:t>《高新技术企业证书》，在有效认定期</w:t>
      </w:r>
    </w:p>
    <w:p>
      <w:pPr>
        <w:pStyle w:val="BodyText"/>
        <w:spacing w:line="302" w:lineRule="exact"/>
        <w:ind w:right="985"/>
        <w:jc w:val="left"/>
      </w:pP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pStyle w:val="BodyText"/>
        <w:spacing w:line="240" w:lineRule="auto" w:before="195"/>
        <w:ind w:right="985"/>
        <w:jc w:val="left"/>
      </w:pPr>
      <w:r>
        <w:rPr/>
        <w:t>②软件企业所得税优惠</w:t>
      </w:r>
    </w:p>
    <w:p>
      <w:pPr>
        <w:spacing w:line="240" w:lineRule="auto" w:before="9"/>
        <w:rPr>
          <w:rFonts w:ascii="宋体" w:hAnsi="宋体" w:cs="宋体" w:eastAsia="宋体" w:hint="default"/>
          <w:sz w:val="18"/>
          <w:szCs w:val="18"/>
        </w:rPr>
      </w:pPr>
    </w:p>
    <w:p>
      <w:pPr>
        <w:pStyle w:val="BodyText"/>
        <w:spacing w:line="312" w:lineRule="exact"/>
        <w:ind w:right="1111"/>
        <w:jc w:val="left"/>
      </w:pPr>
      <w:r>
        <w:rPr/>
        <w:t>根据国发</w:t>
      </w:r>
      <w:r>
        <w:rPr>
          <w:rFonts w:ascii="Times New Roman" w:hAnsi="Times New Roman" w:cs="Times New Roman" w:eastAsia="Times New Roman" w:hint="default"/>
        </w:rPr>
        <w:t>[2011]4</w:t>
      </w:r>
      <w:r>
        <w:rPr/>
        <w:t>号《国务院关于印发进一步鼓励软件产业和集成电路产业发展若干政策的通 知》（国发</w:t>
      </w:r>
      <w:r>
        <w:rPr>
          <w:rFonts w:ascii="Times New Roman" w:hAnsi="Times New Roman" w:cs="Times New Roman" w:eastAsia="Times New Roman" w:hint="default"/>
        </w:rPr>
        <w:t>[2011]4</w:t>
      </w:r>
      <w:r>
        <w:rPr/>
        <w:t>号）和《关于软件和集成电路产业企业所得税优惠政策有关问题的通知》</w:t>
      </w:r>
    </w:p>
    <w:p>
      <w:pPr>
        <w:pStyle w:val="BodyText"/>
        <w:spacing w:line="312" w:lineRule="exact"/>
        <w:ind w:right="1128"/>
        <w:jc w:val="both"/>
      </w:pPr>
      <w:r>
        <w:rPr>
          <w:spacing w:val="2"/>
        </w:rPr>
        <w:t>（财税</w:t>
      </w:r>
      <w:r>
        <w:rPr>
          <w:rFonts w:ascii="Times New Roman" w:hAnsi="Times New Roman" w:cs="Times New Roman" w:eastAsia="Times New Roman" w:hint="default"/>
          <w:spacing w:val="2"/>
        </w:rPr>
        <w:t>[2016]49</w:t>
      </w:r>
      <w:r>
        <w:rPr>
          <w:spacing w:val="2"/>
        </w:rPr>
        <w:t>号）的规定，对新办的符合条件的软件企业，经备案后，自获利年度起，享</w:t>
      </w:r>
      <w:r>
        <w:rPr>
          <w:spacing w:val="-107"/>
        </w:rPr>
        <w:t> </w:t>
      </w:r>
      <w:r>
        <w:rPr>
          <w:spacing w:val="-107"/>
        </w:rPr>
      </w:r>
      <w:r>
        <w:rPr>
          <w:spacing w:val="-2"/>
        </w:rPr>
        <w:t>受企业所得税</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优惠政策。子公司红相信息</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日获得厦门市软件行业协</w:t>
      </w:r>
      <w:r>
        <w:rPr>
          <w:spacing w:val="-85"/>
        </w:rPr>
        <w:t> </w:t>
      </w:r>
      <w:r>
        <w:rPr/>
        <w:t>会颁发的《软件企业证书》，</w:t>
      </w:r>
      <w:r>
        <w:rPr>
          <w:rFonts w:ascii="Times New Roman" w:hAnsi="Times New Roman" w:cs="Times New Roman" w:eastAsia="Times New Roman" w:hint="default"/>
        </w:rPr>
        <w:t>2019</w:t>
      </w:r>
      <w:r>
        <w:rPr/>
        <w:t>年度红相信息按企业所得税</w:t>
      </w:r>
      <w:r>
        <w:rPr>
          <w:rFonts w:ascii="Times New Roman" w:hAnsi="Times New Roman" w:cs="Times New Roman" w:eastAsia="Times New Roman" w:hint="default"/>
        </w:rPr>
        <w:t>25%</w:t>
      </w:r>
      <w:r>
        <w:rPr/>
        <w:t>减半征收。</w:t>
      </w:r>
    </w:p>
    <w:p>
      <w:pPr>
        <w:pStyle w:val="BodyText"/>
        <w:spacing w:line="528" w:lineRule="exact" w:before="43"/>
        <w:ind w:left="633" w:right="985" w:hanging="480"/>
        <w:jc w:val="left"/>
        <w:rPr>
          <w:rFonts w:ascii="Times New Roman" w:hAnsi="Times New Roman" w:cs="Times New Roman" w:eastAsia="Times New Roman" w:hint="default"/>
        </w:rPr>
      </w:pPr>
      <w:r>
        <w:rPr/>
        <w:t>③小微企业企业所得税优惠 </w:t>
      </w:r>
      <w:r>
        <w:rPr>
          <w:spacing w:val="-5"/>
        </w:rPr>
        <w:t>根据财税〔</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13</w:t>
      </w:r>
      <w:r>
        <w:rPr>
          <w:spacing w:val="-5"/>
        </w:rPr>
        <w:t>号《关于实施小微企业普惠性税收减免政策的通知》的规定，自</w:t>
      </w:r>
      <w:r>
        <w:rPr>
          <w:rFonts w:ascii="Times New Roman" w:hAnsi="Times New Roman" w:cs="Times New Roman" w:eastAsia="Times New Roman" w:hint="default"/>
          <w:spacing w:val="-5"/>
        </w:rPr>
        <w:t>2019</w:t>
      </w:r>
    </w:p>
    <w:p>
      <w:pPr>
        <w:pStyle w:val="BodyText"/>
        <w:spacing w:line="248" w:lineRule="exact"/>
        <w:ind w:right="985"/>
        <w:jc w:val="left"/>
      </w:pP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日，对小型微利企业年应纳税所得额不超过</w:t>
      </w:r>
      <w:r>
        <w:rPr>
          <w:rFonts w:ascii="Times New Roman" w:hAnsi="Times New Roman" w:cs="Times New Roman" w:eastAsia="Times New Roman" w:hint="default"/>
          <w:spacing w:val="3"/>
        </w:rPr>
        <w:t>100</w:t>
      </w:r>
      <w:r>
        <w:rPr>
          <w:spacing w:val="3"/>
        </w:rPr>
        <w:t>万元的部分，减按</w:t>
      </w:r>
    </w:p>
    <w:p>
      <w:pPr>
        <w:pStyle w:val="BodyText"/>
        <w:spacing w:line="312" w:lineRule="exact" w:before="20"/>
        <w:ind w:right="985"/>
        <w:jc w:val="left"/>
      </w:pPr>
      <w:r>
        <w:rPr>
          <w:rFonts w:ascii="Times New Roman" w:hAnsi="Times New Roman" w:cs="Times New Roman" w:eastAsia="Times New Roman" w:hint="default"/>
          <w:spacing w:val="-2"/>
        </w:rPr>
        <w:t>25</w:t>
      </w:r>
      <w:r>
        <w:rPr>
          <w:spacing w:val="-2"/>
        </w:rPr>
        <w:t>％计入应纳税所得额，按</w:t>
      </w:r>
      <w:r>
        <w:rPr>
          <w:rFonts w:ascii="Times New Roman" w:hAnsi="Times New Roman" w:cs="Times New Roman" w:eastAsia="Times New Roman" w:hint="default"/>
          <w:spacing w:val="-2"/>
        </w:rPr>
        <w:t>20</w:t>
      </w:r>
      <w:r>
        <w:rPr>
          <w:spacing w:val="-2"/>
        </w:rPr>
        <w:t>％的税率缴纳企业所得税；对年应纳税所得额超过</w:t>
      </w:r>
      <w:r>
        <w:rPr>
          <w:rFonts w:ascii="Times New Roman" w:hAnsi="Times New Roman" w:cs="Times New Roman" w:eastAsia="Times New Roman" w:hint="default"/>
          <w:spacing w:val="-2"/>
        </w:rPr>
        <w:t>100</w:t>
      </w:r>
      <w:r>
        <w:rPr>
          <w:spacing w:val="-2"/>
        </w:rPr>
        <w:t>万元但不</w:t>
      </w:r>
      <w:r>
        <w:rPr>
          <w:spacing w:val="-118"/>
        </w:rPr>
        <w:t> </w:t>
      </w:r>
      <w:r>
        <w:rPr>
          <w:spacing w:val="-2"/>
        </w:rPr>
        <w:t>超过</w:t>
      </w:r>
      <w:r>
        <w:rPr>
          <w:rFonts w:ascii="Times New Roman" w:hAnsi="Times New Roman" w:cs="Times New Roman" w:eastAsia="Times New Roman" w:hint="default"/>
          <w:spacing w:val="-2"/>
        </w:rPr>
        <w:t>300</w:t>
      </w:r>
      <w:r>
        <w:rPr>
          <w:spacing w:val="-2"/>
        </w:rPr>
        <w:t>万元的部分，减按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％的税率缴纳企业所得税。子公司成</w:t>
      </w:r>
      <w:r>
        <w:rPr>
          <w:spacing w:val="-118"/>
        </w:rPr>
        <w:t> </w:t>
      </w:r>
      <w:r>
        <w:rPr>
          <w:spacing w:val="-118"/>
        </w:rPr>
      </w:r>
      <w:r>
        <w:rPr>
          <w:spacing w:val="-3"/>
        </w:rPr>
        <w:t>都鼎屹、孙公司涵普三维、涵普新能源、宁夏新能源、宁夏银相、红寺堡新能源、星波电子、</w:t>
      </w:r>
      <w:r>
        <w:rPr>
          <w:spacing w:val="-87"/>
        </w:rPr>
        <w:t> </w:t>
      </w:r>
      <w:r>
        <w:rPr>
          <w:spacing w:val="-87"/>
        </w:rPr>
      </w:r>
      <w:r>
        <w:rPr/>
        <w:t>杭州红辉。</w:t>
      </w:r>
    </w:p>
    <w:p>
      <w:pPr>
        <w:spacing w:line="240" w:lineRule="auto" w:before="0"/>
        <w:rPr>
          <w:rFonts w:ascii="宋体" w:hAnsi="宋体" w:cs="宋体" w:eastAsia="宋体" w:hint="default"/>
          <w:sz w:val="24"/>
          <w:szCs w:val="24"/>
        </w:rPr>
      </w:pPr>
    </w:p>
    <w:p>
      <w:pPr>
        <w:pStyle w:val="BodyText"/>
        <w:spacing w:line="540" w:lineRule="atLeast" w:before="173"/>
        <w:ind w:left="633" w:right="1122" w:hanging="480"/>
        <w:jc w:val="left"/>
      </w:pPr>
      <w:r>
        <w:rPr/>
        <w:t>④</w:t>
      </w:r>
      <w:r>
        <w:rPr>
          <w:spacing w:val="-20"/>
        </w:rPr>
        <w:t> </w:t>
      </w:r>
      <w:r>
        <w:rPr/>
        <w:t>所得税三免三减半政策</w:t>
      </w:r>
      <w:r>
        <w:rPr/>
        <w:t> </w:t>
      </w:r>
      <w:r>
        <w:rPr>
          <w:spacing w:val="-2"/>
        </w:rPr>
        <w:t>按照财政部、国家税务总局</w:t>
      </w:r>
      <w:r>
        <w:rPr>
          <w:rFonts w:ascii="Times New Roman" w:hAnsi="Times New Roman" w:cs="Times New Roman" w:eastAsia="Times New Roman" w:hint="default"/>
          <w:spacing w:val="-2"/>
        </w:rPr>
        <w:t>“</w:t>
      </w:r>
      <w:r>
        <w:rPr>
          <w:spacing w:val="-2"/>
        </w:rPr>
        <w:t>关于执行公共基础设施项目企业所得税优惠目录有关问题的</w:t>
      </w:r>
    </w:p>
    <w:p>
      <w:pPr>
        <w:pStyle w:val="BodyText"/>
        <w:spacing w:line="312" w:lineRule="exact" w:before="11"/>
        <w:ind w:right="1133"/>
        <w:jc w:val="both"/>
      </w:pPr>
      <w:r>
        <w:rPr/>
        <w:t>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[2008]46</w:t>
      </w:r>
      <w:r>
        <w:rPr/>
        <w:t>号），系于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日后经批准的公共基础设施项目，其投资经营所</w:t>
      </w:r>
      <w:r>
        <w:rPr>
          <w:spacing w:val="-115"/>
        </w:rPr>
        <w:t> </w:t>
      </w:r>
      <w:r>
        <w:rPr>
          <w:spacing w:val="-115"/>
        </w:rPr>
      </w:r>
      <w:r>
        <w:rPr/>
        <w:t>得，自该项目取得第一笔生产经营收入所属纳税年度起，第一年至第三年免征企业所得税，</w:t>
      </w:r>
      <w:r>
        <w:rPr>
          <w:spacing w:val="-93"/>
        </w:rPr>
        <w:t> </w:t>
      </w:r>
      <w:r>
        <w:rPr>
          <w:spacing w:val="-93"/>
        </w:rPr>
      </w:r>
      <w:r>
        <w:rPr/>
        <w:t>第四年至第六年减半征收企业所得税。盐池华秦和中宁新能源目前尚处于免税期，实际企业</w:t>
      </w:r>
      <w:r>
        <w:rPr>
          <w:spacing w:val="-93"/>
        </w:rPr>
        <w:t> </w:t>
      </w:r>
      <w:r>
        <w:rPr>
          <w:spacing w:val="-93"/>
        </w:rPr>
      </w:r>
      <w:r>
        <w:rPr/>
        <w:t>所得税税率为</w:t>
      </w:r>
      <w:r>
        <w:rPr>
          <w:rFonts w:ascii="Times New Roman" w:hAnsi="Times New Roman" w:cs="Times New Roman" w:eastAsia="Times New Roman" w:hint="default"/>
        </w:rPr>
        <w:t>0%</w:t>
      </w:r>
      <w:r>
        <w:rPr/>
        <w:t>。</w:t>
      </w:r>
    </w:p>
    <w:p>
      <w:pPr>
        <w:pStyle w:val="BodyText"/>
        <w:spacing w:line="240" w:lineRule="auto" w:before="185"/>
        <w:ind w:right="985"/>
        <w:jc w:val="left"/>
      </w:pPr>
      <w:r>
        <w:rPr/>
        <w:t>（</w:t>
      </w:r>
      <w:r>
        <w:rPr>
          <w:rFonts w:ascii="Times New Roman" w:hAnsi="Times New Roman" w:cs="Times New Roman" w:eastAsia="Times New Roman" w:hint="default"/>
        </w:rPr>
        <w:t>2</w:t>
      </w:r>
      <w:r>
        <w:rPr/>
        <w:t>）增值税优惠</w:t>
      </w:r>
    </w:p>
    <w:p>
      <w:pPr>
        <w:pStyle w:val="BodyText"/>
        <w:spacing w:line="230" w:lineRule="auto" w:before="207"/>
        <w:ind w:right="985"/>
        <w:jc w:val="left"/>
      </w:pPr>
      <w:r>
        <w:rPr/>
        <w:t>根据财政部、国家税务总局、海关总署联合下发的《关于鼓励软件产业和集成电路产业发展</w:t>
      </w:r>
      <w:r>
        <w:rPr>
          <w:spacing w:val="-93"/>
        </w:rPr>
        <w:t> </w:t>
      </w:r>
      <w:r>
        <w:rPr>
          <w:spacing w:val="-93"/>
        </w:rPr>
      </w:r>
      <w:r>
        <w:rPr>
          <w:spacing w:val="-3"/>
        </w:rPr>
        <w:t>有关税收政策问题的通知》（财税</w:t>
      </w:r>
      <w:r>
        <w:rPr>
          <w:rFonts w:ascii="Times New Roman" w:hAnsi="Times New Roman" w:cs="Times New Roman" w:eastAsia="Times New Roman" w:hint="default"/>
          <w:spacing w:val="-3"/>
        </w:rPr>
        <w:t>[2000]25</w:t>
      </w:r>
      <w:r>
        <w:rPr>
          <w:spacing w:val="-3"/>
        </w:rPr>
        <w:t>号）的规定，自</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日起至</w:t>
      </w:r>
      <w:r>
        <w:rPr>
          <w:rFonts w:ascii="Times New Roman" w:hAnsi="Times New Roman" w:cs="Times New Roman" w:eastAsia="Times New Roman" w:hint="default"/>
          <w:spacing w:val="-3"/>
        </w:rPr>
        <w:t>2010</w:t>
      </w:r>
      <w:r>
        <w:rPr>
          <w:spacing w:val="-3"/>
        </w:rPr>
        <w:t>年底以前，</w:t>
      </w:r>
      <w:r>
        <w:rPr>
          <w:spacing w:val="-90"/>
        </w:rPr>
        <w:t> </w:t>
      </w:r>
      <w:r>
        <w:rPr/>
        <w:t>对增值税一般纳税人销售其自行开发生产的软件产品，按</w:t>
      </w:r>
      <w:r>
        <w:rPr>
          <w:rFonts w:ascii="Times New Roman" w:hAnsi="Times New Roman" w:cs="Times New Roman" w:eastAsia="Times New Roman" w:hint="default"/>
        </w:rPr>
        <w:t>17%</w:t>
      </w:r>
      <w:r>
        <w:rPr/>
        <w:t>的法定税率征收增值税后，对</w:t>
      </w:r>
      <w:r>
        <w:rPr>
          <w:spacing w:val="-59"/>
        </w:rPr>
        <w:t> </w:t>
      </w:r>
      <w:r>
        <w:rPr>
          <w:spacing w:val="-59"/>
        </w:rPr>
      </w:r>
      <w:r>
        <w:rPr/>
        <w:t>其增值税实际税负超过</w:t>
      </w:r>
      <w:r>
        <w:rPr>
          <w:rFonts w:ascii="Times New Roman" w:hAnsi="Times New Roman" w:cs="Times New Roman" w:eastAsia="Times New Roman" w:hint="default"/>
        </w:rPr>
        <w:t>3%</w:t>
      </w:r>
      <w:r>
        <w:rPr/>
        <w:t>的部分实行即征即退政策。根据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日国务院发布的《国</w:t>
      </w:r>
      <w:r>
        <w:rPr>
          <w:spacing w:val="-52"/>
        </w:rPr>
        <w:t> </w:t>
      </w:r>
      <w:r>
        <w:rPr>
          <w:spacing w:val="-52"/>
        </w:rPr>
      </w:r>
      <w:r>
        <w:rPr>
          <w:spacing w:val="5"/>
        </w:rPr>
        <w:t>务院关于印发进一步鼓励软件产业和集成电路产业发展若干政策的通知》（国发</w:t>
      </w:r>
      <w:r>
        <w:rPr>
          <w:rFonts w:ascii="Times New Roman" w:hAnsi="Times New Roman" w:cs="Times New Roman" w:eastAsia="Times New Roman" w:hint="default"/>
          <w:spacing w:val="5"/>
        </w:rPr>
        <w:t>[2011]4</w:t>
      </w:r>
      <w:r>
        <w:rPr>
          <w:spacing w:val="5"/>
        </w:rPr>
        <w:t>号</w:t>
      </w:r>
      <w:r>
        <w:rPr>
          <w:spacing w:val="-112"/>
        </w:rPr>
        <w:t> </w:t>
      </w:r>
      <w:r>
        <w:rPr/>
        <w:t>文），子公司浙江涵普、红相信息和红相软件自行开发销售的软件产品继续享受上述增值税</w:t>
      </w:r>
      <w:r>
        <w:rPr>
          <w:spacing w:val="-93"/>
        </w:rPr>
        <w:t> </w:t>
      </w:r>
      <w:r>
        <w:rPr>
          <w:spacing w:val="-93"/>
        </w:rPr>
      </w:r>
      <w:r>
        <w:rPr/>
        <w:t>优惠政策。</w:t>
      </w:r>
    </w:p>
    <w:p>
      <w:pPr>
        <w:spacing w:after="0" w:line="23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0" w:lineRule="auto" w:before="37"/>
        <w:ind w:right="1131"/>
        <w:jc w:val="both"/>
      </w:pPr>
      <w:r>
        <w:rPr/>
        <w:t>根据《财政部、国家税务总局关于全面推开营业税改征增值税试点的通知》（财税〔</w:t>
      </w:r>
      <w:r>
        <w:rPr>
          <w:rFonts w:ascii="Times New Roman" w:hAnsi="Times New Roman" w:cs="Times New Roman" w:eastAsia="Times New Roman" w:hint="default"/>
        </w:rPr>
        <w:t>2016</w:t>
      </w:r>
      <w:r>
        <w:rPr/>
        <w:t>〕</w:t>
      </w:r>
      <w:r>
        <w:rPr>
          <w:spacing w:val="-89"/>
        </w:rPr>
        <w:t> </w:t>
      </w:r>
      <w:r>
        <w:rPr>
          <w:rFonts w:ascii="Times New Roman" w:hAnsi="Times New Roman" w:cs="Times New Roman" w:eastAsia="Times New Roman" w:hint="default"/>
        </w:rPr>
        <w:t>36</w:t>
      </w:r>
      <w:r>
        <w:rPr/>
        <w:t>号），子公司星波通信技术开发和技术转让所得免征增值税。根据财政部、国家税务总局</w:t>
      </w:r>
      <w:r>
        <w:rPr>
          <w:spacing w:val="-93"/>
        </w:rPr>
        <w:t> </w:t>
      </w:r>
      <w:r>
        <w:rPr>
          <w:spacing w:val="-93"/>
        </w:rPr>
      </w:r>
      <w:r>
        <w:rPr/>
        <w:t>以及国防科工局相关文件规定，经国防科技工业局等主管单位登记备案的军品销售及研发合</w:t>
      </w:r>
      <w:r>
        <w:rPr>
          <w:spacing w:val="-91"/>
        </w:rPr>
        <w:t> </w:t>
      </w:r>
      <w:r>
        <w:rPr>
          <w:spacing w:val="-91"/>
        </w:rPr>
      </w:r>
      <w:r>
        <w:rPr/>
        <w:t>同，子公司星波通信取得的军品业务收入免征增值税。</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货币资金" w:id="229"/>
      <w:bookmarkEnd w:id="2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333,859.35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178,413.66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410,709,679.58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237,560,796.84</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84,440,996.18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73,379,036.61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495,484,535.11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311,118,247.11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1,241,840.46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1,258,227.80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BodyText"/>
        <w:spacing w:line="308" w:lineRule="exact"/>
        <w:ind w:right="985" w:firstLine="480"/>
        <w:jc w:val="left"/>
      </w:pPr>
      <w:r>
        <w:rPr>
          <w:spacing w:val="3"/>
        </w:rPr>
        <w:t>（</w:t>
      </w:r>
      <w:r>
        <w:rPr>
          <w:rFonts w:ascii="Times New Roman" w:hAnsi="Times New Roman" w:cs="Times New Roman" w:eastAsia="Times New Roman" w:hint="default"/>
          <w:spacing w:val="3"/>
        </w:rPr>
        <w:t>1</w:t>
      </w:r>
      <w:r>
        <w:rPr>
          <w:spacing w:val="3"/>
        </w:rPr>
        <w:t>）存放在境外的款项系本集团境外子公司澳洲红相存放于澳大利亚的现金及银行存</w:t>
      </w:r>
      <w:r>
        <w:rPr>
          <w:spacing w:val="4"/>
        </w:rPr>
        <w:t> </w:t>
      </w:r>
      <w:r>
        <w:rPr/>
        <w:t>款。</w:t>
      </w:r>
    </w:p>
    <w:p>
      <w:pPr>
        <w:spacing w:line="240" w:lineRule="auto" w:before="7"/>
        <w:rPr>
          <w:rFonts w:ascii="宋体" w:hAnsi="宋体" w:cs="宋体" w:eastAsia="宋体" w:hint="default"/>
          <w:sz w:val="16"/>
          <w:szCs w:val="16"/>
        </w:rPr>
      </w:pPr>
    </w:p>
    <w:p>
      <w:pPr>
        <w:pStyle w:val="BodyText"/>
        <w:spacing w:line="312" w:lineRule="exact"/>
        <w:ind w:right="985" w:firstLine="480"/>
        <w:jc w:val="left"/>
      </w:pPr>
      <w:r>
        <w:rPr>
          <w:spacing w:val="-3"/>
        </w:rPr>
        <w:t>（</w:t>
      </w:r>
      <w:r>
        <w:rPr>
          <w:rFonts w:ascii="Times New Roman" w:hAnsi="Times New Roman" w:cs="Times New Roman" w:eastAsia="Times New Roman" w:hint="default"/>
          <w:spacing w:val="-3"/>
        </w:rPr>
        <w:t>2</w:t>
      </w:r>
      <w:r>
        <w:rPr>
          <w:spacing w:val="-3"/>
        </w:rPr>
        <w:t>）期末，其他货币资金主要为包含保证金及银行承兑汇票保证金，在编制现金流量表</w:t>
      </w:r>
      <w:r>
        <w:rPr/>
        <w:t> 时不计入</w:t>
      </w:r>
      <w:r>
        <w:rPr>
          <w:rFonts w:ascii="Times New Roman" w:hAnsi="Times New Roman" w:cs="Times New Roman" w:eastAsia="Times New Roman" w:hint="default"/>
        </w:rPr>
        <w:t>“</w:t>
      </w:r>
      <w:r>
        <w:rPr/>
        <w:t>现金及现金等价物</w:t>
      </w:r>
      <w:r>
        <w:rPr>
          <w:rFonts w:ascii="Times New Roman" w:hAnsi="Times New Roman" w:cs="Times New Roman" w:eastAsia="Times New Roman" w:hint="default"/>
        </w:rPr>
        <w:t>”</w:t>
      </w:r>
      <w:r>
        <w:rPr/>
        <w:t>。</w:t>
      </w:r>
    </w:p>
    <w:p>
      <w:pPr>
        <w:pStyle w:val="BodyText"/>
        <w:spacing w:line="240" w:lineRule="auto" w:before="185"/>
        <w:ind w:left="633" w:right="985"/>
        <w:jc w:val="left"/>
      </w:pPr>
      <w:r>
        <w:rPr/>
        <w:t>（</w:t>
      </w:r>
      <w:r>
        <w:rPr>
          <w:rFonts w:ascii="Times New Roman" w:hAnsi="Times New Roman" w:cs="Times New Roman" w:eastAsia="Times New Roman" w:hint="default"/>
        </w:rPr>
        <w:t>3</w:t>
      </w:r>
      <w:r>
        <w:rPr/>
        <w:t>）除此之外，本集团期末不存在质押、冻结，或有潜在收回风险的款项。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7"/>
        <w:ind w:left="153" w:right="985" w:firstLine="0"/>
        <w:jc w:val="left"/>
        <w:rPr>
          <w:rFonts w:ascii="宋体" w:hAnsi="宋体" w:cs="宋体" w:eastAsia="宋体" w:hint="default"/>
          <w:sz w:val="21"/>
          <w:szCs w:val="21"/>
        </w:rPr>
      </w:pPr>
      <w:bookmarkStart w:name="2、应收票据" w:id="230"/>
      <w:bookmarkEnd w:id="2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票据分类列示"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95,989,372.55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45,161,270.82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-15,316,657.08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-6,448,812.82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80,672,715.47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38,712,458.00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1522"/>
        <w:gridCol w:w="1527"/>
        <w:gridCol w:w="787"/>
        <w:gridCol w:w="1575"/>
        <w:gridCol w:w="1729"/>
        <w:gridCol w:w="792"/>
      </w:tblGrid>
      <w:tr>
        <w:trPr>
          <w:trHeight w:val="40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932"/>
        <w:gridCol w:w="797"/>
        <w:gridCol w:w="792"/>
      </w:tblGrid>
      <w:tr>
        <w:trPr>
          <w:trHeight w:val="163"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389" w:hRule="exact"/>
        </w:trPr>
        <w:tc>
          <w:tcPr>
            <w:tcW w:w="1625" w:type="dxa"/>
            <w:vMerge/>
            <w:tcBorders>
              <w:left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792" w:type="dxa"/>
            <w:vMerge/>
            <w:tcBorders>
              <w:left w:val="single" w:sz="4" w:space="0" w:color="000000"/>
              <w:right w:val="single" w:sz="4" w:space="0" w:color="000000"/>
            </w:tcBorders>
            <w:shd w:val="clear" w:color="auto" w:fill="D2D2D2"/>
          </w:tcPr>
          <w:p>
            <w:pPr/>
          </w:p>
        </w:tc>
      </w:tr>
      <w:tr>
        <w:trPr>
          <w:trHeight w:val="163"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4"/>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95,989,3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72.55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15,316,6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80,672,71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45,161,27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6,448,812.8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38,712,45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4"/>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 w:firstLine="633"/>
              <w:jc w:val="left"/>
              <w:rPr>
                <w:rFonts w:ascii="宋体" w:hAnsi="宋体" w:cs="宋体" w:eastAsia="宋体" w:hint="default"/>
                <w:sz w:val="18"/>
                <w:szCs w:val="18"/>
              </w:rPr>
            </w:pPr>
            <w:r>
              <w:rPr>
                <w:rFonts w:ascii="宋体" w:hAnsi="宋体" w:cs="宋体" w:eastAsia="宋体" w:hint="default"/>
                <w:w w:val="101"/>
                <w:sz w:val="18"/>
                <w:szCs w:val="18"/>
              </w:rPr>
              <w:t>组合</w:t>
            </w:r>
            <w:r>
              <w:rPr>
                <w:rFonts w:ascii="宋体" w:hAnsi="宋体" w:cs="宋体" w:eastAsia="宋体" w:hint="default"/>
                <w:spacing w:val="-54"/>
                <w:w w:val="101"/>
                <w:sz w:val="18"/>
                <w:szCs w:val="18"/>
              </w:rPr>
              <w:t> </w:t>
            </w:r>
            <w:r>
              <w:rPr>
                <w:rFonts w:ascii="Times New Roman" w:hAnsi="Times New Roman" w:cs="Times New Roman" w:eastAsia="Times New Roman" w:hint="default"/>
                <w:spacing w:val="-23"/>
                <w:w w:val="101"/>
                <w:sz w:val="18"/>
                <w:szCs w:val="18"/>
              </w:rPr>
              <w:t>2</w:t>
            </w:r>
            <w:r>
              <w:rPr>
                <w:rFonts w:ascii="宋体" w:hAnsi="宋体" w:cs="宋体" w:eastAsia="宋体" w:hint="default"/>
                <w:spacing w:val="-23"/>
                <w:w w:val="101"/>
                <w:sz w:val="18"/>
                <w:szCs w:val="18"/>
              </w:rPr>
              <w:t>：商业</w:t>
            </w:r>
            <w:r>
              <w:rPr>
                <w:rFonts w:ascii="宋体" w:hAnsi="宋体" w:cs="宋体" w:eastAsia="宋体" w:hint="default"/>
                <w:w w:val="101"/>
                <w:sz w:val="18"/>
                <w:szCs w:val="18"/>
              </w:rPr>
              <w:t> </w:t>
            </w:r>
            <w:r>
              <w:rPr>
                <w:rFonts w:ascii="宋体" w:hAnsi="宋体" w:cs="宋体" w:eastAsia="宋体" w:hint="default"/>
                <w:sz w:val="18"/>
                <w:szCs w:val="18"/>
              </w:rPr>
              <w:t>承兑汇票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95,989,3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72.55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15,316,6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80,672,71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45,161,27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6,448,812.8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38,712,45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8.00</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95,989,3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72.55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15,316,6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80,672,71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45,161,27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6,448,812.8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38,712,45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按组合计提坏账准备：组合</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95,989,372.55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15,316,657.08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95,989,372.55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15,316,657.08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2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本期计提、收回或转回的坏账准备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r>
        <w:rPr>
          <w:rFonts w:ascii="宋体" w:hAnsi="宋体" w:cs="宋体" w:eastAsia="宋体" w:hint="default"/>
          <w:sz w:val="18"/>
          <w:szCs w:val="18"/>
        </w:rPr>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按组合计提的应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收票据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6,448,812.82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8,950,151.85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82,307.59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15,316,657.08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9"/>
        <w:gridCol w:w="1378"/>
        <w:gridCol w:w="1369"/>
        <w:gridCol w:w="1368"/>
        <w:gridCol w:w="1364"/>
        <w:gridCol w:w="1369"/>
        <w:gridCol w:w="1369"/>
      </w:tblGrid>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6,448,812.82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8,950,151.85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82,307.59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15,316,657.08</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期末公司已质押的应收票据"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5,847,601.00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5,847,601.00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期末公司已背书或贴现且在资产负债表日尚未到期的应收票据"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34,390,897.50</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34,390,897.50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期末公司因出票人未履约而将其转应收账款的票据"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本期实际核销的应收票据情况"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应收账款" w:id="237"/>
      <w:bookmarkEnd w:id="2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账款分类披露"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3837"/>
        <w:gridCol w:w="4096"/>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3"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637" w:type="dxa"/>
            <w:vMerge/>
            <w:tcBorders>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7" w:type="dxa"/>
            <w:vMerge/>
            <w:tcBorders>
              <w:left w:val="single" w:sz="4" w:space="0" w:color="000000"/>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8" w:right="0"/>
              <w:jc w:val="left"/>
              <w:rPr>
                <w:rFonts w:ascii="Times New Roman" w:hAnsi="Times New Roman" w:cs="Times New Roman" w:eastAsia="Times New Roman" w:hint="default"/>
                <w:sz w:val="18"/>
                <w:szCs w:val="18"/>
              </w:rPr>
            </w:pPr>
            <w:r>
              <w:rPr>
                <w:rFonts w:ascii="Times New Roman"/>
                <w:sz w:val="18"/>
              </w:rPr>
              <w:t>4,519,18</w:t>
            </w:r>
          </w:p>
          <w:p>
            <w:pPr>
              <w:pStyle w:val="TableParagraph"/>
              <w:spacing w:line="240" w:lineRule="auto" w:before="105"/>
              <w:ind w:left="401" w:right="0"/>
              <w:jc w:val="left"/>
              <w:rPr>
                <w:rFonts w:ascii="Times New Roman" w:hAnsi="Times New Roman" w:cs="Times New Roman" w:eastAsia="Times New Roman" w:hint="default"/>
                <w:sz w:val="18"/>
                <w:szCs w:val="18"/>
              </w:rPr>
            </w:pPr>
            <w:r>
              <w:rPr>
                <w:rFonts w:ascii="Times New Roman"/>
                <w:sz w:val="18"/>
              </w:rPr>
              <w:t>3.75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4,519,18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4,904,811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4,904,811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4,519,18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3.75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4,519,18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4,904,811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4,904,811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936,643,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527.00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103,893,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721.48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832,749,8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05.52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1,224,722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,236.54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127,917,3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49.44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1,096,804,8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87.10</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：应</w:t>
            </w:r>
            <w:r>
              <w:rPr>
                <w:rFonts w:ascii="宋体" w:hAnsi="宋体" w:cs="宋体" w:eastAsia="宋体"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收货款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897,873,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529.90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95.40%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102,397,</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916.33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795,475,6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13.57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1,224,722</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,236.54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127,917,3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49.44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1,096,804,8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87.10</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：应</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收电费</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38,769,9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97.10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1,495,80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37,274,19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1.95</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941,162,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710.75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108,412,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905.23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832,749,8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05.52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1,229,627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132,822,1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61.19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1,096,804,8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87.10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按单项计提坏账准备：按单项计提坏账准备的应收账款</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按单项计提坏账准备的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4,519,183.75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4,519,183.75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8"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账龄较长，预计以后期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间难以收回</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按组合计提坏账准备：按组合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计提坏账准备的应收账款</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585,494,314.42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23,933,926.24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年（含）</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169,099,256.74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18,293,865.11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10.82%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年（含）</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90,938,453.67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24,352,212.52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26.78%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年（含）</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29,809,470.14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15,774,530.71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52.92%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年（含）</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12,153,546.64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9,664,893.46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79.52%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10,378,488.29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10,378,488.29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897,873,529.90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102,397,916.33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16"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p>
    <w:p>
      <w:pPr>
        <w:spacing w:before="115"/>
        <w:ind w:left="153" w:right="-16" w:firstLine="0"/>
        <w:jc w:val="left"/>
        <w:rPr>
          <w:rFonts w:ascii="宋体" w:hAnsi="宋体" w:cs="宋体" w:eastAsia="宋体" w:hint="default"/>
          <w:sz w:val="18"/>
          <w:szCs w:val="18"/>
        </w:rPr>
      </w:pPr>
      <w:r>
        <w:rPr>
          <w:rFonts w:ascii="宋体" w:hAnsi="宋体" w:cs="宋体" w:eastAsia="宋体" w:hint="default"/>
          <w:sz w:val="18"/>
          <w:szCs w:val="18"/>
        </w:rPr>
        <w:t>按组合计提坏账准备：按组合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173"/>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38,769,997.10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1,495,805.20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38,769,997.10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1,495,805.20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23"/>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623,983,857.52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169,379,710.74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90,938,453.67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56,860,688.82</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29,809,470.14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12,558,064.53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14,493,154.15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941,162,710.75</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本期计提、收回或转回的坏账准备情况"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132,822,161.19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6,215,536.66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18,516,028.01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12,503,097.50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394,332.89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108,412,905.23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准备的应收账款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01" w:right="0"/>
              <w:jc w:val="left"/>
              <w:rPr>
                <w:rFonts w:ascii="Times New Roman" w:hAnsi="Times New Roman" w:cs="Times New Roman" w:eastAsia="Times New Roman" w:hint="default"/>
                <w:sz w:val="18"/>
                <w:szCs w:val="18"/>
              </w:rPr>
            </w:pPr>
            <w:r>
              <w:rPr>
                <w:rFonts w:ascii="Times New Roman"/>
                <w:sz w:val="18"/>
              </w:rPr>
              <w:t>132,822,161.19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6,215,536.66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18,516,028.01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12,503,097.50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394,332.89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108,412,905.23</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本期实际核销的应收账款情况"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12,503,097.50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按欠款方归集的期末余额前五名的应收账款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47,341,444.00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9,993,347.69</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38,252,809.10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1,495,805.15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30,689,455.73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2,735,070.34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28,722,000.00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3,392,068.20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26,989,075.84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1,219,906.23</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171,994,784.67</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18.27%</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因金融资产转移而终止确认的应收账款"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6）转移应收账款且继续涉入形成的资产、负债金额"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应收款项融资" w:id="244"/>
      <w:bookmarkEnd w:id="2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58,603,088.71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21,496,543.22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58,603,088.71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21,496,543.22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43" w:lineRule="auto"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38" w:lineRule="auto" w:before="37"/>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5、预付款项" w:id="245"/>
      <w:bookmarkEnd w:id="24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预付款项按账龄列示"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134,042,501.02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57,917,363.91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4,341,246.64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1,294,332.92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w:t>
            </w:r>
          </w:p>
        </w:tc>
      </w:tr>
      <w:tr>
        <w:trPr>
          <w:trHeight w:val="39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1,014,059.46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1,015,543.72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910,623.70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572,527.07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140,308,430.82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60,799,767.62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按预付对象归集的期末余额前五名的预付款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21" w:firstLine="480"/>
        <w:jc w:val="left"/>
      </w:pPr>
      <w:r>
        <w:rPr>
          <w:spacing w:val="2"/>
        </w:rPr>
        <w:t>本期按预付对象归集的期末余额前五名预付款项汇总金额</w:t>
      </w:r>
      <w:r>
        <w:rPr>
          <w:rFonts w:ascii="Times New Roman" w:hAnsi="Times New Roman" w:cs="Times New Roman" w:eastAsia="Times New Roman" w:hint="default"/>
          <w:spacing w:val="2"/>
        </w:rPr>
        <w:t>93,456,552.02</w:t>
      </w:r>
      <w:r>
        <w:rPr>
          <w:spacing w:val="2"/>
        </w:rPr>
        <w:t>元，占预付款项</w:t>
      </w:r>
      <w:r>
        <w:rPr/>
        <w:t> 期末余额合计数的比例</w:t>
      </w:r>
      <w:r>
        <w:rPr>
          <w:rFonts w:ascii="Times New Roman" w:hAnsi="Times New Roman" w:cs="Times New Roman" w:eastAsia="Times New Roman" w:hint="default"/>
        </w:rPr>
        <w:t>66.61%</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其他应收款" w:id="248"/>
      <w:bookmarkEnd w:id="24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55,534,820.30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36,740,659.71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55,534,820.30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36,740,659.71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1）其他应收款"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其他应收款按款项性质分类情况" w:id="250"/>
      <w:bookmarkEnd w:id="25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40,049,277.11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20,190,077.41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11,503,703.45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8,930,112.65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10,867,930.62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12,941,734.23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-6,886,090.88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-5,321,264.58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55,534,820.30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36,740,659.71</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坏账准备计提情况" w:id="251"/>
      <w:bookmarkEnd w:id="2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2,331,805.52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2,989,459.06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5,321,264.58</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2,183,175.39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2,183,175.39</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491,906.25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491,906.25</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126,442.84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126,442.84</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126,442.84</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4,023,074.66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2,863,016.22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6,886,090.88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39,633,645.48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18,987,774.21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226,272.47</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3,573,219.02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539,325.00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160,277.80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2,873,616.22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62,420,911.18</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本期计提、收回或转回的坏账准备情况" w:id="252"/>
      <w:bookmarkEnd w:id="25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399"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其他应收款坏账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5,321,264.58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2,183,175.39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491,906.25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126,442.84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6,886,090.88</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5,321,264.58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2,183,175.39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491,906.25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4" w:right="0"/>
              <w:jc w:val="left"/>
              <w:rPr>
                <w:rFonts w:ascii="Times New Roman" w:hAnsi="Times New Roman" w:cs="Times New Roman" w:eastAsia="Times New Roman" w:hint="default"/>
                <w:sz w:val="18"/>
                <w:szCs w:val="18"/>
              </w:rPr>
            </w:pPr>
            <w:r>
              <w:rPr>
                <w:rFonts w:ascii="Times New Roman"/>
                <w:sz w:val="18"/>
              </w:rPr>
              <w:t>126,442.84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6,886,090.88</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本期实际核销的其他应收款情况" w:id="253"/>
      <w:bookmarkEnd w:id="25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126,442.84</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按欠款方归集的期末余额前五名的其他应收款情况" w:id="254"/>
      <w:bookmarkEnd w:id="25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5,010,109.91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250,505.50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3,221,700.00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317,970.00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28,131,809.91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2,188,475.50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6）涉及政府补助的应收款项" w:id="255"/>
      <w:bookmarkEnd w:id="2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7）因金融资产转移而终止确认的其他应收款" w:id="256"/>
      <w:bookmarkEnd w:id="25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8）转移其他应收款且继续涉入形成的资产、负债金额" w:id="257"/>
      <w:bookmarkEnd w:id="25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存货" w:id="258"/>
      <w:bookmarkEnd w:id="25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存货分类"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44,567,992.53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4,078,136.84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40,489,855.69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42,589,058.28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3,797,577.93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38,791,480.35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46,299,919.29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94,299.36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46,205,619.93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40,272,227.07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210,914.77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40,061,312.30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34,419,811.32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2,675,220.78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31,744,590.54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43,772,781.83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2,089,246.07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41,683,535.76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73,827,506.05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851,520.01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72,975,986.04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112,008,368.12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990,331.63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111,018,036.49</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67,279.90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67,279.90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67,279.90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67,279.90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15,222,227.31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1,250,083.76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13,972,143.55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2,612,324.36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293,155.76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2,319,168.60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540,046.43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540,046.43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92,021.03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92,021.03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214,944,782.83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8,949,260.75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205,995,522.08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241,414,060.59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7,381,226.16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234,032,834.43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存货跌价准备"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3,797,577.93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763,247.49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482,688.58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4,078,136.84</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210,914.77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94,299.36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210,914.77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94,299.36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2,089,246.07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973,123.98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387,149.27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2,675,220.78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293,155.76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1,250,083.76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293,155.76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1,250,083.76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990,331.63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217,586.25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356,397.87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851,520.01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7,381,226.16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3,298,340.84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1,730,306.25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8,949,260.75</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8、其他流动资产" w:id="261"/>
      <w:bookmarkEnd w:id="2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515,459.14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3,133,751.48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13,164,189.65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5,932,467.45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1,058,788.93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9,066,218.93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14,738,437.72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9、其他权益工具投资" w:id="262"/>
      <w:bookmarkEnd w:id="26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非上市权益工具投资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161,300,328.74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161,300,328.74</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3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中铁建金融租赁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浙江厚达智能科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0、投资性房地产" w:id="263"/>
      <w:bookmarkEnd w:id="26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采用成本计量模式的投资性房地产"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39,279,418.40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39,279,418.40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62,836.90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62,836.90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62,836.90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62,836.90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39,216,581.50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39,216,581.50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10,266,351.07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10,266,351.07</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1,808,272.07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1,808,272.07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1,808,272.07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1,808,272.07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12,074,623.14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12,074,623.14</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8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27,141,958.36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27,141,958.36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29,013,067.33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29,013,067.33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采用公允价值计量模式的投资性房地产"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未办妥产权证书的投资性房地产情况"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子公司银川卧龙在城区凤凰北街北安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6</w:t>
            </w:r>
          </w:p>
          <w:p>
            <w:pPr>
              <w:pStyle w:val="TableParagraph"/>
              <w:spacing w:line="304" w:lineRule="auto" w:before="58"/>
              <w:ind w:left="24" w:right="148"/>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号营业房</w:t>
            </w:r>
            <w:r>
              <w:rPr>
                <w:rFonts w:ascii="Times New Roman" w:hAnsi="Times New Roman" w:cs="Times New Roman" w:eastAsia="Times New Roman" w:hint="default"/>
                <w:sz w:val="18"/>
                <w:szCs w:val="18"/>
              </w:rPr>
              <w:t>(</w:t>
            </w:r>
            <w:r>
              <w:rPr>
                <w:rFonts w:ascii="宋体" w:hAnsi="宋体" w:cs="宋体" w:eastAsia="宋体" w:hint="default"/>
                <w:sz w:val="18"/>
                <w:szCs w:val="18"/>
              </w:rPr>
              <w:t>北安小区分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以及解放东街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北段落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9,027,801.40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历史原因</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59"/>
        <w:ind w:right="98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日，未发现需要对上述投资性房地产计提减值准备的情况。</w:t>
      </w:r>
    </w:p>
    <w:p>
      <w:pPr>
        <w:spacing w:line="240" w:lineRule="auto" w:before="7"/>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11、固定资产" w:id="267"/>
      <w:bookmarkEnd w:id="26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1,095,159,696.68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210,073,309.26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1,095,159,696.68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210,073,309.26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1）固定资产情况"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新能源电站</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155,346,172.78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93,244,130.99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12,512,085.20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8,233,101.46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269,335,490.43</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8,849,155.73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61,661,710.78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549,315.54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1,560,945.98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861,253,609.02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933,874,737.05</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61,410,441.75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549,315.54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1,361,194.08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2,998,290.71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66,319,242.08</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8,849,155.73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723,419,811.06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732,268,966.79</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251,269.03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199,751.90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134,835,507.25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135,286,528.18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754,800.00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257,755.80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587,325.00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26,790.34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1,626,671.14</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754,800.00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244,930.69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587,325.00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1,592,455.69</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12,825.11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21,390.34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34,215.45</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163,440,528.51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154,648,085.97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12,474,075.74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9,767,257.10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861,253,609.02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1,201,583,556.34</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20,261,775.19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26,642,140.73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8,054,222.16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4,303,390.04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59,261,528.12</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7,891,057.14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18,510,053.20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1,880,636.46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1,552,890.29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17,854,671.82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47,689,308.91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7,891,057.14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18,299,794.41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1,880,636.46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1,384,792.93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8,897,481.81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38,353,762.75</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62" w:firstLine="63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w:t>
            </w:r>
            <w:r>
              <w:rPr>
                <w:rFonts w:ascii="宋体" w:hAnsi="宋体" w:cs="宋体" w:eastAsia="宋体" w:hint="default"/>
                <w:spacing w:val="-5"/>
                <w:w w:val="101"/>
                <w:sz w:val="18"/>
                <w:szCs w:val="18"/>
              </w:rPr>
              <w:t> </w:t>
            </w:r>
            <w:r>
              <w:rPr>
                <w:rFonts w:ascii="宋体" w:hAnsi="宋体" w:cs="宋体" w:eastAsia="宋体" w:hint="default"/>
                <w:sz w:val="18"/>
                <w:szCs w:val="18"/>
              </w:rPr>
              <w:t>业合并转入</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210,258.79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168,097.36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8,957,190.01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9,335,546.16</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-101,500.27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541,665.53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5,478.36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527,630.42</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-144,091.30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541,665.53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5,478.36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485,039.39</w:t>
            </w: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42,591.03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42,591.03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28,070,845.53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45,253,694.20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9,393,193.09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5,850,801.97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17,854,671.82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106,423,206.61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653.05</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135,369,682.98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109,394,266.72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3,080,354.65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3,916,455.13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843,398,937.20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1,095,159,696.68</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135,084,397.59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66,601,865.21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4,457,335.04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3,929,711.42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210,073,309.26</w:t>
            </w:r>
          </w:p>
        </w:tc>
      </w:tr>
    </w:tbl>
    <w:p>
      <w:pPr>
        <w:spacing w:line="240" w:lineRule="auto" w:before="10"/>
        <w:rPr>
          <w:rFonts w:ascii="Times New Roman" w:hAnsi="Times New Roman" w:cs="Times New Roman" w:eastAsia="Times New Roman" w:hint="default"/>
          <w:sz w:val="21"/>
          <w:szCs w:val="21"/>
        </w:rPr>
      </w:pPr>
    </w:p>
    <w:p>
      <w:pPr>
        <w:spacing w:before="36"/>
        <w:ind w:left="153" w:right="985" w:firstLine="0"/>
        <w:jc w:val="left"/>
        <w:rPr>
          <w:rFonts w:ascii="宋体" w:hAnsi="宋体" w:cs="宋体" w:eastAsia="宋体" w:hint="default"/>
          <w:sz w:val="21"/>
          <w:szCs w:val="21"/>
        </w:rPr>
      </w:pPr>
      <w:bookmarkStart w:name="（2）未办妥产权证书的固定资产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银川卧龙厂区中的食堂、门房、锅炉房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等</w:t>
            </w:r>
            <w:r>
              <w:rPr>
                <w:rFonts w:ascii="Times New Roman" w:hAnsi="Times New Roman" w:cs="Times New Roman" w:eastAsia="Times New Roman" w:hint="default"/>
                <w:sz w:val="18"/>
                <w:szCs w:val="18"/>
              </w:rPr>
              <w:t>(</w:t>
            </w:r>
            <w:r>
              <w:rPr>
                <w:rFonts w:ascii="宋体" w:hAnsi="宋体" w:cs="宋体" w:eastAsia="宋体" w:hint="default"/>
                <w:sz w:val="18"/>
                <w:szCs w:val="18"/>
              </w:rPr>
              <w:t>兴庆区兴源路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949,408.09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厂区内功能性附属建筑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中宁办公楼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8,849,155.73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尚未办理</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2、在建工程" w:id="270"/>
      <w:bookmarkEnd w:id="27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240,225,721.53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240,225,721.53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1）在建工程情况"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星波通信综合实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验楼及研发产房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装修工程项目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5,595,243.17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5,595,243.17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695,894.10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695,894.10</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子公司浙江涵普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新厂房工程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50,651,000.00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50,651,000.00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5,758,748.78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5,758,748.78</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子公司浙江涵普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新厂房装修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11,637,245.64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11,637,245.64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子公司浙江涵普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新厂房地坪平整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6,578,548.99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6,578,548.99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子公司浙江涵普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330,540.00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330,540.00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中宁新堡风电场</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工程</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233,771,078.65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233,771,078.65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子公司银川卧龙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试验站更新改造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10,251,897.15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10,251,897.15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子公司银川卧龙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喷漆房改造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5,637,168.11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5,637,168.11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90,681,643.06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240,225,721.53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240,225,721.53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重要在建工程项目本期变动情况"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227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星波通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实验楼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及研发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产房装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修工程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18,430,0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695,894.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4,899,34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9.07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5,595,24</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3.17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30.36%</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56"/>
              <w:jc w:val="both"/>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普新厂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房工程</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73,580,0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5,758,74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44,892,2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51.22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50,651,0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68.84%</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普新厂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房装修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29,000,0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11,637,2</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45.64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11,637,2</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45.64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中宁新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堡风电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sz w:val="18"/>
              </w:rPr>
              <w:t>100MW</w:t>
            </w:r>
          </w:p>
          <w:p>
            <w:pPr>
              <w:pStyle w:val="TableParagraph"/>
              <w:spacing w:line="240" w:lineRule="auto" w:before="68"/>
              <w:ind w:left="24" w:right="0"/>
              <w:jc w:val="both"/>
              <w:rPr>
                <w:rFonts w:ascii="宋体" w:hAnsi="宋体" w:cs="宋体" w:eastAsia="宋体" w:hint="default"/>
                <w:sz w:val="18"/>
                <w:szCs w:val="18"/>
              </w:rPr>
            </w:pPr>
            <w:r>
              <w:rPr>
                <w:rFonts w:ascii="宋体" w:hAnsi="宋体" w:cs="宋体" w:eastAsia="宋体" w:hint="default"/>
                <w:sz w:val="18"/>
                <w:szCs w:val="18"/>
              </w:rPr>
              <w:t>工程</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784,625,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042.66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078.65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505,525,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344.93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732,268,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966.79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7,027,45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31,204,4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26,662,6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08.02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5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银川卧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龙试验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站更新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74,030,0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10,251,8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97.15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10,251,8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97.15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13.85%</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2" w:right="0"/>
              <w:jc w:val="center"/>
              <w:rPr>
                <w:rFonts w:ascii="Times New Roman" w:hAnsi="Times New Roman" w:cs="Times New Roman" w:eastAsia="Times New Roman" w:hint="default"/>
                <w:sz w:val="18"/>
                <w:szCs w:val="18"/>
              </w:rPr>
            </w:pPr>
            <w:r>
              <w:rPr>
                <w:rFonts w:ascii="Times New Roman"/>
                <w:sz w:val="18"/>
              </w:rPr>
              <w:t>9,100,00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left"/>
              <w:rPr>
                <w:rFonts w:ascii="Times New Roman" w:hAnsi="Times New Roman" w:cs="Times New Roman" w:eastAsia="Times New Roman" w:hint="default"/>
                <w:sz w:val="18"/>
                <w:szCs w:val="18"/>
              </w:rPr>
            </w:pPr>
            <w:r>
              <w:rPr>
                <w:rFonts w:ascii="Times New Roman"/>
                <w:sz w:val="18"/>
              </w:rPr>
              <w:t>5,637,16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5,637,16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98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56"/>
              <w:jc w:val="both"/>
              <w:rPr>
                <w:rFonts w:ascii="宋体" w:hAnsi="宋体" w:cs="宋体" w:eastAsia="宋体" w:hint="default"/>
                <w:sz w:val="18"/>
                <w:szCs w:val="18"/>
              </w:rPr>
            </w:pPr>
            <w:r>
              <w:rPr>
                <w:rFonts w:ascii="宋体" w:hAnsi="宋体" w:cs="宋体" w:eastAsia="宋体" w:hint="default"/>
                <w:sz w:val="18"/>
                <w:szCs w:val="18"/>
              </w:rPr>
              <w:t>银川卧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龙喷漆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房改造</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98" w:right="0"/>
              <w:jc w:val="left"/>
              <w:rPr>
                <w:rFonts w:ascii="Times New Roman" w:hAnsi="Times New Roman" w:cs="Times New Roman" w:eastAsia="Times New Roman" w:hint="default"/>
                <w:sz w:val="18"/>
                <w:szCs w:val="18"/>
              </w:rPr>
            </w:pPr>
            <w:r>
              <w:rPr>
                <w:rFonts w:ascii="Times New Roman"/>
                <w:sz w:val="18"/>
              </w:rPr>
              <w:t>8.11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98" w:right="0"/>
              <w:jc w:val="left"/>
              <w:rPr>
                <w:rFonts w:ascii="Times New Roman" w:hAnsi="Times New Roman" w:cs="Times New Roman" w:eastAsia="Times New Roman" w:hint="default"/>
                <w:sz w:val="18"/>
                <w:szCs w:val="18"/>
              </w:rPr>
            </w:pPr>
            <w:r>
              <w:rPr>
                <w:rFonts w:ascii="Times New Roman"/>
                <w:sz w:val="18"/>
              </w:rPr>
              <w:t>8.11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988,765,</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042.66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240,225,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721.53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582,843,</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256.12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732,268,</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966.79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7,027,45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6.79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83,772,5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54.07</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31,204,4</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92.32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26,662,6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08.02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本期计提在建工程减值准备情况"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0"/>
        <w:ind w:left="633" w:right="98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日，未发现需要对上述在建工程计提减值准备的情况。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8"/>
        <w:ind w:left="153" w:right="985" w:firstLine="0"/>
        <w:jc w:val="left"/>
        <w:rPr>
          <w:rFonts w:ascii="宋体" w:hAnsi="宋体" w:cs="宋体" w:eastAsia="宋体" w:hint="default"/>
          <w:sz w:val="21"/>
          <w:szCs w:val="21"/>
        </w:rPr>
      </w:pPr>
      <w:bookmarkStart w:name="13、无形资产" w:id="274"/>
      <w:bookmarkEnd w:id="27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无形资产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1205"/>
        <w:gridCol w:w="1201"/>
        <w:gridCol w:w="1196"/>
        <w:gridCol w:w="1196"/>
        <w:gridCol w:w="1196"/>
        <w:gridCol w:w="1196"/>
        <w:gridCol w:w="1195"/>
      </w:tblGrid>
      <w:tr>
        <w:trPr>
          <w:trHeight w:val="163" w:hRule="exact"/>
        </w:trPr>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1" w:right="89" w:hanging="130"/>
              <w:jc w:val="left"/>
              <w:rPr>
                <w:rFonts w:ascii="宋体" w:hAnsi="宋体" w:cs="宋体" w:eastAsia="宋体" w:hint="default"/>
                <w:sz w:val="18"/>
                <w:szCs w:val="18"/>
              </w:rPr>
            </w:pPr>
            <w:r>
              <w:rPr>
                <w:rFonts w:ascii="宋体" w:hAnsi="宋体" w:cs="宋体" w:eastAsia="宋体" w:hint="default"/>
                <w:spacing w:val="-2"/>
                <w:sz w:val="18"/>
                <w:szCs w:val="18"/>
              </w:rPr>
              <w:t>计算机软件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著作权</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6"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一、账面原值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48,692,028.00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6,823,422.22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19,058,967.00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82,355.34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pacing w:val="-2"/>
                <w:sz w:val="18"/>
              </w:rPr>
              <w:t>3,911,222.34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78,617,994.90</w:t>
            </w: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23,431,184.72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pacing w:val="-2"/>
                <w:sz w:val="18"/>
              </w:rPr>
              <w:t>1,118,009.92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24,549,194.64</w:t>
            </w: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）购</w:t>
            </w:r>
            <w:r>
              <w:rPr>
                <w:rFonts w:ascii="宋体" w:hAnsi="宋体" w:cs="宋体" w:eastAsia="宋体" w:hint="default"/>
                <w:sz w:val="18"/>
                <w:szCs w:val="18"/>
              </w:rPr>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pacing w:val="-2"/>
                <w:sz w:val="18"/>
              </w:rPr>
              <w:t>1,118,009.92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1,118,009.92</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）内</w:t>
            </w:r>
            <w:r>
              <w:rPr>
                <w:rFonts w:ascii="宋体" w:hAnsi="宋体" w:cs="宋体" w:eastAsia="宋体" w:hint="default"/>
                <w:spacing w:val="-20"/>
                <w:w w:val="101"/>
                <w:sz w:val="18"/>
                <w:szCs w:val="18"/>
              </w:rPr>
              <w:t> </w:t>
            </w:r>
            <w:r>
              <w:rPr>
                <w:rFonts w:ascii="宋体" w:hAnsi="宋体" w:cs="宋体" w:eastAsia="宋体" w:hint="default"/>
                <w:sz w:val="18"/>
                <w:szCs w:val="18"/>
              </w:rPr>
              <w:t>部研发</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pacing w:val="-2"/>
                <w:sz w:val="18"/>
              </w:rPr>
              <w:t>11,024,909.36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11,024,909.36</w:t>
            </w: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）企</w:t>
            </w:r>
            <w:r>
              <w:rPr>
                <w:rFonts w:ascii="宋体" w:hAnsi="宋体" w:cs="宋体" w:eastAsia="宋体" w:hint="default"/>
                <w:spacing w:val="-20"/>
                <w:w w:val="101"/>
                <w:sz w:val="18"/>
                <w:szCs w:val="18"/>
              </w:rPr>
              <w:t> </w:t>
            </w:r>
            <w:r>
              <w:rPr>
                <w:rFonts w:ascii="宋体" w:hAnsi="宋体" w:cs="宋体" w:eastAsia="宋体" w:hint="default"/>
                <w:sz w:val="18"/>
                <w:szCs w:val="18"/>
              </w:rPr>
              <w:t>业合并增加</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12,406,275.36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12,406,275.36</w:t>
            </w:r>
          </w:p>
        </w:tc>
      </w:tr>
      <w:tr>
        <w:trPr>
          <w:trHeight w:val="39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48,692,028.00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6,823,422.22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42,490,151.72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82,355.34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5,029,232.26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103,167,189.54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36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2,975,476.62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909,789.60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3,761,268.80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73,901.92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1,673,654.60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9,444,091.54</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2,117,494.56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682,342.20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3,537,749.84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628,141.50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6,970,349.30</w:t>
            </w: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2,117,494.56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682,342.20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3,533,102.87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628,141.50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6,965,702.33</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0" w:firstLine="7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企业合并</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4,646.97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4,646.97</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5,092,971.18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1,592,131.80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7,299,018.64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78,523.12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2,301,796.10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16,414,440.84</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43,599,056.82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5,231,290.42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35,191,133.08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2,727,436.16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86,752,748.70</w:t>
            </w: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45,716,551.38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5,913,632.62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15,297,698.20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8,453.42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2,237,567.74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69,173,903.36</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26.99%</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2）未办妥产权证书的土地使用权情况"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4、开发支出" w:id="277"/>
      <w:bookmarkEnd w:id="27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3" w:hRule="exact"/>
        </w:trPr>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CRH380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w:t>
            </w:r>
          </w:p>
          <w:p>
            <w:pPr>
              <w:pStyle w:val="TableParagraph"/>
              <w:spacing w:line="321" w:lineRule="auto" w:before="63"/>
              <w:ind w:left="24" w:right="123"/>
              <w:jc w:val="left"/>
              <w:rPr>
                <w:rFonts w:ascii="宋体" w:hAnsi="宋体" w:cs="宋体" w:eastAsia="宋体" w:hint="default"/>
                <w:sz w:val="18"/>
                <w:szCs w:val="18"/>
              </w:rPr>
            </w:pPr>
            <w:r>
              <w:rPr>
                <w:rFonts w:ascii="宋体" w:hAnsi="宋体" w:cs="宋体" w:eastAsia="宋体" w:hint="default"/>
                <w:spacing w:val="-2"/>
                <w:sz w:val="18"/>
                <w:szCs w:val="18"/>
              </w:rPr>
              <w:t>车组牵引变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压器研制</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9,955,166.05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1,069,743.31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11,024,909.3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9,955,166.05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1,069,743.31</w:t>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11,024,909.3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2691"/>
        <w:gridCol w:w="1957"/>
        <w:gridCol w:w="2322"/>
        <w:gridCol w:w="2106"/>
      </w:tblGrid>
      <w:tr>
        <w:trPr>
          <w:trHeight w:val="660" w:hRule="exact"/>
        </w:trPr>
        <w:tc>
          <w:tcPr>
            <w:tcW w:w="2691" w:type="dxa"/>
            <w:tcBorders>
              <w:top w:val="single" w:sz="6" w:space="0" w:color="000000"/>
              <w:left w:val="nil" w:sz="6" w:space="0" w:color="auto"/>
              <w:bottom w:val="single" w:sz="8" w:space="0" w:color="000000"/>
              <w:right w:val="nil" w:sz="6" w:space="0" w:color="auto"/>
            </w:tcBorders>
          </w:tcPr>
          <w:p>
            <w:pPr>
              <w:pStyle w:val="TableParagraph"/>
              <w:tabs>
                <w:tab w:pos="455" w:val="left" w:leader="none"/>
              </w:tabs>
              <w:spacing w:line="283" w:lineRule="exact"/>
              <w:ind w:left="9"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957"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51" w:right="0"/>
              <w:jc w:val="left"/>
              <w:rPr>
                <w:rFonts w:ascii="宋体" w:hAnsi="宋体" w:cs="宋体" w:eastAsia="宋体" w:hint="default"/>
                <w:sz w:val="24"/>
                <w:szCs w:val="24"/>
              </w:rPr>
            </w:pPr>
            <w:r>
              <w:rPr>
                <w:rFonts w:ascii="宋体" w:hAnsi="宋体" w:cs="宋体" w:eastAsia="宋体" w:hint="default"/>
                <w:b/>
                <w:bCs/>
                <w:sz w:val="24"/>
                <w:szCs w:val="24"/>
              </w:rPr>
              <w:t>资本化开始时点</w:t>
            </w:r>
            <w:r>
              <w:rPr>
                <w:rFonts w:ascii="宋体" w:hAnsi="宋体" w:cs="宋体" w:eastAsia="宋体" w:hint="default"/>
                <w:sz w:val="24"/>
                <w:szCs w:val="24"/>
              </w:rPr>
            </w:r>
          </w:p>
        </w:tc>
        <w:tc>
          <w:tcPr>
            <w:tcW w:w="2322"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资本化的具体依据</w:t>
            </w:r>
            <w:r>
              <w:rPr>
                <w:rFonts w:ascii="宋体" w:hAnsi="宋体" w:cs="宋体" w:eastAsia="宋体" w:hint="default"/>
                <w:sz w:val="24"/>
                <w:szCs w:val="24"/>
              </w:rPr>
            </w:r>
          </w:p>
        </w:tc>
        <w:tc>
          <w:tcPr>
            <w:tcW w:w="2106" w:type="dxa"/>
            <w:tcBorders>
              <w:top w:val="single" w:sz="6" w:space="0" w:color="000000"/>
              <w:left w:val="nil" w:sz="6" w:space="0" w:color="auto"/>
              <w:bottom w:val="single" w:sz="8" w:space="0" w:color="000000"/>
              <w:right w:val="nil" w:sz="6" w:space="0" w:color="auto"/>
            </w:tcBorders>
          </w:tcPr>
          <w:p>
            <w:pPr>
              <w:pStyle w:val="TableParagraph"/>
              <w:spacing w:line="312" w:lineRule="exact"/>
              <w:ind w:left="40" w:right="378"/>
              <w:jc w:val="left"/>
              <w:rPr>
                <w:rFonts w:ascii="宋体" w:hAnsi="宋体" w:cs="宋体" w:eastAsia="宋体" w:hint="default"/>
                <w:sz w:val="24"/>
                <w:szCs w:val="24"/>
              </w:rPr>
            </w:pPr>
            <w:r>
              <w:rPr>
                <w:rFonts w:ascii="宋体" w:hAnsi="宋体" w:cs="宋体" w:eastAsia="宋体" w:hint="default"/>
                <w:b/>
                <w:bCs/>
                <w:sz w:val="24"/>
                <w:szCs w:val="24"/>
              </w:rPr>
              <w:t>截至期末的研发</w:t>
            </w:r>
            <w:r>
              <w:rPr>
                <w:rFonts w:ascii="宋体" w:hAnsi="宋体" w:cs="宋体" w:eastAsia="宋体" w:hint="default"/>
                <w:b/>
                <w:bCs/>
                <w:w w:val="99"/>
                <w:sz w:val="24"/>
                <w:szCs w:val="24"/>
              </w:rPr>
              <w:t> </w:t>
            </w:r>
            <w:r>
              <w:rPr>
                <w:rFonts w:ascii="宋体" w:hAnsi="宋体" w:cs="宋体" w:eastAsia="宋体" w:hint="default"/>
                <w:b/>
                <w:bCs/>
                <w:sz w:val="24"/>
                <w:szCs w:val="24"/>
              </w:rPr>
              <w:t>进度</w:t>
            </w:r>
            <w:r>
              <w:rPr>
                <w:rFonts w:ascii="宋体" w:hAnsi="宋体" w:cs="宋体" w:eastAsia="宋体" w:hint="default"/>
                <w:sz w:val="24"/>
                <w:szCs w:val="24"/>
              </w:rPr>
            </w:r>
          </w:p>
        </w:tc>
      </w:tr>
      <w:tr>
        <w:trPr>
          <w:trHeight w:val="658" w:hRule="exact"/>
        </w:trPr>
        <w:tc>
          <w:tcPr>
            <w:tcW w:w="2691"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CRH380</w:t>
            </w:r>
            <w:r>
              <w:rPr>
                <w:rFonts w:ascii="宋体" w:hAnsi="宋体" w:cs="宋体" w:eastAsia="宋体" w:hint="default"/>
                <w:sz w:val="24"/>
                <w:szCs w:val="24"/>
              </w:rPr>
              <w:t>动车组用牵引变</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5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p>
        </w:tc>
        <w:tc>
          <w:tcPr>
            <w:tcW w:w="2322"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120" w:right="0"/>
              <w:jc w:val="left"/>
              <w:rPr>
                <w:rFonts w:ascii="宋体" w:hAnsi="宋体" w:cs="宋体" w:eastAsia="宋体" w:hint="default"/>
                <w:sz w:val="24"/>
                <w:szCs w:val="24"/>
              </w:rPr>
            </w:pPr>
            <w:r>
              <w:rPr>
                <w:rFonts w:ascii="宋体" w:hAnsi="宋体" w:cs="宋体" w:eastAsia="宋体" w:hint="default"/>
                <w:sz w:val="24"/>
                <w:szCs w:val="24"/>
              </w:rPr>
              <w:t>通过技术可行性及经</w:t>
            </w:r>
          </w:p>
          <w:p>
            <w:pPr>
              <w:pStyle w:val="TableParagraph"/>
              <w:spacing w:line="313" w:lineRule="exact"/>
              <w:ind w:left="120" w:right="0"/>
              <w:jc w:val="left"/>
              <w:rPr>
                <w:rFonts w:ascii="宋体" w:hAnsi="宋体" w:cs="宋体" w:eastAsia="宋体" w:hint="default"/>
                <w:sz w:val="24"/>
                <w:szCs w:val="24"/>
              </w:rPr>
            </w:pPr>
            <w:r>
              <w:rPr>
                <w:rFonts w:ascii="宋体" w:hAnsi="宋体" w:cs="宋体" w:eastAsia="宋体" w:hint="default"/>
                <w:sz w:val="24"/>
                <w:szCs w:val="24"/>
              </w:rPr>
              <w:t>济可行性研究</w:t>
            </w:r>
          </w:p>
        </w:tc>
        <w:tc>
          <w:tcPr>
            <w:tcW w:w="2106"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40" w:right="0"/>
              <w:jc w:val="left"/>
              <w:rPr>
                <w:rFonts w:ascii="宋体" w:hAnsi="宋体" w:cs="宋体" w:eastAsia="宋体" w:hint="default"/>
                <w:sz w:val="24"/>
                <w:szCs w:val="24"/>
              </w:rPr>
            </w:pPr>
            <w:r>
              <w:rPr>
                <w:rFonts w:ascii="宋体" w:hAnsi="宋体" w:cs="宋体" w:eastAsia="宋体" w:hint="default"/>
                <w:sz w:val="24"/>
                <w:szCs w:val="24"/>
              </w:rPr>
              <w:t>已研发完成确认为</w:t>
            </w:r>
          </w:p>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无形资产</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985" w:firstLine="0"/>
        <w:jc w:val="left"/>
        <w:rPr>
          <w:rFonts w:ascii="宋体" w:hAnsi="宋体" w:cs="宋体" w:eastAsia="宋体" w:hint="default"/>
          <w:sz w:val="21"/>
          <w:szCs w:val="21"/>
        </w:rPr>
      </w:pPr>
      <w:bookmarkStart w:name="15、商誉" w:id="278"/>
      <w:bookmarkEnd w:id="27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商誉账面原值"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4,099,176.90</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4,099,176.90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670,994,526.54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670,994,526.54</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394,587,113.03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394,587,113.03</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盐池华秦</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812,926.98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812,926.98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成都鼎屹</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3,301,598.41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3,301,598.41</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1,069,680,816.47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4,114,525.39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1,073,795,341.86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2）商誉减值准备"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pStyle w:val="BodyText"/>
        <w:spacing w:line="240" w:lineRule="auto" w:before="64"/>
        <w:ind w:right="98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日，未发现需要对商誉计提减值准备的情况。</w:t>
      </w:r>
    </w:p>
    <w:p>
      <w:pPr>
        <w:spacing w:line="316" w:lineRule="auto" w:before="74"/>
        <w:ind w:left="153" w:right="985"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pStyle w:val="BodyText"/>
        <w:spacing w:line="308" w:lineRule="exact" w:before="122"/>
        <w:ind w:right="1141" w:firstLine="480"/>
        <w:jc w:val="both"/>
      </w:pPr>
      <w:r>
        <w:rPr/>
        <w:t>本集团采用预计未来现金流现值的方法计算资产组的可收回金额。本集团根据管理层批 准的财务预算预计未来</w:t>
      </w:r>
      <w:r>
        <w:rPr>
          <w:rFonts w:ascii="Times New Roman" w:hAnsi="Times New Roman" w:cs="Times New Roman" w:eastAsia="Times New Roman" w:hint="default"/>
        </w:rPr>
        <w:t>5</w:t>
      </w:r>
      <w:r>
        <w:rPr/>
        <w:t>年内现金流量，其中：</w:t>
      </w:r>
    </w:p>
    <w:p>
      <w:pPr>
        <w:pStyle w:val="BodyText"/>
        <w:spacing w:line="235" w:lineRule="auto" w:before="95"/>
        <w:ind w:right="1132" w:firstLine="480"/>
        <w:jc w:val="both"/>
      </w:pPr>
      <w:r>
        <w:rPr/>
        <w:t>银川卧龙：永续期按照</w:t>
      </w:r>
      <w:r>
        <w:rPr>
          <w:rFonts w:ascii="Times New Roman" w:hAnsi="Times New Roman" w:cs="Times New Roman" w:eastAsia="Times New Roman" w:hint="default"/>
        </w:rPr>
        <w:t>2024</w:t>
      </w:r>
      <w:r>
        <w:rPr/>
        <w:t>年的水平持续，预测使用折现率为</w:t>
      </w:r>
      <w:r>
        <w:rPr>
          <w:rFonts w:ascii="Times New Roman" w:hAnsi="Times New Roman" w:cs="Times New Roman" w:eastAsia="Times New Roman" w:hint="default"/>
        </w:rPr>
        <w:t>12.99%</w:t>
      </w:r>
      <w:r>
        <w:rPr/>
        <w:t>。减值测试中采用 的其他关键数据包括：产品预计售价、销量、生产成本及其他相关费用，公司根据历史经验</w:t>
      </w:r>
      <w:r>
        <w:rPr>
          <w:spacing w:val="-93"/>
        </w:rPr>
        <w:t> </w:t>
      </w:r>
      <w:r>
        <w:rPr>
          <w:spacing w:val="-93"/>
        </w:rPr>
      </w:r>
      <w:r>
        <w:rPr/>
        <w:t>及对市场发展的预测确定上述关键数据。公司采用的折现率是反映当前市场货币时间价值和</w:t>
      </w:r>
      <w:r>
        <w:rPr>
          <w:spacing w:val="-93"/>
        </w:rPr>
        <w:t> </w:t>
      </w:r>
      <w:r>
        <w:rPr>
          <w:spacing w:val="-93"/>
        </w:rPr>
      </w:r>
      <w:r>
        <w:rPr/>
        <w:t>相关资产组特定风险的税前利率。上述对可收回金额的预计表明商誉并未出现减值损失。</w:t>
      </w:r>
    </w:p>
    <w:p>
      <w:pPr>
        <w:pStyle w:val="BodyText"/>
        <w:spacing w:line="312" w:lineRule="exact" w:before="149"/>
        <w:ind w:right="1132" w:firstLine="480"/>
        <w:jc w:val="both"/>
      </w:pPr>
      <w:r>
        <w:rPr/>
        <w:t>星波通信：永续期按照</w:t>
      </w:r>
      <w:r>
        <w:rPr>
          <w:rFonts w:ascii="Times New Roman" w:hAnsi="Times New Roman" w:cs="Times New Roman" w:eastAsia="Times New Roman" w:hint="default"/>
        </w:rPr>
        <w:t>2024</w:t>
      </w:r>
      <w:r>
        <w:rPr/>
        <w:t>年的水平持续，预测使用的折现率为</w:t>
      </w:r>
      <w:r>
        <w:rPr>
          <w:rFonts w:ascii="Times New Roman" w:hAnsi="Times New Roman" w:cs="Times New Roman" w:eastAsia="Times New Roman" w:hint="default"/>
        </w:rPr>
        <w:t>12.90%</w:t>
      </w:r>
      <w:r>
        <w:rPr/>
        <w:t>。减值测试中采 用的其他关键数据包括：产品预计售价、销量、生产成本及其他相关费用，公司根据历史经</w:t>
      </w:r>
      <w:r>
        <w:rPr>
          <w:spacing w:val="-93"/>
        </w:rPr>
        <w:t> </w:t>
      </w:r>
      <w:r>
        <w:rPr>
          <w:spacing w:val="-93"/>
        </w:rPr>
      </w:r>
      <w:r>
        <w:rPr/>
        <w:t>验及对市场发展的预测确定上述关键数据。公司采用的折现率是反映当前市场货币时间价值</w:t>
      </w:r>
      <w:r>
        <w:rPr>
          <w:spacing w:val="-93"/>
        </w:rPr>
        <w:t> </w:t>
      </w:r>
      <w:r>
        <w:rPr>
          <w:spacing w:val="-93"/>
        </w:rPr>
      </w:r>
      <w:r>
        <w:rPr/>
        <w:t>和相关资产组特定风险的税前利率。上述对可收回金额的预计表明商誉并未出现减值损失。</w:t>
      </w:r>
    </w:p>
    <w:p>
      <w:pPr>
        <w:spacing w:line="240" w:lineRule="auto" w:before="9"/>
        <w:rPr>
          <w:rFonts w:ascii="宋体" w:hAnsi="宋体" w:cs="宋体" w:eastAsia="宋体" w:hint="default"/>
          <w:sz w:val="28"/>
          <w:szCs w:val="28"/>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p>
    <w:p>
      <w:pPr>
        <w:pStyle w:val="BodyText"/>
        <w:spacing w:line="312" w:lineRule="auto" w:before="145"/>
        <w:ind w:left="734" w:right="985" w:hanging="159"/>
        <w:jc w:val="left"/>
      </w:pPr>
      <w:r>
        <w:rPr>
          <w:rFonts w:ascii="Times New Roman" w:hAnsi="Times New Roman" w:cs="Times New Roman" w:eastAsia="Times New Roman" w:hint="default"/>
        </w:rPr>
        <w:t>1</w:t>
      </w:r>
      <w:r>
        <w:rPr/>
        <w:t>、银川卧龙 </w:t>
      </w:r>
      <w:r>
        <w:rPr>
          <w:spacing w:val="-2"/>
        </w:rPr>
        <w:t>经审计的银川卧龙</w:t>
      </w:r>
      <w:r>
        <w:rPr>
          <w:rFonts w:ascii="Times New Roman" w:hAnsi="Times New Roman" w:cs="Times New Roman" w:eastAsia="Times New Roman" w:hint="default"/>
          <w:spacing w:val="-2"/>
        </w:rPr>
        <w:t>2019</w:t>
      </w:r>
      <w:r>
        <w:rPr>
          <w:spacing w:val="-2"/>
        </w:rPr>
        <w:t>年度归属母公司的净利润为</w:t>
      </w:r>
      <w:r>
        <w:rPr>
          <w:rFonts w:ascii="Times New Roman" w:hAnsi="Times New Roman" w:cs="Times New Roman" w:eastAsia="Times New Roman" w:hint="default"/>
          <w:spacing w:val="-2"/>
        </w:rPr>
        <w:t>11,805.87</w:t>
      </w:r>
      <w:r>
        <w:rPr>
          <w:spacing w:val="-2"/>
        </w:rPr>
        <w:t>万元，占</w:t>
      </w:r>
      <w:r>
        <w:rPr>
          <w:rFonts w:ascii="Times New Roman" w:hAnsi="Times New Roman" w:cs="Times New Roman" w:eastAsia="Times New Roman" w:hint="default"/>
          <w:spacing w:val="-2"/>
        </w:rPr>
        <w:t>2019</w:t>
      </w:r>
      <w:r>
        <w:rPr>
          <w:spacing w:val="-2"/>
        </w:rPr>
        <w:t>年度业绩承诺</w:t>
      </w:r>
    </w:p>
    <w:p>
      <w:pPr>
        <w:pStyle w:val="BodyText"/>
        <w:spacing w:line="222" w:lineRule="exact"/>
        <w:ind w:right="985"/>
        <w:jc w:val="left"/>
      </w:pPr>
      <w:r>
        <w:rPr/>
        <w:t>数</w:t>
      </w:r>
      <w:r>
        <w:rPr>
          <w:rFonts w:ascii="Times New Roman" w:hAnsi="Times New Roman" w:cs="Times New Roman" w:eastAsia="Times New Roman" w:hint="default"/>
        </w:rPr>
        <w:t>12,000.00</w:t>
      </w:r>
      <w:r>
        <w:rPr/>
        <w:t>万元的</w:t>
      </w:r>
      <w:r>
        <w:rPr>
          <w:rFonts w:ascii="Times New Roman" w:hAnsi="Times New Roman" w:cs="Times New Roman" w:eastAsia="Times New Roman" w:hint="default"/>
        </w:rPr>
        <w:t>98.38%</w:t>
      </w:r>
      <w:r>
        <w:rPr/>
        <w:t>，完成当年业绩承诺。</w:t>
      </w:r>
    </w:p>
    <w:p>
      <w:pPr>
        <w:pStyle w:val="BodyText"/>
        <w:spacing w:line="312" w:lineRule="exact"/>
        <w:ind w:left="446" w:right="985"/>
        <w:jc w:val="left"/>
      </w:pPr>
      <w:r>
        <w:rPr>
          <w:rFonts w:ascii="Times New Roman" w:hAnsi="Times New Roman" w:cs="Times New Roman" w:eastAsia="Times New Roman" w:hint="default"/>
        </w:rPr>
        <w:t>2</w:t>
      </w:r>
      <w:r>
        <w:rPr/>
        <w:t>、星波通信</w:t>
      </w:r>
    </w:p>
    <w:p>
      <w:pPr>
        <w:pStyle w:val="BodyText"/>
        <w:spacing w:line="312" w:lineRule="exact" w:before="20"/>
        <w:ind w:right="1135" w:firstLine="480"/>
        <w:jc w:val="both"/>
      </w:pPr>
      <w:r>
        <w:rPr>
          <w:spacing w:val="19"/>
        </w:rPr>
        <w:t>经审计的星波通信</w:t>
      </w:r>
      <w:r>
        <w:rPr>
          <w:spacing w:val="-8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spacing w:val="20"/>
        </w:rPr>
        <w:t>年度扣除非经常性损益后归属于母公司所有者的净利润为</w:t>
      </w:r>
      <w:r>
        <w:rPr/>
        <w:t> </w:t>
      </w:r>
      <w:r>
        <w:rPr>
          <w:rFonts w:ascii="Times New Roman" w:hAnsi="Times New Roman" w:cs="Times New Roman" w:eastAsia="Times New Roman" w:hint="default"/>
        </w:rPr>
        <w:t>6,372.18</w:t>
      </w:r>
      <w:r>
        <w:rPr/>
        <w:t>万元，占</w:t>
      </w:r>
      <w:r>
        <w:rPr>
          <w:rFonts w:ascii="Times New Roman" w:hAnsi="Times New Roman" w:cs="Times New Roman" w:eastAsia="Times New Roman" w:hint="default"/>
        </w:rPr>
        <w:t>2019</w:t>
      </w:r>
      <w:r>
        <w:rPr/>
        <w:t>年度业绩承诺数</w:t>
      </w:r>
      <w:r>
        <w:rPr>
          <w:rFonts w:ascii="Times New Roman" w:hAnsi="Times New Roman" w:cs="Times New Roman" w:eastAsia="Times New Roman" w:hint="default"/>
        </w:rPr>
        <w:t>6192</w:t>
      </w:r>
      <w:r>
        <w:rPr/>
        <w:t>万元的</w:t>
      </w:r>
      <w:r>
        <w:rPr>
          <w:rFonts w:ascii="Times New Roman" w:hAnsi="Times New Roman" w:cs="Times New Roman" w:eastAsia="Times New Roman" w:hint="default"/>
        </w:rPr>
        <w:t>102.90%</w:t>
      </w:r>
      <w:r>
        <w:rPr/>
        <w:t>，完成当年业绩承诺。</w:t>
      </w:r>
    </w:p>
    <w:p>
      <w:pPr>
        <w:pStyle w:val="BodyText"/>
        <w:spacing w:line="240" w:lineRule="auto" w:before="185"/>
        <w:ind w:left="633" w:right="985"/>
        <w:jc w:val="left"/>
      </w:pPr>
      <w:r>
        <w:rPr/>
        <w:t>截至报告日，不存在需要计提资产减值准备的商誉。</w:t>
      </w:r>
    </w:p>
    <w:p>
      <w:pPr>
        <w:spacing w:line="240" w:lineRule="auto" w:before="8"/>
        <w:rPr>
          <w:rFonts w:ascii="宋体" w:hAnsi="宋体" w:cs="宋体" w:eastAsia="宋体" w:hint="default"/>
          <w:sz w:val="20"/>
          <w:szCs w:val="20"/>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6、长期待摊费用" w:id="281"/>
      <w:bookmarkEnd w:id="28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办公场所装修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3" w:right="0"/>
              <w:jc w:val="left"/>
              <w:rPr>
                <w:rFonts w:ascii="Times New Roman" w:hAnsi="Times New Roman" w:cs="Times New Roman" w:eastAsia="Times New Roman" w:hint="default"/>
                <w:sz w:val="18"/>
                <w:szCs w:val="18"/>
              </w:rPr>
            </w:pPr>
            <w:r>
              <w:rPr>
                <w:rFonts w:ascii="Times New Roman"/>
                <w:sz w:val="18"/>
              </w:rPr>
              <w:t>765,899.55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1,386,063.45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8" w:right="0"/>
              <w:jc w:val="left"/>
              <w:rPr>
                <w:rFonts w:ascii="Times New Roman" w:hAnsi="Times New Roman" w:cs="Times New Roman" w:eastAsia="Times New Roman" w:hint="default"/>
                <w:sz w:val="18"/>
                <w:szCs w:val="18"/>
              </w:rPr>
            </w:pPr>
            <w:r>
              <w:rPr>
                <w:rFonts w:ascii="Times New Roman"/>
                <w:sz w:val="18"/>
              </w:rPr>
              <w:t>481,098.54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1,670,864.46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27,810.38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41" w:right="0"/>
              <w:jc w:val="left"/>
              <w:rPr>
                <w:rFonts w:ascii="Times New Roman" w:hAnsi="Times New Roman" w:cs="Times New Roman" w:eastAsia="Times New Roman" w:hint="default"/>
                <w:sz w:val="18"/>
                <w:szCs w:val="18"/>
              </w:rPr>
            </w:pPr>
            <w:r>
              <w:rPr>
                <w:rFonts w:ascii="Times New Roman"/>
                <w:sz w:val="18"/>
              </w:rPr>
              <w:t>765,899.55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1,419,780.44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487,005.15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1,698,674.84</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7、递延所得税资产/递延所得税负债" w:id="282"/>
      <w:bookmarkEnd w:id="282"/>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未经抵销的递延所得税资产"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8,982,494.90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1,352,261.41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151,929,110.69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22,941,467.94</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4,076,886.87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616,887.48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3,786,423.00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580,511.87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2,863,925.04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715,981.26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2,581,399.32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645,349.83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128,304,364.28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19,409,403.01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43,025.02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12,907.51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39,115.26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11,734.58</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97,930.12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29,379.04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96,741.15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29,022.35</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已开票未确认收入的暂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时性差异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12,051,312.83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1,807,696.92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25,887,284.32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3,883,092.65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19,562,142.38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2,937,134.59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14,578,585.94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2,193,172.95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4,657,506.44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698,625.97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3,602,559.27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540,383.89</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资产计税基础差异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7,027,456.79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776,094.78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187,667,044.67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28,356,371.97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202,501,218.95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30,824,736.06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未经抵销的递延所得税负债"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103,943,111.87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17,009,555.35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106,721,302.94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16,295,799.06</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其他权益工具投资公允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-3,369,524.26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-505,428.64</w:t>
            </w: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确认免租期租赁收入暂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时性差异</w:t>
            </w:r>
          </w:p>
        </w:tc>
        <w:tc>
          <w:tcPr>
            <w:tcW w:w="193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40,684.72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6,102.71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103,943,111.87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17,009,555.35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103,392,463.40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15,796,473.13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3）以抵销后净额列示的递延所得税资产或负债"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16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89"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3"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28,356,371.97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30,824,736.06</w:t>
            </w:r>
          </w:p>
        </w:tc>
      </w:tr>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17,009,555.35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15,796,473.13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未确认递延所得税资产明细"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6,654,204.84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6,719,068.62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2,337,120.65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45,007.17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8,991,325.49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6,764,075.79</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未确认递延所得税资产的可抵扣亏损将于以下年度到期"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2,592,598.50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1,977,777.44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1,977,777.44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1,791,465.83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1,791,465.83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357,226.85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2,884,961.57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6,654,204.84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6,719,068.62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8、其他非流动资产" w:id="288"/>
      <w:bookmarkEnd w:id="28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预付工程、设备款等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192,828,784.08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73,124,782.98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长期留抵进项税额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102,698,590.90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1" w:right="0"/>
              <w:jc w:val="left"/>
              <w:rPr>
                <w:rFonts w:ascii="Times New Roman" w:hAnsi="Times New Roman" w:cs="Times New Roman" w:eastAsia="Times New Roman" w:hint="default"/>
                <w:sz w:val="18"/>
                <w:szCs w:val="18"/>
              </w:rPr>
            </w:pPr>
            <w:r>
              <w:rPr>
                <w:rFonts w:ascii="Times New Roman"/>
                <w:sz w:val="18"/>
              </w:rPr>
              <w:t>330,527,374.98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73,124,782.98</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9、短期借款" w:id="289"/>
      <w:bookmarkEnd w:id="28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短期借款分类"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440,626,617.08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232,445,795.70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1,271,657.35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876,898,274.43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435,445,795.70</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已逾期未偿还的短期借款情况"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0、应付票据" w:id="292"/>
      <w:bookmarkEnd w:id="29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18,834,355.00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5,964,600.00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18,144,726.94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10,956,116.56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36,979,081.94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16,920,716.56</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1、应付账款" w:id="293"/>
      <w:bookmarkEnd w:id="29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付账款列示"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货款及劳务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304,000,523.05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368,823,885.74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工程及设备款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128,197,494.01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6,903,687.92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13,752,580.71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11,288,263.48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445,952,667.77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387,015,837.14</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账龄超过1年的重要应付账款"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6"/>
        <w:ind w:left="633" w:right="985"/>
        <w:jc w:val="left"/>
      </w:pPr>
      <w:r>
        <w:rPr/>
        <w:t>期末，不存在账龄超过一年的重要应付账款</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22、预收款项" w:id="296"/>
      <w:bookmarkEnd w:id="296"/>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预收款项列示"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47,495,069.16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67,565,051.08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589,069.28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500,321.39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55,084,138.44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75,065,372.47</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账龄超过1年的重要预收款项"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期末建造合同形成的已结算未完工项目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nil" w:sz="6" w:space="0" w:color="auto"/>
              <w:left w:val="nil" w:sz="6" w:space="0" w:color="auto"/>
              <w:bottom w:val="single" w:sz="4" w:space="0" w:color="000000"/>
              <w:right w:val="nil" w:sz="6" w:space="0" w:color="auto"/>
            </w:tcBorders>
          </w:tcPr>
          <w:p>
            <w:pPr/>
          </w:p>
        </w:tc>
        <w:tc>
          <w:tcPr>
            <w:tcW w:w="478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985" w:firstLine="0"/>
        <w:jc w:val="left"/>
        <w:rPr>
          <w:rFonts w:ascii="宋体" w:hAnsi="宋体" w:cs="宋体" w:eastAsia="宋体" w:hint="default"/>
          <w:sz w:val="18"/>
          <w:szCs w:val="18"/>
        </w:rPr>
      </w:pPr>
      <w:r>
        <w:rPr/>
        <w:pict>
          <v:group style="position:absolute;margin-left:55.223999pt;margin-top:-37.118282pt;width:485pt;height:.1pt;mso-position-horizontal-relative:page;mso-position-vertical-relative:paragraph;z-index:-1722400" coordorigin="1104,-742" coordsize="9700,2">
            <v:shape style="position:absolute;left:1104;top:-742;width:9700;height:2" coordorigin="1104,-742" coordsize="9700,0" path="m1104,-742l10804,-742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3、应付职工薪酬" w:id="300"/>
      <w:bookmarkEnd w:id="30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付职工薪酬列示"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27,587,693.67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161,041,187.25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153,791,678.03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34,837,202.89</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401,305.37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8,594,060.56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8,737,700.23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257,665.70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27,988,999.04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169,635,247.81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162,529,378.26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35,094,868.59</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短期薪酬列示"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26,800,026.20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143,034,328.92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135,483,115.89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34,351,239.23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5,514,114.51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5,514,114.51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172,129.07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4,250,511.50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4,327,561.51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95,079.06</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136,762.45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3,729,949.68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3,790,990.52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75,721.61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20,418.06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251,628.65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260,886.70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11,160.01</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14,948.56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268,933.17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275,684.29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8,197.44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93,105.06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5,131,704.20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4,858,816.36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365,992.90</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24,995.23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3,096,185.12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3,096,288.65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24,891.70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、职工奖励及福利金</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497,438.11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497,438.11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93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14,343.00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14,343.00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27,587,693.67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161,041,187.25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153,791,678.03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34,837,202.89</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设定提存计划列示"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390,651.60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8,282,800.95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8,421,850.76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251,601.79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10,653.77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311,259.61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315,849.47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6,063.91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78" w:right="0"/>
              <w:jc w:val="left"/>
              <w:rPr>
                <w:rFonts w:ascii="Times New Roman" w:hAnsi="Times New Roman" w:cs="Times New Roman" w:eastAsia="Times New Roman" w:hint="default"/>
                <w:sz w:val="18"/>
                <w:szCs w:val="18"/>
              </w:rPr>
            </w:pPr>
            <w:r>
              <w:rPr>
                <w:rFonts w:ascii="Times New Roman"/>
                <w:sz w:val="18"/>
              </w:rPr>
              <w:t>401,305.37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8,594,060.56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8,737,700.23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0" w:right="0"/>
              <w:jc w:val="left"/>
              <w:rPr>
                <w:rFonts w:ascii="Times New Roman" w:hAnsi="Times New Roman" w:cs="Times New Roman" w:eastAsia="Times New Roman" w:hint="default"/>
                <w:sz w:val="18"/>
                <w:szCs w:val="18"/>
              </w:rPr>
            </w:pPr>
            <w:r>
              <w:rPr>
                <w:rFonts w:ascii="Times New Roman"/>
                <w:sz w:val="18"/>
              </w:rPr>
              <w:t>257,665.70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4、应交税费" w:id="304"/>
      <w:bookmarkEnd w:id="304"/>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21,445,916.80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23,991,598.25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14,054,806.95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24,762,665.05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625,645.23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327,557.31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1,492,276.16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1,551,907.52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654,686.10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688,546.17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440,042.11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459,030.78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477,039.10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454,989.75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39,190,412.45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52,236,294.83</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1"/>
        <w:ind w:left="633" w:right="985"/>
        <w:jc w:val="left"/>
      </w:pPr>
      <w:r>
        <w:rPr/>
        <w:t>其他税种主要是房产税、土地使用税、印花税等。</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7"/>
          <w:szCs w:val="17"/>
        </w:rPr>
      </w:pPr>
    </w:p>
    <w:p>
      <w:pPr>
        <w:spacing w:before="0"/>
        <w:ind w:left="153" w:right="985" w:firstLine="0"/>
        <w:jc w:val="left"/>
        <w:rPr>
          <w:rFonts w:ascii="宋体" w:hAnsi="宋体" w:cs="宋体" w:eastAsia="宋体" w:hint="default"/>
          <w:sz w:val="21"/>
          <w:szCs w:val="21"/>
        </w:rPr>
      </w:pPr>
      <w:bookmarkStart w:name="25、其他应付款" w:id="305"/>
      <w:bookmarkEnd w:id="305"/>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906,975.57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17,994,554.51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151,235,320.60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17,785,223.79</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151,235,320.60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36,686,753.87</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1）应付利息"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321,221.44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585,754.13</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906,975.57</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应付股利"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应付子公司少数股东权利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17,994,554.51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17,994,554.51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其他应付款"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按款项性质列示其他应付款" w:id="309"/>
      <w:bookmarkEnd w:id="3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174,123.71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158,123.71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保证金、质保金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4,947,861.95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7,121,953.45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8,360,924.49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8,269,206.76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4,308,232.61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2,235,939.87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133,444,177.84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151,235,320.60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17,785,223.79</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账龄超过1年的重要其他应付款" w:id="310"/>
      <w:bookmarkEnd w:id="3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line="352" w:lineRule="auto" w:before="56"/>
        <w:ind w:left="153" w:right="7631"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期末无账龄超过</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年的重要其他应付款。</w:t>
      </w:r>
    </w:p>
    <w:p>
      <w:pPr>
        <w:spacing w:line="240" w:lineRule="auto" w:before="11"/>
        <w:rPr>
          <w:rFonts w:ascii="宋体" w:hAnsi="宋体" w:cs="宋体" w:eastAsia="宋体" w:hint="default"/>
          <w:sz w:val="18"/>
          <w:szCs w:val="18"/>
        </w:rPr>
      </w:pPr>
    </w:p>
    <w:p>
      <w:pPr>
        <w:spacing w:before="0"/>
        <w:ind w:left="153" w:right="985" w:firstLine="0"/>
        <w:jc w:val="left"/>
        <w:rPr>
          <w:rFonts w:ascii="宋体" w:hAnsi="宋体" w:cs="宋体" w:eastAsia="宋体" w:hint="default"/>
          <w:sz w:val="21"/>
          <w:szCs w:val="21"/>
        </w:rPr>
      </w:pPr>
      <w:bookmarkStart w:name="26、一年内到期的非流动负债" w:id="311"/>
      <w:bookmarkEnd w:id="31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167,969,831.19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122,932,746.91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长期借款利息调整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334,013.80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超额业绩奖励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4,657,506.44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1" w:right="0"/>
              <w:jc w:val="left"/>
              <w:rPr>
                <w:rFonts w:ascii="Times New Roman" w:hAnsi="Times New Roman" w:cs="Times New Roman" w:eastAsia="Times New Roman" w:hint="default"/>
                <w:sz w:val="18"/>
                <w:szCs w:val="18"/>
              </w:rPr>
            </w:pPr>
            <w:r>
              <w:rPr>
                <w:rFonts w:ascii="Times New Roman"/>
                <w:sz w:val="18"/>
              </w:rPr>
              <w:t>172,961,351.43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122,932,746.91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13"/>
          <w:szCs w:val="13"/>
        </w:rPr>
      </w:pPr>
    </w:p>
    <w:p>
      <w:pPr>
        <w:pStyle w:val="BodyText"/>
        <w:spacing w:line="312" w:lineRule="exact"/>
        <w:ind w:right="1138" w:firstLine="480"/>
        <w:jc w:val="both"/>
      </w:pPr>
      <w:r>
        <w:rPr/>
        <w:t>根据本公司与子公司星波通信签订的协议约定，按照各期期末实现的归属于母公司股东 的扣非经营性损益净利润超过当期业绩承诺金额的差额的</w:t>
      </w:r>
      <w:r>
        <w:rPr>
          <w:rFonts w:ascii="Times New Roman" w:hAnsi="Times New Roman" w:cs="Times New Roman" w:eastAsia="Times New Roman" w:hint="default"/>
        </w:rPr>
        <w:t>50%</w:t>
      </w:r>
      <w:r>
        <w:rPr/>
        <w:t>按照持股比例计提超额奖励。</w:t>
      </w:r>
      <w:r>
        <w:rPr>
          <w:spacing w:val="-59"/>
        </w:rPr>
        <w:t> </w:t>
      </w:r>
      <w:r>
        <w:rPr>
          <w:spacing w:val="-59"/>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日，计提超额奖励</w:t>
      </w:r>
      <w:r>
        <w:rPr>
          <w:rFonts w:ascii="Times New Roman" w:hAnsi="Times New Roman" w:cs="Times New Roman" w:eastAsia="Times New Roman" w:hint="default"/>
        </w:rPr>
        <w:t>4,657,506.44</w:t>
      </w:r>
      <w:r>
        <w:rPr/>
        <w:t>元，并确认相应的可抵扣暂时性差异。</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985" w:firstLine="0"/>
        <w:jc w:val="left"/>
        <w:rPr>
          <w:rFonts w:ascii="宋体" w:hAnsi="宋体" w:cs="宋体" w:eastAsia="宋体" w:hint="default"/>
          <w:sz w:val="21"/>
          <w:szCs w:val="21"/>
        </w:rPr>
      </w:pPr>
      <w:bookmarkStart w:name="27、长期借款" w:id="312"/>
      <w:bookmarkEnd w:id="31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长期借款分类"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198,363,157.90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35,080,000.00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抵押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保证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47,207,138.31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80,151,442.44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-167,969,831.19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-122,932,746.91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597,680,465.02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227,218,695.53</w:t>
            </w:r>
          </w:p>
        </w:tc>
      </w:tr>
    </w:tbl>
    <w:p>
      <w:pPr>
        <w:spacing w:line="362" w:lineRule="auto" w:before="54"/>
        <w:ind w:left="153" w:right="7631"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line="240" w:lineRule="auto" w:before="3"/>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28、递延收益" w:id="314"/>
      <w:bookmarkEnd w:id="314"/>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2"/>
        <w:gridCol w:w="1599"/>
        <w:gridCol w:w="1595"/>
        <w:gridCol w:w="1594"/>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58"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14,578,586.94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6,299,400.00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1,315,844.56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19,562,142.38</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与资产相关的政府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补助</w:t>
            </w:r>
          </w:p>
        </w:tc>
      </w:tr>
      <w:tr>
        <w:trPr>
          <w:trHeight w:val="394"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vMerge/>
            <w:tcBorders>
              <w:left w:val="single" w:sz="10"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10"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16" w:right="0"/>
              <w:jc w:val="left"/>
              <w:rPr>
                <w:rFonts w:ascii="Times New Roman" w:hAnsi="Times New Roman" w:cs="Times New Roman" w:eastAsia="Times New Roman" w:hint="default"/>
                <w:sz w:val="18"/>
                <w:szCs w:val="18"/>
              </w:rPr>
            </w:pPr>
            <w:r>
              <w:rPr>
                <w:rFonts w:ascii="Times New Roman"/>
                <w:sz w:val="18"/>
              </w:rPr>
              <w:t>14,578,586.94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6,299,400.00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1,315,844.56</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19,562,142.38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98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厦门市经济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产业转型升</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73" w:right="0"/>
              <w:jc w:val="left"/>
              <w:rPr>
                <w:rFonts w:ascii="Times New Roman" w:hAnsi="Times New Roman" w:cs="Times New Roman" w:eastAsia="Times New Roman" w:hint="default"/>
                <w:sz w:val="18"/>
                <w:szCs w:val="18"/>
              </w:rPr>
            </w:pPr>
            <w:r>
              <w:rPr>
                <w:rFonts w:ascii="Times New Roman"/>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67" w:right="0"/>
              <w:jc w:val="left"/>
              <w:rPr>
                <w:rFonts w:ascii="Times New Roman" w:hAnsi="Times New Roman" w:cs="Times New Roman" w:eastAsia="Times New Roman" w:hint="default"/>
                <w:sz w:val="18"/>
                <w:szCs w:val="18"/>
              </w:rPr>
            </w:pPr>
            <w:r>
              <w:rPr>
                <w:rFonts w:ascii="Times New Roman"/>
                <w:sz w:val="18"/>
              </w:rPr>
              <w:t>259,333.34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03" w:right="0"/>
              <w:jc w:val="left"/>
              <w:rPr>
                <w:rFonts w:ascii="Times New Roman" w:hAnsi="Times New Roman" w:cs="Times New Roman" w:eastAsia="Times New Roman" w:hint="default"/>
                <w:sz w:val="18"/>
                <w:szCs w:val="18"/>
              </w:rPr>
            </w:pPr>
            <w:r>
              <w:rPr>
                <w:rFonts w:ascii="Times New Roman"/>
                <w:sz w:val="18"/>
              </w:rPr>
              <w:t>740,666.66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98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75"/>
              <w:jc w:val="both"/>
              <w:rPr>
                <w:rFonts w:ascii="宋体" w:hAnsi="宋体" w:cs="宋体" w:eastAsia="宋体" w:hint="default"/>
                <w:sz w:val="18"/>
                <w:szCs w:val="18"/>
              </w:rPr>
            </w:pPr>
            <w:r>
              <w:rPr>
                <w:rFonts w:ascii="宋体" w:hAnsi="宋体" w:cs="宋体" w:eastAsia="宋体" w:hint="default"/>
                <w:spacing w:val="-2"/>
                <w:sz w:val="18"/>
                <w:szCs w:val="18"/>
              </w:rPr>
              <w:t>级厦门市企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业技术中心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扶持资金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安徽省军民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结合高技术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产业发展专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188,173.68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52,573.20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135,600.48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政策</w:t>
            </w:r>
          </w:p>
          <w:p>
            <w:pPr>
              <w:pStyle w:val="TableParagraph"/>
              <w:spacing w:line="321" w:lineRule="auto" w:before="63"/>
              <w:ind w:left="24" w:right="75"/>
              <w:jc w:val="left"/>
              <w:rPr>
                <w:rFonts w:ascii="宋体" w:hAnsi="宋体" w:cs="宋体" w:eastAsia="宋体" w:hint="default"/>
                <w:sz w:val="18"/>
                <w:szCs w:val="18"/>
              </w:rPr>
            </w:pPr>
            <w:r>
              <w:rPr>
                <w:rFonts w:ascii="宋体" w:hAnsi="宋体" w:cs="宋体" w:eastAsia="宋体" w:hint="default"/>
                <w:spacing w:val="-2"/>
                <w:sz w:val="18"/>
                <w:szCs w:val="18"/>
              </w:rPr>
              <w:t>仪器仪表设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192,221.92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74,476.32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2"/>
                <w:sz w:val="18"/>
              </w:rPr>
              <w:t>117,745.60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科技局仪器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190,069.38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66,211.56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123,857.82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5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7"/>
              <w:jc w:val="left"/>
              <w:rPr>
                <w:rFonts w:ascii="宋体" w:hAnsi="宋体" w:cs="宋体" w:eastAsia="宋体" w:hint="default"/>
                <w:sz w:val="18"/>
                <w:szCs w:val="18"/>
              </w:rPr>
            </w:pPr>
            <w:r>
              <w:rPr>
                <w:rFonts w:ascii="宋体" w:hAnsi="宋体" w:cs="宋体" w:eastAsia="宋体" w:hint="default"/>
                <w:sz w:val="18"/>
                <w:szCs w:val="18"/>
              </w:rPr>
              <w:t>安徽省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企业发展专</w:t>
            </w:r>
            <w:r>
              <w:rPr>
                <w:rFonts w:ascii="宋体" w:hAnsi="宋体" w:cs="宋体" w:eastAsia="宋体" w:hint="default"/>
                <w:w w:val="101"/>
                <w:sz w:val="18"/>
                <w:szCs w:val="18"/>
              </w:rPr>
              <w:t> </w:t>
            </w:r>
            <w:r>
              <w:rPr>
                <w:rFonts w:ascii="宋体" w:hAnsi="宋体" w:cs="宋体" w:eastAsia="宋体" w:hint="default"/>
                <w:sz w:val="18"/>
                <w:szCs w:val="18"/>
              </w:rPr>
              <w:t>项补贴（微</w:t>
            </w:r>
            <w:r>
              <w:rPr>
                <w:rFonts w:ascii="宋体" w:hAnsi="宋体" w:cs="宋体" w:eastAsia="宋体" w:hint="default"/>
                <w:w w:val="101"/>
                <w:sz w:val="18"/>
                <w:szCs w:val="18"/>
              </w:rPr>
              <w:t> </w:t>
            </w:r>
            <w:r>
              <w:rPr>
                <w:rFonts w:ascii="宋体" w:hAnsi="宋体" w:cs="宋体" w:eastAsia="宋体" w:hint="default"/>
                <w:sz w:val="18"/>
                <w:szCs w:val="18"/>
              </w:rPr>
              <w:t>波射频子系</w:t>
            </w:r>
            <w:r>
              <w:rPr>
                <w:rFonts w:ascii="宋体" w:hAnsi="宋体" w:cs="宋体" w:eastAsia="宋体" w:hint="default"/>
                <w:w w:val="101"/>
                <w:sz w:val="18"/>
                <w:szCs w:val="18"/>
              </w:rPr>
              <w:t> </w:t>
            </w:r>
            <w:r>
              <w:rPr>
                <w:rFonts w:ascii="宋体" w:hAnsi="宋体" w:cs="宋体" w:eastAsia="宋体" w:hint="default"/>
                <w:sz w:val="18"/>
                <w:szCs w:val="18"/>
              </w:rPr>
              <w:t>统生产项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381,989.28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88,508.04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293,481.24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高新财政国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库支付中心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国防建设资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金（高频微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波项目补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1,955,712.66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265,724.04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1,689,988.62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年度军</w:t>
            </w:r>
            <w:r>
              <w:rPr>
                <w:rFonts w:ascii="宋体" w:hAnsi="宋体" w:cs="宋体" w:eastAsia="宋体" w:hint="default"/>
                <w:w w:val="101"/>
                <w:sz w:val="18"/>
                <w:szCs w:val="18"/>
              </w:rPr>
              <w:t> </w:t>
            </w:r>
            <w:r>
              <w:rPr>
                <w:rFonts w:ascii="宋体" w:hAnsi="宋体" w:cs="宋体" w:eastAsia="宋体" w:hint="default"/>
                <w:sz w:val="18"/>
                <w:szCs w:val="18"/>
              </w:rPr>
              <w:t>民融合引导</w:t>
            </w:r>
            <w:r>
              <w:rPr>
                <w:rFonts w:ascii="宋体" w:hAnsi="宋体" w:cs="宋体" w:eastAsia="宋体" w:hint="default"/>
                <w:w w:val="101"/>
                <w:sz w:val="18"/>
                <w:szCs w:val="18"/>
              </w:rPr>
              <w:t> </w:t>
            </w: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443,198.01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97,374.84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345,823.17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年企业</w:t>
            </w:r>
            <w:r>
              <w:rPr>
                <w:rFonts w:ascii="宋体" w:hAnsi="宋体" w:cs="宋体" w:eastAsia="宋体" w:hint="default"/>
                <w:w w:val="101"/>
                <w:sz w:val="18"/>
                <w:szCs w:val="18"/>
              </w:rPr>
              <w:t> </w:t>
            </w:r>
            <w:r>
              <w:rPr>
                <w:rFonts w:ascii="宋体" w:hAnsi="宋体" w:cs="宋体" w:eastAsia="宋体" w:hint="default"/>
                <w:sz w:val="18"/>
                <w:szCs w:val="18"/>
              </w:rPr>
              <w:t>购置研发仪</w:t>
            </w:r>
            <w:r>
              <w:rPr>
                <w:rFonts w:ascii="宋体" w:hAnsi="宋体" w:cs="宋体" w:eastAsia="宋体" w:hint="default"/>
                <w:w w:val="101"/>
                <w:sz w:val="18"/>
                <w:szCs w:val="18"/>
              </w:rPr>
              <w:t> </w:t>
            </w:r>
            <w:r>
              <w:rPr>
                <w:rFonts w:ascii="宋体" w:hAnsi="宋体" w:cs="宋体" w:eastAsia="宋体" w:hint="default"/>
                <w:sz w:val="18"/>
                <w:szCs w:val="18"/>
              </w:rPr>
              <w:t>器设备补助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99,400.00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19,272.78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80,127.22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年度军</w:t>
            </w:r>
            <w:r>
              <w:rPr>
                <w:rFonts w:ascii="宋体" w:hAnsi="宋体" w:cs="宋体" w:eastAsia="宋体" w:hint="default"/>
                <w:w w:val="101"/>
                <w:sz w:val="18"/>
                <w:szCs w:val="18"/>
              </w:rPr>
              <w:t> </w:t>
            </w:r>
            <w:r>
              <w:rPr>
                <w:rFonts w:ascii="宋体" w:hAnsi="宋体" w:cs="宋体" w:eastAsia="宋体" w:hint="default"/>
                <w:sz w:val="18"/>
                <w:szCs w:val="18"/>
              </w:rPr>
              <w:t>民融合引导</w:t>
            </w:r>
            <w:r>
              <w:rPr>
                <w:rFonts w:ascii="宋体" w:hAnsi="宋体" w:cs="宋体" w:eastAsia="宋体" w:hint="default"/>
                <w:w w:val="101"/>
                <w:sz w:val="18"/>
                <w:szCs w:val="18"/>
              </w:rPr>
              <w:t> </w:t>
            </w: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31,287.05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468,712.95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建成西北地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区最大规模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CRH380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w:t>
            </w:r>
          </w:p>
          <w:p>
            <w:pPr>
              <w:pStyle w:val="TableParagraph"/>
              <w:spacing w:line="319" w:lineRule="auto"/>
              <w:ind w:left="24" w:right="75"/>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速动车组牵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引变压器生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产基地及检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验检测中心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w:t>
            </w:r>
            <w:r>
              <w:rPr>
                <w:rFonts w:ascii="Times New Roman" w:hAnsi="Times New Roman" w:cs="Times New Roman" w:eastAsia="Times New Roman" w:hint="default"/>
                <w:spacing w:val="-2"/>
                <w:sz w:val="18"/>
                <w:szCs w:val="18"/>
              </w:rPr>
              <w:t>2017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3"/>
              <w:jc w:val="right"/>
              <w:rPr>
                <w:rFonts w:ascii="Times New Roman" w:hAnsi="Times New Roman" w:cs="Times New Roman" w:eastAsia="Times New Roman" w:hint="default"/>
                <w:sz w:val="18"/>
                <w:szCs w:val="18"/>
              </w:rPr>
            </w:pPr>
            <w:r>
              <w:rPr>
                <w:rFonts w:ascii="Times New Roman"/>
                <w:spacing w:val="-1"/>
                <w:sz w:val="18"/>
              </w:rPr>
              <w:t>3,630,000.00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4,700,000.00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69,416.67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8,260,583.33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2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75"/>
              <w:jc w:val="both"/>
              <w:rPr>
                <w:rFonts w:ascii="宋体" w:hAnsi="宋体" w:cs="宋体" w:eastAsia="宋体" w:hint="default"/>
                <w:sz w:val="18"/>
                <w:szCs w:val="18"/>
              </w:rPr>
            </w:pPr>
            <w:r>
              <w:rPr>
                <w:rFonts w:ascii="宋体" w:hAnsi="宋体" w:cs="宋体" w:eastAsia="宋体" w:hint="default"/>
                <w:spacing w:val="-2"/>
                <w:sz w:val="18"/>
                <w:szCs w:val="18"/>
              </w:rPr>
              <w:t>年自治区重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点研发计划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重大科技项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自治区发改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委轨道交通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设备国家地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方联合工程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实验室创新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能力建设项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轨道交通供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电设备国家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地方联合工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程实验室创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新能力建设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1,083,333.50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125,000.16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958,333.34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年增产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万千伏安节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能型高速铁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路牵引变压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器扩产项目</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513,888.51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166,666.56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347,221.95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合肥市发改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委市级配套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14,578,586.94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6,299,400.00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1,315,844.56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19,562,142.38</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9、股本" w:id="315"/>
      <w:bookmarkEnd w:id="315"/>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352,586,786.00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8" w:right="0"/>
              <w:jc w:val="left"/>
              <w:rPr>
                <w:rFonts w:ascii="Times New Roman" w:hAnsi="Times New Roman" w:cs="Times New Roman" w:eastAsia="Times New Roman" w:hint="default"/>
                <w:sz w:val="18"/>
                <w:szCs w:val="18"/>
              </w:rPr>
            </w:pPr>
            <w:r>
              <w:rPr>
                <w:rFonts w:ascii="Times New Roman"/>
                <w:sz w:val="18"/>
              </w:rPr>
              <w:t>5,753,968.00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5,753,968.00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358,340,754.00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12" w:lineRule="exact"/>
        <w:ind w:right="1122" w:firstLine="480"/>
        <w:jc w:val="both"/>
      </w:pPr>
      <w:r>
        <w:rPr>
          <w:spacing w:val="2"/>
        </w:rPr>
        <w:t>经由中国证券监督管理委员会核准，本公司于本年非公开发行股票共计发行</w:t>
      </w:r>
      <w:r>
        <w:rPr>
          <w:rFonts w:ascii="Times New Roman" w:hAnsi="Times New Roman" w:cs="Times New Roman" w:eastAsia="Times New Roman" w:hint="default"/>
          <w:spacing w:val="2"/>
        </w:rPr>
        <w:t>575.3968</w:t>
      </w:r>
      <w:r>
        <w:rPr>
          <w:spacing w:val="2"/>
        </w:rPr>
        <w:t>万</w:t>
      </w:r>
      <w:r>
        <w:rPr/>
        <w:t> 股，扣除发行费用及增值税影响，实际募集资金净额为人民币</w:t>
      </w:r>
      <w:r>
        <w:rPr>
          <w:rFonts w:ascii="Times New Roman" w:hAnsi="Times New Roman" w:cs="Times New Roman" w:eastAsia="Times New Roman" w:hint="default"/>
        </w:rPr>
        <w:t>54,569,715.23</w:t>
      </w:r>
      <w:r>
        <w:rPr/>
        <w:t>元，其中计入股</w:t>
      </w:r>
      <w:r>
        <w:rPr>
          <w:spacing w:val="-29"/>
        </w:rPr>
        <w:t> </w:t>
      </w:r>
      <w:r>
        <w:rPr>
          <w:spacing w:val="-29"/>
        </w:rPr>
      </w:r>
      <w:r>
        <w:rPr/>
        <w:t>本人民币</w:t>
      </w:r>
      <w:r>
        <w:rPr>
          <w:rFonts w:ascii="Times New Roman" w:hAnsi="Times New Roman" w:cs="Times New Roman" w:eastAsia="Times New Roman" w:hint="default"/>
        </w:rPr>
        <w:t>5,753,968.00</w:t>
      </w:r>
      <w:r>
        <w:rPr/>
        <w:t>元，计入资本公积</w:t>
      </w:r>
      <w:r>
        <w:rPr>
          <w:rFonts w:ascii="Times New Roman" w:hAnsi="Times New Roman" w:cs="Times New Roman" w:eastAsia="Times New Roman" w:hint="default"/>
        </w:rPr>
        <w:t>48,815,747.23</w:t>
      </w:r>
      <w:r>
        <w:rPr/>
        <w:t>元。</w:t>
      </w:r>
    </w:p>
    <w:p>
      <w:pPr>
        <w:spacing w:after="0" w:line="312" w:lineRule="exact"/>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30、资本公积" w:id="316"/>
      <w:bookmarkEnd w:id="31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1,077,883,895.33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48,815,747.23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158,205,489.06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968,494,153.50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4,234,061.74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4,234,061.74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1,082,117,957.07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48,815,747.23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158,205,489.06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972,728,215.24</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312" w:lineRule="auto" w:before="145"/>
        <w:ind w:left="633" w:right="2017"/>
        <w:jc w:val="left"/>
      </w:pPr>
      <w:r>
        <w:rPr/>
        <w:t>说明</w:t>
      </w:r>
      <w:r>
        <w:rPr>
          <w:rFonts w:ascii="Times New Roman" w:hAnsi="Times New Roman" w:cs="Times New Roman" w:eastAsia="Times New Roman" w:hint="default"/>
        </w:rPr>
        <w:t>1</w:t>
      </w:r>
      <w:r>
        <w:rPr/>
        <w:t>：本年股本溢价事项详见本节之七</w:t>
      </w:r>
      <w:r>
        <w:rPr>
          <w:rFonts w:ascii="Times New Roman" w:hAnsi="Times New Roman" w:cs="Times New Roman" w:eastAsia="Times New Roman" w:hint="default"/>
        </w:rPr>
        <w:t>“</w:t>
      </w:r>
      <w:r>
        <w:rPr/>
        <w:t>合并财务报表项目注释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29</w:t>
      </w:r>
      <w:r>
        <w:rPr/>
        <w:t>、股本。 说明</w:t>
      </w:r>
      <w:r>
        <w:rPr>
          <w:rFonts w:ascii="Times New Roman" w:hAnsi="Times New Roman" w:cs="Times New Roman" w:eastAsia="Times New Roman" w:hint="default"/>
        </w:rPr>
        <w:t>2</w:t>
      </w:r>
      <w:r>
        <w:rPr/>
        <w:t>：本年股本溢价减少系收购浙江涵普少数股东股权。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985" w:firstLine="0"/>
        <w:jc w:val="left"/>
        <w:rPr>
          <w:rFonts w:ascii="宋体" w:hAnsi="宋体" w:cs="宋体" w:eastAsia="宋体" w:hint="default"/>
          <w:sz w:val="21"/>
          <w:szCs w:val="21"/>
        </w:rPr>
      </w:pPr>
      <w:bookmarkStart w:name="31、其他综合收益" w:id="317"/>
      <w:bookmarkEnd w:id="317"/>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7"/>
        <w:gridCol w:w="975"/>
        <w:gridCol w:w="850"/>
        <w:gridCol w:w="1052"/>
        <w:gridCol w:w="850"/>
        <w:gridCol w:w="855"/>
        <w:gridCol w:w="854"/>
        <w:gridCol w:w="850"/>
        <w:gridCol w:w="725"/>
      </w:tblGrid>
      <w:tr>
        <w:trPr>
          <w:trHeight w:val="398"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7" w:space="0" w:color="FFFFFF"/>
              <w:right w:val="single" w:sz="4" w:space="0" w:color="000000"/>
            </w:tcBorders>
            <w:shd w:val="clear" w:color="auto" w:fill="D2D2D2"/>
          </w:tcPr>
          <w:p>
            <w:pPr/>
          </w:p>
        </w:tc>
        <w:tc>
          <w:tcPr>
            <w:tcW w:w="725" w:type="dxa"/>
            <w:vMerge/>
            <w:tcBorders>
              <w:left w:val="single" w:sz="4" w:space="0" w:color="000000"/>
              <w:bottom w:val="single" w:sz="17" w:space="0" w:color="FFFFFF"/>
              <w:right w:val="single" w:sz="4" w:space="0" w:color="000000"/>
            </w:tcBorders>
            <w:shd w:val="clear" w:color="auto" w:fill="D2D2D2"/>
          </w:tcPr>
          <w:p>
            <w:pPr/>
          </w:p>
        </w:tc>
      </w:tr>
      <w:tr>
        <w:trPr>
          <w:trHeight w:val="143"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4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72"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5"/>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5"/>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56,757,947.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19,206,65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19,206,65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7.43</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75,964,6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04.78</w:t>
            </w:r>
          </w:p>
        </w:tc>
      </w:tr>
      <w:tr>
        <w:trPr>
          <w:trHeight w:val="715"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firstLine="542"/>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56,757,947.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19,206,65</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7.43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19,206,65</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7.43</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75,964,6</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04.78</w:t>
            </w:r>
          </w:p>
        </w:tc>
      </w:tr>
      <w:tr>
        <w:trPr>
          <w:trHeight w:val="716"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-748,332.17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-12,830.26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-12,830.26</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-761,162</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.43</w:t>
            </w:r>
          </w:p>
        </w:tc>
      </w:tr>
      <w:tr>
        <w:trPr>
          <w:trHeight w:val="158"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-748,332.17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-12,830.26</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-12,830.26</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-761,162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.43</w:t>
            </w:r>
          </w:p>
        </w:tc>
      </w:tr>
      <w:tr>
        <w:trPr>
          <w:trHeight w:val="394"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r>
        <w:trPr>
          <w:trHeight w:val="158"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3"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56,009,615.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19,193,82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7.17</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19,193,82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7.17</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75,203,4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42.35</w:t>
            </w:r>
          </w:p>
        </w:tc>
      </w:tr>
      <w:tr>
        <w:trPr>
          <w:trHeight w:val="394"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3"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58"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2、盈余公积" w:id="318"/>
      <w:bookmarkEnd w:id="31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49,837,673.61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10,347,613.77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60,185,287.38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49,837,673.61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10,347,613.77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60,185,287.38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3、未分配利润" w:id="319"/>
      <w:bookmarkEnd w:id="319"/>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592,559,417.53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398,551,154.43</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-2,763,734.26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589,795,683.27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398,551,154.43</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234,717,959.20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229,398,154.36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10,347,613.77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9,651,635.07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46,225,957.24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25,738,256.19</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767,940,071.46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592,559,417.53</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5"/>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、由于《企业会计准则》及其相关新规定进行追溯调整，影响期初未分配利润</w:t>
      </w:r>
      <w:r>
        <w:rPr>
          <w:rFonts w:ascii="Times New Roman" w:hAnsi="Times New Roman" w:cs="Times New Roman" w:eastAsia="Times New Roman" w:hint="default"/>
          <w:spacing w:val="-2"/>
          <w:sz w:val="18"/>
          <w:szCs w:val="18"/>
        </w:rPr>
        <w:t>-2,763,734.26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p>
      <w:pPr>
        <w:spacing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4、营业收入和营业成本" w:id="320"/>
      <w:bookmarkEnd w:id="3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1,322,683,066.67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750,991,526.73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1,287,307,101.24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721,636,520.01</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17,789,923.38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6,099,073.29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24,186,431.28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5,669,225.71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1,340,472,990.05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757,090,600.02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1,311,493,532.52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727,305,745.72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9"/>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z w:val="18"/>
          <w:szCs w:val="18"/>
        </w:rPr>
        <w:t>其他说明</w:t>
      </w:r>
    </w:p>
    <w:p>
      <w:pPr>
        <w:spacing w:line="240" w:lineRule="auto" w:before="9"/>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5、税金及附加" w:id="321"/>
      <w:bookmarkEnd w:id="321"/>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4,624,369.04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4,913,545.51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2,062,243.94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2,194,628.12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1,541,693.92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1,490,254.57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309,157.19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287,275.22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1,287,098.28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1,462,384.45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1,683,800.23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751,767.84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11,508,362.60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11,099,855.71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6、销售费用" w:id="322"/>
      <w:bookmarkEnd w:id="322"/>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36,900,527.29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30,843,450.02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运输、检验及维修费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30,964,713.59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21,703,858.59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市场调研及市场推广费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27,121,142.41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19,671,699.87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16,463,662.59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14,400,154.31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11,921,765.10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10,731,711.63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9,346,904.45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10,285,477.39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2,427,809.51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2,745,400.00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135,146,524.94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110,381,751.81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7、管理费用" w:id="323"/>
      <w:bookmarkEnd w:id="323"/>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34,515,300.95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30,193,067.95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11,497,605.32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12,122,100.69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11,665,369.92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10,047,587.86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8,038,272.86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5,211,020.46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4,626,239.46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3,474,049.29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3,551,279.78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3,688,112.17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796,543.55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48,725.70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74,690,611.84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64,784,664.12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38、研发费用" w:id="324"/>
      <w:bookmarkEnd w:id="324"/>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36,324,080.06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28,471,605.96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12,850,288.78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11,686,701.75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技术开发与咨询服务费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9,991,601.61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12,455,088.60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7,298,693.39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6,792,601.00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813,172.89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677,631.36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646,426.98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440,227.78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499,592.94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308,898.99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试验检验费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375,701.10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461,578.96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529,022.63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538,327.57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69,328,580.38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61,832,661.97</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9、财务费用" w:id="325"/>
      <w:bookmarkEnd w:id="325"/>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65,825,340.75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27,426,202.53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减：利息资本化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26,662,608.02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4,541,884.30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1,705,427.53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2,779,362.84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-141,225.49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-1,110,910.39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1,394,095.29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606,163.61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38,710,175.00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19,600,208.61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3" w:lineRule="exact" w:before="59"/>
        <w:ind w:right="985"/>
        <w:jc w:val="left"/>
      </w:pPr>
      <w:r>
        <w:rPr/>
        <w:t>利息资本化金额已计入在建工程。本期用于计算确定借款费用资本化金额的资本化率为</w:t>
      </w:r>
    </w:p>
    <w:p>
      <w:pPr>
        <w:pStyle w:val="BodyText"/>
        <w:spacing w:line="331" w:lineRule="exact"/>
        <w:ind w:right="985"/>
        <w:jc w:val="left"/>
      </w:pPr>
      <w:r>
        <w:rPr>
          <w:rFonts w:ascii="Times New Roman" w:hAnsi="Times New Roman" w:cs="Times New Roman" w:eastAsia="Times New Roman" w:hint="default"/>
        </w:rPr>
        <w:t>5.44%</w:t>
      </w:r>
      <w:r>
        <w:rPr/>
        <w:t>。</w:t>
      </w:r>
    </w:p>
    <w:p>
      <w:pPr>
        <w:spacing w:line="240" w:lineRule="auto" w:before="7"/>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40、其他收益" w:id="326"/>
      <w:bookmarkEnd w:id="326"/>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28,245,942.27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32,786,757.10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28,245,942.27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32,786,757.10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985" w:firstLine="0"/>
        <w:jc w:val="left"/>
        <w:rPr>
          <w:rFonts w:ascii="宋体" w:hAnsi="宋体" w:cs="宋体" w:eastAsia="宋体" w:hint="default"/>
          <w:sz w:val="21"/>
          <w:szCs w:val="21"/>
        </w:rPr>
      </w:pPr>
      <w:bookmarkStart w:name="41、投资收益" w:id="327"/>
      <w:bookmarkEnd w:id="327"/>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-1,054,947.17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金融资产处置损益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13,289,136.55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12,234,189.38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2、信用减值损失" w:id="328"/>
      <w:bookmarkEnd w:id="328"/>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-1,691,269.14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-8,867,844.26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12,300,491.35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1,741,377.95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3、资产减值损失" w:id="329"/>
      <w:bookmarkEnd w:id="329"/>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-44,280,774.33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-3,208,979.46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-3,504,124.91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-3,208,979.46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-47,784,899.24</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4、资产处置收益" w:id="330"/>
      <w:bookmarkEnd w:id="330"/>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固定资产处置利得（损失以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213,199.06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-19,514.66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5、营业外收入" w:id="331"/>
      <w:bookmarkEnd w:id="331"/>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r>
        <w:rPr/>
        <w:pict>
          <v:group style="position:absolute;margin-left:269.859985pt;margin-top:509.665985pt;width:52.6pt;height:54.55pt;mso-position-horizontal-relative:page;mso-position-vertical-relative:page;z-index:-1722352" coordorigin="5397,10193" coordsize="1052,1091">
            <v:shape style="position:absolute;left:5397;top:10193;width:1052;height:1091" coordorigin="5397,10193" coordsize="1052,1091" path="m5397,11283l6449,11283,6449,10193,5397,10193,5397,11283xe" filled="true" fillcolor="#ffffff" stroked="false">
              <v:path arrowok="t"/>
              <v:fill type="solid"/>
            </v:shape>
            <w10:wrap type="none"/>
          </v:group>
        </w:pict>
      </w:r>
      <w:r>
        <w:rPr/>
        <w:pict>
          <v:group style="position:absolute;margin-left:269.859985pt;margin-top:721.419983pt;width:52.6pt;height:26.9pt;mso-position-horizontal-relative:page;mso-position-vertical-relative:page;z-index:-1722328" coordorigin="5397,14428" coordsize="1052,538">
            <v:group style="position:absolute;left:5397;top:14428;width:1052;height:140" coordorigin="5397,14428" coordsize="1052,140">
              <v:shape style="position:absolute;left:5397;top:14428;width:1052;height:140" coordorigin="5397,14428" coordsize="1052,140" path="m5397,14568l6449,14568,6449,14428,5397,14428,5397,14568xe" filled="true" fillcolor="#ffffff" stroked="false">
                <v:path arrowok="t"/>
                <v:fill type="solid"/>
              </v:shape>
            </v:group>
            <v:group style="position:absolute;left:5407;top:14568;width:2;height:389" coordorigin="5407,14568" coordsize="2,389">
              <v:shape style="position:absolute;left:5407;top:14568;width:2;height:389" coordorigin="5407,14568" coordsize="0,389" path="m5407,14568l5407,14956e" filled="false" stroked="true" strokeweight=".96002pt" strokecolor="#ffffff">
                <v:path arrowok="t"/>
              </v:shape>
            </v:group>
            <v:group style="position:absolute;left:5416;top:14568;width:1009;height:389" coordorigin="5416,14568" coordsize="1009,389">
              <v:shape style="position:absolute;left:5416;top:14568;width:1009;height:389" coordorigin="5416,14568" coordsize="1009,389" path="m5416,14956l6425,14956,6425,14568,5416,14568,5416,1495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24,999.28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24,999.28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170,022.60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170,022.60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47,684.48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47,684.48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242,706.36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1,190,771.42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242,706.36</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2"/>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软件产品即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征即退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pacing w:val="-2"/>
                <w:sz w:val="18"/>
                <w:szCs w:val="18"/>
              </w:rPr>
              <w:t>国家税务局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8,705,731.91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6,510,636.42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军品免税收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入减免附加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3" w:right="123"/>
              <w:jc w:val="left"/>
              <w:rPr>
                <w:rFonts w:ascii="宋体" w:hAnsi="宋体" w:cs="宋体" w:eastAsia="宋体" w:hint="default"/>
                <w:sz w:val="18"/>
                <w:szCs w:val="18"/>
              </w:rPr>
            </w:pPr>
            <w:r>
              <w:rPr>
                <w:rFonts w:ascii="宋体" w:hAnsi="宋体" w:cs="宋体" w:eastAsia="宋体" w:hint="default"/>
                <w:spacing w:val="-2"/>
                <w:sz w:val="18"/>
                <w:szCs w:val="18"/>
              </w:rPr>
              <w:t>合肥市高新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区国税局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6,101,528.74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10,688,057.3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年度自</w:t>
            </w:r>
            <w:r>
              <w:rPr>
                <w:rFonts w:ascii="宋体" w:hAnsi="宋体" w:cs="宋体" w:eastAsia="宋体" w:hint="default"/>
                <w:w w:val="101"/>
                <w:sz w:val="18"/>
                <w:szCs w:val="18"/>
              </w:rPr>
              <w:t> </w:t>
            </w:r>
            <w:r>
              <w:rPr>
                <w:rFonts w:ascii="宋体" w:hAnsi="宋体" w:cs="宋体" w:eastAsia="宋体" w:hint="default"/>
                <w:sz w:val="18"/>
                <w:szCs w:val="18"/>
              </w:rPr>
              <w:t>治区企业研</w:t>
            </w:r>
            <w:r>
              <w:rPr>
                <w:rFonts w:ascii="宋体" w:hAnsi="宋体" w:cs="宋体" w:eastAsia="宋体" w:hint="default"/>
                <w:w w:val="101"/>
                <w:sz w:val="18"/>
                <w:szCs w:val="18"/>
              </w:rPr>
              <w:t> </w:t>
            </w:r>
            <w:r>
              <w:rPr>
                <w:rFonts w:ascii="宋体" w:hAnsi="宋体" w:cs="宋体" w:eastAsia="宋体" w:hint="default"/>
                <w:sz w:val="18"/>
                <w:szCs w:val="18"/>
              </w:rPr>
              <w:t>究开发费用</w:t>
            </w:r>
            <w:r>
              <w:rPr>
                <w:rFonts w:ascii="宋体" w:hAnsi="宋体" w:cs="宋体" w:eastAsia="宋体" w:hint="default"/>
                <w:w w:val="101"/>
                <w:sz w:val="18"/>
                <w:szCs w:val="18"/>
              </w:rPr>
              <w:t> </w:t>
            </w:r>
            <w:r>
              <w:rPr>
                <w:rFonts w:ascii="宋体" w:hAnsi="宋体" w:cs="宋体" w:eastAsia="宋体" w:hint="default"/>
                <w:sz w:val="18"/>
                <w:szCs w:val="18"/>
              </w:rPr>
              <w:t>财政后补助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宁夏回族自</w:t>
            </w:r>
            <w:r>
              <w:rPr>
                <w:rFonts w:ascii="宋体" w:hAnsi="宋体" w:cs="宋体" w:eastAsia="宋体" w:hint="default"/>
                <w:w w:val="101"/>
                <w:sz w:val="18"/>
                <w:szCs w:val="18"/>
              </w:rPr>
              <w:t> </w:t>
            </w:r>
            <w:r>
              <w:rPr>
                <w:rFonts w:ascii="宋体" w:hAnsi="宋体" w:cs="宋体" w:eastAsia="宋体" w:hint="default"/>
                <w:sz w:val="18"/>
                <w:szCs w:val="18"/>
              </w:rPr>
              <w:t>治区科学技</w:t>
            </w:r>
            <w:r>
              <w:rPr>
                <w:rFonts w:ascii="宋体" w:hAnsi="宋体" w:cs="宋体" w:eastAsia="宋体" w:hint="default"/>
                <w:w w:val="101"/>
                <w:sz w:val="18"/>
                <w:szCs w:val="18"/>
              </w:rPr>
              <w:t> </w:t>
            </w:r>
            <w:r>
              <w:rPr>
                <w:rFonts w:ascii="宋体" w:hAnsi="宋体" w:cs="宋体" w:eastAsia="宋体" w:hint="default"/>
                <w:spacing w:val="-14"/>
                <w:w w:val="101"/>
                <w:sz w:val="18"/>
                <w:szCs w:val="18"/>
              </w:rPr>
              <w:t>术厅、宁夏回</w:t>
            </w:r>
            <w:r>
              <w:rPr>
                <w:rFonts w:ascii="宋体" w:hAnsi="宋体" w:cs="宋体" w:eastAsia="宋体" w:hint="default"/>
                <w:w w:val="101"/>
                <w:sz w:val="18"/>
                <w:szCs w:val="18"/>
              </w:rPr>
              <w:t> </w:t>
            </w:r>
            <w:r>
              <w:rPr>
                <w:rFonts w:ascii="宋体" w:hAnsi="宋体" w:cs="宋体" w:eastAsia="宋体" w:hint="default"/>
                <w:sz w:val="18"/>
                <w:szCs w:val="18"/>
              </w:rPr>
              <w:t>族自治区财</w:t>
            </w:r>
            <w:r>
              <w:rPr>
                <w:rFonts w:ascii="宋体" w:hAnsi="宋体" w:cs="宋体" w:eastAsia="宋体" w:hint="default"/>
                <w:w w:val="101"/>
                <w:sz w:val="18"/>
                <w:szCs w:val="18"/>
              </w:rPr>
              <w:t> </w:t>
            </w:r>
            <w:r>
              <w:rPr>
                <w:rFonts w:ascii="宋体" w:hAnsi="宋体" w:cs="宋体" w:eastAsia="宋体" w:hint="default"/>
                <w:spacing w:val="-14"/>
                <w:w w:val="101"/>
                <w:sz w:val="18"/>
                <w:szCs w:val="18"/>
              </w:rPr>
              <w:t>政厅、国家税</w:t>
            </w:r>
            <w:r>
              <w:rPr>
                <w:rFonts w:ascii="宋体" w:hAnsi="宋体" w:cs="宋体" w:eastAsia="宋体" w:hint="default"/>
                <w:w w:val="101"/>
                <w:sz w:val="18"/>
                <w:szCs w:val="18"/>
              </w:rPr>
              <w:t> </w:t>
            </w:r>
            <w:r>
              <w:rPr>
                <w:rFonts w:ascii="宋体" w:hAnsi="宋体" w:cs="宋体" w:eastAsia="宋体" w:hint="default"/>
                <w:sz w:val="18"/>
                <w:szCs w:val="18"/>
              </w:rPr>
              <w:t>务总局宁夏</w:t>
            </w:r>
            <w:r>
              <w:rPr>
                <w:rFonts w:ascii="宋体" w:hAnsi="宋体" w:cs="宋体" w:eastAsia="宋体" w:hint="default"/>
                <w:w w:val="101"/>
                <w:sz w:val="18"/>
                <w:szCs w:val="18"/>
              </w:rPr>
              <w:t> </w:t>
            </w:r>
            <w:r>
              <w:rPr>
                <w:rFonts w:ascii="宋体" w:hAnsi="宋体" w:cs="宋体" w:eastAsia="宋体" w:hint="default"/>
                <w:sz w:val="18"/>
                <w:szCs w:val="18"/>
              </w:rPr>
              <w:t>回族自治区</w:t>
            </w:r>
            <w:r>
              <w:rPr>
                <w:rFonts w:ascii="宋体" w:hAnsi="宋体" w:cs="宋体" w:eastAsia="宋体" w:hint="default"/>
                <w:w w:val="101"/>
                <w:sz w:val="18"/>
                <w:szCs w:val="18"/>
              </w:rPr>
              <w:t> </w:t>
            </w:r>
            <w:r>
              <w:rPr>
                <w:rFonts w:ascii="宋体" w:hAnsi="宋体" w:cs="宋体" w:eastAsia="宋体" w:hint="default"/>
                <w:sz w:val="18"/>
                <w:szCs w:val="18"/>
              </w:rPr>
              <w:t>税务局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1,988,400.00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年度自</w:t>
            </w:r>
            <w:r>
              <w:rPr>
                <w:rFonts w:ascii="宋体" w:hAnsi="宋体" w:cs="宋体" w:eastAsia="宋体" w:hint="default"/>
                <w:w w:val="101"/>
                <w:sz w:val="18"/>
                <w:szCs w:val="18"/>
              </w:rPr>
              <w:t> </w:t>
            </w:r>
            <w:r>
              <w:rPr>
                <w:rFonts w:ascii="宋体" w:hAnsi="宋体" w:cs="宋体" w:eastAsia="宋体" w:hint="default"/>
                <w:sz w:val="18"/>
                <w:szCs w:val="18"/>
              </w:rPr>
              <w:t>治区工业企</w:t>
            </w:r>
            <w:r>
              <w:rPr>
                <w:rFonts w:ascii="宋体" w:hAnsi="宋体" w:cs="宋体" w:eastAsia="宋体" w:hint="default"/>
                <w:w w:val="101"/>
                <w:sz w:val="18"/>
                <w:szCs w:val="18"/>
              </w:rPr>
              <w:t> </w:t>
            </w:r>
            <w:r>
              <w:rPr>
                <w:rFonts w:ascii="宋体" w:hAnsi="宋体" w:cs="宋体" w:eastAsia="宋体" w:hint="default"/>
                <w:sz w:val="18"/>
                <w:szCs w:val="18"/>
              </w:rPr>
              <w:t>业融资租赁</w:t>
            </w:r>
            <w:r>
              <w:rPr>
                <w:rFonts w:ascii="宋体" w:hAnsi="宋体" w:cs="宋体" w:eastAsia="宋体" w:hint="default"/>
                <w:w w:val="101"/>
                <w:sz w:val="18"/>
                <w:szCs w:val="18"/>
              </w:rPr>
              <w:t> </w:t>
            </w:r>
            <w:r>
              <w:rPr>
                <w:rFonts w:ascii="宋体" w:hAnsi="宋体" w:cs="宋体" w:eastAsia="宋体" w:hint="default"/>
                <w:sz w:val="18"/>
                <w:szCs w:val="18"/>
              </w:rPr>
              <w:t>补贴资金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宁夏回族自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治区工业和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信息化厅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1,027,100.00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年度银</w:t>
            </w:r>
            <w:r>
              <w:rPr>
                <w:rFonts w:ascii="宋体" w:hAnsi="宋体" w:cs="宋体" w:eastAsia="宋体" w:hint="default"/>
                <w:w w:val="101"/>
                <w:sz w:val="18"/>
                <w:szCs w:val="18"/>
              </w:rPr>
              <w:t> </w:t>
            </w:r>
            <w:r>
              <w:rPr>
                <w:rFonts w:ascii="宋体" w:hAnsi="宋体" w:cs="宋体" w:eastAsia="宋体" w:hint="default"/>
                <w:sz w:val="18"/>
                <w:szCs w:val="18"/>
              </w:rPr>
              <w:t>川市规上企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银川市财政</w:t>
            </w:r>
            <w:r>
              <w:rPr>
                <w:rFonts w:ascii="宋体" w:hAnsi="宋体" w:cs="宋体" w:eastAsia="宋体" w:hint="default"/>
                <w:w w:val="101"/>
                <w:sz w:val="18"/>
                <w:szCs w:val="18"/>
              </w:rPr>
              <w:t> </w:t>
            </w:r>
            <w:r>
              <w:rPr>
                <w:rFonts w:ascii="宋体" w:hAnsi="宋体" w:cs="宋体" w:eastAsia="宋体" w:hint="default"/>
                <w:spacing w:val="-14"/>
                <w:w w:val="101"/>
                <w:sz w:val="18"/>
                <w:szCs w:val="18"/>
              </w:rPr>
              <w:t>局、银川市科</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7"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1.410004pt;margin-top:162.769989pt;width:50.45pt;height:33.4pt;mso-position-horizontal-relative:page;mso-position-vertical-relative:page;z-index:-1722304" coordorigin="2228,3255" coordsize="1009,668">
            <v:group style="position:absolute;left:2228;top:3255;width:1009;height:312" coordorigin="2228,3255" coordsize="1009,312">
              <v:shape style="position:absolute;left:2228;top:3255;width:1009;height:312" coordorigin="2228,3255" coordsize="1009,312" path="m2228,3567l3237,3567,3237,3255,2228,3255,2228,3567xe" filled="true" fillcolor="#ffffff" stroked="false">
                <v:path arrowok="t"/>
                <v:fill type="solid"/>
              </v:shape>
            </v:group>
            <v:group style="position:absolute;left:2228;top:3567;width:1009;height:356" coordorigin="2228,3567" coordsize="1009,356">
              <v:shape style="position:absolute;left:2228;top:3567;width:1009;height:356" coordorigin="2228,3567" coordsize="1009,356" path="m2228,3923l3237,3923,3237,3567,2228,3567,2228,3923xe" filled="true" fillcolor="#ffffff" stroked="false">
                <v:path arrowok="t"/>
                <v:fill type="solid"/>
              </v:shape>
            </v:group>
            <w10:wrap type="none"/>
          </v:group>
        </w:pict>
      </w:r>
      <w:r>
        <w:rPr/>
        <w:pict>
          <v:group style="position:absolute;margin-left:269.859985pt;margin-top:318.099976pt;width:52.6pt;height:23.3pt;mso-position-horizontal-relative:page;mso-position-vertical-relative:page;z-index:-1722280" coordorigin="5397,6362" coordsize="1052,466">
            <v:shape style="position:absolute;left:5397;top:6362;width:1052;height:466" coordorigin="5397,6362" coordsize="1052,466" path="m5397,6828l6449,6828,6449,6362,5397,6362,5397,6828xe" filled="true" fillcolor="#ffffff" stroked="false">
              <v:path arrowok="t"/>
              <v:fill type="solid"/>
            </v:shape>
            <w10:wrap type="none"/>
          </v:group>
        </w:pict>
      </w:r>
      <w:r>
        <w:rPr/>
        <w:pict>
          <v:group style="position:absolute;margin-left:269.859985pt;margin-top:628.005981pt;width:52.6pt;height:23.55pt;mso-position-horizontal-relative:page;mso-position-vertical-relative:page;z-index:-1722256" coordorigin="5397,12560" coordsize="1052,471">
            <v:shape style="position:absolute;left:5397;top:12560;width:1052;height:471" coordorigin="5397,12560" coordsize="1052,471" path="m5397,13031l6449,13031,6449,12560,5397,12560,5397,13031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67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28"/>
              <w:jc w:val="left"/>
              <w:rPr>
                <w:rFonts w:ascii="宋体" w:hAnsi="宋体" w:cs="宋体" w:eastAsia="宋体" w:hint="default"/>
                <w:sz w:val="18"/>
                <w:szCs w:val="18"/>
              </w:rPr>
            </w:pPr>
            <w:r>
              <w:rPr>
                <w:rFonts w:ascii="宋体" w:hAnsi="宋体" w:cs="宋体" w:eastAsia="宋体" w:hint="default"/>
                <w:spacing w:val="-2"/>
                <w:sz w:val="18"/>
                <w:szCs w:val="18"/>
              </w:rPr>
              <w:t>业研发费用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后补助资金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学技术局</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3"/>
              <w:jc w:val="left"/>
              <w:rPr>
                <w:rFonts w:ascii="宋体" w:hAnsi="宋体" w:cs="宋体" w:eastAsia="宋体" w:hint="default"/>
                <w:sz w:val="18"/>
                <w:szCs w:val="18"/>
              </w:rPr>
            </w:pP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53"/>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治区中小企</w:t>
            </w:r>
            <w:r>
              <w:rPr>
                <w:rFonts w:ascii="宋体" w:hAnsi="宋体" w:cs="宋体" w:eastAsia="宋体" w:hint="default"/>
                <w:w w:val="101"/>
                <w:sz w:val="18"/>
                <w:szCs w:val="18"/>
              </w:rPr>
              <w:t> </w:t>
            </w:r>
            <w:r>
              <w:rPr>
                <w:rFonts w:ascii="宋体" w:hAnsi="宋体" w:cs="宋体" w:eastAsia="宋体" w:hint="default"/>
                <w:sz w:val="18"/>
                <w:szCs w:val="18"/>
              </w:rPr>
              <w:t>业非公经济</w:t>
            </w:r>
            <w:r>
              <w:rPr>
                <w:rFonts w:ascii="宋体" w:hAnsi="宋体" w:cs="宋体" w:eastAsia="宋体" w:hint="default"/>
                <w:w w:val="101"/>
                <w:sz w:val="18"/>
                <w:szCs w:val="18"/>
              </w:rPr>
              <w:t> </w:t>
            </w:r>
            <w:r>
              <w:rPr>
                <w:rFonts w:ascii="宋体" w:hAnsi="宋体" w:cs="宋体" w:eastAsia="宋体" w:hint="default"/>
                <w:sz w:val="18"/>
                <w:szCs w:val="18"/>
              </w:rPr>
              <w:t>发展专项资</w:t>
            </w:r>
            <w:r>
              <w:rPr>
                <w:rFonts w:ascii="宋体" w:hAnsi="宋体" w:cs="宋体" w:eastAsia="宋体" w:hint="default"/>
                <w:w w:val="101"/>
                <w:sz w:val="18"/>
                <w:szCs w:val="18"/>
              </w:rPr>
              <w:t> </w:t>
            </w:r>
            <w:r>
              <w:rPr>
                <w:rFonts w:ascii="宋体" w:hAnsi="宋体" w:cs="宋体" w:eastAsia="宋体" w:hint="default"/>
                <w:sz w:val="18"/>
                <w:szCs w:val="18"/>
              </w:rPr>
              <w:t>金（第二批</w:t>
            </w:r>
            <w:r>
              <w:rPr>
                <w:rFonts w:ascii="宋体" w:hAnsi="宋体" w:cs="宋体" w:eastAsia="宋体" w:hint="default"/>
                <w:w w:val="101"/>
                <w:sz w:val="18"/>
                <w:szCs w:val="18"/>
              </w:rPr>
              <w:t> </w:t>
            </w:r>
            <w:r>
              <w:rPr>
                <w:rFonts w:ascii="宋体" w:hAnsi="宋体" w:cs="宋体" w:eastAsia="宋体" w:hint="default"/>
                <w:sz w:val="18"/>
                <w:szCs w:val="18"/>
              </w:rPr>
              <w:t>支持项目</w:t>
            </w:r>
          </w:p>
        </w:tc>
        <w:tc>
          <w:tcPr>
            <w:tcW w:w="106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16" w:right="12"/>
              <w:jc w:val="both"/>
              <w:rPr>
                <w:rFonts w:ascii="宋体" w:hAnsi="宋体" w:cs="宋体" w:eastAsia="宋体" w:hint="default"/>
                <w:sz w:val="18"/>
                <w:szCs w:val="18"/>
              </w:rPr>
            </w:pPr>
            <w:r>
              <w:rPr>
                <w:rFonts w:ascii="宋体" w:hAnsi="宋体" w:cs="宋体" w:eastAsia="宋体" w:hint="default"/>
                <w:sz w:val="18"/>
                <w:szCs w:val="18"/>
              </w:rPr>
              <w:t>宁夏回族自</w:t>
            </w:r>
            <w:r>
              <w:rPr>
                <w:rFonts w:ascii="宋体" w:hAnsi="宋体" w:cs="宋体" w:eastAsia="宋体" w:hint="default"/>
                <w:w w:val="101"/>
                <w:sz w:val="18"/>
                <w:szCs w:val="18"/>
              </w:rPr>
              <w:t> </w:t>
            </w:r>
            <w:r>
              <w:rPr>
                <w:rFonts w:ascii="宋体" w:hAnsi="宋体" w:cs="宋体" w:eastAsia="宋体" w:hint="default"/>
                <w:sz w:val="18"/>
                <w:szCs w:val="18"/>
              </w:rPr>
              <w:t>治区工业和</w:t>
            </w:r>
            <w:r>
              <w:rPr>
                <w:rFonts w:ascii="宋体" w:hAnsi="宋体" w:cs="宋体" w:eastAsia="宋体" w:hint="default"/>
                <w:w w:val="101"/>
                <w:sz w:val="18"/>
                <w:szCs w:val="18"/>
              </w:rPr>
              <w:t> </w:t>
            </w:r>
            <w:r>
              <w:rPr>
                <w:rFonts w:ascii="宋体" w:hAnsi="宋体" w:cs="宋体" w:eastAsia="宋体" w:hint="default"/>
                <w:spacing w:val="-14"/>
                <w:w w:val="101"/>
                <w:sz w:val="18"/>
                <w:szCs w:val="18"/>
              </w:rPr>
              <w:t>信息化厅、宁</w:t>
            </w:r>
            <w:r>
              <w:rPr>
                <w:rFonts w:ascii="宋体" w:hAnsi="宋体" w:cs="宋体" w:eastAsia="宋体" w:hint="default"/>
                <w:spacing w:val="-14"/>
                <w:sz w:val="18"/>
                <w:szCs w:val="18"/>
              </w:rPr>
            </w:r>
          </w:p>
          <w:p>
            <w:pPr>
              <w:pStyle w:val="TableParagraph"/>
              <w:spacing w:line="197" w:lineRule="exact" w:before="20"/>
              <w:ind w:left="16" w:right="0"/>
              <w:jc w:val="both"/>
              <w:rPr>
                <w:rFonts w:ascii="宋体" w:hAnsi="宋体" w:cs="宋体" w:eastAsia="宋体" w:hint="default"/>
                <w:sz w:val="18"/>
                <w:szCs w:val="18"/>
              </w:rPr>
            </w:pPr>
            <w:r>
              <w:rPr>
                <w:rFonts w:ascii="宋体" w:hAnsi="宋体" w:cs="宋体" w:eastAsia="宋体" w:hint="default"/>
                <w:sz w:val="18"/>
                <w:szCs w:val="18"/>
              </w:rPr>
              <w:t>夏回族自治</w:t>
            </w:r>
          </w:p>
          <w:p>
            <w:pPr>
              <w:pStyle w:val="TableParagraph"/>
              <w:spacing w:line="158" w:lineRule="exact"/>
              <w:ind w:left="-14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6" w:right="0"/>
              <w:jc w:val="both"/>
              <w:rPr>
                <w:rFonts w:ascii="宋体" w:hAnsi="宋体" w:cs="宋体" w:eastAsia="宋体" w:hint="default"/>
                <w:sz w:val="18"/>
                <w:szCs w:val="18"/>
              </w:rPr>
            </w:pPr>
            <w:r>
              <w:rPr>
                <w:rFonts w:ascii="宋体" w:hAnsi="宋体" w:cs="宋体" w:eastAsia="宋体" w:hint="default"/>
                <w:sz w:val="18"/>
                <w:szCs w:val="18"/>
              </w:rPr>
              <w:t>区财政厅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年自治</w:t>
            </w:r>
            <w:r>
              <w:rPr>
                <w:rFonts w:ascii="宋体" w:hAnsi="宋体" w:cs="宋体" w:eastAsia="宋体" w:hint="default"/>
                <w:w w:val="101"/>
                <w:sz w:val="18"/>
                <w:szCs w:val="18"/>
              </w:rPr>
              <w:t> </w:t>
            </w:r>
            <w:r>
              <w:rPr>
                <w:rFonts w:ascii="宋体" w:hAnsi="宋体" w:cs="宋体" w:eastAsia="宋体" w:hint="default"/>
                <w:sz w:val="18"/>
                <w:szCs w:val="18"/>
              </w:rPr>
              <w:t>区重点研发</w:t>
            </w:r>
          </w:p>
          <w:p>
            <w:pPr>
              <w:pStyle w:val="TableParagraph"/>
              <w:spacing w:line="319" w:lineRule="auto" w:before="31"/>
              <w:ind w:left="24" w:right="17"/>
              <w:jc w:val="left"/>
              <w:rPr>
                <w:rFonts w:ascii="宋体" w:hAnsi="宋体" w:cs="宋体" w:eastAsia="宋体" w:hint="default"/>
                <w:sz w:val="18"/>
                <w:szCs w:val="18"/>
              </w:rPr>
            </w:pPr>
            <w:r>
              <w:rPr>
                <w:rFonts w:ascii="宋体" w:hAnsi="宋体" w:cs="宋体" w:eastAsia="宋体" w:hint="default"/>
                <w:sz w:val="18"/>
                <w:szCs w:val="18"/>
              </w:rPr>
              <w:t>（沿黄试验</w:t>
            </w:r>
            <w:r>
              <w:rPr>
                <w:rFonts w:ascii="宋体" w:hAnsi="宋体" w:cs="宋体" w:eastAsia="宋体" w:hint="default"/>
                <w:w w:val="101"/>
                <w:sz w:val="18"/>
                <w:szCs w:val="18"/>
              </w:rPr>
              <w:t> </w:t>
            </w:r>
            <w:r>
              <w:rPr>
                <w:rFonts w:ascii="宋体" w:hAnsi="宋体" w:cs="宋体" w:eastAsia="宋体" w:hint="default"/>
                <w:sz w:val="18"/>
                <w:szCs w:val="18"/>
              </w:rPr>
              <w:t>区科技创新</w:t>
            </w:r>
            <w:r>
              <w:rPr>
                <w:rFonts w:ascii="宋体" w:hAnsi="宋体" w:cs="宋体" w:eastAsia="宋体" w:hint="default"/>
                <w:w w:val="101"/>
                <w:sz w:val="18"/>
                <w:szCs w:val="18"/>
              </w:rPr>
              <w:t> </w:t>
            </w:r>
            <w:r>
              <w:rPr>
                <w:rFonts w:ascii="宋体" w:hAnsi="宋体" w:cs="宋体" w:eastAsia="宋体" w:hint="default"/>
                <w:spacing w:val="-14"/>
                <w:w w:val="101"/>
                <w:sz w:val="18"/>
                <w:szCs w:val="18"/>
              </w:rPr>
              <w:t>专项）项目三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级冷却牵引</w:t>
            </w:r>
            <w:r>
              <w:rPr>
                <w:rFonts w:ascii="宋体" w:hAnsi="宋体" w:cs="宋体" w:eastAsia="宋体" w:hint="default"/>
                <w:w w:val="101"/>
                <w:sz w:val="18"/>
                <w:szCs w:val="18"/>
              </w:rPr>
              <w:t> </w:t>
            </w:r>
            <w:r>
              <w:rPr>
                <w:rFonts w:ascii="宋体" w:hAnsi="宋体" w:cs="宋体" w:eastAsia="宋体" w:hint="default"/>
                <w:sz w:val="18"/>
                <w:szCs w:val="18"/>
              </w:rPr>
              <w:t>变压器研制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宁夏回族自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治区科学技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术厅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8"/>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年度研</w:t>
            </w:r>
            <w:r>
              <w:rPr>
                <w:rFonts w:ascii="宋体" w:hAnsi="宋体" w:cs="宋体" w:eastAsia="宋体" w:hint="default"/>
                <w:w w:val="101"/>
                <w:sz w:val="18"/>
                <w:szCs w:val="18"/>
              </w:rPr>
              <w:t> </w:t>
            </w:r>
            <w:r>
              <w:rPr>
                <w:rFonts w:ascii="宋体" w:hAnsi="宋体" w:cs="宋体" w:eastAsia="宋体" w:hint="default"/>
                <w:sz w:val="18"/>
                <w:szCs w:val="18"/>
              </w:rPr>
              <w:t>发费补助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898,841.00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年度工</w:t>
            </w:r>
            <w:r>
              <w:rPr>
                <w:rFonts w:ascii="宋体" w:hAnsi="宋体" w:cs="宋体" w:eastAsia="宋体" w:hint="default"/>
                <w:w w:val="101"/>
                <w:sz w:val="18"/>
                <w:szCs w:val="18"/>
              </w:rPr>
              <w:t> </w:t>
            </w:r>
            <w:r>
              <w:rPr>
                <w:rFonts w:ascii="宋体" w:hAnsi="宋体" w:cs="宋体" w:eastAsia="宋体" w:hint="default"/>
                <w:sz w:val="18"/>
                <w:szCs w:val="18"/>
              </w:rPr>
              <w:t>业增产奖励</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886,705.00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0"/>
              <w:ind w:left="24" w:right="75"/>
              <w:jc w:val="both"/>
              <w:rPr>
                <w:rFonts w:ascii="宋体" w:hAnsi="宋体" w:cs="宋体" w:eastAsia="宋体" w:hint="default"/>
                <w:sz w:val="18"/>
                <w:szCs w:val="18"/>
              </w:rPr>
            </w:pPr>
            <w:r>
              <w:rPr>
                <w:rFonts w:ascii="宋体" w:hAnsi="宋体" w:cs="宋体" w:eastAsia="宋体" w:hint="default"/>
                <w:sz w:val="18"/>
                <w:szCs w:val="18"/>
              </w:rPr>
              <w:t>企业招收本</w:t>
            </w:r>
            <w:r>
              <w:rPr>
                <w:rFonts w:ascii="宋体" w:hAnsi="宋体" w:cs="宋体" w:eastAsia="宋体" w:hint="default"/>
                <w:w w:val="101"/>
                <w:sz w:val="18"/>
                <w:szCs w:val="18"/>
              </w:rPr>
              <w:t> </w:t>
            </w:r>
            <w:r>
              <w:rPr>
                <w:rFonts w:ascii="宋体" w:hAnsi="宋体" w:cs="宋体" w:eastAsia="宋体" w:hint="default"/>
                <w:sz w:val="18"/>
                <w:szCs w:val="18"/>
              </w:rPr>
              <w:t>市农村劳动</w:t>
            </w:r>
            <w:r>
              <w:rPr>
                <w:rFonts w:ascii="宋体" w:hAnsi="宋体" w:cs="宋体" w:eastAsia="宋体" w:hint="default"/>
                <w:w w:val="101"/>
                <w:sz w:val="18"/>
                <w:szCs w:val="18"/>
              </w:rPr>
              <w:t> </w:t>
            </w:r>
            <w:r>
              <w:rPr>
                <w:rFonts w:ascii="宋体" w:hAnsi="宋体" w:cs="宋体" w:eastAsia="宋体" w:hint="default"/>
                <w:spacing w:val="-2"/>
                <w:sz w:val="18"/>
                <w:szCs w:val="18"/>
              </w:rPr>
              <w:t>力社保补差</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劳务协作奖</w:t>
            </w:r>
            <w:r>
              <w:rPr>
                <w:rFonts w:ascii="宋体" w:hAnsi="宋体" w:cs="宋体" w:eastAsia="宋体" w:hint="default"/>
                <w:w w:val="101"/>
                <w:sz w:val="18"/>
                <w:szCs w:val="18"/>
              </w:rPr>
              <w:t> </w:t>
            </w:r>
            <w:r>
              <w:rPr>
                <w:rFonts w:ascii="宋体" w:hAnsi="宋体" w:cs="宋体" w:eastAsia="宋体" w:hint="default"/>
                <w:sz w:val="18"/>
                <w:szCs w:val="18"/>
              </w:rPr>
              <w:t>励</w:t>
            </w:r>
            <w:r>
              <w:rPr>
                <w:rFonts w:ascii="Times New Roman" w:hAnsi="Times New Roman" w:cs="Times New Roman" w:eastAsia="Times New Roman" w:hint="default"/>
                <w:sz w:val="18"/>
                <w:szCs w:val="18"/>
              </w:rPr>
              <w:t>\</w:t>
            </w: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70"/>
              <w:jc w:val="both"/>
              <w:rPr>
                <w:rFonts w:ascii="宋体" w:hAnsi="宋体" w:cs="宋体" w:eastAsia="宋体" w:hint="default"/>
                <w:sz w:val="18"/>
                <w:szCs w:val="18"/>
              </w:rPr>
            </w:pPr>
            <w:r>
              <w:rPr>
                <w:rFonts w:ascii="宋体" w:hAnsi="宋体" w:cs="宋体" w:eastAsia="宋体" w:hint="default"/>
                <w:sz w:val="18"/>
                <w:szCs w:val="18"/>
              </w:rPr>
              <w:t>就业管理中</w:t>
            </w:r>
            <w:r>
              <w:rPr>
                <w:rFonts w:ascii="宋体" w:hAnsi="宋体" w:cs="宋体" w:eastAsia="宋体" w:hint="default"/>
                <w:w w:val="101"/>
                <w:sz w:val="18"/>
                <w:szCs w:val="18"/>
              </w:rPr>
              <w:t> </w:t>
            </w: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社会保险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就</w:t>
            </w:r>
            <w:r>
              <w:rPr>
                <w:rFonts w:ascii="宋体" w:hAnsi="宋体" w:cs="宋体" w:eastAsia="宋体" w:hint="default"/>
                <w:spacing w:val="-87"/>
                <w:sz w:val="18"/>
                <w:szCs w:val="18"/>
              </w:rPr>
              <w:t> </w:t>
            </w:r>
            <w:r>
              <w:rPr>
                <w:rFonts w:ascii="宋体" w:hAnsi="宋体" w:cs="宋体" w:eastAsia="宋体" w:hint="default"/>
                <w:sz w:val="18"/>
                <w:szCs w:val="18"/>
              </w:rPr>
              <w:t>业促进中心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财政国库支</w:t>
            </w:r>
            <w:r>
              <w:rPr>
                <w:rFonts w:ascii="宋体" w:hAnsi="宋体" w:cs="宋体" w:eastAsia="宋体" w:hint="default"/>
                <w:w w:val="101"/>
                <w:sz w:val="18"/>
                <w:szCs w:val="18"/>
              </w:rPr>
              <w:t> </w:t>
            </w:r>
            <w:r>
              <w:rPr>
                <w:rFonts w:ascii="宋体" w:hAnsi="宋体" w:cs="宋体" w:eastAsia="宋体" w:hint="default"/>
                <w:sz w:val="18"/>
                <w:szCs w:val="18"/>
              </w:rPr>
              <w:t>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就业</w:t>
            </w:r>
            <w:r>
              <w:rPr>
                <w:rFonts w:ascii="宋体" w:hAnsi="宋体" w:cs="宋体" w:eastAsia="宋体" w:hint="default"/>
                <w:spacing w:val="-87"/>
                <w:sz w:val="18"/>
                <w:szCs w:val="18"/>
              </w:rPr>
              <w:t> </w:t>
            </w:r>
            <w:r>
              <w:rPr>
                <w:rFonts w:ascii="宋体" w:hAnsi="宋体" w:cs="宋体" w:eastAsia="宋体" w:hint="default"/>
                <w:sz w:val="18"/>
                <w:szCs w:val="18"/>
              </w:rPr>
              <w:t>与创业服务</w:t>
            </w:r>
            <w:r>
              <w:rPr>
                <w:rFonts w:ascii="宋体" w:hAnsi="宋体" w:cs="宋体" w:eastAsia="宋体" w:hint="default"/>
                <w:w w:val="101"/>
                <w:sz w:val="18"/>
                <w:szCs w:val="18"/>
              </w:rPr>
              <w:t> </w:t>
            </w:r>
            <w:r>
              <w:rPr>
                <w:rFonts w:ascii="宋体" w:hAnsi="宋体" w:cs="宋体" w:eastAsia="宋体" w:hint="default"/>
                <w:sz w:val="18"/>
                <w:szCs w:val="18"/>
              </w:rPr>
              <w:t>局</w:t>
            </w:r>
            <w:r>
              <w:rPr>
                <w:rFonts w:ascii="Times New Roman" w:hAnsi="Times New Roman" w:cs="Times New Roman" w:eastAsia="Times New Roman" w:hint="default"/>
                <w:sz w:val="18"/>
                <w:szCs w:val="18"/>
              </w:rPr>
              <w:t>\</w:t>
            </w:r>
            <w:r>
              <w:rPr>
                <w:rFonts w:ascii="宋体" w:hAnsi="宋体" w:cs="宋体" w:eastAsia="宋体" w:hint="default"/>
                <w:sz w:val="18"/>
                <w:szCs w:val="18"/>
              </w:rPr>
              <w:t>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851,107.23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right"/>
              <w:rPr>
                <w:rFonts w:ascii="Times New Roman" w:hAnsi="Times New Roman" w:cs="Times New Roman" w:eastAsia="Times New Roman" w:hint="default"/>
                <w:sz w:val="18"/>
                <w:szCs w:val="18"/>
              </w:rPr>
            </w:pPr>
            <w:r>
              <w:rPr>
                <w:rFonts w:ascii="Times New Roman"/>
                <w:spacing w:val="-1"/>
                <w:sz w:val="18"/>
              </w:rPr>
              <w:t>283,450.36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128"/>
              <w:jc w:val="left"/>
              <w:rPr>
                <w:rFonts w:ascii="宋体" w:hAnsi="宋体" w:cs="宋体" w:eastAsia="宋体" w:hint="default"/>
                <w:sz w:val="18"/>
                <w:szCs w:val="18"/>
              </w:rPr>
            </w:pPr>
            <w:r>
              <w:rPr>
                <w:rFonts w:ascii="宋体" w:hAnsi="宋体" w:cs="宋体" w:eastAsia="宋体" w:hint="default"/>
                <w:spacing w:val="-2"/>
                <w:sz w:val="18"/>
                <w:szCs w:val="18"/>
              </w:rPr>
              <w:t>研发费用补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726,100.00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128"/>
              <w:jc w:val="left"/>
              <w:rPr>
                <w:rFonts w:ascii="宋体" w:hAnsi="宋体" w:cs="宋体" w:eastAsia="宋体" w:hint="default"/>
                <w:sz w:val="18"/>
                <w:szCs w:val="18"/>
              </w:rPr>
            </w:pPr>
            <w:r>
              <w:rPr>
                <w:rFonts w:ascii="宋体" w:hAnsi="宋体" w:cs="宋体" w:eastAsia="宋体" w:hint="default"/>
                <w:spacing w:val="-2"/>
                <w:sz w:val="18"/>
                <w:szCs w:val="18"/>
              </w:rPr>
              <w:t>专精特新企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319" w:lineRule="auto" w:before="0"/>
        <w:ind w:left="3375" w:right="6518" w:firstLine="0"/>
        <w:jc w:val="left"/>
        <w:rPr>
          <w:rFonts w:ascii="宋体" w:hAnsi="宋体" w:cs="宋体" w:eastAsia="宋体" w:hint="default"/>
          <w:sz w:val="18"/>
          <w:szCs w:val="18"/>
        </w:rPr>
      </w:pP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line="321" w:lineRule="auto"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企业研发补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3"/>
          <w:szCs w:val="13"/>
        </w:rPr>
      </w:pPr>
    </w:p>
    <w:p>
      <w:pPr>
        <w:spacing w:line="197"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厦门市科学</w:t>
      </w:r>
    </w:p>
    <w:p>
      <w:pPr>
        <w:spacing w:line="15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7"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技术局</w:t>
      </w:r>
    </w:p>
    <w:p>
      <w:pPr>
        <w:spacing w:line="310" w:lineRule="atLeast" w:before="29"/>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5498"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439,500.00</w:t>
        <w:tab/>
      </w:r>
      <w:r>
        <w:rPr>
          <w:rFonts w:ascii="宋体" w:hAnsi="宋体" w:cs="宋体" w:eastAsia="宋体" w:hint="default"/>
          <w:spacing w:val="-2"/>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16" w:lineRule="auto"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蓉漂计划人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才补助</w:t>
      </w:r>
    </w:p>
    <w:p>
      <w:pPr>
        <w:spacing w:line="240" w:lineRule="auto" w:before="0"/>
        <w:rPr>
          <w:rFonts w:ascii="宋体" w:hAnsi="宋体" w:cs="宋体" w:eastAsia="宋体" w:hint="default"/>
          <w:sz w:val="18"/>
          <w:szCs w:val="18"/>
        </w:rPr>
      </w:pPr>
      <w:r>
        <w:rPr/>
        <w:br w:type="column"/>
      </w:r>
      <w:r>
        <w:rPr>
          <w:rFonts w:ascii="宋体"/>
          <w:sz w:val="18"/>
        </w:rPr>
      </w:r>
    </w:p>
    <w:p>
      <w:pPr>
        <w:spacing w:line="319" w:lineRule="auto" w:before="123"/>
        <w:ind w:left="123" w:right="-18" w:firstLine="0"/>
        <w:jc w:val="left"/>
        <w:rPr>
          <w:rFonts w:ascii="宋体" w:hAnsi="宋体" w:cs="宋体" w:eastAsia="宋体" w:hint="default"/>
          <w:sz w:val="18"/>
          <w:szCs w:val="18"/>
        </w:rPr>
      </w:pPr>
      <w:r>
        <w:rPr>
          <w:rFonts w:ascii="宋体" w:hAnsi="宋体" w:cs="宋体" w:eastAsia="宋体" w:hint="default"/>
          <w:sz w:val="18"/>
          <w:szCs w:val="18"/>
        </w:rPr>
        <w:t>中国共产党</w:t>
      </w:r>
      <w:r>
        <w:rPr>
          <w:rFonts w:ascii="宋体" w:hAnsi="宋体" w:cs="宋体" w:eastAsia="宋体" w:hint="default"/>
          <w:w w:val="101"/>
          <w:sz w:val="18"/>
          <w:szCs w:val="18"/>
        </w:rPr>
        <w:t> </w:t>
      </w:r>
      <w:r>
        <w:rPr>
          <w:rFonts w:ascii="宋体" w:hAnsi="宋体" w:cs="宋体" w:eastAsia="宋体" w:hint="default"/>
          <w:sz w:val="18"/>
          <w:szCs w:val="18"/>
        </w:rPr>
        <w:t>成都市委员</w:t>
      </w:r>
      <w:r>
        <w:rPr>
          <w:rFonts w:ascii="宋体" w:hAnsi="宋体" w:cs="宋体" w:eastAsia="宋体" w:hint="default"/>
          <w:spacing w:val="74"/>
          <w:sz w:val="18"/>
          <w:szCs w:val="18"/>
        </w:rPr>
        <w:t> </w:t>
      </w:r>
      <w:r>
        <w:rPr>
          <w:rFonts w:ascii="宋体" w:hAnsi="宋体" w:cs="宋体" w:eastAsia="宋体" w:hint="default"/>
          <w:sz w:val="18"/>
          <w:szCs w:val="18"/>
        </w:rPr>
        <w:t>补助</w:t>
      </w:r>
      <w:r>
        <w:rPr>
          <w:rFonts w:ascii="宋体" w:hAnsi="宋体" w:cs="宋体" w:eastAsia="宋体" w:hint="default"/>
          <w:w w:val="101"/>
          <w:sz w:val="18"/>
          <w:szCs w:val="18"/>
        </w:rPr>
        <w:t> </w:t>
      </w:r>
      <w:r>
        <w:rPr>
          <w:rFonts w:ascii="宋体" w:hAnsi="宋体" w:cs="宋体" w:eastAsia="宋体" w:hint="default"/>
          <w:sz w:val="18"/>
          <w:szCs w:val="18"/>
        </w:rPr>
        <w:t>会组织部</w:t>
      </w:r>
    </w:p>
    <w:p>
      <w:pPr>
        <w:spacing w:line="319" w:lineRule="auto" w:before="46"/>
        <w:ind w:left="182"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tabs>
          <w:tab w:pos="1184" w:val="left" w:leader="none"/>
          <w:tab w:pos="2442" w:val="left" w:leader="none"/>
          <w:tab w:pos="4373"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300,000.00</w:t>
        <w:tab/>
      </w:r>
      <w:r>
        <w:rPr>
          <w:rFonts w:ascii="宋体" w:hAnsi="宋体" w:cs="宋体" w:eastAsia="宋体" w:hint="default"/>
          <w:spacing w:val="-2"/>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085" w:space="40"/>
            <w:col w:w="1550" w:space="518"/>
            <w:col w:w="1085" w:space="40"/>
            <w:col w:w="6612"/>
          </w:cols>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line="314"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高新财政国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库支付中心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国防建设资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line="316"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高新区财政</w:t>
      </w:r>
      <w:r>
        <w:rPr>
          <w:rFonts w:ascii="宋体" w:hAnsi="宋体" w:cs="宋体" w:eastAsia="宋体" w:hint="default"/>
          <w:w w:val="101"/>
          <w:sz w:val="18"/>
          <w:szCs w:val="18"/>
        </w:rPr>
        <w:t> </w:t>
      </w:r>
      <w:r>
        <w:rPr>
          <w:rFonts w:ascii="宋体" w:hAnsi="宋体" w:cs="宋体" w:eastAsia="宋体" w:hint="default"/>
          <w:sz w:val="18"/>
          <w:szCs w:val="18"/>
        </w:rPr>
        <w:t>国库支付中</w:t>
      </w:r>
      <w:r>
        <w:rPr>
          <w:rFonts w:ascii="宋体" w:hAnsi="宋体" w:cs="宋体" w:eastAsia="宋体" w:hint="default"/>
          <w:spacing w:val="74"/>
          <w:sz w:val="18"/>
          <w:szCs w:val="18"/>
        </w:rPr>
        <w:t> </w:t>
      </w:r>
      <w:r>
        <w:rPr>
          <w:rFonts w:ascii="宋体" w:hAnsi="宋体" w:cs="宋体" w:eastAsia="宋体" w:hint="default"/>
          <w:sz w:val="18"/>
          <w:szCs w:val="18"/>
        </w:rPr>
        <w:t>奖励</w:t>
      </w:r>
    </w:p>
    <w:p>
      <w:pPr>
        <w:spacing w:line="316" w:lineRule="auto" w:before="103"/>
        <w:ind w:left="182"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tabs>
          <w:tab w:pos="1074" w:val="left" w:leader="none"/>
          <w:tab w:pos="2332" w:val="left" w:leader="none"/>
          <w:tab w:pos="3489" w:val="left" w:leader="none"/>
        </w:tabs>
        <w:spacing w:before="0"/>
        <w:ind w:left="8"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265,724.04</w:t>
        <w:tab/>
        <w:t>44,287.34</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与资产相关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085" w:space="40"/>
            <w:col w:w="1550" w:space="518"/>
            <w:col w:w="1195" w:space="40"/>
            <w:col w:w="6502"/>
          </w:cols>
        </w:sectPr>
      </w:pPr>
    </w:p>
    <w:p>
      <w:pPr>
        <w:spacing w:line="316" w:lineRule="auto" w:before="19"/>
        <w:ind w:left="182" w:right="-18" w:firstLine="0"/>
        <w:jc w:val="left"/>
        <w:rPr>
          <w:rFonts w:ascii="宋体" w:hAnsi="宋体" w:cs="宋体" w:eastAsia="宋体" w:hint="default"/>
          <w:sz w:val="18"/>
          <w:szCs w:val="18"/>
        </w:rPr>
      </w:pPr>
      <w:r>
        <w:rPr>
          <w:rFonts w:ascii="宋体" w:hAnsi="宋体" w:cs="宋体" w:eastAsia="宋体" w:hint="default"/>
          <w:spacing w:val="-14"/>
          <w:w w:val="101"/>
          <w:sz w:val="18"/>
          <w:szCs w:val="18"/>
        </w:rPr>
        <w:t>金（高频微波</w:t>
      </w:r>
      <w:r>
        <w:rPr>
          <w:rFonts w:ascii="宋体" w:hAnsi="宋体" w:cs="宋体" w:eastAsia="宋体" w:hint="default"/>
          <w:spacing w:val="-38"/>
          <w:w w:val="101"/>
          <w:sz w:val="18"/>
          <w:szCs w:val="18"/>
        </w:rPr>
        <w:t> </w:t>
      </w:r>
      <w:r>
        <w:rPr>
          <w:rFonts w:ascii="宋体" w:hAnsi="宋体" w:cs="宋体" w:eastAsia="宋体" w:hint="default"/>
          <w:w w:val="101"/>
          <w:sz w:val="18"/>
          <w:szCs w:val="18"/>
        </w:rPr>
        <w:t>心</w:t>
      </w:r>
      <w:r>
        <w:rPr>
          <w:rFonts w:ascii="宋体" w:hAnsi="宋体" w:cs="宋体" w:eastAsia="宋体" w:hint="default"/>
          <w:w w:val="101"/>
          <w:sz w:val="18"/>
          <w:szCs w:val="18"/>
        </w:rPr>
        <w:t> </w:t>
      </w:r>
      <w:r>
        <w:rPr>
          <w:rFonts w:ascii="宋体" w:hAnsi="宋体" w:cs="宋体" w:eastAsia="宋体" w:hint="default"/>
          <w:sz w:val="18"/>
          <w:szCs w:val="18"/>
        </w:rPr>
        <w:t>项目补贴）</w:t>
      </w:r>
    </w:p>
    <w:p>
      <w:pPr>
        <w:spacing w:line="319" w:lineRule="auto" w:before="14"/>
        <w:ind w:left="182" w:right="6518" w:firstLine="0"/>
        <w:jc w:val="left"/>
        <w:rPr>
          <w:rFonts w:ascii="宋体" w:hAnsi="宋体" w:cs="宋体" w:eastAsia="宋体" w:hint="default"/>
          <w:sz w:val="18"/>
          <w:szCs w:val="18"/>
        </w:rPr>
      </w:pPr>
      <w:r>
        <w:rPr>
          <w:spacing w:val="-14"/>
          <w:w w:val="101"/>
        </w:rPr>
        <w:br w:type="column"/>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p>
      <w:pPr>
        <w:spacing w:after="0" w:line="319" w:lineRule="auto"/>
        <w:jc w:val="left"/>
        <w:rPr>
          <w:rFonts w:ascii="宋体" w:hAnsi="宋体" w:cs="宋体" w:eastAsia="宋体" w:hint="default"/>
          <w:sz w:val="18"/>
          <w:szCs w:val="18"/>
        </w:rPr>
        <w:sectPr>
          <w:type w:val="continuous"/>
          <w:pgSz w:w="11910" w:h="16840"/>
          <w:pgMar w:top="1060" w:bottom="1160" w:left="980" w:right="0"/>
          <w:cols w:num="2" w:equalWidth="0">
            <w:col w:w="1431" w:space="1762"/>
            <w:col w:w="7737"/>
          </w:cols>
        </w:sectPr>
      </w:pPr>
    </w:p>
    <w:p>
      <w:pPr>
        <w:spacing w:line="240" w:lineRule="auto" w:before="1"/>
        <w:rPr>
          <w:rFonts w:ascii="宋体" w:hAnsi="宋体" w:cs="宋体" w:eastAsia="宋体" w:hint="default"/>
          <w:sz w:val="20"/>
          <w:szCs w:val="20"/>
        </w:rPr>
      </w:pPr>
    </w:p>
    <w:p>
      <w:pPr>
        <w:spacing w:line="319"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智能制造云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和软件开发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spacing w:line="195"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厦门市工业</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7"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和信息化局</w:t>
      </w:r>
    </w:p>
    <w:p>
      <w:pPr>
        <w:spacing w:line="300" w:lineRule="atLeast" w:before="44"/>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5498"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262,706.80</w:t>
        <w:tab/>
      </w:r>
      <w:r>
        <w:rPr>
          <w:rFonts w:ascii="宋体" w:hAnsi="宋体" w:cs="宋体" w:eastAsia="宋体" w:hint="default"/>
          <w:spacing w:val="-2"/>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9"/>
        <w:rPr>
          <w:rFonts w:ascii="宋体" w:hAnsi="宋体" w:cs="宋体" w:eastAsia="宋体" w:hint="default"/>
          <w:sz w:val="15"/>
          <w:szCs w:val="15"/>
        </w:rPr>
      </w:pPr>
    </w:p>
    <w:p>
      <w:pPr>
        <w:spacing w:line="316"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厦门市企业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技术中心扶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持资金</w:t>
      </w:r>
    </w:p>
    <w:p>
      <w:pPr>
        <w:spacing w:line="240" w:lineRule="auto" w:before="0"/>
        <w:rPr>
          <w:rFonts w:ascii="宋体" w:hAnsi="宋体" w:cs="宋体" w:eastAsia="宋体" w:hint="default"/>
          <w:sz w:val="18"/>
          <w:szCs w:val="18"/>
        </w:rPr>
      </w:pPr>
      <w:r>
        <w:rPr/>
        <w:br w:type="column"/>
      </w:r>
      <w:r>
        <w:rPr>
          <w:rFonts w:ascii="宋体"/>
          <w:sz w:val="18"/>
        </w:rPr>
      </w:r>
    </w:p>
    <w:p>
      <w:pPr>
        <w:spacing w:line="197" w:lineRule="exact" w:before="123"/>
        <w:ind w:left="123" w:right="-18" w:firstLine="0"/>
        <w:jc w:val="left"/>
        <w:rPr>
          <w:rFonts w:ascii="宋体" w:hAnsi="宋体" w:cs="宋体" w:eastAsia="宋体" w:hint="default"/>
          <w:sz w:val="18"/>
          <w:szCs w:val="18"/>
        </w:rPr>
      </w:pPr>
      <w:r>
        <w:rPr>
          <w:rFonts w:ascii="宋体" w:hAnsi="宋体" w:cs="宋体" w:eastAsia="宋体" w:hint="default"/>
          <w:sz w:val="18"/>
          <w:szCs w:val="18"/>
        </w:rPr>
        <w:t>厦门市经济</w:t>
      </w:r>
    </w:p>
    <w:p>
      <w:pPr>
        <w:spacing w:line="15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7"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和信息化局</w:t>
      </w:r>
    </w:p>
    <w:p>
      <w:pPr>
        <w:spacing w:line="312" w:lineRule="exact" w:before="7"/>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5498" w:val="left" w:leader="none"/>
        </w:tabs>
        <w:spacing w:line="87"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259,333.34</w:t>
        <w:tab/>
      </w:r>
      <w:r>
        <w:rPr>
          <w:rFonts w:ascii="宋体" w:hAnsi="宋体" w:cs="宋体" w:eastAsia="宋体" w:hint="default"/>
          <w:spacing w:val="-2"/>
          <w:sz w:val="18"/>
          <w:szCs w:val="18"/>
        </w:rPr>
        <w:t>与资产相关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319" w:lineRule="auto" w:before="46"/>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产业转型两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化融合管理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体系升级奖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p>
      <w:pPr>
        <w:spacing w:line="240" w:lineRule="auto" w:before="0"/>
        <w:rPr>
          <w:rFonts w:ascii="宋体" w:hAnsi="宋体" w:cs="宋体" w:eastAsia="宋体" w:hint="default"/>
          <w:sz w:val="18"/>
          <w:szCs w:val="18"/>
        </w:rPr>
      </w:pPr>
      <w:r>
        <w:rPr/>
        <w:br w:type="column"/>
      </w:r>
      <w:r>
        <w:rPr>
          <w:rFonts w:ascii="宋体"/>
          <w:sz w:val="18"/>
        </w:rPr>
      </w:r>
    </w:p>
    <w:p>
      <w:pPr>
        <w:spacing w:line="197" w:lineRule="exact" w:before="123"/>
        <w:ind w:left="123" w:right="-18" w:firstLine="0"/>
        <w:jc w:val="left"/>
        <w:rPr>
          <w:rFonts w:ascii="宋体" w:hAnsi="宋体" w:cs="宋体" w:eastAsia="宋体" w:hint="default"/>
          <w:sz w:val="18"/>
          <w:szCs w:val="18"/>
        </w:rPr>
      </w:pPr>
      <w:r>
        <w:rPr>
          <w:rFonts w:ascii="宋体" w:hAnsi="宋体" w:cs="宋体" w:eastAsia="宋体" w:hint="default"/>
          <w:sz w:val="18"/>
          <w:szCs w:val="18"/>
        </w:rPr>
        <w:t>厦门市经济</w:t>
      </w:r>
    </w:p>
    <w:p>
      <w:pPr>
        <w:spacing w:line="15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7"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和信息化局</w:t>
      </w:r>
    </w:p>
    <w:p>
      <w:pPr>
        <w:spacing w:line="312" w:lineRule="exact" w:before="7"/>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5498" w:val="left" w:leader="none"/>
        </w:tabs>
        <w:spacing w:line="87"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200,000.00</w:t>
        <w:tab/>
      </w:r>
      <w:r>
        <w:rPr>
          <w:rFonts w:ascii="宋体" w:hAnsi="宋体" w:cs="宋体" w:eastAsia="宋体" w:hint="default"/>
          <w:spacing w:val="-2"/>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82" w:right="0" w:firstLine="0"/>
        <w:jc w:val="left"/>
        <w:rPr>
          <w:rFonts w:ascii="宋体" w:hAnsi="宋体" w:cs="宋体" w:eastAsia="宋体" w:hint="default"/>
          <w:sz w:val="18"/>
          <w:szCs w:val="18"/>
        </w:rPr>
      </w:pPr>
      <w:r>
        <w:rPr>
          <w:rFonts w:ascii="宋体" w:hAnsi="宋体" w:cs="宋体" w:eastAsia="宋体" w:hint="default"/>
          <w:sz w:val="18"/>
          <w:szCs w:val="18"/>
        </w:rPr>
        <w:t>盐财企</w:t>
      </w:r>
    </w:p>
    <w:p>
      <w:pPr>
        <w:spacing w:before="72"/>
        <w:ind w:left="182"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272</w:t>
      </w:r>
    </w:p>
    <w:p>
      <w:pPr>
        <w:spacing w:before="67"/>
        <w:ind w:left="182" w:right="0" w:firstLine="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9"/>
          <w:szCs w:val="19"/>
        </w:rPr>
      </w:pPr>
    </w:p>
    <w:p>
      <w:pPr>
        <w:spacing w:line="310" w:lineRule="atLeast" w:before="0"/>
        <w:ind w:left="32" w:right="396" w:firstLine="0"/>
        <w:jc w:val="left"/>
        <w:rPr>
          <w:rFonts w:ascii="宋体" w:hAnsi="宋体" w:cs="宋体" w:eastAsia="宋体" w:hint="default"/>
          <w:sz w:val="18"/>
          <w:szCs w:val="18"/>
        </w:rPr>
      </w:pPr>
      <w:r>
        <w:rPr>
          <w:rFonts w:ascii="宋体" w:hAnsi="宋体" w:cs="宋体" w:eastAsia="宋体" w:hint="default"/>
          <w:sz w:val="18"/>
          <w:szCs w:val="18"/>
        </w:rPr>
        <w:t>海盐县财政</w:t>
      </w:r>
      <w:r>
        <w:rPr>
          <w:rFonts w:ascii="宋体" w:hAnsi="宋体" w:cs="宋体" w:eastAsia="宋体" w:hint="default"/>
          <w:w w:val="101"/>
          <w:sz w:val="18"/>
          <w:szCs w:val="18"/>
        </w:rPr>
        <w:t> </w:t>
      </w:r>
      <w:r>
        <w:rPr>
          <w:rFonts w:ascii="宋体" w:hAnsi="宋体" w:cs="宋体" w:eastAsia="宋体" w:hint="default"/>
          <w:spacing w:val="-14"/>
          <w:w w:val="101"/>
          <w:sz w:val="18"/>
          <w:szCs w:val="18"/>
        </w:rPr>
        <w:t>局、海盐县经</w:t>
      </w:r>
      <w:r>
        <w:rPr>
          <w:rFonts w:ascii="宋体" w:hAnsi="宋体" w:cs="宋体" w:eastAsia="宋体" w:hint="default"/>
          <w:spacing w:val="-14"/>
          <w:sz w:val="18"/>
          <w:szCs w:val="18"/>
        </w:rPr>
      </w:r>
    </w:p>
    <w:p>
      <w:pPr>
        <w:spacing w:line="11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32" w:right="396" w:firstLine="0"/>
        <w:jc w:val="left"/>
        <w:rPr>
          <w:rFonts w:ascii="宋体" w:hAnsi="宋体" w:cs="宋体" w:eastAsia="宋体" w:hint="default"/>
          <w:sz w:val="18"/>
          <w:szCs w:val="18"/>
        </w:rPr>
      </w:pPr>
      <w:r>
        <w:rPr>
          <w:rFonts w:ascii="宋体" w:hAnsi="宋体" w:cs="宋体" w:eastAsia="宋体" w:hint="default"/>
          <w:sz w:val="18"/>
          <w:szCs w:val="18"/>
        </w:rPr>
        <w:t>济和信息化</w:t>
      </w:r>
    </w:p>
    <w:p>
      <w:pPr>
        <w:spacing w:before="81"/>
        <w:ind w:left="32" w:right="396" w:firstLine="0"/>
        <w:jc w:val="left"/>
        <w:rPr>
          <w:rFonts w:ascii="宋体" w:hAnsi="宋体" w:cs="宋体" w:eastAsia="宋体" w:hint="default"/>
          <w:sz w:val="18"/>
          <w:szCs w:val="18"/>
        </w:rPr>
      </w:pPr>
      <w:r>
        <w:rPr>
          <w:rFonts w:ascii="宋体" w:hAnsi="宋体" w:cs="宋体" w:eastAsia="宋体" w:hint="default"/>
          <w:w w:val="101"/>
          <w:sz w:val="18"/>
          <w:szCs w:val="18"/>
        </w:rPr>
        <w:t>局</w:t>
      </w:r>
      <w:r>
        <w:rPr>
          <w:rFonts w:ascii="宋体" w:hAnsi="宋体" w:cs="宋体" w:eastAsia="宋体" w:hint="default"/>
          <w:sz w:val="18"/>
          <w:szCs w:val="18"/>
        </w:rPr>
      </w:r>
    </w:p>
    <w:p>
      <w:pPr>
        <w:spacing w:line="316" w:lineRule="auto" w:before="103"/>
        <w:ind w:left="182"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tabs>
          <w:tab w:pos="1074" w:val="left" w:leader="none"/>
          <w:tab w:pos="2332" w:val="left" w:leader="none"/>
          <w:tab w:pos="4263" w:val="left" w:leader="none"/>
        </w:tabs>
        <w:spacing w:before="0"/>
        <w:ind w:left="8"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200,000.00</w:t>
        <w:tab/>
      </w:r>
      <w:r>
        <w:rPr>
          <w:rFonts w:ascii="宋体" w:hAnsi="宋体" w:cs="宋体" w:eastAsia="宋体" w:hint="default"/>
          <w:spacing w:val="-2"/>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76" w:space="40"/>
            <w:col w:w="1459" w:space="518"/>
            <w:col w:w="1195" w:space="40"/>
            <w:col w:w="6502"/>
          </w:cols>
        </w:sectPr>
      </w:pPr>
    </w:p>
    <w:p>
      <w:pPr>
        <w:spacing w:line="240" w:lineRule="auto" w:before="0"/>
        <w:rPr>
          <w:rFonts w:ascii="宋体" w:hAnsi="宋体" w:cs="宋体" w:eastAsia="宋体" w:hint="default"/>
          <w:sz w:val="18"/>
          <w:szCs w:val="18"/>
        </w:rPr>
      </w:pPr>
      <w:r>
        <w:rPr/>
        <w:pict>
          <v:group style="position:absolute;margin-left:56.424pt;margin-top:71.767967pt;width:479.25pt;height:694.8pt;mso-position-horizontal-relative:page;mso-position-vertical-relative:page;z-index:-1722232" coordorigin="1128,1435" coordsize="9585,13896">
            <v:group style="position:absolute;left:1138;top:1445;width:1057;height:2" coordorigin="1138,1445" coordsize="1057,2">
              <v:shape style="position:absolute;left:1138;top:1445;width:1057;height:2" coordorigin="1138,1445" coordsize="1057,0" path="m1138,1445l2195,1445e" filled="false" stroked="true" strokeweight=".48pt" strokecolor="#000000">
                <v:path arrowok="t"/>
              </v:shape>
            </v:group>
            <v:group style="position:absolute;left:2204;top:1445;width:1052;height:2" coordorigin="2204,1445" coordsize="1052,2">
              <v:shape style="position:absolute;left:2204;top:1445;width:1052;height:2" coordorigin="2204,1445" coordsize="1052,0" path="m2204,1445l3256,1445e" filled="false" stroked="true" strokeweight=".48pt" strokecolor="#000000">
                <v:path arrowok="t"/>
              </v:shape>
            </v:group>
            <v:group style="position:absolute;left:3265;top:1445;width:1056;height:2" coordorigin="3265,1445" coordsize="1056,2">
              <v:shape style="position:absolute;left:3265;top:1445;width:1056;height:2" coordorigin="3265,1445" coordsize="1056,0" path="m3265,1445l4321,1445e" filled="false" stroked="true" strokeweight=".48pt" strokecolor="#000000">
                <v:path arrowok="t"/>
              </v:shape>
            </v:group>
            <v:group style="position:absolute;left:4331;top:1445;width:1052;height:2" coordorigin="4331,1445" coordsize="1052,2">
              <v:shape style="position:absolute;left:4331;top:1445;width:1052;height:2" coordorigin="4331,1445" coordsize="1052,0" path="m4331,1445l5383,1445e" filled="false" stroked="true" strokeweight=".48pt" strokecolor="#000000">
                <v:path arrowok="t"/>
              </v:shape>
            </v:group>
            <v:group style="position:absolute;left:5392;top:1445;width:1057;height:2" coordorigin="5392,1445" coordsize="1057,2">
              <v:shape style="position:absolute;left:5392;top:1445;width:1057;height:2" coordorigin="5392,1445" coordsize="1057,0" path="m5392,1445l6449,1445e" filled="false" stroked="true" strokeweight=".48pt" strokecolor="#000000">
                <v:path arrowok="t"/>
              </v:shape>
            </v:group>
            <v:group style="position:absolute;left:6458;top:1445;width:1052;height:2" coordorigin="6458,1445" coordsize="1052,2">
              <v:shape style="position:absolute;left:6458;top:1445;width:1052;height:2" coordorigin="6458,1445" coordsize="1052,0" path="m6458,1445l7510,1445e" filled="false" stroked="true" strokeweight=".48pt" strokecolor="#000000">
                <v:path arrowok="t"/>
              </v:shape>
            </v:group>
            <v:group style="position:absolute;left:7520;top:1445;width:1057;height:2" coordorigin="7520,1445" coordsize="1057,2">
              <v:shape style="position:absolute;left:7520;top:1445;width:1057;height:2" coordorigin="7520,1445" coordsize="1057,0" path="m7520,1445l8576,1445e" filled="false" stroked="true" strokeweight=".48pt" strokecolor="#000000">
                <v:path arrowok="t"/>
              </v:shape>
            </v:group>
            <v:group style="position:absolute;left:8586;top:1445;width:1052;height:2" coordorigin="8586,1445" coordsize="1052,2">
              <v:shape style="position:absolute;left:8586;top:1445;width:1052;height:2" coordorigin="8586,1445" coordsize="1052,0" path="m8586,1445l9637,1445e" filled="false" stroked="true" strokeweight=".48pt" strokecolor="#000000">
                <v:path arrowok="t"/>
              </v:shape>
            </v:group>
            <v:group style="position:absolute;left:9647;top:1445;width:1056;height:2" coordorigin="9647,1445" coordsize="1056,2">
              <v:shape style="position:absolute;left:9647;top:1445;width:1056;height:2" coordorigin="9647,1445" coordsize="1056,0" path="m9647,1445l10703,1445e" filled="false" stroked="true" strokeweight=".48pt" strokecolor="#000000">
                <v:path arrowok="t"/>
              </v:shape>
            </v:group>
            <v:group style="position:absolute;left:5397;top:2434;width:1052;height:471" coordorigin="5397,2434" coordsize="1052,471">
              <v:shape style="position:absolute;left:5397;top:2434;width:1052;height:471" coordorigin="5397,2434" coordsize="1052,471" path="m5397,2905l6449,2905,6449,2434,5397,2434,5397,2905xe" filled="true" fillcolor="#ffffff" stroked="false">
                <v:path arrowok="t"/>
                <v:fill type="solid"/>
              </v:shape>
            </v:group>
            <v:group style="position:absolute;left:1138;top:2429;width:1057;height:2" coordorigin="1138,2429" coordsize="1057,2">
              <v:shape style="position:absolute;left:1138;top:2429;width:1057;height:2" coordorigin="1138,2429" coordsize="1057,0" path="m1138,2429l2195,2429e" filled="false" stroked="true" strokeweight=".48pt" strokecolor="#000000">
                <v:path arrowok="t"/>
              </v:shape>
            </v:group>
            <v:group style="position:absolute;left:2204;top:2429;width:1052;height:2" coordorigin="2204,2429" coordsize="1052,2">
              <v:shape style="position:absolute;left:2204;top:2429;width:1052;height:2" coordorigin="2204,2429" coordsize="1052,0" path="m2204,2429l3256,2429e" filled="false" stroked="true" strokeweight=".48pt" strokecolor="#000000">
                <v:path arrowok="t"/>
              </v:shape>
            </v:group>
            <v:group style="position:absolute;left:3265;top:2429;width:1056;height:2" coordorigin="3265,2429" coordsize="1056,2">
              <v:shape style="position:absolute;left:3265;top:2429;width:1056;height:2" coordorigin="3265,2429" coordsize="1056,0" path="m3265,2429l4321,2429e" filled="false" stroked="true" strokeweight=".48pt" strokecolor="#000000">
                <v:path arrowok="t"/>
              </v:shape>
            </v:group>
            <v:group style="position:absolute;left:4331;top:2429;width:1052;height:2" coordorigin="4331,2429" coordsize="1052,2">
              <v:shape style="position:absolute;left:4331;top:2429;width:1052;height:2" coordorigin="4331,2429" coordsize="1052,0" path="m4331,2429l5383,2429e" filled="false" stroked="true" strokeweight=".48pt" strokecolor="#000000">
                <v:path arrowok="t"/>
              </v:shape>
            </v:group>
            <v:group style="position:absolute;left:5392;top:2429;width:1057;height:2" coordorigin="5392,2429" coordsize="1057,2">
              <v:shape style="position:absolute;left:5392;top:2429;width:1057;height:2" coordorigin="5392,2429" coordsize="1057,0" path="m5392,2429l6449,2429e" filled="false" stroked="true" strokeweight=".48pt" strokecolor="#000000">
                <v:path arrowok="t"/>
              </v:shape>
            </v:group>
            <v:group style="position:absolute;left:6458;top:2429;width:1052;height:2" coordorigin="6458,2429" coordsize="1052,2">
              <v:shape style="position:absolute;left:6458;top:2429;width:1052;height:2" coordorigin="6458,2429" coordsize="1052,0" path="m6458,2429l7510,2429e" filled="false" stroked="true" strokeweight=".48pt" strokecolor="#000000">
                <v:path arrowok="t"/>
              </v:shape>
            </v:group>
            <v:group style="position:absolute;left:7520;top:2429;width:1057;height:2" coordorigin="7520,2429" coordsize="1057,2">
              <v:shape style="position:absolute;left:7520;top:2429;width:1057;height:2" coordorigin="7520,2429" coordsize="1057,0" path="m7520,2429l8576,2429e" filled="false" stroked="true" strokeweight=".48pt" strokecolor="#000000">
                <v:path arrowok="t"/>
              </v:shape>
            </v:group>
            <v:group style="position:absolute;left:8586;top:2429;width:1052;height:2" coordorigin="8586,2429" coordsize="1052,2">
              <v:shape style="position:absolute;left:8586;top:2429;width:1052;height:2" coordorigin="8586,2429" coordsize="1052,0" path="m8586,2429l9637,2429e" filled="false" stroked="true" strokeweight=".48pt" strokecolor="#000000">
                <v:path arrowok="t"/>
              </v:shape>
            </v:group>
            <v:group style="position:absolute;left:9647;top:2429;width:1056;height:2" coordorigin="9647,2429" coordsize="1056,2">
              <v:shape style="position:absolute;left:9647;top:2429;width:1056;height:2" coordorigin="9647,2429" coordsize="1056,0" path="m9647,2429l10703,2429e" filled="false" stroked="true" strokeweight=".48pt" strokecolor="#000000">
                <v:path arrowok="t"/>
              </v:shape>
            </v:group>
            <v:group style="position:absolute;left:1138;top:3769;width:1057;height:2" coordorigin="1138,3769" coordsize="1057,2">
              <v:shape style="position:absolute;left:1138;top:3769;width:1057;height:2" coordorigin="1138,3769" coordsize="1057,0" path="m1138,3769l2195,3769e" filled="false" stroked="true" strokeweight=".48pt" strokecolor="#000000">
                <v:path arrowok="t"/>
              </v:shape>
            </v:group>
            <v:group style="position:absolute;left:2204;top:3769;width:1052;height:2" coordorigin="2204,3769" coordsize="1052,2">
              <v:shape style="position:absolute;left:2204;top:3769;width:1052;height:2" coordorigin="2204,3769" coordsize="1052,0" path="m2204,3769l3256,3769e" filled="false" stroked="true" strokeweight=".48pt" strokecolor="#000000">
                <v:path arrowok="t"/>
              </v:shape>
            </v:group>
            <v:group style="position:absolute;left:3265;top:3769;width:1056;height:2" coordorigin="3265,3769" coordsize="1056,2">
              <v:shape style="position:absolute;left:3265;top:3769;width:1056;height:2" coordorigin="3265,3769" coordsize="1056,0" path="m3265,3769l4321,3769e" filled="false" stroked="true" strokeweight=".48pt" strokecolor="#000000">
                <v:path arrowok="t"/>
              </v:shape>
            </v:group>
            <v:group style="position:absolute;left:4331;top:3769;width:1052;height:2" coordorigin="4331,3769" coordsize="1052,2">
              <v:shape style="position:absolute;left:4331;top:3769;width:1052;height:2" coordorigin="4331,3769" coordsize="1052,0" path="m4331,3769l5383,3769e" filled="false" stroked="true" strokeweight=".48pt" strokecolor="#000000">
                <v:path arrowok="t"/>
              </v:shape>
            </v:group>
            <v:group style="position:absolute;left:5392;top:3769;width:1057;height:2" coordorigin="5392,3769" coordsize="1057,2">
              <v:shape style="position:absolute;left:5392;top:3769;width:1057;height:2" coordorigin="5392,3769" coordsize="1057,0" path="m5392,3769l6449,3769e" filled="false" stroked="true" strokeweight=".48pt" strokecolor="#000000">
                <v:path arrowok="t"/>
              </v:shape>
            </v:group>
            <v:group style="position:absolute;left:6458;top:3769;width:1052;height:2" coordorigin="6458,3769" coordsize="1052,2">
              <v:shape style="position:absolute;left:6458;top:3769;width:1052;height:2" coordorigin="6458,3769" coordsize="1052,0" path="m6458,3769l7510,3769e" filled="false" stroked="true" strokeweight=".48pt" strokecolor="#000000">
                <v:path arrowok="t"/>
              </v:shape>
            </v:group>
            <v:group style="position:absolute;left:7520;top:3769;width:1057;height:2" coordorigin="7520,3769" coordsize="1057,2">
              <v:shape style="position:absolute;left:7520;top:3769;width:1057;height:2" coordorigin="7520,3769" coordsize="1057,0" path="m7520,3769l8576,3769e" filled="false" stroked="true" strokeweight=".48pt" strokecolor="#000000">
                <v:path arrowok="t"/>
              </v:shape>
            </v:group>
            <v:group style="position:absolute;left:8586;top:3769;width:1052;height:2" coordorigin="8586,3769" coordsize="1052,2">
              <v:shape style="position:absolute;left:8586;top:3769;width:1052;height:2" coordorigin="8586,3769" coordsize="1052,0" path="m8586,3769l9637,3769e" filled="false" stroked="true" strokeweight=".48pt" strokecolor="#000000">
                <v:path arrowok="t"/>
              </v:shape>
            </v:group>
            <v:group style="position:absolute;left:9647;top:3769;width:1056;height:2" coordorigin="9647,3769" coordsize="1056,2">
              <v:shape style="position:absolute;left:9647;top:3769;width:1056;height:2" coordorigin="9647,3769" coordsize="1056,0" path="m9647,3769l10703,3769e" filled="false" stroked="true" strokeweight=".48pt" strokecolor="#000000">
                <v:path arrowok="t"/>
              </v:shape>
            </v:group>
            <v:group style="position:absolute;left:1138;top:5421;width:1057;height:2" coordorigin="1138,5421" coordsize="1057,2">
              <v:shape style="position:absolute;left:1138;top:5421;width:1057;height:2" coordorigin="1138,5421" coordsize="1057,0" path="m1138,5421l2195,5421e" filled="false" stroked="true" strokeweight=".48001pt" strokecolor="#000000">
                <v:path arrowok="t"/>
              </v:shape>
            </v:group>
            <v:group style="position:absolute;left:2204;top:5421;width:1052;height:2" coordorigin="2204,5421" coordsize="1052,2">
              <v:shape style="position:absolute;left:2204;top:5421;width:1052;height:2" coordorigin="2204,5421" coordsize="1052,0" path="m2204,5421l3256,5421e" filled="false" stroked="true" strokeweight=".48001pt" strokecolor="#000000">
                <v:path arrowok="t"/>
              </v:shape>
            </v:group>
            <v:group style="position:absolute;left:3265;top:5421;width:1056;height:2" coordorigin="3265,5421" coordsize="1056,2">
              <v:shape style="position:absolute;left:3265;top:5421;width:1056;height:2" coordorigin="3265,5421" coordsize="1056,0" path="m3265,5421l4321,5421e" filled="false" stroked="true" strokeweight=".48001pt" strokecolor="#000000">
                <v:path arrowok="t"/>
              </v:shape>
            </v:group>
            <v:group style="position:absolute;left:4331;top:5421;width:1052;height:2" coordorigin="4331,5421" coordsize="1052,2">
              <v:shape style="position:absolute;left:4331;top:5421;width:1052;height:2" coordorigin="4331,5421" coordsize="1052,0" path="m4331,5421l5383,5421e" filled="false" stroked="true" strokeweight=".48001pt" strokecolor="#000000">
                <v:path arrowok="t"/>
              </v:shape>
            </v:group>
            <v:group style="position:absolute;left:5392;top:5421;width:1057;height:2" coordorigin="5392,5421" coordsize="1057,2">
              <v:shape style="position:absolute;left:5392;top:5421;width:1057;height:2" coordorigin="5392,5421" coordsize="1057,0" path="m5392,5421l6449,5421e" filled="false" stroked="true" strokeweight=".48001pt" strokecolor="#000000">
                <v:path arrowok="t"/>
              </v:shape>
            </v:group>
            <v:group style="position:absolute;left:6458;top:5421;width:1052;height:2" coordorigin="6458,5421" coordsize="1052,2">
              <v:shape style="position:absolute;left:6458;top:5421;width:1052;height:2" coordorigin="6458,5421" coordsize="1052,0" path="m6458,5421l7510,5421e" filled="false" stroked="true" strokeweight=".48001pt" strokecolor="#000000">
                <v:path arrowok="t"/>
              </v:shape>
            </v:group>
            <v:group style="position:absolute;left:7520;top:5421;width:1057;height:2" coordorigin="7520,5421" coordsize="1057,2">
              <v:shape style="position:absolute;left:7520;top:5421;width:1057;height:2" coordorigin="7520,5421" coordsize="1057,0" path="m7520,5421l8576,5421e" filled="false" stroked="true" strokeweight=".48001pt" strokecolor="#000000">
                <v:path arrowok="t"/>
              </v:shape>
            </v:group>
            <v:group style="position:absolute;left:8586;top:5421;width:1052;height:2" coordorigin="8586,5421" coordsize="1052,2">
              <v:shape style="position:absolute;left:8586;top:5421;width:1052;height:2" coordorigin="8586,5421" coordsize="1052,0" path="m8586,5421l9637,5421e" filled="false" stroked="true" strokeweight=".48001pt" strokecolor="#000000">
                <v:path arrowok="t"/>
              </v:shape>
            </v:group>
            <v:group style="position:absolute;left:9647;top:5421;width:1056;height:2" coordorigin="9647,5421" coordsize="1056,2">
              <v:shape style="position:absolute;left:9647;top:5421;width:1056;height:2" coordorigin="9647,5421" coordsize="1056,0" path="m9647,5421l10703,5421e" filled="false" stroked="true" strokeweight=".48001pt" strokecolor="#000000">
                <v:path arrowok="t"/>
              </v:shape>
            </v:group>
            <v:group style="position:absolute;left:5397;top:7702;width:1052;height:466" coordorigin="5397,7702" coordsize="1052,466">
              <v:shape style="position:absolute;left:5397;top:7702;width:1052;height:466" coordorigin="5397,7702" coordsize="1052,466" path="m5397,8167l6449,8167,6449,7702,5397,7702,5397,8167xe" filled="true" fillcolor="#ffffff" stroked="false">
                <v:path arrowok="t"/>
                <v:fill type="solid"/>
              </v:shape>
            </v:group>
            <v:group style="position:absolute;left:1138;top:7697;width:1057;height:2" coordorigin="1138,7697" coordsize="1057,2">
              <v:shape style="position:absolute;left:1138;top:7697;width:1057;height:2" coordorigin="1138,7697" coordsize="1057,0" path="m1138,7697l2195,7697e" filled="false" stroked="true" strokeweight=".48001pt" strokecolor="#000000">
                <v:path arrowok="t"/>
              </v:shape>
            </v:group>
            <v:group style="position:absolute;left:2204;top:7697;width:1052;height:2" coordorigin="2204,7697" coordsize="1052,2">
              <v:shape style="position:absolute;left:2204;top:7697;width:1052;height:2" coordorigin="2204,7697" coordsize="1052,0" path="m2204,7697l3256,7697e" filled="false" stroked="true" strokeweight=".48001pt" strokecolor="#000000">
                <v:path arrowok="t"/>
              </v:shape>
            </v:group>
            <v:group style="position:absolute;left:3265;top:7697;width:1056;height:2" coordorigin="3265,7697" coordsize="1056,2">
              <v:shape style="position:absolute;left:3265;top:7697;width:1056;height:2" coordorigin="3265,7697" coordsize="1056,0" path="m3265,7697l4321,7697e" filled="false" stroked="true" strokeweight=".48001pt" strokecolor="#000000">
                <v:path arrowok="t"/>
              </v:shape>
            </v:group>
            <v:group style="position:absolute;left:4331;top:7697;width:1052;height:2" coordorigin="4331,7697" coordsize="1052,2">
              <v:shape style="position:absolute;left:4331;top:7697;width:1052;height:2" coordorigin="4331,7697" coordsize="1052,0" path="m4331,7697l5383,7697e" filled="false" stroked="true" strokeweight=".48001pt" strokecolor="#000000">
                <v:path arrowok="t"/>
              </v:shape>
            </v:group>
            <v:group style="position:absolute;left:5392;top:7697;width:1057;height:2" coordorigin="5392,7697" coordsize="1057,2">
              <v:shape style="position:absolute;left:5392;top:7697;width:1057;height:2" coordorigin="5392,7697" coordsize="1057,0" path="m5392,7697l6449,7697e" filled="false" stroked="true" strokeweight=".48001pt" strokecolor="#000000">
                <v:path arrowok="t"/>
              </v:shape>
            </v:group>
            <v:group style="position:absolute;left:6458;top:7697;width:1052;height:2" coordorigin="6458,7697" coordsize="1052,2">
              <v:shape style="position:absolute;left:6458;top:7697;width:1052;height:2" coordorigin="6458,7697" coordsize="1052,0" path="m6458,7697l7510,7697e" filled="false" stroked="true" strokeweight=".48001pt" strokecolor="#000000">
                <v:path arrowok="t"/>
              </v:shape>
            </v:group>
            <v:group style="position:absolute;left:7520;top:7697;width:1057;height:2" coordorigin="7520,7697" coordsize="1057,2">
              <v:shape style="position:absolute;left:7520;top:7697;width:1057;height:2" coordorigin="7520,7697" coordsize="1057,0" path="m7520,7697l8576,7697e" filled="false" stroked="true" strokeweight=".48001pt" strokecolor="#000000">
                <v:path arrowok="t"/>
              </v:shape>
            </v:group>
            <v:group style="position:absolute;left:8586;top:7697;width:1052;height:2" coordorigin="8586,7697" coordsize="1052,2">
              <v:shape style="position:absolute;left:8586;top:7697;width:1052;height:2" coordorigin="8586,7697" coordsize="1052,0" path="m8586,7697l9637,7697e" filled="false" stroked="true" strokeweight=".48001pt" strokecolor="#000000">
                <v:path arrowok="t"/>
              </v:shape>
            </v:group>
            <v:group style="position:absolute;left:9647;top:7697;width:1056;height:2" coordorigin="9647,7697" coordsize="1056,2">
              <v:shape style="position:absolute;left:9647;top:7697;width:1056;height:2" coordorigin="9647,7697" coordsize="1056,0" path="m9647,7697l10703,7697e" filled="false" stroked="true" strokeweight=".48001pt" strokecolor="#000000">
                <v:path arrowok="t"/>
              </v:shape>
            </v:group>
            <v:group style="position:absolute;left:5397;top:9036;width:1052;height:471" coordorigin="5397,9036" coordsize="1052,471">
              <v:shape style="position:absolute;left:5397;top:9036;width:1052;height:471" coordorigin="5397,9036" coordsize="1052,471" path="m5397,9507l6449,9507,6449,9036,5397,9036,5397,9507xe" filled="true" fillcolor="#ffffff" stroked="false">
                <v:path arrowok="t"/>
                <v:fill type="solid"/>
              </v:shape>
            </v:group>
            <v:group style="position:absolute;left:1138;top:9031;width:1057;height:2" coordorigin="1138,9031" coordsize="1057,2">
              <v:shape style="position:absolute;left:1138;top:9031;width:1057;height:2" coordorigin="1138,9031" coordsize="1057,0" path="m1138,9031l2195,9031e" filled="false" stroked="true" strokeweight=".48001pt" strokecolor="#000000">
                <v:path arrowok="t"/>
              </v:shape>
            </v:group>
            <v:group style="position:absolute;left:2204;top:9031;width:1052;height:2" coordorigin="2204,9031" coordsize="1052,2">
              <v:shape style="position:absolute;left:2204;top:9031;width:1052;height:2" coordorigin="2204,9031" coordsize="1052,0" path="m2204,9031l3256,9031e" filled="false" stroked="true" strokeweight=".48001pt" strokecolor="#000000">
                <v:path arrowok="t"/>
              </v:shape>
            </v:group>
            <v:group style="position:absolute;left:3265;top:9031;width:1056;height:2" coordorigin="3265,9031" coordsize="1056,2">
              <v:shape style="position:absolute;left:3265;top:9031;width:1056;height:2" coordorigin="3265,9031" coordsize="1056,0" path="m3265,9031l4321,9031e" filled="false" stroked="true" strokeweight=".48001pt" strokecolor="#000000">
                <v:path arrowok="t"/>
              </v:shape>
            </v:group>
            <v:group style="position:absolute;left:4331;top:9031;width:1052;height:2" coordorigin="4331,9031" coordsize="1052,2">
              <v:shape style="position:absolute;left:4331;top:9031;width:1052;height:2" coordorigin="4331,9031" coordsize="1052,0" path="m4331,9031l5383,9031e" filled="false" stroked="true" strokeweight=".48001pt" strokecolor="#000000">
                <v:path arrowok="t"/>
              </v:shape>
            </v:group>
            <v:group style="position:absolute;left:5392;top:9031;width:1057;height:2" coordorigin="5392,9031" coordsize="1057,2">
              <v:shape style="position:absolute;left:5392;top:9031;width:1057;height:2" coordorigin="5392,9031" coordsize="1057,0" path="m5392,9031l6449,9031e" filled="false" stroked="true" strokeweight=".48001pt" strokecolor="#000000">
                <v:path arrowok="t"/>
              </v:shape>
            </v:group>
            <v:group style="position:absolute;left:6458;top:9031;width:1052;height:2" coordorigin="6458,9031" coordsize="1052,2">
              <v:shape style="position:absolute;left:6458;top:9031;width:1052;height:2" coordorigin="6458,9031" coordsize="1052,0" path="m6458,9031l7510,9031e" filled="false" stroked="true" strokeweight=".48001pt" strokecolor="#000000">
                <v:path arrowok="t"/>
              </v:shape>
            </v:group>
            <v:group style="position:absolute;left:7520;top:9031;width:1057;height:2" coordorigin="7520,9031" coordsize="1057,2">
              <v:shape style="position:absolute;left:7520;top:9031;width:1057;height:2" coordorigin="7520,9031" coordsize="1057,0" path="m7520,9031l8576,9031e" filled="false" stroked="true" strokeweight=".48001pt" strokecolor="#000000">
                <v:path arrowok="t"/>
              </v:shape>
            </v:group>
            <v:group style="position:absolute;left:8586;top:9031;width:1052;height:2" coordorigin="8586,9031" coordsize="1052,2">
              <v:shape style="position:absolute;left:8586;top:9031;width:1052;height:2" coordorigin="8586,9031" coordsize="1052,0" path="m8586,9031l9637,9031e" filled="false" stroked="true" strokeweight=".48001pt" strokecolor="#000000">
                <v:path arrowok="t"/>
              </v:shape>
            </v:group>
            <v:group style="position:absolute;left:9647;top:9031;width:1056;height:2" coordorigin="9647,9031" coordsize="1056,2">
              <v:shape style="position:absolute;left:9647;top:9031;width:1056;height:2" coordorigin="9647,9031" coordsize="1056,0" path="m9647,9031l10703,9031e" filled="false" stroked="true" strokeweight=".48001pt" strokecolor="#000000">
                <v:path arrowok="t"/>
              </v:shape>
            </v:group>
            <v:group style="position:absolute;left:5397;top:10376;width:1052;height:471" coordorigin="5397,10376" coordsize="1052,471">
              <v:shape style="position:absolute;left:5397;top:10376;width:1052;height:471" coordorigin="5397,10376" coordsize="1052,471" path="m5397,10846l6449,10846,6449,10376,5397,10376,5397,10846xe" filled="true" fillcolor="#ffffff" stroked="false">
                <v:path arrowok="t"/>
                <v:fill type="solid"/>
              </v:shape>
            </v:group>
            <v:group style="position:absolute;left:1138;top:10371;width:1057;height:2" coordorigin="1138,10371" coordsize="1057,2">
              <v:shape style="position:absolute;left:1138;top:10371;width:1057;height:2" coordorigin="1138,10371" coordsize="1057,0" path="m1138,10371l2195,10371e" filled="false" stroked="true" strokeweight=".47998pt" strokecolor="#000000">
                <v:path arrowok="t"/>
              </v:shape>
            </v:group>
            <v:group style="position:absolute;left:2204;top:10371;width:1052;height:2" coordorigin="2204,10371" coordsize="1052,2">
              <v:shape style="position:absolute;left:2204;top:10371;width:1052;height:2" coordorigin="2204,10371" coordsize="1052,0" path="m2204,10371l3256,10371e" filled="false" stroked="true" strokeweight=".47998pt" strokecolor="#000000">
                <v:path arrowok="t"/>
              </v:shape>
            </v:group>
            <v:group style="position:absolute;left:3265;top:10371;width:1056;height:2" coordorigin="3265,10371" coordsize="1056,2">
              <v:shape style="position:absolute;left:3265;top:10371;width:1056;height:2" coordorigin="3265,10371" coordsize="1056,0" path="m3265,10371l4321,10371e" filled="false" stroked="true" strokeweight=".47998pt" strokecolor="#000000">
                <v:path arrowok="t"/>
              </v:shape>
            </v:group>
            <v:group style="position:absolute;left:4331;top:10371;width:1052;height:2" coordorigin="4331,10371" coordsize="1052,2">
              <v:shape style="position:absolute;left:4331;top:10371;width:1052;height:2" coordorigin="4331,10371" coordsize="1052,0" path="m4331,10371l5383,10371e" filled="false" stroked="true" strokeweight=".47998pt" strokecolor="#000000">
                <v:path arrowok="t"/>
              </v:shape>
            </v:group>
            <v:group style="position:absolute;left:5392;top:10371;width:1057;height:2" coordorigin="5392,10371" coordsize="1057,2">
              <v:shape style="position:absolute;left:5392;top:10371;width:1057;height:2" coordorigin="5392,10371" coordsize="1057,0" path="m5392,10371l6449,10371e" filled="false" stroked="true" strokeweight=".47998pt" strokecolor="#000000">
                <v:path arrowok="t"/>
              </v:shape>
            </v:group>
            <v:group style="position:absolute;left:6458;top:10371;width:1052;height:2" coordorigin="6458,10371" coordsize="1052,2">
              <v:shape style="position:absolute;left:6458;top:10371;width:1052;height:2" coordorigin="6458,10371" coordsize="1052,0" path="m6458,10371l7510,10371e" filled="false" stroked="true" strokeweight=".47998pt" strokecolor="#000000">
                <v:path arrowok="t"/>
              </v:shape>
            </v:group>
            <v:group style="position:absolute;left:7520;top:10371;width:1057;height:2" coordorigin="7520,10371" coordsize="1057,2">
              <v:shape style="position:absolute;left:7520;top:10371;width:1057;height:2" coordorigin="7520,10371" coordsize="1057,0" path="m7520,10371l8576,10371e" filled="false" stroked="true" strokeweight=".47998pt" strokecolor="#000000">
                <v:path arrowok="t"/>
              </v:shape>
            </v:group>
            <v:group style="position:absolute;left:8586;top:10371;width:1052;height:2" coordorigin="8586,10371" coordsize="1052,2">
              <v:shape style="position:absolute;left:8586;top:10371;width:1052;height:2" coordorigin="8586,10371" coordsize="1052,0" path="m8586,10371l9637,10371e" filled="false" stroked="true" strokeweight=".47998pt" strokecolor="#000000">
                <v:path arrowok="t"/>
              </v:shape>
            </v:group>
            <v:group style="position:absolute;left:9647;top:10371;width:1056;height:2" coordorigin="9647,10371" coordsize="1056,2">
              <v:shape style="position:absolute;left:9647;top:10371;width:1056;height:2" coordorigin="9647,10371" coordsize="1056,0" path="m9647,10371l10703,10371e" filled="false" stroked="true" strokeweight=".47998pt" strokecolor="#000000">
                <v:path arrowok="t"/>
              </v:shape>
            </v:group>
            <v:group style="position:absolute;left:1138;top:11711;width:1057;height:2" coordorigin="1138,11711" coordsize="1057,2">
              <v:shape style="position:absolute;left:1138;top:11711;width:1057;height:2" coordorigin="1138,11711" coordsize="1057,0" path="m1138,11711l2195,11711e" filled="false" stroked="true" strokeweight=".47998pt" strokecolor="#000000">
                <v:path arrowok="t"/>
              </v:shape>
            </v:group>
            <v:group style="position:absolute;left:2204;top:11711;width:1052;height:2" coordorigin="2204,11711" coordsize="1052,2">
              <v:shape style="position:absolute;left:2204;top:11711;width:1052;height:2" coordorigin="2204,11711" coordsize="1052,0" path="m2204,11711l3256,11711e" filled="false" stroked="true" strokeweight=".47998pt" strokecolor="#000000">
                <v:path arrowok="t"/>
              </v:shape>
            </v:group>
            <v:group style="position:absolute;left:3265;top:11711;width:1056;height:2" coordorigin="3265,11711" coordsize="1056,2">
              <v:shape style="position:absolute;left:3265;top:11711;width:1056;height:2" coordorigin="3265,11711" coordsize="1056,0" path="m3265,11711l4321,11711e" filled="false" stroked="true" strokeweight=".47998pt" strokecolor="#000000">
                <v:path arrowok="t"/>
              </v:shape>
            </v:group>
            <v:group style="position:absolute;left:4331;top:11711;width:1052;height:2" coordorigin="4331,11711" coordsize="1052,2">
              <v:shape style="position:absolute;left:4331;top:11711;width:1052;height:2" coordorigin="4331,11711" coordsize="1052,0" path="m4331,11711l5383,11711e" filled="false" stroked="true" strokeweight=".47998pt" strokecolor="#000000">
                <v:path arrowok="t"/>
              </v:shape>
            </v:group>
            <v:group style="position:absolute;left:5392;top:11711;width:1057;height:2" coordorigin="5392,11711" coordsize="1057,2">
              <v:shape style="position:absolute;left:5392;top:11711;width:1057;height:2" coordorigin="5392,11711" coordsize="1057,0" path="m5392,11711l6449,11711e" filled="false" stroked="true" strokeweight=".47998pt" strokecolor="#000000">
                <v:path arrowok="t"/>
              </v:shape>
            </v:group>
            <v:group style="position:absolute;left:6458;top:11711;width:1052;height:2" coordorigin="6458,11711" coordsize="1052,2">
              <v:shape style="position:absolute;left:6458;top:11711;width:1052;height:2" coordorigin="6458,11711" coordsize="1052,0" path="m6458,11711l7510,11711e" filled="false" stroked="true" strokeweight=".47998pt" strokecolor="#000000">
                <v:path arrowok="t"/>
              </v:shape>
            </v:group>
            <v:group style="position:absolute;left:7520;top:11711;width:1057;height:2" coordorigin="7520,11711" coordsize="1057,2">
              <v:shape style="position:absolute;left:7520;top:11711;width:1057;height:2" coordorigin="7520,11711" coordsize="1057,0" path="m7520,11711l8576,11711e" filled="false" stroked="true" strokeweight=".47998pt" strokecolor="#000000">
                <v:path arrowok="t"/>
              </v:shape>
            </v:group>
            <v:group style="position:absolute;left:8586;top:11711;width:1052;height:2" coordorigin="8586,11711" coordsize="1052,2">
              <v:shape style="position:absolute;left:8586;top:11711;width:1052;height:2" coordorigin="8586,11711" coordsize="1052,0" path="m8586,11711l9637,11711e" filled="false" stroked="true" strokeweight=".47998pt" strokecolor="#000000">
                <v:path arrowok="t"/>
              </v:shape>
            </v:group>
            <v:group style="position:absolute;left:9647;top:11711;width:1056;height:2" coordorigin="9647,11711" coordsize="1056,2">
              <v:shape style="position:absolute;left:9647;top:11711;width:1056;height:2" coordorigin="9647,11711" coordsize="1056,0" path="m9647,11711l10703,11711e" filled="false" stroked="true" strokeweight=".47998pt" strokecolor="#000000">
                <v:path arrowok="t"/>
              </v:shape>
            </v:group>
            <v:group style="position:absolute;left:5397;top:13991;width:1052;height:467" coordorigin="5397,13991" coordsize="1052,467">
              <v:shape style="position:absolute;left:5397;top:13991;width:1052;height:467" coordorigin="5397,13991" coordsize="1052,467" path="m5397,14457l6449,14457,6449,13991,5397,13991,5397,14457xe" filled="true" fillcolor="#ffffff" stroked="false">
                <v:path arrowok="t"/>
                <v:fill type="solid"/>
              </v:shape>
            </v:group>
            <v:group style="position:absolute;left:1138;top:13986;width:1057;height:2" coordorigin="1138,13986" coordsize="1057,2">
              <v:shape style="position:absolute;left:1138;top:13986;width:1057;height:2" coordorigin="1138,13986" coordsize="1057,0" path="m1138,13986l2195,13986e" filled="false" stroked="true" strokeweight=".47998pt" strokecolor="#000000">
                <v:path arrowok="t"/>
              </v:shape>
            </v:group>
            <v:group style="position:absolute;left:2204;top:13986;width:1052;height:2" coordorigin="2204,13986" coordsize="1052,2">
              <v:shape style="position:absolute;left:2204;top:13986;width:1052;height:2" coordorigin="2204,13986" coordsize="1052,0" path="m2204,13986l3256,13986e" filled="false" stroked="true" strokeweight=".47998pt" strokecolor="#000000">
                <v:path arrowok="t"/>
              </v:shape>
            </v:group>
            <v:group style="position:absolute;left:3265;top:13986;width:1056;height:2" coordorigin="3265,13986" coordsize="1056,2">
              <v:shape style="position:absolute;left:3265;top:13986;width:1056;height:2" coordorigin="3265,13986" coordsize="1056,0" path="m3265,13986l4321,13986e" filled="false" stroked="true" strokeweight=".47998pt" strokecolor="#000000">
                <v:path arrowok="t"/>
              </v:shape>
            </v:group>
            <v:group style="position:absolute;left:4331;top:13986;width:1052;height:2" coordorigin="4331,13986" coordsize="1052,2">
              <v:shape style="position:absolute;left:4331;top:13986;width:1052;height:2" coordorigin="4331,13986" coordsize="1052,0" path="m4331,13986l5383,13986e" filled="false" stroked="true" strokeweight=".47998pt" strokecolor="#000000">
                <v:path arrowok="t"/>
              </v:shape>
            </v:group>
            <v:group style="position:absolute;left:5392;top:13986;width:1057;height:2" coordorigin="5392,13986" coordsize="1057,2">
              <v:shape style="position:absolute;left:5392;top:13986;width:1057;height:2" coordorigin="5392,13986" coordsize="1057,0" path="m5392,13986l6449,13986e" filled="false" stroked="true" strokeweight=".47998pt" strokecolor="#000000">
                <v:path arrowok="t"/>
              </v:shape>
            </v:group>
            <v:group style="position:absolute;left:6458;top:13986;width:1052;height:2" coordorigin="6458,13986" coordsize="1052,2">
              <v:shape style="position:absolute;left:6458;top:13986;width:1052;height:2" coordorigin="6458,13986" coordsize="1052,0" path="m6458,13986l7510,13986e" filled="false" stroked="true" strokeweight=".47998pt" strokecolor="#000000">
                <v:path arrowok="t"/>
              </v:shape>
            </v:group>
            <v:group style="position:absolute;left:7520;top:13986;width:1057;height:2" coordorigin="7520,13986" coordsize="1057,2">
              <v:shape style="position:absolute;left:7520;top:13986;width:1057;height:2" coordorigin="7520,13986" coordsize="1057,0" path="m7520,13986l8576,13986e" filled="false" stroked="true" strokeweight=".47998pt" strokecolor="#000000">
                <v:path arrowok="t"/>
              </v:shape>
            </v:group>
            <v:group style="position:absolute;left:8586;top:13986;width:1052;height:2" coordorigin="8586,13986" coordsize="1052,2">
              <v:shape style="position:absolute;left:8586;top:13986;width:1052;height:2" coordorigin="8586,13986" coordsize="1052,0" path="m8586,13986l9637,13986e" filled="false" stroked="true" strokeweight=".47998pt" strokecolor="#000000">
                <v:path arrowok="t"/>
              </v:shape>
            </v:group>
            <v:group style="position:absolute;left:9647;top:13986;width:1056;height:2" coordorigin="9647,13986" coordsize="1056,2">
              <v:shape style="position:absolute;left:9647;top:13986;width:1056;height:2" coordorigin="9647,13986" coordsize="1056,0" path="m9647,13986l10703,13986e" filled="false" stroked="true" strokeweight=".47998pt" strokecolor="#000000">
                <v:path arrowok="t"/>
              </v:shape>
            </v:group>
            <v:group style="position:absolute;left:1133;top:1440;width:2;height:13886" coordorigin="1133,1440" coordsize="2,13886">
              <v:shape style="position:absolute;left:1133;top:1440;width:2;height:13886" coordorigin="1133,1440" coordsize="0,13886" path="m1133,1440l1133,15326e" filled="false" stroked="true" strokeweight=".48pt" strokecolor="#000000">
                <v:path arrowok="t"/>
              </v:shape>
            </v:group>
            <v:group style="position:absolute;left:1138;top:15321;width:1057;height:2" coordorigin="1138,15321" coordsize="1057,2">
              <v:shape style="position:absolute;left:1138;top:15321;width:1057;height:2" coordorigin="1138,15321" coordsize="1057,0" path="m1138,15321l2195,15321e" filled="false" stroked="true" strokeweight=".48004pt" strokecolor="#000000">
                <v:path arrowok="t"/>
              </v:shape>
            </v:group>
            <v:group style="position:absolute;left:2199;top:1440;width:2;height:13886" coordorigin="2199,1440" coordsize="2,13886">
              <v:shape style="position:absolute;left:2199;top:1440;width:2;height:13886" coordorigin="2199,1440" coordsize="0,13886" path="m2199,1440l2199,15326e" filled="false" stroked="true" strokeweight=".48pt" strokecolor="#000000">
                <v:path arrowok="t"/>
              </v:shape>
            </v:group>
            <v:group style="position:absolute;left:2204;top:15321;width:1052;height:2" coordorigin="2204,15321" coordsize="1052,2">
              <v:shape style="position:absolute;left:2204;top:15321;width:1052;height:2" coordorigin="2204,15321" coordsize="1052,0" path="m2204,15321l3256,15321e" filled="false" stroked="true" strokeweight=".48004pt" strokecolor="#000000">
                <v:path arrowok="t"/>
              </v:shape>
            </v:group>
            <v:group style="position:absolute;left:3261;top:1440;width:2;height:13886" coordorigin="3261,1440" coordsize="2,13886">
              <v:shape style="position:absolute;left:3261;top:1440;width:2;height:13886" coordorigin="3261,1440" coordsize="0,13886" path="m3261,1440l3261,15326e" filled="false" stroked="true" strokeweight=".48pt" strokecolor="#000000">
                <v:path arrowok="t"/>
              </v:shape>
            </v:group>
            <v:group style="position:absolute;left:3265;top:15321;width:1056;height:2" coordorigin="3265,15321" coordsize="1056,2">
              <v:shape style="position:absolute;left:3265;top:15321;width:1056;height:2" coordorigin="3265,15321" coordsize="1056,0" path="m3265,15321l4321,15321e" filled="false" stroked="true" strokeweight=".48004pt" strokecolor="#000000">
                <v:path arrowok="t"/>
              </v:shape>
            </v:group>
            <v:group style="position:absolute;left:4326;top:1440;width:2;height:13886" coordorigin="4326,1440" coordsize="2,13886">
              <v:shape style="position:absolute;left:4326;top:1440;width:2;height:13886" coordorigin="4326,1440" coordsize="0,13886" path="m4326,1440l4326,15326e" filled="false" stroked="true" strokeweight=".48pt" strokecolor="#000000">
                <v:path arrowok="t"/>
              </v:shape>
            </v:group>
            <v:group style="position:absolute;left:4331;top:15321;width:1052;height:2" coordorigin="4331,15321" coordsize="1052,2">
              <v:shape style="position:absolute;left:4331;top:15321;width:1052;height:2" coordorigin="4331,15321" coordsize="1052,0" path="m4331,15321l5383,15321e" filled="false" stroked="true" strokeweight=".48004pt" strokecolor="#000000">
                <v:path arrowok="t"/>
              </v:shape>
            </v:group>
            <v:group style="position:absolute;left:5388;top:1440;width:2;height:13886" coordorigin="5388,1440" coordsize="2,13886">
              <v:shape style="position:absolute;left:5388;top:1440;width:2;height:13886" coordorigin="5388,1440" coordsize="0,13886" path="m5388,1440l5388,15326e" filled="false" stroked="true" strokeweight=".47998pt" strokecolor="#000000">
                <v:path arrowok="t"/>
              </v:shape>
            </v:group>
            <v:group style="position:absolute;left:5392;top:15321;width:1057;height:2" coordorigin="5392,15321" coordsize="1057,2">
              <v:shape style="position:absolute;left:5392;top:15321;width:1057;height:2" coordorigin="5392,15321" coordsize="1057,0" path="m5392,15321l6449,15321e" filled="false" stroked="true" strokeweight=".48004pt" strokecolor="#000000">
                <v:path arrowok="t"/>
              </v:shape>
            </v:group>
            <v:group style="position:absolute;left:6454;top:1440;width:2;height:13886" coordorigin="6454,1440" coordsize="2,13886">
              <v:shape style="position:absolute;left:6454;top:1440;width:2;height:13886" coordorigin="6454,1440" coordsize="0,13886" path="m6454,1440l6454,15326e" filled="false" stroked="true" strokeweight=".48001pt" strokecolor="#000000">
                <v:path arrowok="t"/>
              </v:shape>
            </v:group>
            <v:group style="position:absolute;left:6458;top:15321;width:1052;height:2" coordorigin="6458,15321" coordsize="1052,2">
              <v:shape style="position:absolute;left:6458;top:15321;width:1052;height:2" coordorigin="6458,15321" coordsize="1052,0" path="m6458,15321l7510,15321e" filled="false" stroked="true" strokeweight=".48004pt" strokecolor="#000000">
                <v:path arrowok="t"/>
              </v:shape>
            </v:group>
            <v:group style="position:absolute;left:7515;top:1440;width:2;height:13886" coordorigin="7515,1440" coordsize="2,13886">
              <v:shape style="position:absolute;left:7515;top:1440;width:2;height:13886" coordorigin="7515,1440" coordsize="0,13886" path="m7515,1440l7515,15326e" filled="false" stroked="true" strokeweight=".48001pt" strokecolor="#000000">
                <v:path arrowok="t"/>
              </v:shape>
            </v:group>
            <v:group style="position:absolute;left:7520;top:15321;width:1057;height:2" coordorigin="7520,15321" coordsize="1057,2">
              <v:shape style="position:absolute;left:7520;top:15321;width:1057;height:2" coordorigin="7520,15321" coordsize="1057,0" path="m7520,15321l8576,15321e" filled="false" stroked="true" strokeweight=".48004pt" strokecolor="#000000">
                <v:path arrowok="t"/>
              </v:shape>
            </v:group>
            <v:group style="position:absolute;left:8581;top:1440;width:2;height:13886" coordorigin="8581,1440" coordsize="2,13886">
              <v:shape style="position:absolute;left:8581;top:1440;width:2;height:13886" coordorigin="8581,1440" coordsize="0,13886" path="m8581,1440l8581,15326e" filled="false" stroked="true" strokeweight=".47998pt" strokecolor="#000000">
                <v:path arrowok="t"/>
              </v:shape>
            </v:group>
            <v:group style="position:absolute;left:8586;top:15321;width:1052;height:2" coordorigin="8586,15321" coordsize="1052,2">
              <v:shape style="position:absolute;left:8586;top:15321;width:1052;height:2" coordorigin="8586,15321" coordsize="1052,0" path="m8586,15321l9637,15321e" filled="false" stroked="true" strokeweight=".48004pt" strokecolor="#000000">
                <v:path arrowok="t"/>
              </v:shape>
            </v:group>
            <v:group style="position:absolute;left:9642;top:1440;width:2;height:13886" coordorigin="9642,1440" coordsize="2,13886">
              <v:shape style="position:absolute;left:9642;top:1440;width:2;height:13886" coordorigin="9642,1440" coordsize="0,13886" path="m9642,1440l9642,15326e" filled="false" stroked="true" strokeweight=".47998pt" strokecolor="#000000">
                <v:path arrowok="t"/>
              </v:shape>
            </v:group>
            <v:group style="position:absolute;left:9647;top:15321;width:1056;height:2" coordorigin="9647,15321" coordsize="1056,2">
              <v:shape style="position:absolute;left:9647;top:15321;width:1056;height:2" coordorigin="9647,15321" coordsize="1056,0" path="m9647,15321l10703,15321e" filled="false" stroked="true" strokeweight=".48004pt" strokecolor="#000000">
                <v:path arrowok="t"/>
              </v:shape>
            </v:group>
            <v:group style="position:absolute;left:10708;top:1440;width:2;height:13886" coordorigin="10708,1440" coordsize="2,13886">
              <v:shape style="position:absolute;left:10708;top:1440;width:2;height:13886" coordorigin="10708,1440" coordsize="0,13886" path="m10708,1440l10708,15326e" filled="false" stroked="true" strokeweight=".50403pt" strokecolor="#000000">
                <v:path arrowok="t"/>
              </v:shape>
            </v:group>
            <w10:wrap type="none"/>
          </v:group>
        </w:pict>
      </w:r>
    </w:p>
    <w:p>
      <w:pPr>
        <w:spacing w:line="240" w:lineRule="auto" w:before="4"/>
        <w:rPr>
          <w:rFonts w:ascii="宋体" w:hAnsi="宋体" w:cs="宋体" w:eastAsia="宋体" w:hint="default"/>
          <w:sz w:val="14"/>
          <w:szCs w:val="14"/>
        </w:rPr>
      </w:pPr>
    </w:p>
    <w:p>
      <w:pPr>
        <w:spacing w:line="300" w:lineRule="auto" w:before="0"/>
        <w:ind w:left="18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年科技</w:t>
      </w:r>
      <w:r>
        <w:rPr>
          <w:rFonts w:ascii="宋体" w:hAnsi="宋体" w:cs="宋体" w:eastAsia="宋体" w:hint="default"/>
          <w:w w:val="101"/>
          <w:sz w:val="18"/>
          <w:szCs w:val="18"/>
        </w:rPr>
        <w:t> </w:t>
      </w: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spacing w:line="195"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海盐县财政</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7" w:lineRule="exact" w:before="0"/>
        <w:ind w:left="75" w:right="0" w:firstLine="0"/>
        <w:jc w:val="left"/>
        <w:rPr>
          <w:rFonts w:ascii="宋体" w:hAnsi="宋体" w:cs="宋体" w:eastAsia="宋体" w:hint="default"/>
          <w:sz w:val="18"/>
          <w:szCs w:val="18"/>
        </w:rPr>
      </w:pPr>
      <w:r>
        <w:rPr>
          <w:rFonts w:ascii="宋体" w:hAnsi="宋体" w:cs="宋体" w:eastAsia="宋体" w:hint="default"/>
          <w:w w:val="101"/>
          <w:sz w:val="18"/>
          <w:szCs w:val="18"/>
        </w:rPr>
        <w:t>局</w:t>
      </w:r>
      <w:r>
        <w:rPr>
          <w:rFonts w:ascii="宋体" w:hAnsi="宋体" w:cs="宋体" w:eastAsia="宋体" w:hint="default"/>
          <w:sz w:val="18"/>
          <w:szCs w:val="18"/>
        </w:rPr>
      </w:r>
    </w:p>
    <w:p>
      <w:pPr>
        <w:spacing w:line="300" w:lineRule="atLeast" w:before="45"/>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3567" w:val="left" w:leader="none"/>
          <w:tab w:pos="4816"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172,000.00</w:t>
        <w:tab/>
        <w:t>7,000.00</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与收益相关</w:t>
      </w:r>
      <w:r>
        <w:rPr>
          <w:rFonts w:ascii="宋体" w:hAnsi="宋体" w:cs="宋体" w:eastAsia="宋体" w:hint="default"/>
          <w:sz w:val="18"/>
          <w:szCs w:val="18"/>
        </w:rPr>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33" w:space="40"/>
            <w:col w:w="1502" w:space="518"/>
            <w:col w:w="7737"/>
          </w:cols>
        </w:sectPr>
      </w:pPr>
    </w:p>
    <w:p>
      <w:pPr>
        <w:spacing w:line="240" w:lineRule="auto" w:before="0"/>
        <w:rPr>
          <w:rFonts w:ascii="Times New Roman" w:hAnsi="Times New Roman" w:cs="Times New Roman" w:eastAsia="Times New Roman" w:hint="default"/>
          <w:sz w:val="20"/>
          <w:szCs w:val="20"/>
        </w:rPr>
      </w:pPr>
      <w:r>
        <w:rPr/>
        <w:pict>
          <v:group style="position:absolute;margin-left:269.859985pt;margin-top:300.099976pt;width:52.6pt;height:23.3pt;mso-position-horizontal-relative:page;mso-position-vertical-relative:page;z-index:-1722208" coordorigin="5397,6002" coordsize="1052,466">
            <v:shape style="position:absolute;left:5397;top:6002;width:1052;height:466" coordorigin="5397,6002" coordsize="1052,466" path="m5397,6468l6449,6468,6449,6002,5397,6002,5397,6468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4" w:right="128"/>
              <w:jc w:val="both"/>
              <w:rPr>
                <w:rFonts w:ascii="宋体" w:hAnsi="宋体" w:cs="宋体" w:eastAsia="宋体" w:hint="default"/>
                <w:sz w:val="18"/>
                <w:szCs w:val="18"/>
              </w:rPr>
            </w:pPr>
            <w:r>
              <w:rPr>
                <w:rFonts w:ascii="宋体" w:hAnsi="宋体" w:cs="宋体" w:eastAsia="宋体" w:hint="default"/>
                <w:sz w:val="18"/>
                <w:szCs w:val="18"/>
              </w:rPr>
              <w:t>年增产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万千伏安节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能型高速铁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路牵引变压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器扩产项目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宁夏发展改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革高新技术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166,666.56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166,666.68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轨道交通供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电设备国家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地方联合工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程实验室创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新能力建设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宁夏经济信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息技术改革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125,000.04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定额兑现补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年度军</w:t>
            </w:r>
            <w:r>
              <w:rPr>
                <w:rFonts w:ascii="宋体" w:hAnsi="宋体" w:cs="宋体" w:eastAsia="宋体" w:hint="default"/>
                <w:w w:val="101"/>
                <w:sz w:val="18"/>
                <w:szCs w:val="18"/>
              </w:rPr>
              <w:t> </w:t>
            </w:r>
            <w:r>
              <w:rPr>
                <w:rFonts w:ascii="宋体" w:hAnsi="宋体" w:cs="宋体" w:eastAsia="宋体" w:hint="default"/>
                <w:sz w:val="18"/>
                <w:szCs w:val="18"/>
              </w:rPr>
              <w:t>民融合引导</w:t>
            </w:r>
            <w:r>
              <w:rPr>
                <w:rFonts w:ascii="宋体" w:hAnsi="宋体" w:cs="宋体" w:eastAsia="宋体" w:hint="default"/>
                <w:w w:val="101"/>
                <w:sz w:val="18"/>
                <w:szCs w:val="18"/>
              </w:rPr>
              <w:t> </w:t>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97,374.84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56,801.99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技能提升培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训补贴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高新区人事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4" w:right="41"/>
              <w:jc w:val="left"/>
              <w:rPr>
                <w:rFonts w:ascii="宋体" w:hAnsi="宋体" w:cs="宋体" w:eastAsia="宋体" w:hint="default"/>
                <w:sz w:val="18"/>
                <w:szCs w:val="18"/>
              </w:rPr>
            </w:pPr>
            <w:r>
              <w:rPr>
                <w:rFonts w:ascii="宋体" w:hAnsi="宋体" w:cs="宋体" w:eastAsia="宋体" w:hint="default"/>
                <w:sz w:val="18"/>
                <w:szCs w:val="18"/>
              </w:rPr>
              <w:t>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企业</w:t>
            </w:r>
            <w:r>
              <w:rPr>
                <w:rFonts w:ascii="宋体" w:hAnsi="宋体" w:cs="宋体" w:eastAsia="宋体" w:hint="default"/>
                <w:spacing w:val="-5"/>
                <w:w w:val="101"/>
                <w:sz w:val="18"/>
                <w:szCs w:val="18"/>
              </w:rPr>
              <w:t> </w:t>
            </w:r>
            <w:r>
              <w:rPr>
                <w:rFonts w:ascii="宋体" w:hAnsi="宋体" w:cs="宋体" w:eastAsia="宋体" w:hint="default"/>
                <w:sz w:val="18"/>
                <w:szCs w:val="18"/>
              </w:rPr>
              <w:t>发展专项补</w:t>
            </w:r>
            <w:r>
              <w:rPr>
                <w:rFonts w:ascii="宋体" w:hAnsi="宋体" w:cs="宋体" w:eastAsia="宋体" w:hint="default"/>
                <w:w w:val="101"/>
                <w:sz w:val="18"/>
                <w:szCs w:val="18"/>
              </w:rPr>
              <w:t> </w:t>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pacing w:val="-3"/>
                <w:sz w:val="18"/>
                <w:szCs w:val="18"/>
              </w:rPr>
              <w:t>鼓励和扶持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88,508.04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118,010.72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政策</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仪器仪表设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8"/>
              <w:ind w:left="23" w:right="12"/>
              <w:jc w:val="both"/>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74,476.32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74,476.32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859985pt;margin-top:137.325989pt;width:52.6pt;height:85.95pt;mso-position-horizontal-relative:page;mso-position-vertical-relative:page;z-index:-1722184" coordorigin="5397,2747" coordsize="1052,1719">
            <v:shape style="position:absolute;left:5397;top:2747;width:1052;height:1719" coordorigin="5397,2747" coordsize="1052,1719" path="m5397,4465l6449,4465,6449,2747,5397,2747,5397,4465xe" filled="true" fillcolor="#ffffff" stroked="false">
              <v:path arrowok="t"/>
              <v:fill type="solid"/>
            </v:shape>
            <w10:wrap type="none"/>
          </v:group>
        </w:pict>
      </w:r>
      <w:r>
        <w:rPr/>
        <w:pict>
          <v:group style="position:absolute;margin-left:269.859985pt;margin-top:329.139984pt;width:52.6pt;height:23.55pt;mso-position-horizontal-relative:page;mso-position-vertical-relative:page;z-index:-1722160" coordorigin="5397,6583" coordsize="1052,471">
            <v:shape style="position:absolute;left:5397;top:6583;width:1052;height:471" coordorigin="5397,6583" coordsize="1052,471" path="m5397,7053l6449,7053,6449,6583,5397,6583,5397,705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备补助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
              <w:jc w:val="left"/>
              <w:rPr>
                <w:rFonts w:ascii="宋体" w:hAnsi="宋体" w:cs="宋体" w:eastAsia="宋体" w:hint="default"/>
                <w:sz w:val="18"/>
                <w:szCs w:val="18"/>
              </w:rPr>
            </w:pP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建成西北地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区最大规模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CRH380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w:t>
            </w:r>
          </w:p>
          <w:p>
            <w:pPr>
              <w:pStyle w:val="TableParagraph"/>
              <w:spacing w:line="316"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速动车组牵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引变压器生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产基地及检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验检测中心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2"/>
                <w:sz w:val="18"/>
                <w:szCs w:val="18"/>
              </w:rPr>
              <w:t>年自治区重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点研发计划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重大科技项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宁夏回族自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治区科学技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术厅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Times New Roman" w:hAnsi="Times New Roman" w:cs="Times New Roman" w:eastAsia="Times New Roman" w:hint="default"/>
                <w:sz w:val="18"/>
                <w:szCs w:val="18"/>
              </w:rPr>
            </w:pPr>
            <w:r>
              <w:rPr>
                <w:rFonts w:ascii="Times New Roman"/>
                <w:spacing w:val="-1"/>
                <w:sz w:val="18"/>
              </w:rPr>
              <w:t>69,416.67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24" w:right="74"/>
              <w:jc w:val="left"/>
              <w:rPr>
                <w:rFonts w:ascii="宋体" w:hAnsi="宋体" w:cs="宋体" w:eastAsia="宋体" w:hint="default"/>
                <w:sz w:val="18"/>
                <w:szCs w:val="18"/>
              </w:rPr>
            </w:pPr>
            <w:r>
              <w:rPr>
                <w:rFonts w:ascii="宋体" w:hAnsi="宋体" w:cs="宋体" w:eastAsia="宋体" w:hint="default"/>
                <w:sz w:val="18"/>
                <w:szCs w:val="18"/>
              </w:rPr>
              <w:t>专利补贴</w:t>
            </w:r>
            <w:r>
              <w:rPr>
                <w:rFonts w:ascii="Times New Roman" w:hAnsi="Times New Roman" w:cs="Times New Roman" w:eastAsia="Times New Roman" w:hint="default"/>
                <w:sz w:val="18"/>
                <w:szCs w:val="18"/>
              </w:rPr>
              <w:t>/</w:t>
            </w:r>
            <w:r>
              <w:rPr>
                <w:rFonts w:ascii="宋体" w:hAnsi="宋体" w:cs="宋体" w:eastAsia="宋体" w:hint="default"/>
                <w:sz w:val="18"/>
                <w:szCs w:val="18"/>
              </w:rPr>
              <w:t>专</w:t>
            </w:r>
            <w:r>
              <w:rPr>
                <w:rFonts w:ascii="宋体" w:hAnsi="宋体" w:cs="宋体" w:eastAsia="宋体" w:hint="default"/>
                <w:spacing w:val="-86"/>
                <w:sz w:val="18"/>
                <w:szCs w:val="18"/>
              </w:rPr>
              <w:t> </w:t>
            </w:r>
            <w:r>
              <w:rPr>
                <w:rFonts w:ascii="宋体" w:hAnsi="宋体" w:cs="宋体" w:eastAsia="宋体" w:hint="default"/>
                <w:sz w:val="18"/>
                <w:szCs w:val="18"/>
              </w:rPr>
              <w:t>利授权资助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56,000.00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128"/>
              <w:jc w:val="both"/>
              <w:rPr>
                <w:rFonts w:ascii="宋体" w:hAnsi="宋体" w:cs="宋体" w:eastAsia="宋体" w:hint="default"/>
                <w:sz w:val="18"/>
                <w:szCs w:val="18"/>
              </w:rPr>
            </w:pPr>
            <w:r>
              <w:rPr>
                <w:rFonts w:ascii="宋体" w:hAnsi="宋体" w:cs="宋体" w:eastAsia="宋体" w:hint="default"/>
                <w:spacing w:val="-2"/>
                <w:sz w:val="18"/>
                <w:szCs w:val="18"/>
              </w:rPr>
              <w:t>安徽省军民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结合高技术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产业发展专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52,573.20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15,988.83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企业岗位补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51,987.00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28"/>
              <w:jc w:val="both"/>
              <w:rPr>
                <w:rFonts w:ascii="宋体" w:hAnsi="宋体" w:cs="宋体" w:eastAsia="宋体" w:hint="default"/>
                <w:sz w:val="18"/>
                <w:szCs w:val="18"/>
              </w:rPr>
            </w:pPr>
            <w:r>
              <w:rPr>
                <w:rFonts w:ascii="宋体" w:hAnsi="宋体" w:cs="宋体" w:eastAsia="宋体" w:hint="default"/>
                <w:spacing w:val="-2"/>
                <w:sz w:val="18"/>
                <w:szCs w:val="18"/>
              </w:rPr>
              <w:t>个税返还及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加计抵减税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51,166.19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144,959.01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70"/>
              <w:jc w:val="both"/>
              <w:rPr>
                <w:rFonts w:ascii="宋体" w:hAnsi="宋体" w:cs="宋体" w:eastAsia="宋体" w:hint="default"/>
                <w:sz w:val="18"/>
                <w:szCs w:val="18"/>
              </w:rPr>
            </w:pPr>
            <w:r>
              <w:rPr>
                <w:rFonts w:ascii="宋体" w:hAnsi="宋体" w:cs="宋体" w:eastAsia="宋体" w:hint="default"/>
                <w:sz w:val="18"/>
                <w:szCs w:val="18"/>
              </w:rPr>
              <w:t>就业管理中</w:t>
            </w:r>
            <w:r>
              <w:rPr>
                <w:rFonts w:ascii="宋体" w:hAnsi="宋体" w:cs="宋体" w:eastAsia="宋体" w:hint="default"/>
                <w:w w:val="101"/>
                <w:sz w:val="18"/>
                <w:szCs w:val="18"/>
              </w:rPr>
              <w:t> </w:t>
            </w: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国家税务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44,053.09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859985pt;margin-top:333.699982pt;width:52.6pt;height:23.3pt;mso-position-horizontal-relative:page;mso-position-vertical-relative:page;z-index:-1722136" coordorigin="5397,6674" coordsize="1052,466">
            <v:shape style="position:absolute;left:5397;top:6674;width:1052;height:466" coordorigin="5397,6674" coordsize="1052,466" path="m5397,7140l6449,7140,6449,6674,5397,6674,5397,7140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67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3"/>
              <w:jc w:val="left"/>
              <w:rPr>
                <w:rFonts w:ascii="宋体" w:hAnsi="宋体" w:cs="宋体" w:eastAsia="宋体" w:hint="default"/>
                <w:sz w:val="18"/>
                <w:szCs w:val="18"/>
              </w:rPr>
            </w:pP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盐财企</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340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科技仪器专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35,716.92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28"/>
              <w:jc w:val="left"/>
              <w:rPr>
                <w:rFonts w:ascii="宋体" w:hAnsi="宋体" w:cs="宋体" w:eastAsia="宋体" w:hint="default"/>
                <w:sz w:val="18"/>
                <w:szCs w:val="18"/>
              </w:rPr>
            </w:pPr>
            <w:r>
              <w:rPr>
                <w:rFonts w:ascii="宋体" w:hAnsi="宋体" w:cs="宋体" w:eastAsia="宋体" w:hint="default"/>
                <w:spacing w:val="-2"/>
                <w:sz w:val="18"/>
                <w:szCs w:val="18"/>
              </w:rPr>
              <w:t>国内发明专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利奖励金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35,000.00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23"/>
              <w:jc w:val="left"/>
              <w:rPr>
                <w:rFonts w:ascii="宋体" w:hAnsi="宋体" w:cs="宋体" w:eastAsia="宋体" w:hint="default"/>
                <w:sz w:val="18"/>
                <w:szCs w:val="18"/>
              </w:rPr>
            </w:pPr>
            <w:r>
              <w:rPr>
                <w:rFonts w:ascii="宋体" w:hAnsi="宋体" w:cs="宋体" w:eastAsia="宋体" w:hint="default"/>
                <w:spacing w:val="-2"/>
                <w:sz w:val="18"/>
                <w:szCs w:val="18"/>
              </w:rPr>
              <w:t>杭州市滨江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年军民</w:t>
            </w:r>
            <w:r>
              <w:rPr>
                <w:rFonts w:ascii="宋体" w:hAnsi="宋体" w:cs="宋体" w:eastAsia="宋体" w:hint="default"/>
                <w:w w:val="101"/>
                <w:sz w:val="18"/>
                <w:szCs w:val="18"/>
              </w:rPr>
              <w:t> </w:t>
            </w:r>
            <w:r>
              <w:rPr>
                <w:rFonts w:ascii="宋体" w:hAnsi="宋体" w:cs="宋体" w:eastAsia="宋体" w:hint="default"/>
                <w:sz w:val="18"/>
                <w:szCs w:val="18"/>
              </w:rPr>
              <w:t>融合引导资</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pacing w:val="-3"/>
                <w:sz w:val="18"/>
                <w:szCs w:val="18"/>
              </w:rPr>
              <w:t>鼓励和扶持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31,287.05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技术合同补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高新区财政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仪器设备补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合肥市财政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3" w:right="12"/>
              <w:jc w:val="both"/>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spacing w:val="-14"/>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30,494.64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37,784.99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1.410004pt;margin-top:651.549988pt;width:50.45pt;height:17.55pt;mso-position-horizontal-relative:page;mso-position-vertical-relative:page;z-index:-1722112" coordorigin="2228,13031" coordsize="1009,351">
            <v:shape style="position:absolute;left:2228;top:13031;width:1009;height:351" coordorigin="2228,13031" coordsize="1009,351" path="m2228,13381l3237,13381,3237,13031,2228,13031,2228,13381xe" filled="true" fillcolor="#ffffff" stroked="false">
              <v:path arrowok="t"/>
              <v:fill type="solid"/>
            </v:shape>
            <w10:wrap type="none"/>
          </v:group>
        </w:pict>
      </w:r>
      <w:r>
        <w:rPr/>
        <w:pict>
          <v:group style="position:absolute;margin-left:269.859985pt;margin-top:726.219971pt;width:52.6pt;height:27.85pt;mso-position-horizontal-relative:page;mso-position-vertical-relative:page;z-index:-1722088" coordorigin="5397,14524" coordsize="1052,557">
            <v:group style="position:absolute;left:5397;top:14524;width:1052;height:154" coordorigin="5397,14524" coordsize="1052,154">
              <v:shape style="position:absolute;left:5397;top:14524;width:1052;height:154" coordorigin="5397,14524" coordsize="1052,154" path="m5397,14678l6449,14678,6449,14524,5397,14524,5397,14678xe" filled="true" fillcolor="#ffffff" stroked="false">
                <v:path arrowok="t"/>
                <v:fill type="solid"/>
              </v:shape>
            </v:group>
            <v:group style="position:absolute;left:5407;top:14678;width:2;height:394" coordorigin="5407,14678" coordsize="2,394">
              <v:shape style="position:absolute;left:5407;top:14678;width:2;height:394" coordorigin="5407,14678" coordsize="0,394" path="m5407,14678l5407,15072e" filled="false" stroked="true" strokeweight=".96002pt" strokecolor="#ffffff">
                <v:path arrowok="t"/>
              </v:shape>
            </v:group>
            <v:group style="position:absolute;left:5416;top:14678;width:1009;height:394" coordorigin="5416,14678" coordsize="1009,394">
              <v:shape style="position:absolute;left:5416;top:14678;width:1009;height:394" coordorigin="5416,14678" coordsize="1009,394" path="m5416,15072l6425,15072,6425,14678,5416,14678,5416,15072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
              <w:jc w:val="left"/>
              <w:rPr>
                <w:rFonts w:ascii="宋体" w:hAnsi="宋体" w:cs="宋体" w:eastAsia="宋体" w:hint="default"/>
                <w:sz w:val="18"/>
                <w:szCs w:val="18"/>
              </w:rPr>
            </w:pP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工业固定资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产投资奖励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新员工技能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培训补贴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合肥市高新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区人事局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24" w:right="128"/>
              <w:jc w:val="left"/>
              <w:rPr>
                <w:rFonts w:ascii="宋体" w:hAnsi="宋体" w:cs="宋体" w:eastAsia="宋体" w:hint="default"/>
                <w:sz w:val="18"/>
                <w:szCs w:val="18"/>
              </w:rPr>
            </w:pPr>
            <w:r>
              <w:rPr>
                <w:rFonts w:ascii="宋体" w:hAnsi="宋体" w:cs="宋体" w:eastAsia="宋体" w:hint="default"/>
                <w:spacing w:val="-2"/>
                <w:sz w:val="18"/>
                <w:szCs w:val="18"/>
              </w:rPr>
              <w:t>合创券支付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相关费用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23" w:right="123"/>
              <w:jc w:val="left"/>
              <w:rPr>
                <w:rFonts w:ascii="宋体" w:hAnsi="宋体" w:cs="宋体" w:eastAsia="宋体" w:hint="default"/>
                <w:sz w:val="18"/>
                <w:szCs w:val="18"/>
              </w:rPr>
            </w:pPr>
            <w:r>
              <w:rPr>
                <w:rFonts w:ascii="宋体" w:hAnsi="宋体" w:cs="宋体" w:eastAsia="宋体" w:hint="default"/>
                <w:spacing w:val="-2"/>
                <w:sz w:val="18"/>
                <w:szCs w:val="18"/>
              </w:rPr>
              <w:t>合肥市高新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区管委会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28"/>
              <w:jc w:val="both"/>
              <w:rPr>
                <w:rFonts w:ascii="宋体" w:hAnsi="宋体" w:cs="宋体" w:eastAsia="宋体" w:hint="default"/>
                <w:sz w:val="18"/>
                <w:szCs w:val="18"/>
              </w:rPr>
            </w:pPr>
            <w:r>
              <w:rPr>
                <w:rFonts w:ascii="宋体" w:hAnsi="宋体" w:cs="宋体" w:eastAsia="宋体" w:hint="default"/>
                <w:spacing w:val="-2"/>
                <w:sz w:val="18"/>
                <w:szCs w:val="18"/>
              </w:rPr>
              <w:t>企业所得税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代扣税款手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续费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20,290.75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盐财企</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175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号补助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2"/>
              <w:jc w:val="left"/>
              <w:rPr>
                <w:rFonts w:ascii="宋体" w:hAnsi="宋体" w:cs="宋体" w:eastAsia="宋体" w:hint="default"/>
                <w:sz w:val="18"/>
                <w:szCs w:val="18"/>
              </w:rPr>
            </w:pPr>
            <w:r>
              <w:rPr>
                <w:rFonts w:ascii="宋体" w:hAnsi="宋体" w:cs="宋体" w:eastAsia="宋体" w:hint="default"/>
                <w:sz w:val="18"/>
                <w:szCs w:val="18"/>
              </w:rPr>
              <w:t>海盐县财政</w:t>
            </w:r>
            <w:r>
              <w:rPr>
                <w:rFonts w:ascii="宋体" w:hAnsi="宋体" w:cs="宋体" w:eastAsia="宋体" w:hint="default"/>
                <w:w w:val="101"/>
                <w:sz w:val="18"/>
                <w:szCs w:val="18"/>
              </w:rPr>
              <w:t> </w:t>
            </w:r>
            <w:r>
              <w:rPr>
                <w:rFonts w:ascii="宋体" w:hAnsi="宋体" w:cs="宋体" w:eastAsia="宋体" w:hint="default"/>
                <w:spacing w:val="-14"/>
                <w:w w:val="101"/>
                <w:sz w:val="18"/>
                <w:szCs w:val="18"/>
              </w:rPr>
              <w:t>局、海盐县科</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学技术局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仪器（仪表</w:t>
            </w:r>
            <w:r>
              <w:rPr>
                <w:rFonts w:ascii="宋体" w:hAnsi="宋体" w:cs="宋体" w:eastAsia="宋体" w:hint="default"/>
                <w:w w:val="101"/>
                <w:sz w:val="18"/>
                <w:szCs w:val="18"/>
              </w:rPr>
              <w:t> </w:t>
            </w:r>
            <w:r>
              <w:rPr>
                <w:rFonts w:ascii="宋体" w:hAnsi="宋体" w:cs="宋体" w:eastAsia="宋体" w:hint="default"/>
                <w:sz w:val="18"/>
                <w:szCs w:val="18"/>
              </w:rPr>
              <w:t>设备补助</w:t>
            </w:r>
          </w:p>
        </w:tc>
        <w:tc>
          <w:tcPr>
            <w:tcW w:w="106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6" w:right="123" w:hanging="164"/>
              <w:jc w:val="left"/>
              <w:rPr>
                <w:rFonts w:ascii="宋体" w:hAnsi="宋体" w:cs="宋体" w:eastAsia="宋体" w:hint="default"/>
                <w:sz w:val="18"/>
                <w:szCs w:val="18"/>
              </w:rPr>
            </w:pPr>
            <w:r>
              <w:rPr>
                <w:rFonts w:ascii="宋体" w:hAnsi="宋体" w:cs="宋体" w:eastAsia="宋体" w:hint="default"/>
                <w:spacing w:val="-5"/>
                <w:sz w:val="18"/>
                <w:szCs w:val="18"/>
              </w:rPr>
              <w:t>）合肥市科技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19,272.78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技术交易奖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123"/>
              <w:jc w:val="left"/>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7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5"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67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3"/>
              <w:jc w:val="left"/>
              <w:rPr>
                <w:rFonts w:ascii="宋体" w:hAnsi="宋体" w:cs="宋体" w:eastAsia="宋体" w:hint="default"/>
                <w:sz w:val="18"/>
                <w:szCs w:val="18"/>
              </w:rPr>
            </w:pP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128"/>
              <w:jc w:val="left"/>
              <w:rPr>
                <w:rFonts w:ascii="宋体" w:hAnsi="宋体" w:cs="宋体" w:eastAsia="宋体" w:hint="default"/>
                <w:sz w:val="18"/>
                <w:szCs w:val="18"/>
              </w:rPr>
            </w:pPr>
            <w:r>
              <w:rPr>
                <w:rFonts w:ascii="宋体" w:hAnsi="宋体" w:cs="宋体" w:eastAsia="宋体" w:hint="default"/>
                <w:spacing w:val="-2"/>
                <w:sz w:val="18"/>
                <w:szCs w:val="18"/>
              </w:rPr>
              <w:t>人才引进补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华漕镇企业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扶持金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上海市闵行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科学仪器协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作共用补贴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合肥市科技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知识产权创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造补贴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1"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高新区科技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80"/>
              <w:jc w:val="both"/>
              <w:rPr>
                <w:rFonts w:ascii="宋体" w:hAnsi="宋体" w:cs="宋体" w:eastAsia="宋体" w:hint="default"/>
                <w:sz w:val="18"/>
                <w:szCs w:val="18"/>
              </w:rPr>
            </w:pPr>
            <w:r>
              <w:rPr>
                <w:rFonts w:ascii="宋体" w:hAnsi="宋体" w:cs="宋体" w:eastAsia="宋体" w:hint="default"/>
                <w:sz w:val="18"/>
                <w:szCs w:val="18"/>
              </w:rPr>
              <w:t>银川市财政</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w:t>
            </w:r>
            <w:r>
              <w:rPr>
                <w:rFonts w:ascii="宋体" w:hAnsi="宋体" w:cs="宋体" w:eastAsia="宋体" w:hint="default"/>
                <w:w w:val="101"/>
                <w:sz w:val="18"/>
                <w:szCs w:val="18"/>
              </w:rPr>
              <w:t> </w:t>
            </w:r>
            <w:r>
              <w:rPr>
                <w:rFonts w:ascii="宋体" w:hAnsi="宋体" w:cs="宋体" w:eastAsia="宋体" w:hint="default"/>
                <w:sz w:val="18"/>
                <w:szCs w:val="18"/>
              </w:rPr>
              <w:t>批自治区电</w:t>
            </w:r>
            <w:r>
              <w:rPr>
                <w:rFonts w:ascii="宋体" w:hAnsi="宋体" w:cs="宋体" w:eastAsia="宋体" w:hint="default"/>
                <w:w w:val="101"/>
                <w:sz w:val="18"/>
                <w:szCs w:val="18"/>
              </w:rPr>
              <w:t> </w:t>
            </w:r>
            <w:r>
              <w:rPr>
                <w:rFonts w:ascii="宋体" w:hAnsi="宋体" w:cs="宋体" w:eastAsia="宋体" w:hint="default"/>
                <w:sz w:val="18"/>
                <w:szCs w:val="18"/>
              </w:rPr>
              <w:t>力需求资金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银川市财政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自主创新政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策专利奖励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合肥市高新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区科技局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128"/>
              <w:jc w:val="left"/>
              <w:rPr>
                <w:rFonts w:ascii="宋体" w:hAnsi="宋体" w:cs="宋体" w:eastAsia="宋体" w:hint="default"/>
                <w:sz w:val="18"/>
                <w:szCs w:val="18"/>
              </w:rPr>
            </w:pPr>
            <w:r>
              <w:rPr>
                <w:rFonts w:ascii="宋体" w:hAnsi="宋体" w:cs="宋体" w:eastAsia="宋体" w:hint="default"/>
                <w:spacing w:val="-2"/>
                <w:sz w:val="18"/>
                <w:szCs w:val="18"/>
              </w:rPr>
              <w:t>自主招工招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才补贴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123"/>
              <w:jc w:val="left"/>
              <w:rPr>
                <w:rFonts w:ascii="宋体" w:hAnsi="宋体" w:cs="宋体" w:eastAsia="宋体" w:hint="default"/>
                <w:sz w:val="18"/>
                <w:szCs w:val="18"/>
              </w:rPr>
            </w:pPr>
            <w:r>
              <w:rPr>
                <w:rFonts w:ascii="宋体" w:hAnsi="宋体" w:cs="宋体" w:eastAsia="宋体" w:hint="default"/>
                <w:spacing w:val="-2"/>
                <w:sz w:val="18"/>
                <w:szCs w:val="18"/>
              </w:rPr>
              <w:t>就业管理中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3,500.00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128"/>
              <w:jc w:val="both"/>
              <w:rPr>
                <w:rFonts w:ascii="宋体" w:hAnsi="宋体" w:cs="宋体" w:eastAsia="宋体" w:hint="default"/>
                <w:sz w:val="18"/>
                <w:szCs w:val="18"/>
              </w:rPr>
            </w:pPr>
            <w:r>
              <w:rPr>
                <w:rFonts w:ascii="宋体" w:hAnsi="宋体" w:cs="宋体" w:eastAsia="宋体" w:hint="default"/>
                <w:spacing w:val="-2"/>
                <w:sz w:val="18"/>
                <w:szCs w:val="18"/>
              </w:rPr>
              <w:t>防伪税控开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票系统维护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费全额抵扣</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23"/>
              <w:jc w:val="left"/>
              <w:rPr>
                <w:rFonts w:ascii="宋体" w:hAnsi="宋体" w:cs="宋体" w:eastAsia="宋体" w:hint="default"/>
                <w:sz w:val="18"/>
                <w:szCs w:val="18"/>
              </w:rPr>
            </w:pPr>
            <w:r>
              <w:rPr>
                <w:rFonts w:ascii="宋体" w:hAnsi="宋体" w:cs="宋体" w:eastAsia="宋体" w:hint="default"/>
                <w:spacing w:val="-2"/>
                <w:sz w:val="18"/>
                <w:szCs w:val="18"/>
              </w:rPr>
              <w:t>宁夏航天信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息防伪税控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280.00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8"/>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年自治</w:t>
            </w:r>
            <w:r>
              <w:rPr>
                <w:rFonts w:ascii="宋体" w:hAnsi="宋体" w:cs="宋体" w:eastAsia="宋体" w:hint="default"/>
                <w:w w:val="101"/>
                <w:sz w:val="18"/>
                <w:szCs w:val="18"/>
              </w:rPr>
              <w:t> </w:t>
            </w:r>
            <w:r>
              <w:rPr>
                <w:rFonts w:ascii="宋体" w:hAnsi="宋体" w:cs="宋体" w:eastAsia="宋体" w:hint="default"/>
                <w:sz w:val="18"/>
                <w:szCs w:val="18"/>
              </w:rPr>
              <w:t>区新型工业</w:t>
            </w:r>
            <w:r>
              <w:rPr>
                <w:rFonts w:ascii="宋体" w:hAnsi="宋体" w:cs="宋体" w:eastAsia="宋体" w:hint="default"/>
                <w:w w:val="101"/>
                <w:sz w:val="18"/>
                <w:szCs w:val="18"/>
              </w:rPr>
              <w:t> </w:t>
            </w:r>
            <w:r>
              <w:rPr>
                <w:rFonts w:ascii="宋体" w:hAnsi="宋体" w:cs="宋体" w:eastAsia="宋体" w:hint="default"/>
                <w:sz w:val="18"/>
                <w:szCs w:val="18"/>
              </w:rPr>
              <w:t>化发展资金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自治区财政</w:t>
            </w:r>
            <w:r>
              <w:rPr>
                <w:rFonts w:ascii="宋体" w:hAnsi="宋体" w:cs="宋体" w:eastAsia="宋体" w:hint="default"/>
                <w:w w:val="101"/>
                <w:sz w:val="18"/>
                <w:szCs w:val="18"/>
              </w:rPr>
              <w:t> </w:t>
            </w:r>
            <w:r>
              <w:rPr>
                <w:rFonts w:ascii="宋体" w:hAnsi="宋体" w:cs="宋体" w:eastAsia="宋体" w:hint="default"/>
                <w:sz w:val="18"/>
                <w:szCs w:val="18"/>
              </w:rPr>
              <w:t>厅</w:t>
            </w:r>
            <w:r>
              <w:rPr>
                <w:rFonts w:ascii="宋体" w:hAnsi="宋体" w:cs="宋体" w:eastAsia="宋体" w:hint="default"/>
                <w:spacing w:val="13"/>
                <w:sz w:val="18"/>
                <w:szCs w:val="18"/>
              </w:rPr>
              <w:t> </w:t>
            </w:r>
            <w:r>
              <w:rPr>
                <w:rFonts w:ascii="宋体" w:hAnsi="宋体" w:cs="宋体" w:eastAsia="宋体" w:hint="default"/>
                <w:spacing w:val="-3"/>
                <w:sz w:val="18"/>
                <w:szCs w:val="18"/>
              </w:rPr>
              <w:t>自治区经</w:t>
            </w:r>
            <w:r>
              <w:rPr>
                <w:rFonts w:ascii="宋体" w:hAnsi="宋体" w:cs="宋体" w:eastAsia="宋体" w:hint="default"/>
                <w:w w:val="101"/>
                <w:sz w:val="18"/>
                <w:szCs w:val="18"/>
              </w:rPr>
              <w:t> </w:t>
            </w:r>
            <w:r>
              <w:rPr>
                <w:rFonts w:ascii="宋体" w:hAnsi="宋体" w:cs="宋体" w:eastAsia="宋体" w:hint="default"/>
                <w:sz w:val="18"/>
                <w:szCs w:val="18"/>
              </w:rPr>
              <w:t>济和信息化</w:t>
            </w:r>
            <w:r>
              <w:rPr>
                <w:rFonts w:ascii="宋体" w:hAnsi="宋体" w:cs="宋体" w:eastAsia="宋体" w:hint="default"/>
                <w:w w:val="101"/>
                <w:sz w:val="18"/>
                <w:szCs w:val="18"/>
              </w:rPr>
              <w:t> </w:t>
            </w:r>
            <w:r>
              <w:rPr>
                <w:rFonts w:ascii="宋体" w:hAnsi="宋体" w:cs="宋体" w:eastAsia="宋体" w:hint="default"/>
                <w:sz w:val="18"/>
                <w:szCs w:val="18"/>
              </w:rPr>
              <w:t>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年自治</w:t>
            </w:r>
            <w:r>
              <w:rPr>
                <w:rFonts w:ascii="宋体" w:hAnsi="宋体" w:cs="宋体" w:eastAsia="宋体" w:hint="default"/>
                <w:w w:val="101"/>
                <w:sz w:val="18"/>
                <w:szCs w:val="18"/>
              </w:rPr>
              <w:t> </w:t>
            </w:r>
            <w:r>
              <w:rPr>
                <w:rFonts w:ascii="宋体" w:hAnsi="宋体" w:cs="宋体" w:eastAsia="宋体" w:hint="default"/>
                <w:sz w:val="18"/>
                <w:szCs w:val="18"/>
              </w:rPr>
              <w:t>区制造业领</w:t>
            </w:r>
            <w:r>
              <w:rPr>
                <w:rFonts w:ascii="宋体" w:hAnsi="宋体" w:cs="宋体" w:eastAsia="宋体" w:hint="default"/>
                <w:w w:val="101"/>
                <w:sz w:val="18"/>
                <w:szCs w:val="18"/>
              </w:rPr>
              <w:t> </w:t>
            </w:r>
            <w:r>
              <w:rPr>
                <w:rFonts w:ascii="宋体" w:hAnsi="宋体" w:cs="宋体" w:eastAsia="宋体" w:hint="default"/>
                <w:sz w:val="18"/>
                <w:szCs w:val="18"/>
              </w:rPr>
              <w:t>先示范企业</w:t>
            </w:r>
            <w:r>
              <w:rPr>
                <w:rFonts w:ascii="宋体" w:hAnsi="宋体" w:cs="宋体" w:eastAsia="宋体" w:hint="default"/>
                <w:w w:val="101"/>
                <w:sz w:val="18"/>
                <w:szCs w:val="18"/>
              </w:rPr>
              <w:t> </w:t>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宁夏经济信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息技术改革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产值上亿奖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高新区财政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赴外引才补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高新企业奖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高新区财政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128"/>
              <w:jc w:val="left"/>
              <w:rPr>
                <w:rFonts w:ascii="宋体" w:hAnsi="宋体" w:cs="宋体" w:eastAsia="宋体" w:hint="default"/>
                <w:sz w:val="18"/>
                <w:szCs w:val="18"/>
              </w:rPr>
            </w:pPr>
            <w:r>
              <w:rPr>
                <w:rFonts w:ascii="宋体" w:hAnsi="宋体" w:cs="宋体" w:eastAsia="宋体" w:hint="default"/>
                <w:spacing w:val="-2"/>
                <w:sz w:val="18"/>
                <w:szCs w:val="18"/>
              </w:rPr>
              <w:t>工业增产增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效奖励金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35,435.00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859985pt;margin-top:583.369995pt;width:52.6pt;height:23.3pt;mso-position-horizontal-relative:page;mso-position-vertical-relative:page;z-index:-1722064" coordorigin="5397,11667" coordsize="1052,466">
            <v:shape style="position:absolute;left:5397;top:11667;width:1052;height:466" coordorigin="5397,11667" coordsize="1052,466" path="m5397,12133l6449,12133,6449,11667,5397,11667,5397,12133xe" filled="true" fillcolor="#ffffff" stroked="false">
              <v:path arrowok="t"/>
              <v:fill type="solid"/>
            </v:shape>
            <w10:wrap type="none"/>
          </v:group>
        </w:pict>
      </w:r>
      <w:r>
        <w:rPr/>
        <w:pict>
          <v:group style="position:absolute;margin-left:269.859985pt;margin-top:650.109985pt;width:52.6pt;height:23.55pt;mso-position-horizontal-relative:page;mso-position-vertical-relative:page;z-index:-1722040" coordorigin="5397,13002" coordsize="1052,471">
            <v:shape style="position:absolute;left:5397;top:13002;width:1052;height:471" coordorigin="5397,13002" coordsize="1052,471" path="m5397,13473l6449,13473,6449,13002,5397,13002,5397,1347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扣缴税款手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续费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17,736.84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28"/>
              <w:jc w:val="both"/>
              <w:rPr>
                <w:rFonts w:ascii="宋体" w:hAnsi="宋体" w:cs="宋体" w:eastAsia="宋体" w:hint="default"/>
                <w:sz w:val="18"/>
                <w:szCs w:val="18"/>
              </w:rPr>
            </w:pPr>
            <w:r>
              <w:rPr>
                <w:rFonts w:ascii="宋体" w:hAnsi="宋体" w:cs="宋体" w:eastAsia="宋体" w:hint="default"/>
                <w:spacing w:val="-2"/>
                <w:sz w:val="18"/>
                <w:szCs w:val="18"/>
              </w:rPr>
              <w:t>宁夏机械工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程学会技能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鉴定补贴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23"/>
              <w:jc w:val="left"/>
              <w:rPr>
                <w:rFonts w:ascii="宋体" w:hAnsi="宋体" w:cs="宋体" w:eastAsia="宋体" w:hint="default"/>
                <w:sz w:val="18"/>
                <w:szCs w:val="18"/>
              </w:rPr>
            </w:pPr>
            <w:r>
              <w:rPr>
                <w:rFonts w:ascii="宋体" w:hAnsi="宋体" w:cs="宋体" w:eastAsia="宋体" w:hint="default"/>
                <w:spacing w:val="-2"/>
                <w:sz w:val="18"/>
                <w:szCs w:val="18"/>
              </w:rPr>
              <w:t>宁夏机械工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程学会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其他零星补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高新区财政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pacing w:val="-1"/>
                <w:sz w:val="18"/>
              </w:rPr>
              <w:t>17,678.24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28"/>
              <w:jc w:val="left"/>
              <w:rPr>
                <w:rFonts w:ascii="宋体" w:hAnsi="宋体" w:cs="宋体" w:eastAsia="宋体" w:hint="default"/>
                <w:sz w:val="18"/>
                <w:szCs w:val="18"/>
              </w:rPr>
            </w:pPr>
            <w:r>
              <w:rPr>
                <w:rFonts w:ascii="宋体" w:hAnsi="宋体" w:cs="宋体" w:eastAsia="宋体" w:hint="default"/>
                <w:spacing w:val="-2"/>
                <w:sz w:val="18"/>
                <w:szCs w:val="18"/>
              </w:rPr>
              <w:t>企业扶持资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区人民政府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滨海街道办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464,309.00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产业转型两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化融合管理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体系升级奖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企业兼并奖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技术局企业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459,300.00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技术局研发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231,700.00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区人民政府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滨海街道办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区人民政府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滨海街道办</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859985pt;margin-top:204.28598pt;width:52.6pt;height:23.55pt;mso-position-horizontal-relative:page;mso-position-vertical-relative:page;z-index:-1722016" coordorigin="5397,4086" coordsize="1052,471">
            <v:shape style="position:absolute;left:5397;top:4086;width:1052;height:471" coordorigin="5397,4086" coordsize="1052,471" path="m5397,4557l6449,4557,6449,4086,5397,4086,5397,4557xe" filled="true" fillcolor="#ffffff" stroked="false">
              <v:path arrowok="t"/>
              <v:fill type="solid"/>
            </v:shape>
            <w10:wrap type="none"/>
          </v:group>
        </w:pict>
      </w:r>
      <w:r>
        <w:rPr/>
        <w:pict>
          <v:group style="position:absolute;margin-left:269.859985pt;margin-top:271.269989pt;width:52.6pt;height:23.3pt;mso-position-horizontal-relative:page;mso-position-vertical-relative:page;z-index:-1721992" coordorigin="5397,5425" coordsize="1052,466">
            <v:shape style="position:absolute;left:5397;top:5425;width:1052;height:466" coordorigin="5397,5425" coordsize="1052,466" path="m5397,5891l6449,5891,6449,5425,5397,5425,5397,5891xe" filled="true" fillcolor="#ffffff" stroked="false">
              <v:path arrowok="t"/>
              <v:fill type="solid"/>
            </v:shape>
            <w10:wrap type="none"/>
          </v:group>
        </w:pict>
      </w:r>
      <w:r>
        <w:rPr/>
        <w:pict>
          <v:group style="position:absolute;margin-left:269.859985pt;margin-top:338.259979pt;width:52.6pt;height:23.3pt;mso-position-horizontal-relative:page;mso-position-vertical-relative:page;z-index:-1721968" coordorigin="5397,6765" coordsize="1052,466">
            <v:shape style="position:absolute;left:5397;top:6765;width:1052;height:466" coordorigin="5397,6765" coordsize="1052,466" path="m5397,7231l6449,7231,6449,6765,5397,6765,5397,7231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98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8"/>
              <w:jc w:val="both"/>
              <w:rPr>
                <w:rFonts w:ascii="宋体" w:hAnsi="宋体" w:cs="宋体" w:eastAsia="宋体" w:hint="default"/>
                <w:sz w:val="18"/>
                <w:szCs w:val="18"/>
              </w:rPr>
            </w:pPr>
            <w:r>
              <w:rPr>
                <w:rFonts w:ascii="宋体" w:hAnsi="宋体" w:cs="宋体" w:eastAsia="宋体" w:hint="default"/>
                <w:spacing w:val="-2"/>
                <w:sz w:val="18"/>
                <w:szCs w:val="18"/>
              </w:rPr>
              <w:t>事处办公楼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临时过渡租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事处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2"/>
              <w:jc w:val="left"/>
              <w:rPr>
                <w:rFonts w:ascii="宋体" w:hAnsi="宋体" w:cs="宋体" w:eastAsia="宋体" w:hint="default"/>
                <w:sz w:val="18"/>
                <w:szCs w:val="18"/>
              </w:rPr>
            </w:pP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厦门市同安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区经济和信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息化局企业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23"/>
              <w:jc w:val="both"/>
              <w:rPr>
                <w:rFonts w:ascii="宋体" w:hAnsi="宋体" w:cs="宋体" w:eastAsia="宋体" w:hint="default"/>
                <w:sz w:val="18"/>
                <w:szCs w:val="18"/>
              </w:rPr>
            </w:pPr>
            <w:r>
              <w:rPr>
                <w:rFonts w:ascii="宋体" w:hAnsi="宋体" w:cs="宋体" w:eastAsia="宋体" w:hint="default"/>
                <w:spacing w:val="-2"/>
                <w:sz w:val="18"/>
                <w:szCs w:val="18"/>
              </w:rPr>
              <w:t>厦门市同安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区经济和信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厦门市知识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产权局企业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知识产权贯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标认证补贴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厦门市知识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产权局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厦门市知识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产权局示范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企业金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3"/>
              <w:jc w:val="left"/>
              <w:rPr>
                <w:rFonts w:ascii="宋体" w:hAnsi="宋体" w:cs="宋体" w:eastAsia="宋体" w:hint="default"/>
                <w:sz w:val="18"/>
                <w:szCs w:val="18"/>
              </w:rPr>
            </w:pPr>
            <w:r>
              <w:rPr>
                <w:rFonts w:ascii="宋体" w:hAnsi="宋体" w:cs="宋体" w:eastAsia="宋体" w:hint="default"/>
                <w:spacing w:val="-2"/>
                <w:sz w:val="18"/>
                <w:szCs w:val="18"/>
              </w:rPr>
              <w:t>厦门市知识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产权局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年专利申</w:t>
            </w:r>
            <w:r>
              <w:rPr>
                <w:rFonts w:ascii="宋体" w:hAnsi="宋体" w:cs="宋体" w:eastAsia="宋体" w:hint="default"/>
                <w:w w:val="101"/>
                <w:sz w:val="18"/>
                <w:szCs w:val="18"/>
              </w:rPr>
              <w:t> </w:t>
            </w:r>
            <w:r>
              <w:rPr>
                <w:rFonts w:ascii="宋体" w:hAnsi="宋体" w:cs="宋体" w:eastAsia="宋体" w:hint="default"/>
                <w:sz w:val="18"/>
                <w:szCs w:val="18"/>
              </w:rPr>
              <w:t>请和授权财</w:t>
            </w:r>
            <w:r>
              <w:rPr>
                <w:rFonts w:ascii="宋体" w:hAnsi="宋体" w:cs="宋体" w:eastAsia="宋体" w:hint="default"/>
                <w:w w:val="101"/>
                <w:sz w:val="18"/>
                <w:szCs w:val="18"/>
              </w:rPr>
              <w:t> </w:t>
            </w:r>
            <w:r>
              <w:rPr>
                <w:rFonts w:ascii="宋体" w:hAnsi="宋体" w:cs="宋体" w:eastAsia="宋体" w:hint="default"/>
                <w:sz w:val="18"/>
                <w:szCs w:val="18"/>
              </w:rPr>
              <w:t>政补助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13,800.00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8"/>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年度促</w:t>
            </w:r>
            <w:r>
              <w:rPr>
                <w:rFonts w:ascii="宋体" w:hAnsi="宋体" w:cs="宋体" w:eastAsia="宋体" w:hint="default"/>
                <w:w w:val="101"/>
                <w:sz w:val="18"/>
                <w:szCs w:val="18"/>
              </w:rPr>
              <w:t> </w:t>
            </w:r>
            <w:r>
              <w:rPr>
                <w:rFonts w:ascii="宋体" w:hAnsi="宋体" w:cs="宋体" w:eastAsia="宋体" w:hint="default"/>
                <w:sz w:val="18"/>
                <w:szCs w:val="18"/>
              </w:rPr>
              <w:t>进经济转型</w:t>
            </w:r>
            <w:r>
              <w:rPr>
                <w:rFonts w:ascii="宋体" w:hAnsi="宋体" w:cs="宋体" w:eastAsia="宋体" w:hint="default"/>
                <w:w w:val="101"/>
                <w:sz w:val="18"/>
                <w:szCs w:val="18"/>
              </w:rPr>
              <w:t> </w:t>
            </w:r>
            <w:r>
              <w:rPr>
                <w:rFonts w:ascii="宋体" w:hAnsi="宋体" w:cs="宋体" w:eastAsia="宋体" w:hint="default"/>
                <w:sz w:val="18"/>
                <w:szCs w:val="18"/>
              </w:rPr>
              <w:t>升级奖励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年海盐</w:t>
            </w:r>
            <w:r>
              <w:rPr>
                <w:rFonts w:ascii="宋体" w:hAnsi="宋体" w:cs="宋体" w:eastAsia="宋体" w:hint="default"/>
                <w:w w:val="101"/>
                <w:sz w:val="18"/>
                <w:szCs w:val="18"/>
              </w:rPr>
              <w:t> </w:t>
            </w:r>
            <w:r>
              <w:rPr>
                <w:rFonts w:ascii="宋体" w:hAnsi="宋体" w:cs="宋体" w:eastAsia="宋体" w:hint="default"/>
                <w:sz w:val="18"/>
                <w:szCs w:val="18"/>
              </w:rPr>
              <w:t>县重点企业</w:t>
            </w:r>
            <w:r>
              <w:rPr>
                <w:rFonts w:ascii="宋体" w:hAnsi="宋体" w:cs="宋体" w:eastAsia="宋体" w:hint="default"/>
                <w:w w:val="101"/>
                <w:sz w:val="18"/>
                <w:szCs w:val="18"/>
              </w:rPr>
              <w:t> </w:t>
            </w:r>
            <w:r>
              <w:rPr>
                <w:rFonts w:ascii="宋体" w:hAnsi="宋体" w:cs="宋体" w:eastAsia="宋体" w:hint="default"/>
                <w:sz w:val="18"/>
                <w:szCs w:val="18"/>
              </w:rPr>
              <w:t>技术创新团</w:t>
            </w:r>
            <w:r>
              <w:rPr>
                <w:rFonts w:ascii="宋体" w:hAnsi="宋体" w:cs="宋体" w:eastAsia="宋体" w:hint="default"/>
                <w:w w:val="101"/>
                <w:sz w:val="18"/>
                <w:szCs w:val="18"/>
              </w:rPr>
              <w:t> </w:t>
            </w:r>
            <w:r>
              <w:rPr>
                <w:rFonts w:ascii="宋体" w:hAnsi="宋体" w:cs="宋体" w:eastAsia="宋体" w:hint="default"/>
                <w:sz w:val="18"/>
                <w:szCs w:val="18"/>
              </w:rPr>
              <w:t>队财政补助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28"/>
              <w:jc w:val="both"/>
              <w:rPr>
                <w:rFonts w:ascii="宋体" w:hAnsi="宋体" w:cs="宋体" w:eastAsia="宋体" w:hint="default"/>
                <w:sz w:val="18"/>
                <w:szCs w:val="18"/>
              </w:rPr>
            </w:pPr>
            <w:r>
              <w:rPr>
                <w:rFonts w:ascii="宋体" w:hAnsi="宋体" w:cs="宋体" w:eastAsia="宋体" w:hint="default"/>
                <w:spacing w:val="-2"/>
                <w:sz w:val="18"/>
                <w:szCs w:val="18"/>
              </w:rPr>
              <w:t>海盐县科学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技术协会补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23"/>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4"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收入首次过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亿奖励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高新区财政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国库支付中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741" w:footer="979" w:top="1060" w:bottom="1160" w:left="980" w:right="0"/>
        </w:sectPr>
      </w:pPr>
    </w:p>
    <w:p>
      <w:pPr>
        <w:spacing w:line="319" w:lineRule="auto" w:before="46"/>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软件业务收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入达标奖励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p>
      <w:pPr>
        <w:spacing w:line="240" w:lineRule="auto" w:before="9"/>
        <w:rPr>
          <w:rFonts w:ascii="宋体" w:hAnsi="宋体" w:cs="宋体" w:eastAsia="宋体" w:hint="default"/>
          <w:sz w:val="15"/>
          <w:szCs w:val="15"/>
        </w:rPr>
      </w:pPr>
      <w:r>
        <w:rPr/>
        <w:br w:type="column"/>
      </w:r>
      <w:r>
        <w:rPr>
          <w:rFonts w:ascii="宋体"/>
          <w:sz w:val="15"/>
        </w:rPr>
      </w:r>
    </w:p>
    <w:p>
      <w:pPr>
        <w:spacing w:line="316" w:lineRule="auto" w:before="0"/>
        <w:ind w:left="123" w:right="-7" w:firstLine="0"/>
        <w:jc w:val="left"/>
        <w:rPr>
          <w:rFonts w:ascii="宋体" w:hAnsi="宋体" w:cs="宋体" w:eastAsia="宋体" w:hint="default"/>
          <w:sz w:val="18"/>
          <w:szCs w:val="18"/>
        </w:rPr>
      </w:pPr>
      <w:r>
        <w:rPr>
          <w:rFonts w:ascii="宋体" w:hAnsi="宋体" w:cs="宋体" w:eastAsia="宋体" w:hint="default"/>
          <w:spacing w:val="-2"/>
          <w:sz w:val="18"/>
          <w:szCs w:val="18"/>
        </w:rPr>
        <w:t>海盐县财政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p>
      <w:pPr>
        <w:spacing w:line="240" w:lineRule="auto" w:before="0"/>
        <w:rPr>
          <w:rFonts w:ascii="宋体" w:hAnsi="宋体" w:cs="宋体" w:eastAsia="宋体" w:hint="default"/>
          <w:sz w:val="18"/>
          <w:szCs w:val="18"/>
        </w:rPr>
      </w:pPr>
      <w:r>
        <w:rPr/>
        <w:br w:type="column"/>
      </w:r>
      <w:r>
        <w:rPr>
          <w:rFonts w:ascii="宋体"/>
          <w:sz w:val="18"/>
        </w:rPr>
      </w:r>
    </w:p>
    <w:p>
      <w:pPr>
        <w:spacing w:before="123"/>
        <w:ind w:left="18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027" w:space="5493"/>
            <w:col w:w="3285"/>
          </w:cols>
        </w:sect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204" w:lineRule="exact" w:before="0"/>
        <w:ind w:left="182" w:right="0" w:firstLine="0"/>
        <w:jc w:val="left"/>
        <w:rPr>
          <w:rFonts w:ascii="宋体" w:hAnsi="宋体" w:cs="宋体" w:eastAsia="宋体" w:hint="default"/>
          <w:sz w:val="18"/>
          <w:szCs w:val="18"/>
        </w:rPr>
      </w:pPr>
      <w:r>
        <w:rPr>
          <w:rFonts w:ascii="宋体" w:hAnsi="宋体" w:cs="宋体" w:eastAsia="宋体" w:hint="default"/>
          <w:sz w:val="18"/>
          <w:szCs w:val="18"/>
        </w:rPr>
        <w:t>盐科【</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p>
      <w:pPr>
        <w:spacing w:line="149" w:lineRule="exact" w:before="0"/>
        <w:ind w:left="1248" w:right="0" w:firstLine="0"/>
        <w:jc w:val="left"/>
        <w:rPr>
          <w:rFonts w:ascii="宋体" w:hAnsi="宋体" w:cs="宋体" w:eastAsia="宋体" w:hint="default"/>
          <w:sz w:val="18"/>
          <w:szCs w:val="18"/>
        </w:rPr>
      </w:pPr>
      <w:r>
        <w:rPr>
          <w:rFonts w:ascii="宋体" w:hAnsi="宋体" w:cs="宋体" w:eastAsia="宋体" w:hint="default"/>
          <w:sz w:val="18"/>
          <w:szCs w:val="18"/>
        </w:rPr>
        <w:t>海盐县财政</w:t>
      </w:r>
    </w:p>
    <w:p>
      <w:pPr>
        <w:tabs>
          <w:tab w:pos="2309" w:val="left" w:leader="none"/>
        </w:tabs>
        <w:spacing w:line="153" w:lineRule="auto" w:before="34"/>
        <w:ind w:left="1248" w:right="0" w:hanging="106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号科技补</w:t>
        <w:tab/>
        <w:tab/>
        <w:t>补助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局</w:t>
      </w:r>
    </w:p>
    <w:p>
      <w:pPr>
        <w:spacing w:line="168" w:lineRule="exact" w:before="0"/>
        <w:ind w:left="182" w:right="0" w:firstLine="0"/>
        <w:jc w:val="left"/>
        <w:rPr>
          <w:rFonts w:ascii="宋体" w:hAnsi="宋体" w:cs="宋体" w:eastAsia="宋体" w:hint="default"/>
          <w:sz w:val="18"/>
          <w:szCs w:val="18"/>
        </w:rPr>
      </w:pPr>
      <w:r>
        <w:rPr>
          <w:rFonts w:ascii="宋体" w:hAnsi="宋体" w:cs="宋体" w:eastAsia="宋体" w:hint="default"/>
          <w:sz w:val="18"/>
          <w:szCs w:val="18"/>
        </w:rPr>
        <w:t>助资金</w:t>
      </w:r>
    </w:p>
    <w:p>
      <w:pPr>
        <w:spacing w:line="308" w:lineRule="exact" w:before="10"/>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816" w:val="left" w:leader="none"/>
        </w:tabs>
        <w:spacing w:line="88" w:lineRule="exact" w:before="0"/>
        <w:ind w:left="1243" w:right="0" w:firstLine="0"/>
        <w:jc w:val="left"/>
        <w:rPr>
          <w:rFonts w:ascii="宋体" w:hAnsi="宋体" w:cs="宋体" w:eastAsia="宋体" w:hint="default"/>
          <w:sz w:val="18"/>
          <w:szCs w:val="18"/>
        </w:rPr>
      </w:pPr>
      <w:r>
        <w:rPr/>
        <w:pict>
          <v:shape style="position:absolute;margin-left:163.029999pt;margin-top:-114.469978pt;width:172pt;height:82.6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1"/>
                    <w:gridCol w:w="1066"/>
                    <w:gridCol w:w="246"/>
                  </w:tblGrid>
                  <w:tr>
                    <w:trPr>
                      <w:trHeight w:val="666" w:hRule="exact"/>
                    </w:trPr>
                    <w:tc>
                      <w:tcPr>
                        <w:tcW w:w="1066"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312" w:lineRule="auto" w:before="58"/>
                          <w:ind w:left="28" w:right="128"/>
                          <w:jc w:val="left"/>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p>
                    </w:tc>
                    <w:tc>
                      <w:tcPr>
                        <w:tcW w:w="1312"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2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r>
                  <w:tr>
                    <w:trPr>
                      <w:trHeight w:val="358" w:hRule="exact"/>
                    </w:trPr>
                    <w:tc>
                      <w:tcPr>
                        <w:tcW w:w="1066"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5" w:space="518"/>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spacing w:line="316" w:lineRule="auto"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数字化车间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line="319"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高新区财政</w:t>
      </w:r>
      <w:r>
        <w:rPr>
          <w:rFonts w:ascii="宋体" w:hAnsi="宋体" w:cs="宋体" w:eastAsia="宋体" w:hint="default"/>
          <w:w w:val="101"/>
          <w:sz w:val="18"/>
          <w:szCs w:val="18"/>
        </w:rPr>
        <w:t> </w:t>
      </w:r>
      <w:r>
        <w:rPr>
          <w:rFonts w:ascii="宋体" w:hAnsi="宋体" w:cs="宋体" w:eastAsia="宋体" w:hint="default"/>
          <w:sz w:val="18"/>
          <w:szCs w:val="18"/>
        </w:rPr>
        <w:t>国库支付中</w:t>
      </w:r>
      <w:r>
        <w:rPr>
          <w:rFonts w:ascii="宋体" w:hAnsi="宋体" w:cs="宋体" w:eastAsia="宋体" w:hint="default"/>
          <w:spacing w:val="74"/>
          <w:sz w:val="18"/>
          <w:szCs w:val="18"/>
        </w:rPr>
        <w:t> </w:t>
      </w:r>
      <w:r>
        <w:rPr>
          <w:rFonts w:ascii="宋体" w:hAnsi="宋体" w:cs="宋体" w:eastAsia="宋体" w:hint="default"/>
          <w:sz w:val="18"/>
          <w:szCs w:val="18"/>
        </w:rPr>
        <w:t>奖励</w:t>
      </w:r>
      <w:r>
        <w:rPr>
          <w:rFonts w:ascii="宋体" w:hAnsi="宋体" w:cs="宋体" w:eastAsia="宋体" w:hint="default"/>
          <w:w w:val="101"/>
          <w:sz w:val="18"/>
          <w:szCs w:val="18"/>
        </w:rPr>
        <w:t> </w:t>
      </w:r>
      <w:r>
        <w:rPr>
          <w:rFonts w:ascii="宋体" w:hAnsi="宋体" w:cs="宋体" w:eastAsia="宋体" w:hint="default"/>
          <w:sz w:val="18"/>
          <w:szCs w:val="18"/>
        </w:rPr>
        <w:t>心</w:t>
      </w:r>
    </w:p>
    <w:p>
      <w:pPr>
        <w:spacing w:line="319" w:lineRule="auto" w:before="46"/>
        <w:ind w:left="182"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1074" w:val="left" w:leader="none"/>
          <w:tab w:pos="3489" w:val="left" w:leader="none"/>
        </w:tabs>
        <w:spacing w:before="0"/>
        <w:ind w:left="8"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085" w:space="40"/>
            <w:col w:w="1550" w:space="518"/>
            <w:col w:w="1195" w:space="40"/>
            <w:col w:w="6502"/>
          </w:cols>
        </w:sectPr>
      </w:pPr>
    </w:p>
    <w:p>
      <w:pPr>
        <w:spacing w:line="240" w:lineRule="auto" w:before="0"/>
        <w:rPr>
          <w:rFonts w:ascii="宋体" w:hAnsi="宋体" w:cs="宋体" w:eastAsia="宋体" w:hint="default"/>
          <w:sz w:val="20"/>
          <w:szCs w:val="20"/>
        </w:rPr>
      </w:pPr>
    </w:p>
    <w:p>
      <w:pPr>
        <w:spacing w:line="319"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新创办小微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企业扶持补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p>
      <w:pPr>
        <w:spacing w:line="310" w:lineRule="atLeast" w:before="29"/>
        <w:ind w:left="123" w:right="516"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厦门市思明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区人民政府</w:t>
      </w:r>
    </w:p>
    <w:p>
      <w:pPr>
        <w:spacing w:line="11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中华街道办</w:t>
      </w:r>
    </w:p>
    <w:p>
      <w:pPr>
        <w:spacing w:before="81"/>
        <w:ind w:left="123" w:right="-18" w:firstLine="0"/>
        <w:jc w:val="left"/>
        <w:rPr>
          <w:rFonts w:ascii="宋体" w:hAnsi="宋体" w:cs="宋体" w:eastAsia="宋体" w:hint="default"/>
          <w:sz w:val="18"/>
          <w:szCs w:val="18"/>
        </w:rPr>
      </w:pPr>
      <w:r>
        <w:rPr>
          <w:rFonts w:ascii="宋体" w:hAnsi="宋体" w:cs="宋体" w:eastAsia="宋体" w:hint="default"/>
          <w:sz w:val="18"/>
          <w:szCs w:val="18"/>
        </w:rPr>
        <w:t>事处</w:t>
      </w:r>
    </w:p>
    <w:p>
      <w:pPr>
        <w:spacing w:line="310" w:lineRule="atLeast" w:before="29"/>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633"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377,728.00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314" w:lineRule="auto" w:before="46"/>
        <w:ind w:left="182" w:right="0" w:firstLine="0"/>
        <w:jc w:val="both"/>
        <w:rPr>
          <w:rFonts w:ascii="宋体" w:hAnsi="宋体" w:cs="宋体" w:eastAsia="宋体" w:hint="default"/>
          <w:sz w:val="18"/>
          <w:szCs w:val="18"/>
        </w:rPr>
      </w:pPr>
      <w:r>
        <w:rPr>
          <w:rFonts w:ascii="宋体" w:hAnsi="宋体" w:cs="宋体" w:eastAsia="宋体" w:hint="default"/>
          <w:sz w:val="18"/>
          <w:szCs w:val="18"/>
        </w:rPr>
        <w:t>银川市工业</w:t>
      </w:r>
      <w:r>
        <w:rPr>
          <w:rFonts w:ascii="宋体" w:hAnsi="宋体" w:cs="宋体" w:eastAsia="宋体" w:hint="default"/>
          <w:w w:val="101"/>
          <w:sz w:val="18"/>
          <w:szCs w:val="18"/>
        </w:rPr>
        <w:t> </w:t>
      </w:r>
      <w:r>
        <w:rPr>
          <w:rFonts w:ascii="宋体" w:hAnsi="宋体" w:cs="宋体" w:eastAsia="宋体" w:hint="default"/>
          <w:sz w:val="18"/>
          <w:szCs w:val="18"/>
        </w:rPr>
        <w:t>和信息化局</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年科技</w:t>
      </w:r>
      <w:r>
        <w:rPr>
          <w:rFonts w:ascii="宋体" w:hAnsi="宋体" w:cs="宋体" w:eastAsia="宋体" w:hint="default"/>
          <w:w w:val="101"/>
          <w:sz w:val="18"/>
          <w:szCs w:val="18"/>
        </w:rPr>
        <w:t> </w:t>
      </w:r>
      <w:r>
        <w:rPr>
          <w:rFonts w:ascii="宋体" w:hAnsi="宋体" w:cs="宋体" w:eastAsia="宋体" w:hint="default"/>
          <w:sz w:val="18"/>
          <w:szCs w:val="18"/>
        </w:rPr>
        <w:t>基础建设专</w:t>
      </w:r>
      <w:r>
        <w:rPr>
          <w:rFonts w:ascii="宋体" w:hAnsi="宋体" w:cs="宋体" w:eastAsia="宋体" w:hint="default"/>
          <w:w w:val="101"/>
          <w:sz w:val="18"/>
          <w:szCs w:val="18"/>
        </w:rPr>
        <w:t> </w:t>
      </w:r>
      <w:r>
        <w:rPr>
          <w:rFonts w:ascii="宋体" w:hAnsi="宋体" w:cs="宋体" w:eastAsia="宋体" w:hint="default"/>
          <w:sz w:val="18"/>
          <w:szCs w:val="18"/>
        </w:rPr>
        <w:t>项补助资金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195"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银川市工业</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7"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和信息化局</w:t>
      </w:r>
    </w:p>
    <w:p>
      <w:pPr>
        <w:spacing w:line="300" w:lineRule="atLeast" w:before="140"/>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633"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与收益相关</w:t>
      </w:r>
      <w:r>
        <w:rPr>
          <w:rFonts w:ascii="宋体" w:hAnsi="宋体" w:cs="宋体" w:eastAsia="宋体" w:hint="default"/>
          <w:sz w:val="18"/>
          <w:szCs w:val="18"/>
        </w:rPr>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133" w:space="40"/>
            <w:col w:w="1502" w:space="518"/>
            <w:col w:w="7737"/>
          </w:cols>
        </w:sectPr>
      </w:pPr>
    </w:p>
    <w:p>
      <w:pPr>
        <w:spacing w:line="319" w:lineRule="auto" w:before="112"/>
        <w:ind w:left="182" w:right="-18" w:firstLine="0"/>
        <w:jc w:val="left"/>
        <w:rPr>
          <w:rFonts w:ascii="宋体" w:hAnsi="宋体" w:cs="宋体" w:eastAsia="宋体" w:hint="default"/>
          <w:sz w:val="18"/>
          <w:szCs w:val="18"/>
        </w:rPr>
      </w:pPr>
      <w:r>
        <w:rPr>
          <w:rFonts w:ascii="宋体" w:hAnsi="宋体" w:cs="宋体" w:eastAsia="宋体" w:hint="default"/>
          <w:sz w:val="18"/>
          <w:szCs w:val="18"/>
        </w:rPr>
        <w:t>银川市就业</w:t>
      </w:r>
      <w:r>
        <w:rPr>
          <w:rFonts w:ascii="宋体" w:hAnsi="宋体" w:cs="宋体" w:eastAsia="宋体" w:hint="default"/>
          <w:w w:val="101"/>
          <w:sz w:val="18"/>
          <w:szCs w:val="18"/>
        </w:rPr>
        <w:t> </w:t>
      </w:r>
      <w:r>
        <w:rPr>
          <w:rFonts w:ascii="宋体" w:hAnsi="宋体" w:cs="宋体" w:eastAsia="宋体" w:hint="default"/>
          <w:sz w:val="18"/>
          <w:szCs w:val="18"/>
        </w:rPr>
        <w:t>与创业服务</w:t>
      </w:r>
      <w:r>
        <w:rPr>
          <w:rFonts w:ascii="宋体" w:hAnsi="宋体" w:cs="宋体" w:eastAsia="宋体" w:hint="default"/>
          <w:w w:val="101"/>
          <w:sz w:val="18"/>
          <w:szCs w:val="18"/>
        </w:rPr>
        <w:t> </w:t>
      </w:r>
      <w:r>
        <w:rPr>
          <w:rFonts w:ascii="宋体" w:hAnsi="宋体" w:cs="宋体" w:eastAsia="宋体" w:hint="default"/>
          <w:sz w:val="18"/>
          <w:szCs w:val="18"/>
        </w:rPr>
        <w:t>局岗位技能</w:t>
      </w:r>
      <w:r>
        <w:rPr>
          <w:rFonts w:ascii="宋体" w:hAnsi="宋体" w:cs="宋体" w:eastAsia="宋体" w:hint="default"/>
          <w:w w:val="101"/>
          <w:sz w:val="18"/>
          <w:szCs w:val="18"/>
        </w:rPr>
        <w:t> </w:t>
      </w:r>
      <w:r>
        <w:rPr>
          <w:rFonts w:ascii="宋体" w:hAnsi="宋体" w:cs="宋体" w:eastAsia="宋体" w:hint="default"/>
          <w:spacing w:val="-14"/>
          <w:w w:val="101"/>
          <w:sz w:val="18"/>
          <w:szCs w:val="18"/>
        </w:rPr>
        <w:t>提升培训、技</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师培训财政</w:t>
      </w:r>
      <w:r>
        <w:rPr>
          <w:rFonts w:ascii="宋体" w:hAnsi="宋体" w:cs="宋体" w:eastAsia="宋体" w:hint="default"/>
          <w:w w:val="101"/>
          <w:sz w:val="18"/>
          <w:szCs w:val="18"/>
        </w:rPr>
        <w:t> </w:t>
      </w:r>
      <w:r>
        <w:rPr>
          <w:rFonts w:ascii="宋体" w:hAnsi="宋体" w:cs="宋体" w:eastAsia="宋体" w:hint="default"/>
          <w:sz w:val="18"/>
          <w:szCs w:val="18"/>
        </w:rPr>
        <w:t>补助资金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321" w:lineRule="auto" w:before="0"/>
        <w:ind w:left="13" w:right="-18" w:firstLine="0"/>
        <w:jc w:val="left"/>
        <w:rPr>
          <w:rFonts w:ascii="宋体" w:hAnsi="宋体" w:cs="宋体" w:eastAsia="宋体" w:hint="default"/>
          <w:sz w:val="18"/>
          <w:szCs w:val="18"/>
        </w:rPr>
      </w:pPr>
      <w:r>
        <w:rPr>
          <w:rFonts w:ascii="宋体" w:hAnsi="宋体" w:cs="宋体" w:eastAsia="宋体" w:hint="default"/>
          <w:sz w:val="18"/>
          <w:szCs w:val="18"/>
        </w:rPr>
        <w:t>银川市就业</w:t>
      </w:r>
      <w:r>
        <w:rPr>
          <w:rFonts w:ascii="宋体" w:hAnsi="宋体" w:cs="宋体" w:eastAsia="宋体" w:hint="default"/>
          <w:w w:val="101"/>
          <w:sz w:val="18"/>
          <w:szCs w:val="18"/>
        </w:rPr>
        <w:t> </w:t>
      </w:r>
      <w:r>
        <w:rPr>
          <w:rFonts w:ascii="宋体" w:hAnsi="宋体" w:cs="宋体" w:eastAsia="宋体" w:hint="default"/>
          <w:sz w:val="18"/>
          <w:szCs w:val="18"/>
        </w:rPr>
        <w:t>与创业服务</w:t>
      </w:r>
      <w:r>
        <w:rPr>
          <w:rFonts w:ascii="宋体" w:hAnsi="宋体" w:cs="宋体" w:eastAsia="宋体" w:hint="default"/>
          <w:spacing w:val="74"/>
          <w:sz w:val="18"/>
          <w:szCs w:val="18"/>
        </w:rPr>
        <w:t> </w:t>
      </w:r>
      <w:r>
        <w:rPr>
          <w:rFonts w:ascii="宋体" w:hAnsi="宋体" w:cs="宋体" w:eastAsia="宋体" w:hint="default"/>
          <w:sz w:val="18"/>
          <w:szCs w:val="18"/>
        </w:rPr>
        <w:t>补助</w:t>
      </w:r>
      <w:r>
        <w:rPr>
          <w:rFonts w:ascii="宋体" w:hAnsi="宋体" w:cs="宋体" w:eastAsia="宋体" w:hint="default"/>
          <w:w w:val="101"/>
          <w:sz w:val="18"/>
          <w:szCs w:val="18"/>
        </w:rPr>
        <w:t> </w:t>
      </w:r>
      <w:r>
        <w:rPr>
          <w:rFonts w:ascii="宋体" w:hAnsi="宋体" w:cs="宋体" w:eastAsia="宋体" w:hint="default"/>
          <w:sz w:val="18"/>
          <w:szCs w:val="18"/>
        </w:rPr>
        <w:t>局</w:t>
      </w:r>
    </w:p>
    <w:p>
      <w:pPr>
        <w:spacing w:line="240" w:lineRule="auto" w:before="4"/>
        <w:rPr>
          <w:rFonts w:ascii="宋体" w:hAnsi="宋体" w:cs="宋体" w:eastAsia="宋体" w:hint="default"/>
          <w:sz w:val="20"/>
          <w:szCs w:val="20"/>
        </w:rPr>
      </w:pPr>
      <w:r>
        <w:rPr/>
        <w:br w:type="column"/>
      </w:r>
      <w:r>
        <w:rPr>
          <w:rFonts w:ascii="宋体"/>
          <w:sz w:val="20"/>
        </w:rPr>
      </w:r>
    </w:p>
    <w:p>
      <w:pPr>
        <w:spacing w:line="319"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tabs>
          <w:tab w:pos="1184" w:val="left" w:leader="none"/>
          <w:tab w:pos="3518"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110,100.00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195" w:space="40"/>
            <w:col w:w="1440" w:space="518"/>
            <w:col w:w="1085" w:space="40"/>
            <w:col w:w="6612"/>
          </w:cols>
        </w:sectPr>
      </w:pPr>
    </w:p>
    <w:p>
      <w:pPr>
        <w:spacing w:line="240" w:lineRule="auto" w:before="0"/>
        <w:rPr>
          <w:rFonts w:ascii="宋体" w:hAnsi="宋体" w:cs="宋体" w:eastAsia="宋体" w:hint="default"/>
          <w:sz w:val="20"/>
          <w:szCs w:val="20"/>
        </w:rPr>
      </w:pPr>
    </w:p>
    <w:p>
      <w:pPr>
        <w:spacing w:line="319" w:lineRule="auto" w:before="0"/>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银川市兴庆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奖励资金</w:t>
      </w:r>
    </w:p>
    <w:p>
      <w:pPr>
        <w:spacing w:line="240" w:lineRule="auto" w:before="0"/>
        <w:rPr>
          <w:rFonts w:ascii="宋体" w:hAnsi="宋体" w:cs="宋体" w:eastAsia="宋体" w:hint="default"/>
          <w:sz w:val="20"/>
          <w:szCs w:val="20"/>
        </w:rPr>
      </w:pPr>
      <w:r>
        <w:rPr/>
        <w:br w:type="column"/>
      </w:r>
      <w:r>
        <w:rPr>
          <w:rFonts w:ascii="宋体"/>
          <w:sz w:val="20"/>
        </w:rPr>
      </w:r>
    </w:p>
    <w:p>
      <w:pPr>
        <w:spacing w:line="319"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中共银川市</w:t>
      </w:r>
      <w:r>
        <w:rPr>
          <w:rFonts w:ascii="宋体" w:hAnsi="宋体" w:cs="宋体" w:eastAsia="宋体" w:hint="default"/>
          <w:w w:val="101"/>
          <w:sz w:val="18"/>
          <w:szCs w:val="18"/>
        </w:rPr>
        <w:t> </w:t>
      </w:r>
      <w:r>
        <w:rPr>
          <w:rFonts w:ascii="宋体" w:hAnsi="宋体" w:cs="宋体" w:eastAsia="宋体" w:hint="default"/>
          <w:sz w:val="18"/>
          <w:szCs w:val="18"/>
        </w:rPr>
        <w:t>委银川市人</w:t>
      </w:r>
      <w:r>
        <w:rPr>
          <w:rFonts w:ascii="宋体" w:hAnsi="宋体" w:cs="宋体" w:eastAsia="宋体" w:hint="default"/>
          <w:spacing w:val="74"/>
          <w:sz w:val="18"/>
          <w:szCs w:val="18"/>
        </w:rPr>
        <w:t> </w:t>
      </w:r>
      <w:r>
        <w:rPr>
          <w:rFonts w:ascii="宋体" w:hAnsi="宋体" w:cs="宋体" w:eastAsia="宋体" w:hint="default"/>
          <w:sz w:val="18"/>
          <w:szCs w:val="18"/>
        </w:rPr>
        <w:t>奖励</w:t>
      </w:r>
      <w:r>
        <w:rPr>
          <w:rFonts w:ascii="宋体" w:hAnsi="宋体" w:cs="宋体" w:eastAsia="宋体" w:hint="default"/>
          <w:w w:val="101"/>
          <w:sz w:val="18"/>
          <w:szCs w:val="18"/>
        </w:rPr>
        <w:t> </w:t>
      </w:r>
      <w:r>
        <w:rPr>
          <w:rFonts w:ascii="宋体" w:hAnsi="宋体" w:cs="宋体" w:eastAsia="宋体" w:hint="default"/>
          <w:sz w:val="18"/>
          <w:szCs w:val="18"/>
        </w:rPr>
        <w:t>民政府</w:t>
      </w:r>
    </w:p>
    <w:p>
      <w:pPr>
        <w:spacing w:line="300" w:lineRule="atLeast" w:before="44"/>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633" w:val="left" w:leader="none"/>
        </w:tabs>
        <w:spacing w:line="124"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321" w:lineRule="auto" w:before="123"/>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质量技术奖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质量奖励</w:t>
      </w:r>
    </w:p>
    <w:p>
      <w:pPr>
        <w:spacing w:line="240" w:lineRule="auto" w:before="9"/>
        <w:rPr>
          <w:rFonts w:ascii="宋体" w:hAnsi="宋体" w:cs="宋体" w:eastAsia="宋体" w:hint="default"/>
          <w:sz w:val="15"/>
          <w:szCs w:val="15"/>
        </w:rPr>
      </w:pPr>
      <w:r>
        <w:rPr/>
        <w:br w:type="column"/>
      </w:r>
      <w:r>
        <w:rPr>
          <w:rFonts w:ascii="宋体"/>
          <w:sz w:val="15"/>
        </w:rPr>
      </w:r>
    </w:p>
    <w:p>
      <w:pPr>
        <w:spacing w:line="316" w:lineRule="auto" w:before="0"/>
        <w:ind w:left="123" w:right="-18" w:firstLine="0"/>
        <w:jc w:val="left"/>
        <w:rPr>
          <w:rFonts w:ascii="宋体" w:hAnsi="宋体" w:cs="宋体" w:eastAsia="宋体" w:hint="default"/>
          <w:sz w:val="18"/>
          <w:szCs w:val="18"/>
        </w:rPr>
      </w:pPr>
      <w:r>
        <w:rPr>
          <w:rFonts w:ascii="宋体" w:hAnsi="宋体" w:cs="宋体" w:eastAsia="宋体" w:hint="default"/>
          <w:sz w:val="18"/>
          <w:szCs w:val="18"/>
        </w:rPr>
        <w:t>厦门市思明</w:t>
      </w:r>
      <w:r>
        <w:rPr>
          <w:rFonts w:ascii="宋体" w:hAnsi="宋体" w:cs="宋体" w:eastAsia="宋体" w:hint="default"/>
          <w:w w:val="101"/>
          <w:sz w:val="18"/>
          <w:szCs w:val="18"/>
        </w:rPr>
        <w:t> </w:t>
      </w:r>
      <w:r>
        <w:rPr>
          <w:rFonts w:ascii="宋体" w:hAnsi="宋体" w:cs="宋体" w:eastAsia="宋体" w:hint="default"/>
          <w:sz w:val="18"/>
          <w:szCs w:val="18"/>
        </w:rPr>
        <w:t>区科技和信</w:t>
      </w:r>
      <w:r>
        <w:rPr>
          <w:rFonts w:ascii="宋体" w:hAnsi="宋体" w:cs="宋体" w:eastAsia="宋体" w:hint="default"/>
          <w:spacing w:val="74"/>
          <w:sz w:val="18"/>
          <w:szCs w:val="18"/>
        </w:rPr>
        <w:t> </w:t>
      </w:r>
      <w:r>
        <w:rPr>
          <w:rFonts w:ascii="宋体" w:hAnsi="宋体" w:cs="宋体" w:eastAsia="宋体" w:hint="default"/>
          <w:sz w:val="18"/>
          <w:szCs w:val="18"/>
        </w:rPr>
        <w:t>奖励</w:t>
      </w:r>
      <w:r>
        <w:rPr>
          <w:rFonts w:ascii="宋体" w:hAnsi="宋体" w:cs="宋体" w:eastAsia="宋体" w:hint="default"/>
          <w:w w:val="101"/>
          <w:sz w:val="18"/>
          <w:szCs w:val="18"/>
        </w:rPr>
        <w:t> </w:t>
      </w:r>
      <w:r>
        <w:rPr>
          <w:rFonts w:ascii="宋体" w:hAnsi="宋体" w:cs="宋体" w:eastAsia="宋体" w:hint="default"/>
          <w:sz w:val="18"/>
          <w:szCs w:val="18"/>
        </w:rPr>
        <w:t>息化局</w:t>
      </w:r>
    </w:p>
    <w:p>
      <w:pPr>
        <w:spacing w:line="312" w:lineRule="exact" w:before="7"/>
        <w:ind w:left="182" w:right="646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因研究开发、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技术更新及</w:t>
      </w:r>
    </w:p>
    <w:p>
      <w:pPr>
        <w:tabs>
          <w:tab w:pos="2309" w:val="left" w:leader="none"/>
          <w:tab w:pos="4633" w:val="left" w:leader="none"/>
        </w:tabs>
        <w:spacing w:line="87" w:lineRule="exact" w:before="0"/>
        <w:ind w:left="124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8" w:lineRule="exact" w:before="0"/>
        <w:ind w:left="182" w:right="6461"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81"/>
        <w:ind w:left="182" w:right="6461"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085" w:space="40"/>
            <w:col w:w="1550" w:space="518"/>
            <w:col w:w="7737"/>
          </w:cols>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162" w:lineRule="exact" w:before="78"/>
        <w:ind w:left="0" w:right="0" w:firstLine="0"/>
        <w:jc w:val="right"/>
        <w:rPr>
          <w:rFonts w:ascii="Times New Roman" w:hAnsi="Times New Roman" w:cs="Times New Roman" w:eastAsia="Times New Roman" w:hint="default"/>
          <w:sz w:val="18"/>
          <w:szCs w:val="18"/>
        </w:rPr>
      </w:pPr>
      <w:r>
        <w:rPr>
          <w:rFonts w:ascii="Times New Roman"/>
          <w:spacing w:val="-1"/>
          <w:sz w:val="18"/>
        </w:rPr>
        <w:t>28,245,942.2</w:t>
      </w:r>
    </w:p>
    <w:p>
      <w:pPr>
        <w:spacing w:line="170" w:lineRule="exact" w:before="0"/>
        <w:ind w:left="182"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187" w:lineRule="exact" w:before="0"/>
        <w:ind w:left="0" w:right="1" w:firstLine="0"/>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spacing w:before="78"/>
        <w:ind w:left="76" w:right="0" w:firstLine="0"/>
        <w:jc w:val="left"/>
        <w:rPr>
          <w:rFonts w:ascii="Times New Roman" w:hAnsi="Times New Roman" w:cs="Times New Roman" w:eastAsia="Times New Roman" w:hint="default"/>
          <w:sz w:val="18"/>
          <w:szCs w:val="18"/>
        </w:rPr>
      </w:pPr>
      <w:r>
        <w:rPr/>
        <w:br w:type="column"/>
      </w:r>
      <w:r>
        <w:rPr>
          <w:rFonts w:ascii="Times New Roman"/>
          <w:sz w:val="18"/>
        </w:rPr>
        <w:t>32,786,757.1</w:t>
      </w:r>
    </w:p>
    <w:p>
      <w:pPr>
        <w:spacing w:before="105"/>
        <w:ind w:left="931" w:right="0" w:firstLine="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7576" w:space="40"/>
            <w:col w:w="3314"/>
          </w:cols>
        </w:sectPr>
      </w:pPr>
    </w:p>
    <w:p>
      <w:pPr>
        <w:spacing w:line="240" w:lineRule="auto" w:before="4"/>
        <w:rPr>
          <w:rFonts w:ascii="Times New Roman" w:hAnsi="Times New Roman" w:cs="Times New Roman" w:eastAsia="Times New Roman" w:hint="default"/>
          <w:sz w:val="9"/>
          <w:szCs w:val="9"/>
        </w:rPr>
      </w:pPr>
      <w:r>
        <w:rPr/>
        <w:pict>
          <v:group style="position:absolute;margin-left:56.424pt;margin-top:71.767967pt;width:479.25pt;height:681.35pt;mso-position-horizontal-relative:page;mso-position-vertical-relative:page;z-index:-1721944" coordorigin="1128,1435" coordsize="9585,13627">
            <v:group style="position:absolute;left:1138;top:1445;width:1057;height:2" coordorigin="1138,1445" coordsize="1057,2">
              <v:shape style="position:absolute;left:1138;top:1445;width:1057;height:2" coordorigin="1138,1445" coordsize="1057,0" path="m1138,1445l2195,1445e" filled="false" stroked="true" strokeweight=".48pt" strokecolor="#000000">
                <v:path arrowok="t"/>
              </v:shape>
            </v:group>
            <v:group style="position:absolute;left:2204;top:1445;width:1052;height:2" coordorigin="2204,1445" coordsize="1052,2">
              <v:shape style="position:absolute;left:2204;top:1445;width:1052;height:2" coordorigin="2204,1445" coordsize="1052,0" path="m2204,1445l3256,1445e" filled="false" stroked="true" strokeweight=".48pt" strokecolor="#000000">
                <v:path arrowok="t"/>
              </v:shape>
            </v:group>
            <v:group style="position:absolute;left:3265;top:1445;width:1056;height:2" coordorigin="3265,1445" coordsize="1056,2">
              <v:shape style="position:absolute;left:3265;top:1445;width:1056;height:2" coordorigin="3265,1445" coordsize="1056,0" path="m3265,1445l4321,1445e" filled="false" stroked="true" strokeweight=".48pt" strokecolor="#000000">
                <v:path arrowok="t"/>
              </v:shape>
            </v:group>
            <v:group style="position:absolute;left:4331;top:1445;width:1052;height:2" coordorigin="4331,1445" coordsize="1052,2">
              <v:shape style="position:absolute;left:4331;top:1445;width:1052;height:2" coordorigin="4331,1445" coordsize="1052,0" path="m4331,1445l5383,1445e" filled="false" stroked="true" strokeweight=".48pt" strokecolor="#000000">
                <v:path arrowok="t"/>
              </v:shape>
            </v:group>
            <v:group style="position:absolute;left:5392;top:1445;width:1057;height:2" coordorigin="5392,1445" coordsize="1057,2">
              <v:shape style="position:absolute;left:5392;top:1445;width:1057;height:2" coordorigin="5392,1445" coordsize="1057,0" path="m5392,1445l6449,1445e" filled="false" stroked="true" strokeweight=".48pt" strokecolor="#000000">
                <v:path arrowok="t"/>
              </v:shape>
            </v:group>
            <v:group style="position:absolute;left:6458;top:1445;width:1052;height:2" coordorigin="6458,1445" coordsize="1052,2">
              <v:shape style="position:absolute;left:6458;top:1445;width:1052;height:2" coordorigin="6458,1445" coordsize="1052,0" path="m6458,1445l7510,1445e" filled="false" stroked="true" strokeweight=".48pt" strokecolor="#000000">
                <v:path arrowok="t"/>
              </v:shape>
            </v:group>
            <v:group style="position:absolute;left:7520;top:1445;width:1057;height:2" coordorigin="7520,1445" coordsize="1057,2">
              <v:shape style="position:absolute;left:7520;top:1445;width:1057;height:2" coordorigin="7520,1445" coordsize="1057,0" path="m7520,1445l8576,1445e" filled="false" stroked="true" strokeweight=".48pt" strokecolor="#000000">
                <v:path arrowok="t"/>
              </v:shape>
            </v:group>
            <v:group style="position:absolute;left:8586;top:1445;width:1052;height:2" coordorigin="8586,1445" coordsize="1052,2">
              <v:shape style="position:absolute;left:8586;top:1445;width:1052;height:2" coordorigin="8586,1445" coordsize="1052,0" path="m8586,1445l9637,1445e" filled="false" stroked="true" strokeweight=".48pt" strokecolor="#000000">
                <v:path arrowok="t"/>
              </v:shape>
            </v:group>
            <v:group style="position:absolute;left:9647;top:1445;width:1056;height:2" coordorigin="9647,1445" coordsize="1056,2">
              <v:shape style="position:absolute;left:9647;top:1445;width:1056;height:2" coordorigin="9647,1445" coordsize="1056,0" path="m9647,1445l10703,1445e" filled="false" stroked="true" strokeweight=".48pt" strokecolor="#000000">
                <v:path arrowok="t"/>
              </v:shape>
            </v:group>
            <v:group style="position:absolute;left:2204;top:3102;width:1057;height:312" coordorigin="2204,3102" coordsize="1057,312">
              <v:shape style="position:absolute;left:2204;top:3102;width:1057;height:312" coordorigin="2204,3102" coordsize="1057,312" path="m2204,3414l3261,3414,3261,3102,2204,3102,2204,3414xe" filled="true" fillcolor="#ffffff" stroked="false">
                <v:path arrowok="t"/>
                <v:fill type="solid"/>
              </v:shape>
            </v:group>
            <v:group style="position:absolute;left:2216;top:3414;width:2;height:701" coordorigin="2216,3414" coordsize="2,701">
              <v:shape style="position:absolute;left:2216;top:3414;width:2;height:701" coordorigin="2216,3414" coordsize="0,701" path="m2216,3414l2216,4115e" filled="false" stroked="true" strokeweight="1.2pt" strokecolor="#ffffff">
                <v:path arrowok="t"/>
              </v:shape>
            </v:group>
            <v:group style="position:absolute;left:2228;top:3414;width:1009;height:351" coordorigin="2228,3414" coordsize="1009,351">
              <v:shape style="position:absolute;left:2228;top:3414;width:1009;height:351" coordorigin="2228,3414" coordsize="1009,351" path="m2228,3764l3237,3764,3237,3414,2228,3414,2228,3764xe" filled="true" fillcolor="#ffffff" stroked="false">
                <v:path arrowok="t"/>
                <v:fill type="solid"/>
              </v:shape>
            </v:group>
            <v:group style="position:absolute;left:1138;top:3097;width:1057;height:2" coordorigin="1138,3097" coordsize="1057,2">
              <v:shape style="position:absolute;left:1138;top:3097;width:1057;height:2" coordorigin="1138,3097" coordsize="1057,0" path="m1138,3097l2195,3097e" filled="false" stroked="true" strokeweight=".48pt" strokecolor="#000000">
                <v:path arrowok="t"/>
              </v:shape>
            </v:group>
            <v:group style="position:absolute;left:2204;top:3097;width:1052;height:2" coordorigin="2204,3097" coordsize="1052,2">
              <v:shape style="position:absolute;left:2204;top:3097;width:1052;height:2" coordorigin="2204,3097" coordsize="1052,0" path="m2204,3097l3256,3097e" filled="false" stroked="true" strokeweight=".48pt" strokecolor="#000000">
                <v:path arrowok="t"/>
              </v:shape>
            </v:group>
            <v:group style="position:absolute;left:3265;top:3097;width:1056;height:2" coordorigin="3265,3097" coordsize="1056,2">
              <v:shape style="position:absolute;left:3265;top:3097;width:1056;height:2" coordorigin="3265,3097" coordsize="1056,0" path="m3265,3097l4321,3097e" filled="false" stroked="true" strokeweight=".48pt" strokecolor="#000000">
                <v:path arrowok="t"/>
              </v:shape>
            </v:group>
            <v:group style="position:absolute;left:5397;top:3102;width:1052;height:466" coordorigin="5397,3102" coordsize="1052,466">
              <v:shape style="position:absolute;left:5397;top:3102;width:1052;height:466" coordorigin="5397,3102" coordsize="1052,466" path="m5397,3567l6449,3567,6449,3102,5397,3102,5397,3567xe" filled="true" fillcolor="#ffffff" stroked="false">
                <v:path arrowok="t"/>
                <v:fill type="solid"/>
              </v:shape>
            </v:group>
            <v:group style="position:absolute;left:4331;top:3097;width:1052;height:2" coordorigin="4331,3097" coordsize="1052,2">
              <v:shape style="position:absolute;left:4331;top:3097;width:1052;height:2" coordorigin="4331,3097" coordsize="1052,0" path="m4331,3097l5383,3097e" filled="false" stroked="true" strokeweight=".48pt" strokecolor="#000000">
                <v:path arrowok="t"/>
              </v:shape>
            </v:group>
            <v:group style="position:absolute;left:5392;top:3097;width:1057;height:2" coordorigin="5392,3097" coordsize="1057,2">
              <v:shape style="position:absolute;left:5392;top:3097;width:1057;height:2" coordorigin="5392,3097" coordsize="1057,0" path="m5392,3097l6449,3097e" filled="false" stroked="true" strokeweight=".48pt" strokecolor="#000000">
                <v:path arrowok="t"/>
              </v:shape>
            </v:group>
            <v:group style="position:absolute;left:6458;top:3097;width:1052;height:2" coordorigin="6458,3097" coordsize="1052,2">
              <v:shape style="position:absolute;left:6458;top:3097;width:1052;height:2" coordorigin="6458,3097" coordsize="1052,0" path="m6458,3097l7510,3097e" filled="false" stroked="true" strokeweight=".48pt" strokecolor="#000000">
                <v:path arrowok="t"/>
              </v:shape>
            </v:group>
            <v:group style="position:absolute;left:7520;top:3097;width:1057;height:2" coordorigin="7520,3097" coordsize="1057,2">
              <v:shape style="position:absolute;left:7520;top:3097;width:1057;height:2" coordorigin="7520,3097" coordsize="1057,0" path="m7520,3097l8576,3097e" filled="false" stroked="true" strokeweight=".48pt" strokecolor="#000000">
                <v:path arrowok="t"/>
              </v:shape>
            </v:group>
            <v:group style="position:absolute;left:8586;top:3097;width:1052;height:2" coordorigin="8586,3097" coordsize="1052,2">
              <v:shape style="position:absolute;left:8586;top:3097;width:1052;height:2" coordorigin="8586,3097" coordsize="1052,0" path="m8586,3097l9637,3097e" filled="false" stroked="true" strokeweight=".48pt" strokecolor="#000000">
                <v:path arrowok="t"/>
              </v:shape>
            </v:group>
            <v:group style="position:absolute;left:9647;top:3097;width:1056;height:2" coordorigin="9647,3097" coordsize="1056,2">
              <v:shape style="position:absolute;left:9647;top:3097;width:1056;height:2" coordorigin="9647,3097" coordsize="1056,0" path="m9647,3097l10703,3097e" filled="false" stroked="true" strokeweight=".48pt" strokecolor="#000000">
                <v:path arrowok="t"/>
              </v:shape>
            </v:group>
            <v:group style="position:absolute;left:1138;top:4432;width:1057;height:2" coordorigin="1138,4432" coordsize="1057,2">
              <v:shape style="position:absolute;left:1138;top:4432;width:1057;height:2" coordorigin="1138,4432" coordsize="1057,0" path="m1138,4432l2195,4432e" filled="false" stroked="true" strokeweight=".48pt" strokecolor="#000000">
                <v:path arrowok="t"/>
              </v:shape>
            </v:group>
            <v:group style="position:absolute;left:2204;top:4432;width:1052;height:2" coordorigin="2204,4432" coordsize="1052,2">
              <v:shape style="position:absolute;left:2204;top:4432;width:1052;height:2" coordorigin="2204,4432" coordsize="1052,0" path="m2204,4432l3256,4432e" filled="false" stroked="true" strokeweight=".48pt" strokecolor="#000000">
                <v:path arrowok="t"/>
              </v:shape>
            </v:group>
            <v:group style="position:absolute;left:3265;top:4432;width:1056;height:2" coordorigin="3265,4432" coordsize="1056,2">
              <v:shape style="position:absolute;left:3265;top:4432;width:1056;height:2" coordorigin="3265,4432" coordsize="1056,0" path="m3265,4432l4321,4432e" filled="false" stroked="true" strokeweight=".48pt" strokecolor="#000000">
                <v:path arrowok="t"/>
              </v:shape>
            </v:group>
            <v:group style="position:absolute;left:4331;top:4432;width:1052;height:2" coordorigin="4331,4432" coordsize="1052,2">
              <v:shape style="position:absolute;left:4331;top:4432;width:1052;height:2" coordorigin="4331,4432" coordsize="1052,0" path="m4331,4432l5383,4432e" filled="false" stroked="true" strokeweight=".48pt" strokecolor="#000000">
                <v:path arrowok="t"/>
              </v:shape>
            </v:group>
            <v:group style="position:absolute;left:5392;top:4432;width:1057;height:2" coordorigin="5392,4432" coordsize="1057,2">
              <v:shape style="position:absolute;left:5392;top:4432;width:1057;height:2" coordorigin="5392,4432" coordsize="1057,0" path="m5392,4432l6449,4432e" filled="false" stroked="true" strokeweight=".48pt" strokecolor="#000000">
                <v:path arrowok="t"/>
              </v:shape>
            </v:group>
            <v:group style="position:absolute;left:6458;top:4432;width:1052;height:2" coordorigin="6458,4432" coordsize="1052,2">
              <v:shape style="position:absolute;left:6458;top:4432;width:1052;height:2" coordorigin="6458,4432" coordsize="1052,0" path="m6458,4432l7510,4432e" filled="false" stroked="true" strokeweight=".48pt" strokecolor="#000000">
                <v:path arrowok="t"/>
              </v:shape>
            </v:group>
            <v:group style="position:absolute;left:7520;top:4432;width:1057;height:2" coordorigin="7520,4432" coordsize="1057,2">
              <v:shape style="position:absolute;left:7520;top:4432;width:1057;height:2" coordorigin="7520,4432" coordsize="1057,0" path="m7520,4432l8576,4432e" filled="false" stroked="true" strokeweight=".48pt" strokecolor="#000000">
                <v:path arrowok="t"/>
              </v:shape>
            </v:group>
            <v:group style="position:absolute;left:8586;top:4432;width:1052;height:2" coordorigin="8586,4432" coordsize="1052,2">
              <v:shape style="position:absolute;left:8586;top:4432;width:1052;height:2" coordorigin="8586,4432" coordsize="1052,0" path="m8586,4432l9637,4432e" filled="false" stroked="true" strokeweight=".48pt" strokecolor="#000000">
                <v:path arrowok="t"/>
              </v:shape>
            </v:group>
            <v:group style="position:absolute;left:9647;top:4432;width:1056;height:2" coordorigin="9647,4432" coordsize="1056,2">
              <v:shape style="position:absolute;left:9647;top:4432;width:1056;height:2" coordorigin="9647,4432" coordsize="1056,0" path="m9647,4432l10703,4432e" filled="false" stroked="true" strokeweight=".48pt" strokecolor="#000000">
                <v:path arrowok="t"/>
              </v:shape>
            </v:group>
            <v:group style="position:absolute;left:5397;top:6712;width:1052;height:471" coordorigin="5397,6712" coordsize="1052,471">
              <v:shape style="position:absolute;left:5397;top:6712;width:1052;height:471" coordorigin="5397,6712" coordsize="1052,471" path="m5397,7183l6449,7183,6449,6712,5397,6712,5397,7183xe" filled="true" fillcolor="#ffffff" stroked="false">
                <v:path arrowok="t"/>
                <v:fill type="solid"/>
              </v:shape>
            </v:group>
            <v:group style="position:absolute;left:1138;top:6708;width:1057;height:2" coordorigin="1138,6708" coordsize="1057,2">
              <v:shape style="position:absolute;left:1138;top:6708;width:1057;height:2" coordorigin="1138,6708" coordsize="1057,0" path="m1138,6708l2195,6708e" filled="false" stroked="true" strokeweight=".47998pt" strokecolor="#000000">
                <v:path arrowok="t"/>
              </v:shape>
            </v:group>
            <v:group style="position:absolute;left:2204;top:6708;width:1052;height:2" coordorigin="2204,6708" coordsize="1052,2">
              <v:shape style="position:absolute;left:2204;top:6708;width:1052;height:2" coordorigin="2204,6708" coordsize="1052,0" path="m2204,6708l3256,6708e" filled="false" stroked="true" strokeweight=".47998pt" strokecolor="#000000">
                <v:path arrowok="t"/>
              </v:shape>
            </v:group>
            <v:group style="position:absolute;left:3265;top:6708;width:1056;height:2" coordorigin="3265,6708" coordsize="1056,2">
              <v:shape style="position:absolute;left:3265;top:6708;width:1056;height:2" coordorigin="3265,6708" coordsize="1056,0" path="m3265,6708l4321,6708e" filled="false" stroked="true" strokeweight=".47998pt" strokecolor="#000000">
                <v:path arrowok="t"/>
              </v:shape>
            </v:group>
            <v:group style="position:absolute;left:4331;top:6708;width:1052;height:2" coordorigin="4331,6708" coordsize="1052,2">
              <v:shape style="position:absolute;left:4331;top:6708;width:1052;height:2" coordorigin="4331,6708" coordsize="1052,0" path="m4331,6708l5383,6708e" filled="false" stroked="true" strokeweight=".47998pt" strokecolor="#000000">
                <v:path arrowok="t"/>
              </v:shape>
            </v:group>
            <v:group style="position:absolute;left:5392;top:6708;width:1057;height:2" coordorigin="5392,6708" coordsize="1057,2">
              <v:shape style="position:absolute;left:5392;top:6708;width:1057;height:2" coordorigin="5392,6708" coordsize="1057,0" path="m5392,6708l6449,6708e" filled="false" stroked="true" strokeweight=".47998pt" strokecolor="#000000">
                <v:path arrowok="t"/>
              </v:shape>
            </v:group>
            <v:group style="position:absolute;left:6458;top:6708;width:1052;height:2" coordorigin="6458,6708" coordsize="1052,2">
              <v:shape style="position:absolute;left:6458;top:6708;width:1052;height:2" coordorigin="6458,6708" coordsize="1052,0" path="m6458,6708l7510,6708e" filled="false" stroked="true" strokeweight=".47998pt" strokecolor="#000000">
                <v:path arrowok="t"/>
              </v:shape>
            </v:group>
            <v:group style="position:absolute;left:7520;top:6708;width:1057;height:2" coordorigin="7520,6708" coordsize="1057,2">
              <v:shape style="position:absolute;left:7520;top:6708;width:1057;height:2" coordorigin="7520,6708" coordsize="1057,0" path="m7520,6708l8576,6708e" filled="false" stroked="true" strokeweight=".47998pt" strokecolor="#000000">
                <v:path arrowok="t"/>
              </v:shape>
            </v:group>
            <v:group style="position:absolute;left:8586;top:6708;width:1052;height:2" coordorigin="8586,6708" coordsize="1052,2">
              <v:shape style="position:absolute;left:8586;top:6708;width:1052;height:2" coordorigin="8586,6708" coordsize="1052,0" path="m8586,6708l9637,6708e" filled="false" stroked="true" strokeweight=".47998pt" strokecolor="#000000">
                <v:path arrowok="t"/>
              </v:shape>
            </v:group>
            <v:group style="position:absolute;left:9647;top:6708;width:1056;height:2" coordorigin="9647,6708" coordsize="1056,2">
              <v:shape style="position:absolute;left:9647;top:6708;width:1056;height:2" coordorigin="9647,6708" coordsize="1056,0" path="m9647,6708l10703,6708e" filled="false" stroked="true" strokeweight=".47998pt" strokecolor="#000000">
                <v:path arrowok="t"/>
              </v:shape>
            </v:group>
            <v:group style="position:absolute;left:5397;top:8052;width:1052;height:624" coordorigin="5397,8052" coordsize="1052,624">
              <v:shape style="position:absolute;left:5397;top:8052;width:1052;height:624" coordorigin="5397,8052" coordsize="1052,624" path="m5397,8676l6449,8676,6449,8052,5397,8052,5397,8676xe" filled="true" fillcolor="#ffffff" stroked="false">
                <v:path arrowok="t"/>
                <v:fill type="solid"/>
              </v:shape>
            </v:group>
            <v:group style="position:absolute;left:1138;top:8047;width:1057;height:2" coordorigin="1138,8047" coordsize="1057,2">
              <v:shape style="position:absolute;left:1138;top:8047;width:1057;height:2" coordorigin="1138,8047" coordsize="1057,0" path="m1138,8047l2195,8047e" filled="false" stroked="true" strokeweight=".48001pt" strokecolor="#000000">
                <v:path arrowok="t"/>
              </v:shape>
            </v:group>
            <v:group style="position:absolute;left:2204;top:8047;width:1052;height:2" coordorigin="2204,8047" coordsize="1052,2">
              <v:shape style="position:absolute;left:2204;top:8047;width:1052;height:2" coordorigin="2204,8047" coordsize="1052,0" path="m2204,8047l3256,8047e" filled="false" stroked="true" strokeweight=".48001pt" strokecolor="#000000">
                <v:path arrowok="t"/>
              </v:shape>
            </v:group>
            <v:group style="position:absolute;left:3265;top:8047;width:1056;height:2" coordorigin="3265,8047" coordsize="1056,2">
              <v:shape style="position:absolute;left:3265;top:8047;width:1056;height:2" coordorigin="3265,8047" coordsize="1056,0" path="m3265,8047l4321,8047e" filled="false" stroked="true" strokeweight=".48001pt" strokecolor="#000000">
                <v:path arrowok="t"/>
              </v:shape>
            </v:group>
            <v:group style="position:absolute;left:4331;top:8047;width:1052;height:2" coordorigin="4331,8047" coordsize="1052,2">
              <v:shape style="position:absolute;left:4331;top:8047;width:1052;height:2" coordorigin="4331,8047" coordsize="1052,0" path="m4331,8047l5383,8047e" filled="false" stroked="true" strokeweight=".48001pt" strokecolor="#000000">
                <v:path arrowok="t"/>
              </v:shape>
            </v:group>
            <v:group style="position:absolute;left:5392;top:8047;width:1057;height:2" coordorigin="5392,8047" coordsize="1057,2">
              <v:shape style="position:absolute;left:5392;top:8047;width:1057;height:2" coordorigin="5392,8047" coordsize="1057,0" path="m5392,8047l6449,8047e" filled="false" stroked="true" strokeweight=".48001pt" strokecolor="#000000">
                <v:path arrowok="t"/>
              </v:shape>
            </v:group>
            <v:group style="position:absolute;left:6458;top:8047;width:1052;height:2" coordorigin="6458,8047" coordsize="1052,2">
              <v:shape style="position:absolute;left:6458;top:8047;width:1052;height:2" coordorigin="6458,8047" coordsize="1052,0" path="m6458,8047l7510,8047e" filled="false" stroked="true" strokeweight=".48001pt" strokecolor="#000000">
                <v:path arrowok="t"/>
              </v:shape>
            </v:group>
            <v:group style="position:absolute;left:7520;top:8047;width:1057;height:2" coordorigin="7520,8047" coordsize="1057,2">
              <v:shape style="position:absolute;left:7520;top:8047;width:1057;height:2" coordorigin="7520,8047" coordsize="1057,0" path="m7520,8047l8576,8047e" filled="false" stroked="true" strokeweight=".48001pt" strokecolor="#000000">
                <v:path arrowok="t"/>
              </v:shape>
            </v:group>
            <v:group style="position:absolute;left:8586;top:8047;width:1052;height:2" coordorigin="8586,8047" coordsize="1052,2">
              <v:shape style="position:absolute;left:8586;top:8047;width:1052;height:2" coordorigin="8586,8047" coordsize="1052,0" path="m8586,8047l9637,8047e" filled="false" stroked="true" strokeweight=".48001pt" strokecolor="#000000">
                <v:path arrowok="t"/>
              </v:shape>
            </v:group>
            <v:group style="position:absolute;left:9647;top:8047;width:1056;height:2" coordorigin="9647,8047" coordsize="1056,2">
              <v:shape style="position:absolute;left:9647;top:8047;width:1056;height:2" coordorigin="9647,8047" coordsize="1056,0" path="m9647,8047l10703,8047e" filled="false" stroked="true" strokeweight=".48001pt" strokecolor="#000000">
                <v:path arrowok="t"/>
              </v:shape>
            </v:group>
            <v:group style="position:absolute;left:1138;top:9699;width:1057;height:2" coordorigin="1138,9699" coordsize="1057,2">
              <v:shape style="position:absolute;left:1138;top:9699;width:1057;height:2" coordorigin="1138,9699" coordsize="1057,0" path="m1138,9699l2195,9699e" filled="false" stroked="true" strokeweight=".47998pt" strokecolor="#000000">
                <v:path arrowok="t"/>
              </v:shape>
            </v:group>
            <v:group style="position:absolute;left:2204;top:9699;width:1052;height:2" coordorigin="2204,9699" coordsize="1052,2">
              <v:shape style="position:absolute;left:2204;top:9699;width:1052;height:2" coordorigin="2204,9699" coordsize="1052,0" path="m2204,9699l3256,9699e" filled="false" stroked="true" strokeweight=".47998pt" strokecolor="#000000">
                <v:path arrowok="t"/>
              </v:shape>
            </v:group>
            <v:group style="position:absolute;left:3265;top:9699;width:1056;height:2" coordorigin="3265,9699" coordsize="1056,2">
              <v:shape style="position:absolute;left:3265;top:9699;width:1056;height:2" coordorigin="3265,9699" coordsize="1056,0" path="m3265,9699l4321,9699e" filled="false" stroked="true" strokeweight=".47998pt" strokecolor="#000000">
                <v:path arrowok="t"/>
              </v:shape>
            </v:group>
            <v:group style="position:absolute;left:4331;top:9699;width:1052;height:2" coordorigin="4331,9699" coordsize="1052,2">
              <v:shape style="position:absolute;left:4331;top:9699;width:1052;height:2" coordorigin="4331,9699" coordsize="1052,0" path="m4331,9699l5383,9699e" filled="false" stroked="true" strokeweight=".47998pt" strokecolor="#000000">
                <v:path arrowok="t"/>
              </v:shape>
            </v:group>
            <v:group style="position:absolute;left:5392;top:9699;width:1057;height:2" coordorigin="5392,9699" coordsize="1057,2">
              <v:shape style="position:absolute;left:5392;top:9699;width:1057;height:2" coordorigin="5392,9699" coordsize="1057,0" path="m5392,9699l6449,9699e" filled="false" stroked="true" strokeweight=".47998pt" strokecolor="#000000">
                <v:path arrowok="t"/>
              </v:shape>
            </v:group>
            <v:group style="position:absolute;left:6458;top:9699;width:1052;height:2" coordorigin="6458,9699" coordsize="1052,2">
              <v:shape style="position:absolute;left:6458;top:9699;width:1052;height:2" coordorigin="6458,9699" coordsize="1052,0" path="m6458,9699l7510,9699e" filled="false" stroked="true" strokeweight=".47998pt" strokecolor="#000000">
                <v:path arrowok="t"/>
              </v:shape>
            </v:group>
            <v:group style="position:absolute;left:7520;top:9699;width:1057;height:2" coordorigin="7520,9699" coordsize="1057,2">
              <v:shape style="position:absolute;left:7520;top:9699;width:1057;height:2" coordorigin="7520,9699" coordsize="1057,0" path="m7520,9699l8576,9699e" filled="false" stroked="true" strokeweight=".47998pt" strokecolor="#000000">
                <v:path arrowok="t"/>
              </v:shape>
            </v:group>
            <v:group style="position:absolute;left:8586;top:9699;width:1052;height:2" coordorigin="8586,9699" coordsize="1052,2">
              <v:shape style="position:absolute;left:8586;top:9699;width:1052;height:2" coordorigin="8586,9699" coordsize="1052,0" path="m8586,9699l9637,9699e" filled="false" stroked="true" strokeweight=".47998pt" strokecolor="#000000">
                <v:path arrowok="t"/>
              </v:shape>
            </v:group>
            <v:group style="position:absolute;left:9647;top:9699;width:1056;height:2" coordorigin="9647,9699" coordsize="1056,2">
              <v:shape style="position:absolute;left:9647;top:9699;width:1056;height:2" coordorigin="9647,9699" coordsize="1056,0" path="m9647,9699l10703,9699e" filled="false" stroked="true" strokeweight=".47998pt" strokecolor="#000000">
                <v:path arrowok="t"/>
              </v:shape>
            </v:group>
            <v:group style="position:absolute;left:5397;top:11667;width:1052;height:466" coordorigin="5397,11667" coordsize="1052,466">
              <v:shape style="position:absolute;left:5397;top:11667;width:1052;height:466" coordorigin="5397,11667" coordsize="1052,466" path="m5397,12133l6449,12133,6449,11667,5397,11667,5397,12133xe" filled="true" fillcolor="#ffffff" stroked="false">
                <v:path arrowok="t"/>
                <v:fill type="solid"/>
              </v:shape>
            </v:group>
            <v:group style="position:absolute;left:1138;top:11658;width:1057;height:2" coordorigin="1138,11658" coordsize="1057,2">
              <v:shape style="position:absolute;left:1138;top:11658;width:1057;height:2" coordorigin="1138,11658" coordsize="1057,0" path="m1138,11658l2195,11658e" filled="false" stroked="true" strokeweight=".47998pt" strokecolor="#000000">
                <v:path arrowok="t"/>
              </v:shape>
            </v:group>
            <v:group style="position:absolute;left:2204;top:11658;width:1052;height:2" coordorigin="2204,11658" coordsize="1052,2">
              <v:shape style="position:absolute;left:2204;top:11658;width:1052;height:2" coordorigin="2204,11658" coordsize="1052,0" path="m2204,11658l3256,11658e" filled="false" stroked="true" strokeweight=".47998pt" strokecolor="#000000">
                <v:path arrowok="t"/>
              </v:shape>
            </v:group>
            <v:group style="position:absolute;left:3265;top:11658;width:1056;height:2" coordorigin="3265,11658" coordsize="1056,2">
              <v:shape style="position:absolute;left:3265;top:11658;width:1056;height:2" coordorigin="3265,11658" coordsize="1056,0" path="m3265,11658l4321,11658e" filled="false" stroked="true" strokeweight=".47998pt" strokecolor="#000000">
                <v:path arrowok="t"/>
              </v:shape>
            </v:group>
            <v:group style="position:absolute;left:4331;top:11658;width:1052;height:2" coordorigin="4331,11658" coordsize="1052,2">
              <v:shape style="position:absolute;left:4331;top:11658;width:1052;height:2" coordorigin="4331,11658" coordsize="1052,0" path="m4331,11658l5383,11658e" filled="false" stroked="true" strokeweight=".47998pt" strokecolor="#000000">
                <v:path arrowok="t"/>
              </v:shape>
            </v:group>
            <v:group style="position:absolute;left:5392;top:11658;width:1057;height:2" coordorigin="5392,11658" coordsize="1057,2">
              <v:shape style="position:absolute;left:5392;top:11658;width:1057;height:2" coordorigin="5392,11658" coordsize="1057,0" path="m5392,11658l6449,11658e" filled="false" stroked="true" strokeweight=".47998pt" strokecolor="#000000">
                <v:path arrowok="t"/>
              </v:shape>
            </v:group>
            <v:group style="position:absolute;left:6458;top:11658;width:1052;height:2" coordorigin="6458,11658" coordsize="1052,2">
              <v:shape style="position:absolute;left:6458;top:11658;width:1052;height:2" coordorigin="6458,11658" coordsize="1052,0" path="m6458,11658l7510,11658e" filled="false" stroked="true" strokeweight=".47998pt" strokecolor="#000000">
                <v:path arrowok="t"/>
              </v:shape>
            </v:group>
            <v:group style="position:absolute;left:7520;top:11658;width:1057;height:2" coordorigin="7520,11658" coordsize="1057,2">
              <v:shape style="position:absolute;left:7520;top:11658;width:1057;height:2" coordorigin="7520,11658" coordsize="1057,0" path="m7520,11658l8576,11658e" filled="false" stroked="true" strokeweight=".47998pt" strokecolor="#000000">
                <v:path arrowok="t"/>
              </v:shape>
            </v:group>
            <v:group style="position:absolute;left:8586;top:11658;width:1052;height:2" coordorigin="8586,11658" coordsize="1052,2">
              <v:shape style="position:absolute;left:8586;top:11658;width:1052;height:2" coordorigin="8586,11658" coordsize="1052,0" path="m8586,11658l9637,11658e" filled="false" stroked="true" strokeweight=".47998pt" strokecolor="#000000">
                <v:path arrowok="t"/>
              </v:shape>
            </v:group>
            <v:group style="position:absolute;left:9647;top:11658;width:1056;height:2" coordorigin="9647,11658" coordsize="1056,2">
              <v:shape style="position:absolute;left:9647;top:11658;width:1056;height:2" coordorigin="9647,11658" coordsize="1056,0" path="m9647,11658l10703,11658e" filled="false" stroked="true" strokeweight=".47998pt" strokecolor="#000000">
                <v:path arrowok="t"/>
              </v:shape>
            </v:group>
            <v:group style="position:absolute;left:5397;top:13002;width:1052;height:471" coordorigin="5397,13002" coordsize="1052,471">
              <v:shape style="position:absolute;left:5397;top:13002;width:1052;height:471" coordorigin="5397,13002" coordsize="1052,471" path="m5397,13473l6449,13473,6449,13002,5397,13002,5397,13473xe" filled="true" fillcolor="#ffffff" stroked="false">
                <v:path arrowok="t"/>
                <v:fill type="solid"/>
              </v:shape>
            </v:group>
            <v:group style="position:absolute;left:1138;top:12997;width:1057;height:2" coordorigin="1138,12997" coordsize="1057,2">
              <v:shape style="position:absolute;left:1138;top:12997;width:1057;height:2" coordorigin="1138,12997" coordsize="1057,0" path="m1138,12997l2195,12997e" filled="false" stroked="true" strokeweight=".47998pt" strokecolor="#000000">
                <v:path arrowok="t"/>
              </v:shape>
            </v:group>
            <v:group style="position:absolute;left:2204;top:12997;width:1052;height:2" coordorigin="2204,12997" coordsize="1052,2">
              <v:shape style="position:absolute;left:2204;top:12997;width:1052;height:2" coordorigin="2204,12997" coordsize="1052,0" path="m2204,12997l3256,12997e" filled="false" stroked="true" strokeweight=".47998pt" strokecolor="#000000">
                <v:path arrowok="t"/>
              </v:shape>
            </v:group>
            <v:group style="position:absolute;left:3265;top:12997;width:1056;height:2" coordorigin="3265,12997" coordsize="1056,2">
              <v:shape style="position:absolute;left:3265;top:12997;width:1056;height:2" coordorigin="3265,12997" coordsize="1056,0" path="m3265,12997l4321,12997e" filled="false" stroked="true" strokeweight=".47998pt" strokecolor="#000000">
                <v:path arrowok="t"/>
              </v:shape>
            </v:group>
            <v:group style="position:absolute;left:4331;top:12997;width:1052;height:2" coordorigin="4331,12997" coordsize="1052,2">
              <v:shape style="position:absolute;left:4331;top:12997;width:1052;height:2" coordorigin="4331,12997" coordsize="1052,0" path="m4331,12997l5383,12997e" filled="false" stroked="true" strokeweight=".47998pt" strokecolor="#000000">
                <v:path arrowok="t"/>
              </v:shape>
            </v:group>
            <v:group style="position:absolute;left:5392;top:12997;width:1057;height:2" coordorigin="5392,12997" coordsize="1057,2">
              <v:shape style="position:absolute;left:5392;top:12997;width:1057;height:2" coordorigin="5392,12997" coordsize="1057,0" path="m5392,12997l6449,12997e" filled="false" stroked="true" strokeweight=".47998pt" strokecolor="#000000">
                <v:path arrowok="t"/>
              </v:shape>
            </v:group>
            <v:group style="position:absolute;left:6458;top:12997;width:1052;height:2" coordorigin="6458,12997" coordsize="1052,2">
              <v:shape style="position:absolute;left:6458;top:12997;width:1052;height:2" coordorigin="6458,12997" coordsize="1052,0" path="m6458,12997l7510,12997e" filled="false" stroked="true" strokeweight=".47998pt" strokecolor="#000000">
                <v:path arrowok="t"/>
              </v:shape>
            </v:group>
            <v:group style="position:absolute;left:7520;top:12997;width:1057;height:2" coordorigin="7520,12997" coordsize="1057,2">
              <v:shape style="position:absolute;left:7520;top:12997;width:1057;height:2" coordorigin="7520,12997" coordsize="1057,0" path="m7520,12997l8576,12997e" filled="false" stroked="true" strokeweight=".47998pt" strokecolor="#000000">
                <v:path arrowok="t"/>
              </v:shape>
            </v:group>
            <v:group style="position:absolute;left:8586;top:12997;width:1052;height:2" coordorigin="8586,12997" coordsize="1052,2">
              <v:shape style="position:absolute;left:8586;top:12997;width:1052;height:2" coordorigin="8586,12997" coordsize="1052,0" path="m8586,12997l9637,12997e" filled="false" stroked="true" strokeweight=".47998pt" strokecolor="#000000">
                <v:path arrowok="t"/>
              </v:shape>
            </v:group>
            <v:group style="position:absolute;left:9647;top:12997;width:1056;height:2" coordorigin="9647,12997" coordsize="1056,2">
              <v:shape style="position:absolute;left:9647;top:12997;width:1056;height:2" coordorigin="9647,12997" coordsize="1056,0" path="m9647,12997l10703,12997e" filled="false" stroked="true" strokeweight=".47998pt" strokecolor="#000000">
                <v:path arrowok="t"/>
              </v:shape>
            </v:group>
            <v:group style="position:absolute;left:1138;top:14337;width:1057;height:2" coordorigin="1138,14337" coordsize="1057,2">
              <v:shape style="position:absolute;left:1138;top:14337;width:1057;height:2" coordorigin="1138,14337" coordsize="1057,0" path="m1138,14337l2195,14337e" filled="false" stroked="true" strokeweight=".47998pt" strokecolor="#000000">
                <v:path arrowok="t"/>
              </v:shape>
            </v:group>
            <v:group style="position:absolute;left:2204;top:14337;width:1052;height:2" coordorigin="2204,14337" coordsize="1052,2">
              <v:shape style="position:absolute;left:2204;top:14337;width:1052;height:2" coordorigin="2204,14337" coordsize="1052,0" path="m2204,14337l3256,14337e" filled="false" stroked="true" strokeweight=".47998pt" strokecolor="#000000">
                <v:path arrowok="t"/>
              </v:shape>
            </v:group>
            <v:group style="position:absolute;left:3265;top:14337;width:1056;height:2" coordorigin="3265,14337" coordsize="1056,2">
              <v:shape style="position:absolute;left:3265;top:14337;width:1056;height:2" coordorigin="3265,14337" coordsize="1056,0" path="m3265,14337l4321,14337e" filled="false" stroked="true" strokeweight=".47998pt" strokecolor="#000000">
                <v:path arrowok="t"/>
              </v:shape>
            </v:group>
            <v:group style="position:absolute;left:4331;top:14337;width:1052;height:2" coordorigin="4331,14337" coordsize="1052,2">
              <v:shape style="position:absolute;left:4331;top:14337;width:1052;height:2" coordorigin="4331,14337" coordsize="1052,0" path="m4331,14337l5383,14337e" filled="false" stroked="true" strokeweight=".47998pt" strokecolor="#000000">
                <v:path arrowok="t"/>
              </v:shape>
            </v:group>
            <v:group style="position:absolute;left:5392;top:14337;width:1057;height:2" coordorigin="5392,14337" coordsize="1057,2">
              <v:shape style="position:absolute;left:5392;top:14337;width:1057;height:2" coordorigin="5392,14337" coordsize="1057,0" path="m5392,14337l6449,14337e" filled="false" stroked="true" strokeweight=".47998pt" strokecolor="#000000">
                <v:path arrowok="t"/>
              </v:shape>
            </v:group>
            <v:group style="position:absolute;left:6458;top:14337;width:1052;height:2" coordorigin="6458,14337" coordsize="1052,2">
              <v:shape style="position:absolute;left:6458;top:14337;width:1052;height:2" coordorigin="6458,14337" coordsize="1052,0" path="m6458,14337l7510,14337e" filled="false" stroked="true" strokeweight=".47998pt" strokecolor="#000000">
                <v:path arrowok="t"/>
              </v:shape>
            </v:group>
            <v:group style="position:absolute;left:7520;top:14337;width:1057;height:2" coordorigin="7520,14337" coordsize="1057,2">
              <v:shape style="position:absolute;left:7520;top:14337;width:1057;height:2" coordorigin="7520,14337" coordsize="1057,0" path="m7520,14337l8576,14337e" filled="false" stroked="true" strokeweight=".47998pt" strokecolor="#000000">
                <v:path arrowok="t"/>
              </v:shape>
            </v:group>
            <v:group style="position:absolute;left:8586;top:14337;width:1052;height:2" coordorigin="8586,14337" coordsize="1052,2">
              <v:shape style="position:absolute;left:8586;top:14337;width:1052;height:2" coordorigin="8586,14337" coordsize="1052,0" path="m8586,14337l9637,14337e" filled="false" stroked="true" strokeweight=".47998pt" strokecolor="#000000">
                <v:path arrowok="t"/>
              </v:shape>
            </v:group>
            <v:group style="position:absolute;left:9647;top:14337;width:1056;height:2" coordorigin="9647,14337" coordsize="1056,2">
              <v:shape style="position:absolute;left:9647;top:14337;width:1056;height:2" coordorigin="9647,14337" coordsize="1056,0" path="m9647,14337l10703,14337e" filled="false" stroked="true" strokeweight=".47998pt" strokecolor="#000000">
                <v:path arrowok="t"/>
              </v:shape>
            </v:group>
            <v:group style="position:absolute;left:1133;top:1440;width:2;height:13617" coordorigin="1133,1440" coordsize="2,13617">
              <v:shape style="position:absolute;left:1133;top:1440;width:2;height:13617" coordorigin="1133,1440" coordsize="0,13617" path="m1133,1440l1133,15057e" filled="false" stroked="true" strokeweight=".48pt" strokecolor="#000000">
                <v:path arrowok="t"/>
              </v:shape>
            </v:group>
            <v:group style="position:absolute;left:1138;top:15052;width:1057;height:2" coordorigin="1138,15052" coordsize="1057,2">
              <v:shape style="position:absolute;left:1138;top:15052;width:1057;height:2" coordorigin="1138,15052" coordsize="1057,0" path="m1138,15052l2195,15052e" filled="false" stroked="true" strokeweight=".48004pt" strokecolor="#000000">
                <v:path arrowok="t"/>
              </v:shape>
            </v:group>
            <v:group style="position:absolute;left:2199;top:1440;width:2;height:13617" coordorigin="2199,1440" coordsize="2,13617">
              <v:shape style="position:absolute;left:2199;top:1440;width:2;height:13617" coordorigin="2199,1440" coordsize="0,13617" path="m2199,1440l2199,15057e" filled="false" stroked="true" strokeweight=".48pt" strokecolor="#000000">
                <v:path arrowok="t"/>
              </v:shape>
            </v:group>
            <v:group style="position:absolute;left:2204;top:15052;width:1052;height:2" coordorigin="2204,15052" coordsize="1052,2">
              <v:shape style="position:absolute;left:2204;top:15052;width:1052;height:2" coordorigin="2204,15052" coordsize="1052,0" path="m2204,15052l3256,15052e" filled="false" stroked="true" strokeweight=".48004pt" strokecolor="#000000">
                <v:path arrowok="t"/>
              </v:shape>
            </v:group>
            <v:group style="position:absolute;left:3261;top:1440;width:2;height:13617" coordorigin="3261,1440" coordsize="2,13617">
              <v:shape style="position:absolute;left:3261;top:1440;width:2;height:13617" coordorigin="3261,1440" coordsize="0,13617" path="m3261,1440l3261,15057e" filled="false" stroked="true" strokeweight=".48pt" strokecolor="#000000">
                <v:path arrowok="t"/>
              </v:shape>
            </v:group>
            <v:group style="position:absolute;left:3265;top:15052;width:1056;height:2" coordorigin="3265,15052" coordsize="1056,2">
              <v:shape style="position:absolute;left:3265;top:15052;width:1056;height:2" coordorigin="3265,15052" coordsize="1056,0" path="m3265,15052l4321,15052e" filled="false" stroked="true" strokeweight=".48004pt" strokecolor="#000000">
                <v:path arrowok="t"/>
              </v:shape>
            </v:group>
            <v:group style="position:absolute;left:4326;top:1440;width:2;height:13617" coordorigin="4326,1440" coordsize="2,13617">
              <v:shape style="position:absolute;left:4326;top:1440;width:2;height:13617" coordorigin="4326,1440" coordsize="0,13617" path="m4326,1440l4326,15057e" filled="false" stroked="true" strokeweight=".48pt" strokecolor="#000000">
                <v:path arrowok="t"/>
              </v:shape>
            </v:group>
            <v:group style="position:absolute;left:4331;top:15052;width:1052;height:2" coordorigin="4331,15052" coordsize="1052,2">
              <v:shape style="position:absolute;left:4331;top:15052;width:1052;height:2" coordorigin="4331,15052" coordsize="1052,0" path="m4331,15052l5383,15052e" filled="false" stroked="true" strokeweight=".48004pt" strokecolor="#000000">
                <v:path arrowok="t"/>
              </v:shape>
            </v:group>
            <v:group style="position:absolute;left:5388;top:1440;width:2;height:13617" coordorigin="5388,1440" coordsize="2,13617">
              <v:shape style="position:absolute;left:5388;top:1440;width:2;height:13617" coordorigin="5388,1440" coordsize="0,13617" path="m5388,1440l5388,15057e" filled="false" stroked="true" strokeweight=".47998pt" strokecolor="#000000">
                <v:path arrowok="t"/>
              </v:shape>
            </v:group>
            <v:group style="position:absolute;left:5392;top:15052;width:1057;height:2" coordorigin="5392,15052" coordsize="1057,2">
              <v:shape style="position:absolute;left:5392;top:15052;width:1057;height:2" coordorigin="5392,15052" coordsize="1057,0" path="m5392,15052l6449,15052e" filled="false" stroked="true" strokeweight=".48004pt" strokecolor="#000000">
                <v:path arrowok="t"/>
              </v:shape>
            </v:group>
            <v:group style="position:absolute;left:6454;top:1440;width:2;height:13617" coordorigin="6454,1440" coordsize="2,13617">
              <v:shape style="position:absolute;left:6454;top:1440;width:2;height:13617" coordorigin="6454,1440" coordsize="0,13617" path="m6454,1440l6454,15057e" filled="false" stroked="true" strokeweight=".48001pt" strokecolor="#000000">
                <v:path arrowok="t"/>
              </v:shape>
            </v:group>
            <v:group style="position:absolute;left:6458;top:15052;width:1052;height:2" coordorigin="6458,15052" coordsize="1052,2">
              <v:shape style="position:absolute;left:6458;top:15052;width:1052;height:2" coordorigin="6458,15052" coordsize="1052,0" path="m6458,15052l7510,15052e" filled="false" stroked="true" strokeweight=".48004pt" strokecolor="#000000">
                <v:path arrowok="t"/>
              </v:shape>
            </v:group>
            <v:group style="position:absolute;left:7515;top:1440;width:2;height:13617" coordorigin="7515,1440" coordsize="2,13617">
              <v:shape style="position:absolute;left:7515;top:1440;width:2;height:13617" coordorigin="7515,1440" coordsize="0,13617" path="m7515,1440l7515,15057e" filled="false" stroked="true" strokeweight=".48001pt" strokecolor="#000000">
                <v:path arrowok="t"/>
              </v:shape>
            </v:group>
            <v:group style="position:absolute;left:7520;top:15052;width:1057;height:2" coordorigin="7520,15052" coordsize="1057,2">
              <v:shape style="position:absolute;left:7520;top:15052;width:1057;height:2" coordorigin="7520,15052" coordsize="1057,0" path="m7520,15052l8576,15052e" filled="false" stroked="true" strokeweight=".48004pt" strokecolor="#000000">
                <v:path arrowok="t"/>
              </v:shape>
            </v:group>
            <v:group style="position:absolute;left:8581;top:1440;width:2;height:13617" coordorigin="8581,1440" coordsize="2,13617">
              <v:shape style="position:absolute;left:8581;top:1440;width:2;height:13617" coordorigin="8581,1440" coordsize="0,13617" path="m8581,1440l8581,15057e" filled="false" stroked="true" strokeweight=".47998pt" strokecolor="#000000">
                <v:path arrowok="t"/>
              </v:shape>
            </v:group>
            <v:group style="position:absolute;left:8586;top:15052;width:1052;height:2" coordorigin="8586,15052" coordsize="1052,2">
              <v:shape style="position:absolute;left:8586;top:15052;width:1052;height:2" coordorigin="8586,15052" coordsize="1052,0" path="m8586,15052l9637,15052e" filled="false" stroked="true" strokeweight=".48004pt" strokecolor="#000000">
                <v:path arrowok="t"/>
              </v:shape>
            </v:group>
            <v:group style="position:absolute;left:9642;top:1440;width:2;height:13617" coordorigin="9642,1440" coordsize="2,13617">
              <v:shape style="position:absolute;left:9642;top:1440;width:2;height:13617" coordorigin="9642,1440" coordsize="0,13617" path="m9642,1440l9642,15057e" filled="false" stroked="true" strokeweight=".47998pt" strokecolor="#000000">
                <v:path arrowok="t"/>
              </v:shape>
            </v:group>
            <v:group style="position:absolute;left:9647;top:15052;width:1056;height:2" coordorigin="9647,15052" coordsize="1056,2">
              <v:shape style="position:absolute;left:9647;top:15052;width:1056;height:2" coordorigin="9647,15052" coordsize="1056,0" path="m9647,15052l10703,15052e" filled="false" stroked="true" strokeweight=".48004pt" strokecolor="#000000">
                <v:path arrowok="t"/>
              </v:shape>
            </v:group>
            <v:group style="position:absolute;left:10708;top:1440;width:2;height:13617" coordorigin="10708,1440" coordsize="2,13617">
              <v:shape style="position:absolute;left:10708;top:1440;width:2;height:13617" coordorigin="10708,1440" coordsize="0,13617" path="m10708,1440l10708,15057e" filled="false" stroked="true" strokeweight=".50403pt" strokecolor="#000000">
                <v:path arrowok="t"/>
              </v:shape>
            </v:group>
            <w10:wrap type="none"/>
          </v:group>
        </w:pict>
      </w: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46、营业外支出" w:id="332"/>
      <w:bookmarkEnd w:id="332"/>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312,571.07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112,951.90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312,571.07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8,295.00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78,142.33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97,440.25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78,142.33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477,008.40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420,392.15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477,008.40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7、所得税费用" w:id="333"/>
      <w:bookmarkEnd w:id="333"/>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所得税费用表"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37,683,381.29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54,275,046.06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585,040.69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-12,185,422.82</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38,268,421.98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42,089,623.24</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会计利润与所得税费用调整过程"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292,989,562.43</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43,948,434.36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561,195.40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1,115,901.03</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-776,094.78</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2,128,987.68</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-129,060.68</w:t>
            </w:r>
          </w:p>
        </w:tc>
      </w:tr>
      <w:tr>
        <w:trPr>
          <w:trHeight w:val="715"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2,500,728.67</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研究开发费加成扣除的纳税影响（以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-7,687,556.19</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所得税税收优惠</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-3,394,113.51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38,268,421.98</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line="547" w:lineRule="auto" w:before="0"/>
        <w:ind w:left="153" w:right="8365" w:firstLine="0"/>
        <w:jc w:val="left"/>
        <w:rPr>
          <w:rFonts w:ascii="宋体" w:hAnsi="宋体" w:cs="宋体" w:eastAsia="宋体" w:hint="default"/>
          <w:sz w:val="21"/>
          <w:szCs w:val="21"/>
        </w:rPr>
      </w:pPr>
      <w:bookmarkStart w:name="48、其他综合收益" w:id="336"/>
      <w:bookmarkEnd w:id="336"/>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、其他综合收益。</w:t>
      </w:r>
      <w:r>
        <w:rPr>
          <w:rFonts w:ascii="宋体" w:hAnsi="宋体" w:cs="宋体" w:eastAsia="宋体" w:hint="default"/>
          <w:w w:val="101"/>
          <w:sz w:val="18"/>
          <w:szCs w:val="18"/>
        </w:rPr>
        <w:t> </w:t>
      </w:r>
      <w:bookmarkStart w:name="49、现金流量表项目" w:id="337"/>
      <w:bookmarkEnd w:id="337"/>
      <w:r>
        <w:rPr>
          <w:rFonts w:ascii="宋体" w:hAnsi="宋体" w:cs="宋体" w:eastAsia="宋体" w:hint="default"/>
          <w:w w:val="101"/>
          <w:sz w:val="18"/>
          <w:szCs w:val="18"/>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6"/>
        <w:ind w:left="153" w:right="985" w:firstLine="0"/>
        <w:jc w:val="left"/>
        <w:rPr>
          <w:rFonts w:ascii="宋体" w:hAnsi="宋体" w:cs="宋体" w:eastAsia="宋体" w:hint="default"/>
          <w:sz w:val="21"/>
          <w:szCs w:val="21"/>
        </w:rPr>
      </w:pPr>
      <w:bookmarkStart w:name="（1）收到的其他与经营活动有关的现金"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收到的保证金、备用金款项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23,154,123.22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37,836,540.42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18,393,937.31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18,382,027.63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1,705,427.53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2,957,864.90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收到的其他往来款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15,334,361.61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8,017,697.28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58,587,849.67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67,194,130.23</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支付的其他与经营活动有关的现金"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支付各项付现费用等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153,402,865.08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127,239,915.68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支付的押金、保证金、备用金款项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60,234,197.70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59,676,653.32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7,181,025.15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17,512,935.14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220,818,087.93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204,429,504.14</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收到的其他与投资活动有关的现金"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收购盐池华秦取得的现金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246,514.20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246,514.20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4）支付的其他与投资活动有关的现金"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收到的其他与筹资活动有关的现金"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支付的其他与筹资活动有关的现金"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归还股东借款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支付金融机构借款保证金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支付筹资活动的金融机构手续费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258,438.89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35,258,438.89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0、现金流量表补充资料" w:id="344"/>
      <w:bookmarkEnd w:id="344"/>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现金流量表补充资料"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254,721,140.45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260,151,743.81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3,208,979.46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47,784,899.24</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-1,741,377.95</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40,162,034.82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28,849,199.53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6,965,702.33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6,110,034.12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487,005.15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356,105.29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255.069977pt;width:151.25pt;height:20.65pt;mso-position-horizontal-relative:page;mso-position-vertical-relative:page;z-index:-1721896" coordorigin="4466,5101" coordsize="3025,413">
            <v:group style="position:absolute;left:4478;top:5113;width:2;height:389" coordorigin="4478,5113" coordsize="2,389">
              <v:shape style="position:absolute;left:4478;top:5113;width:2;height:389" coordorigin="4478,5113" coordsize="0,389" path="m4478,5113l4478,5502e" filled="false" stroked="true" strokeweight="1.2pt" strokecolor="#ffffff">
                <v:path arrowok="t"/>
              </v:shape>
            </v:group>
            <v:group style="position:absolute;left:4490;top:5113;width:3001;height:389" coordorigin="4490,5113" coordsize="3001,389">
              <v:shape style="position:absolute;left:4490;top:5113;width:3001;height:389" coordorigin="4490,5113" coordsize="3001,389" path="m4490,5502l7491,5502,7491,5113,4490,5113,4490,550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39"/>
        <w:gridCol w:w="2029"/>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-213,199.06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19,514.66</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287,571.79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112,951.90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92" w:right="0"/>
              <w:jc w:val="left"/>
              <w:rPr>
                <w:rFonts w:ascii="Times New Roman" w:hAnsi="Times New Roman" w:cs="Times New Roman" w:eastAsia="Times New Roman" w:hint="default"/>
                <w:sz w:val="18"/>
                <w:szCs w:val="18"/>
              </w:rPr>
            </w:pPr>
            <w:r>
              <w:rPr>
                <w:rFonts w:ascii="Times New Roman"/>
                <w:sz w:val="18"/>
              </w:rPr>
              <w:t>39,021,507.24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21,773,407.84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-12,234,189.38</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1,974,673.71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-10,047,089.34</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707,653.58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-2,138,333.48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8"/>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962" w:right="0"/>
              <w:jc w:val="left"/>
              <w:rPr>
                <w:rFonts w:ascii="Times New Roman" w:hAnsi="Times New Roman" w:cs="Times New Roman" w:eastAsia="Times New Roman" w:hint="default"/>
                <w:sz w:val="18"/>
                <w:szCs w:val="18"/>
              </w:rPr>
            </w:pPr>
            <w:r>
              <w:rPr>
                <w:rFonts w:ascii="Times New Roman"/>
                <w:sz w:val="18"/>
              </w:rPr>
              <w:t>24,828,332.89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-65,686,716.16</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48,622,297.85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-356,810,574.56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-167,674,656.57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106,782,307.25</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239,123,476.31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37,257,450.10</w:t>
            </w:r>
          </w:p>
        </w:tc>
      </w:tr>
      <w:tr>
        <w:trPr>
          <w:trHeight w:val="161"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10" w:right="0"/>
              <w:jc w:val="left"/>
              <w:rPr>
                <w:rFonts w:ascii="Times New Roman" w:hAnsi="Times New Roman" w:cs="Times New Roman" w:eastAsia="Times New Roman" w:hint="default"/>
                <w:sz w:val="18"/>
                <w:szCs w:val="18"/>
              </w:rPr>
            </w:pPr>
            <w:r>
              <w:rPr>
                <w:rFonts w:ascii="Times New Roman"/>
                <w:sz w:val="18"/>
              </w:rPr>
              <w:t>411,043,538.93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269,739,210.50</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269,739,210.50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521,318,266.70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05" w:right="0"/>
              <w:jc w:val="left"/>
              <w:rPr>
                <w:rFonts w:ascii="Times New Roman" w:hAnsi="Times New Roman" w:cs="Times New Roman" w:eastAsia="Times New Roman" w:hint="default"/>
                <w:sz w:val="18"/>
                <w:szCs w:val="18"/>
              </w:rPr>
            </w:pPr>
            <w:r>
              <w:rPr>
                <w:rFonts w:ascii="Times New Roman"/>
                <w:sz w:val="18"/>
              </w:rPr>
              <w:t>141,304,328.43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-251,579,056.20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本期支付的取得子公司的现金净额"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68"/>
        <w:gridCol w:w="4590"/>
      </w:tblGrid>
      <w:tr>
        <w:trPr>
          <w:trHeight w:val="404"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4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1,798,389.09</w:t>
            </w:r>
          </w:p>
        </w:tc>
      </w:tr>
      <w:tr>
        <w:trPr>
          <w:trHeight w:val="404"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3,301,610.91</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本期收到的处置子公司的现金净额"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现金和现金等价物的构成"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411,043,538.93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269,739,210.50</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333,859.35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178,413.66</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410,709,679.58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237,560,796.84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411,043,538.93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269,739,210.50</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1、所有者权益变动表项目注释" w:id="349"/>
      <w:bookmarkEnd w:id="349"/>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5324"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无</w:t>
      </w:r>
    </w:p>
    <w:p>
      <w:pPr>
        <w:spacing w:line="240" w:lineRule="auto" w:before="5"/>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52、所有权或使用权受到限制的资产" w:id="350"/>
      <w:bookmarkEnd w:id="350"/>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84,440,996.18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保函、票据保证金、政府补助专用款</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5,847,601.00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票据质押</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825,140,319.59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金融机构借款抵押</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48,494,929.82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金融机构借款抵押</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963,923,846.59</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3、外币货币性项目" w:id="351"/>
      <w:bookmarkEnd w:id="351"/>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外币货币性项目"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80"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3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2,988,301.01</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250,341.73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1,746,433.98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8"/>
              <w:jc w:val="right"/>
              <w:rPr>
                <w:rFonts w:ascii="宋体" w:hAnsi="宋体" w:cs="宋体" w:eastAsia="宋体" w:hint="default"/>
                <w:sz w:val="18"/>
                <w:szCs w:val="18"/>
              </w:rPr>
            </w:pPr>
            <w:r>
              <w:rPr>
                <w:rFonts w:ascii="宋体" w:hAnsi="宋体" w:cs="宋体" w:eastAsia="宋体" w:hint="default"/>
                <w:spacing w:val="-3"/>
                <w:sz w:val="18"/>
                <w:szCs w:val="18"/>
              </w:rPr>
              <w:t>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254,256.91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1,241,867.03</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80"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3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6,405,398.88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824,772.36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5,753,776.94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03"/>
              <w:jc w:val="right"/>
              <w:rPr>
                <w:rFonts w:ascii="宋体" w:hAnsi="宋体" w:cs="宋体" w:eastAsia="宋体" w:hint="default"/>
                <w:sz w:val="18"/>
                <w:szCs w:val="18"/>
              </w:rPr>
            </w:pPr>
            <w:r>
              <w:rPr>
                <w:rFonts w:ascii="宋体" w:hAnsi="宋体" w:cs="宋体" w:eastAsia="宋体" w:hint="default"/>
                <w:spacing w:val="-5"/>
                <w:sz w:val="18"/>
                <w:szCs w:val="18"/>
              </w:rPr>
              <w:t>澳元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133,411.53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651,621.94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3,863.17</w:t>
            </w: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19,299.77</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3,657.19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17,862.81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03"/>
              <w:jc w:val="right"/>
              <w:rPr>
                <w:rFonts w:ascii="宋体" w:hAnsi="宋体" w:cs="宋体" w:eastAsia="宋体" w:hint="default"/>
                <w:sz w:val="18"/>
                <w:szCs w:val="18"/>
              </w:rPr>
            </w:pPr>
            <w:r>
              <w:rPr>
                <w:rFonts w:ascii="宋体" w:hAnsi="宋体" w:cs="宋体" w:eastAsia="宋体" w:hint="default"/>
                <w:spacing w:val="-5"/>
                <w:sz w:val="18"/>
                <w:szCs w:val="18"/>
              </w:rPr>
              <w:t>美元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1,436.96</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31,307.77</w:t>
            </w: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152,916.54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31,307.77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152,916.54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23,369.39</w:t>
            </w: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114,143.11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23,369.39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114,143.11</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80"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3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line="256" w:lineRule="auto" w:before="0"/>
        <w:ind w:left="153" w:right="985" w:firstLine="0"/>
        <w:jc w:val="left"/>
        <w:rPr>
          <w:rFonts w:ascii="宋体" w:hAnsi="宋体" w:cs="宋体" w:eastAsia="宋体" w:hint="default"/>
          <w:sz w:val="21"/>
          <w:szCs w:val="21"/>
        </w:rPr>
      </w:pPr>
      <w:bookmarkStart w:name="（2）境外经营实体说明，包括对于重要的境外经营实体，应披露其境外主要经营地、记账"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12" w:lineRule="exact" w:before="76"/>
        <w:ind w:right="1151"/>
        <w:jc w:val="left"/>
      </w:pPr>
      <w:r>
        <w:rPr/>
        <w:t>子公司澳洲红相系注册于澳大利亚的有限公司，其主要经营地在澳大利亚，主要结算货币为 澳元，以澳元作为其记账本位币。</w:t>
      </w:r>
    </w:p>
    <w:p>
      <w:pPr>
        <w:spacing w:line="240" w:lineRule="auto" w:before="9"/>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54、政府补助" w:id="354"/>
      <w:bookmarkEnd w:id="354"/>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政府补助基本情况"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19,562,142.38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1,315,844.56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26,930,097.71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26,930,097.71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46,492,240.09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28,245,942.27</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政府补助退回情况"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line="487" w:lineRule="auto" w:before="0"/>
        <w:ind w:left="153" w:right="8326" w:firstLine="0"/>
        <w:jc w:val="left"/>
        <w:rPr>
          <w:rFonts w:ascii="宋体" w:hAnsi="宋体" w:cs="宋体" w:eastAsia="宋体" w:hint="default"/>
          <w:sz w:val="21"/>
          <w:szCs w:val="21"/>
        </w:rPr>
      </w:pPr>
      <w:bookmarkStart w:name="55、其他" w:id="357"/>
      <w:bookmarkEnd w:id="357"/>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358"/>
      <w:bookmarkEnd w:id="358"/>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9"/>
      <w:bookmarkEnd w:id="3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79"/>
        <w:ind w:left="153" w:right="985" w:firstLine="0"/>
        <w:jc w:val="left"/>
        <w:rPr>
          <w:rFonts w:ascii="宋体" w:hAnsi="宋体" w:cs="宋体" w:eastAsia="宋体" w:hint="default"/>
          <w:sz w:val="21"/>
          <w:szCs w:val="21"/>
        </w:rPr>
      </w:pPr>
      <w:bookmarkStart w:name="（1）本期发生的非同一控制下企业合并"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成都鼎屹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8" w:right="123"/>
              <w:jc w:val="left"/>
              <w:rPr>
                <w:rFonts w:ascii="宋体" w:hAnsi="宋体" w:cs="宋体" w:eastAsia="宋体" w:hint="default"/>
                <w:sz w:val="18"/>
                <w:szCs w:val="18"/>
              </w:rPr>
            </w:pPr>
            <w:r>
              <w:rPr>
                <w:rFonts w:ascii="宋体" w:hAnsi="宋体" w:cs="宋体" w:eastAsia="宋体" w:hint="default"/>
                <w:spacing w:val="-2"/>
                <w:sz w:val="18"/>
                <w:szCs w:val="18"/>
              </w:rPr>
              <w:t>现金增资购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1,386,973.42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-4,964,060.19</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盐池华秦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118,200,488.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23"/>
              <w:jc w:val="left"/>
              <w:rPr>
                <w:rFonts w:ascii="宋体" w:hAnsi="宋体" w:cs="宋体" w:eastAsia="宋体" w:hint="default"/>
                <w:sz w:val="18"/>
                <w:szCs w:val="18"/>
              </w:rPr>
            </w:pPr>
            <w:r>
              <w:rPr>
                <w:rFonts w:ascii="宋体" w:hAnsi="宋体" w:cs="宋体" w:eastAsia="宋体" w:hint="default"/>
                <w:spacing w:val="-2"/>
                <w:sz w:val="18"/>
                <w:szCs w:val="18"/>
              </w:rPr>
              <w:t>债权增资方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13,515,435.2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6,166,104.05</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合并成本及商誉"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盐池华秦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成都鼎屹</w:t>
            </w: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01"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118,200,488.00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118,200,488.00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117,387,561.02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1,798,401.60</w:t>
            </w:r>
          </w:p>
        </w:tc>
      </w:tr>
      <w:tr>
        <w:trPr>
          <w:trHeight w:val="711"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9"/>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公允价值份额的金额</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812,926.98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3,301,598.40</w:t>
            </w:r>
          </w:p>
        </w:tc>
      </w:tr>
    </w:tbl>
    <w:p>
      <w:pPr>
        <w:spacing w:line="362" w:lineRule="auto" w:before="53"/>
        <w:ind w:left="153" w:right="4791"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after="0" w:line="36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被购买方于购买日可辨认资产、负债"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8"/>
        <w:gridCol w:w="1911"/>
        <w:gridCol w:w="1916"/>
        <w:gridCol w:w="1916"/>
      </w:tblGrid>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盐池华秦</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成都鼎屹</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4"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155,485,820.04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155,485,820.04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17,057,498.62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4,671,876.16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246,514.20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246,514.20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1,798,389.09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1,798,389.09</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9,793,176.25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9,793,176.25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675,929.18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675,929.18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170,891.01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170,891.01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125,878,317.24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125,878,317.24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72,664.78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72,664.78</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12,401,628.39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16,005.93</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其他可辨认资产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19,567,812.35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19,567,812.35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1,937,996.17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1,937,996.17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38,098,259.02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38,098,259.02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12,486,056.90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9,389,651.28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800,306.04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800,306.04</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3,096,405.62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其他可辨认负债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38,098,259.02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38,098,259.02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8,589,345.24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8,589,345.24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117,387,561.02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117,387,561.02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3,526,277.64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-4,834,017.52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1,045,164.09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116,242.40</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117,387,561.02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117,387,561.02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4,571,441.73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-4,717,775.12</w:t>
            </w:r>
          </w:p>
        </w:tc>
      </w:tr>
    </w:tbl>
    <w:p>
      <w:pPr>
        <w:spacing w:line="360" w:lineRule="auto" w:before="53"/>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6"/>
        <w:rPr>
          <w:rFonts w:ascii="宋体" w:hAnsi="宋体" w:cs="宋体" w:eastAsia="宋体" w:hint="default"/>
          <w:sz w:val="19"/>
          <w:szCs w:val="19"/>
        </w:rPr>
      </w:pPr>
    </w:p>
    <w:p>
      <w:pPr>
        <w:spacing w:before="0"/>
        <w:ind w:left="153" w:right="0" w:firstLine="0"/>
        <w:jc w:val="both"/>
        <w:rPr>
          <w:rFonts w:ascii="宋体" w:hAnsi="宋体" w:cs="宋体" w:eastAsia="宋体" w:hint="default"/>
          <w:sz w:val="21"/>
          <w:szCs w:val="21"/>
        </w:rPr>
      </w:pPr>
      <w:bookmarkStart w:name="（4）购买日之前持有的股权按照公允价值重新计量产生的利得或损失"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5）购买日或合并当期期末无法合理确定合并对价或被购买方可辨认资产、负债公允价值"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6）其他说明"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其他原因的合并范围变动" w:id="366"/>
      <w:bookmarkEnd w:id="3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240" w:lineRule="auto" w:before="140"/>
        <w:ind w:right="0"/>
        <w:jc w:val="both"/>
      </w:pPr>
      <w:r>
        <w:rPr/>
        <w:t>无</w:t>
      </w:r>
    </w:p>
    <w:p>
      <w:pPr>
        <w:spacing w:after="0" w:line="240"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line="484" w:lineRule="auto" w:before="36"/>
        <w:ind w:left="153" w:right="8100" w:firstLine="0"/>
        <w:jc w:val="left"/>
        <w:rPr>
          <w:rFonts w:ascii="宋体" w:hAnsi="宋体" w:cs="宋体" w:eastAsia="宋体" w:hint="default"/>
          <w:sz w:val="21"/>
          <w:szCs w:val="21"/>
        </w:rPr>
      </w:pPr>
      <w:bookmarkStart w:name="3、其他" w:id="367"/>
      <w:bookmarkEnd w:id="3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368"/>
      <w:bookmarkEnd w:id="368"/>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69"/>
      <w:bookmarkEnd w:id="3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1"/>
        <w:ind w:left="153" w:right="985" w:firstLine="0"/>
        <w:jc w:val="left"/>
        <w:rPr>
          <w:rFonts w:ascii="宋体" w:hAnsi="宋体" w:cs="宋体" w:eastAsia="宋体" w:hint="default"/>
          <w:sz w:val="21"/>
          <w:szCs w:val="21"/>
        </w:rPr>
      </w:pPr>
      <w:bookmarkStart w:name="（1）企业集团的构成"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4"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电力设备生产及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澳大利亚墨尔本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澳大利亚墨尔本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电力设备生产及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z w:val="18"/>
                <w:szCs w:val="18"/>
              </w:rPr>
              <w:t>计算机软件开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发、销售及技术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软件开发；信息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系统集成服务；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数据处理和存储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电力设备生产及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电力设备生产及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变压器生产及销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宁夏中宁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宁夏中宁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新能源开发、建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微波通信产品生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产及销售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星波电子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微波通信产品生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产及销售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涵普新能源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光伏发电设备安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装与销售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宁夏新能源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新能源开发、建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宁夏银相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电力工程总承包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及电力设施维修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r>
        <w:rPr/>
        <w:pict>
          <v:group style="position:absolute;margin-left:330.600006pt;margin-top:146.569977pt;width:67.95pt;height:43.6pt;mso-position-horizontal-relative:page;mso-position-vertical-relative:page;z-index:-1721872" coordorigin="6612,2931" coordsize="1359,872">
            <v:group style="position:absolute;left:6624;top:2943;width:2;height:394" coordorigin="6624,2943" coordsize="2,394">
              <v:shape style="position:absolute;left:6624;top:2943;width:2;height:394" coordorigin="6624,2943" coordsize="0,394" path="m6624,2943l6624,3337e" filled="false" stroked="true" strokeweight="1.2pt" strokecolor="#ffffff">
                <v:path arrowok="t"/>
              </v:shape>
            </v:group>
            <v:group style="position:absolute;left:6612;top:3337;width:1359;height:466" coordorigin="6612,3337" coordsize="1359,466">
              <v:shape style="position:absolute;left:6612;top:3337;width:1359;height:466" coordorigin="6612,3337" coordsize="1359,466" path="m6612,3803l7971,3803,7971,3337,6612,3337,6612,3803xe" filled="true" fillcolor="#ffffff" stroked="false">
                <v:path arrowok="t"/>
                <v:fill type="solid"/>
              </v:shape>
            </v:group>
            <v:group style="position:absolute;left:6636;top:2943;width:1311;height:394" coordorigin="6636,2943" coordsize="1311,394">
              <v:shape style="position:absolute;left:6636;top:2943;width:1311;height:394" coordorigin="6636,2943" coordsize="1311,394" path="m6636,3337l7947,3337,7947,2943,6636,2943,6636,333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红寺堡新能源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风力、光伏发电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及新能源项目开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发、建设及管理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3"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太阳能光伏发电</w:t>
            </w:r>
          </w:p>
        </w:tc>
        <w:tc>
          <w:tcPr>
            <w:tcW w:w="1368"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盐池华秦</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0"/>
              <w:jc w:val="left"/>
              <w:rPr>
                <w:rFonts w:ascii="宋体" w:hAnsi="宋体" w:cs="宋体" w:eastAsia="宋体" w:hint="default"/>
                <w:sz w:val="18"/>
                <w:szCs w:val="18"/>
              </w:rPr>
            </w:pPr>
            <w:r>
              <w:rPr>
                <w:rFonts w:ascii="宋体" w:hAnsi="宋体" w:cs="宋体" w:eastAsia="宋体" w:hint="default"/>
                <w:spacing w:val="-3"/>
                <w:sz w:val="18"/>
                <w:szCs w:val="18"/>
              </w:rPr>
              <w:t>及相关项目的开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发、建设、设计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351" w:hRule="exact"/>
        </w:trPr>
        <w:tc>
          <w:tcPr>
            <w:tcW w:w="1373"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368"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成都鼎屹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both"/>
              <w:rPr>
                <w:rFonts w:ascii="宋体" w:hAnsi="宋体" w:cs="宋体" w:eastAsia="宋体" w:hint="default"/>
                <w:sz w:val="18"/>
                <w:szCs w:val="18"/>
              </w:rPr>
            </w:pPr>
            <w:r>
              <w:rPr>
                <w:rFonts w:ascii="宋体" w:hAnsi="宋体" w:cs="宋体" w:eastAsia="宋体" w:hint="default"/>
                <w:spacing w:val="-3"/>
                <w:sz w:val="18"/>
                <w:szCs w:val="18"/>
              </w:rPr>
              <w:t>智能红外热成像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系统研发、生产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杭州红辉</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军工电子产品研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发、生产及销售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成都中昊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智能红外热成像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系统研发、生产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bl>
    <w:p>
      <w:pPr>
        <w:spacing w:line="360" w:lineRule="auto"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5"/>
        <w:ind w:left="153" w:right="7631"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2）重要的非全资子公司"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21,044,950.16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99,366,981.28</w:t>
            </w:r>
          </w:p>
        </w:tc>
      </w:tr>
    </w:tbl>
    <w:p>
      <w:pPr>
        <w:spacing w:line="362" w:lineRule="auto" w:before="54"/>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3）重要非全资子公司的主要财务信息"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星波通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318,385,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907.26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65,755,9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08.86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384,141,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816.12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81,518,8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63.72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4,255,33</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85,774,2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229,004,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806.01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53,524,6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282,529,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478.61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36,114,7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89.54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3,351,36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39,466,1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54.47</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4254"/>
        <w:gridCol w:w="4259"/>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139,969,226.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64,942,347.1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64,942,347.1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75,635,488.1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120,152,809.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52,999,030.3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52,999,030.3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2,590,435.66</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使用企业集团资产和清偿企业集团债务的重大限制"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5）向纳入合并财务报表范围的结构化主体提供的财务支持或其他支持"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在子公司的所有者权益份额发生变化且仍控制子公司的交易" w:id="375"/>
      <w:bookmarkEnd w:id="3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在子公司所有者权益份额发生变化的情况说明"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00" w:lineRule="auto"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日，公司完成了子公司浙江涵普剩余的</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少数股东权益的收购；从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日起，公司</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持有子公司浙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江涵普。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9"/>
        <w:ind w:left="153" w:right="985" w:firstLine="0"/>
        <w:jc w:val="left"/>
        <w:rPr>
          <w:rFonts w:ascii="宋体" w:hAnsi="宋体" w:cs="宋体" w:eastAsia="宋体" w:hint="default"/>
          <w:sz w:val="21"/>
          <w:szCs w:val="21"/>
        </w:rPr>
      </w:pPr>
      <w:bookmarkStart w:name="（2）交易对于少数股东权益及归属于母公司所有者权益的影响" w:id="377"/>
      <w:bookmarkEnd w:id="3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浙江涵普</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218,953,560.00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218,953,560.00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处置的股权比例计算的子公司净资产份额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60,748,070.94</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158,205,489.06</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在未纳入合并财务报表范围的结构化主体中的权益" w:id="378"/>
      <w:bookmarkEnd w:id="3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2" w:lineRule="auto" w:before="0"/>
        <w:ind w:left="153" w:right="6540" w:firstLine="0"/>
        <w:jc w:val="left"/>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无</w:t>
      </w:r>
    </w:p>
    <w:p>
      <w:pPr>
        <w:spacing w:line="240" w:lineRule="auto" w:before="7"/>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4、其他" w:id="379"/>
      <w:bookmarkEnd w:id="37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0"/>
        <w:rPr>
          <w:rFonts w:ascii="宋体" w:hAnsi="宋体" w:cs="宋体" w:eastAsia="宋体" w:hint="default"/>
          <w:sz w:val="24"/>
          <w:szCs w:val="24"/>
        </w:rPr>
      </w:pPr>
    </w:p>
    <w:p>
      <w:pPr>
        <w:spacing w:line="470" w:lineRule="auto" w:before="0"/>
        <w:ind w:left="633" w:right="985" w:hanging="480"/>
        <w:jc w:val="left"/>
        <w:rPr>
          <w:rFonts w:ascii="宋体" w:hAnsi="宋体" w:cs="宋体" w:eastAsia="宋体" w:hint="default"/>
          <w:sz w:val="24"/>
          <w:szCs w:val="24"/>
        </w:rPr>
      </w:pPr>
      <w:bookmarkStart w:name="十、与金融工具相关的风险" w:id="380"/>
      <w:bookmarkEnd w:id="380"/>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pacing w:val="-3"/>
          <w:sz w:val="24"/>
          <w:szCs w:val="24"/>
        </w:rPr>
        <w:t>本集团的主要金融工具包括货币资金、应收账款、应收票据、应收款项融资、应收利息、</w:t>
      </w:r>
    </w:p>
    <w:p>
      <w:pPr>
        <w:spacing w:after="0" w:line="470" w:lineRule="auto"/>
        <w:jc w:val="left"/>
        <w:rPr>
          <w:rFonts w:ascii="宋体" w:hAnsi="宋体" w:cs="宋体" w:eastAsia="宋体" w:hint="default"/>
          <w:sz w:val="24"/>
          <w:szCs w:val="24"/>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7" w:lineRule="auto" w:before="28"/>
        <w:ind w:right="1133"/>
        <w:jc w:val="both"/>
      </w:pPr>
      <w:r>
        <w:rPr/>
        <w:t>应收股利、其他应收款、其他流动资产、可供出售金融资产、应付账款、应付票据、应付股</w:t>
      </w:r>
      <w:r>
        <w:rPr>
          <w:spacing w:val="-93"/>
        </w:rPr>
        <w:t> </w:t>
      </w:r>
      <w:r>
        <w:rPr>
          <w:spacing w:val="-93"/>
        </w:rPr>
      </w:r>
      <w:r>
        <w:rPr/>
        <w:t>利、其他应付款、短期借款、一年内到期的非流动负债、长期借款。各项金融工具的详细情</w:t>
      </w:r>
      <w:r>
        <w:rPr>
          <w:spacing w:val="-93"/>
        </w:rPr>
        <w:t> </w:t>
      </w:r>
      <w:r>
        <w:rPr>
          <w:spacing w:val="-93"/>
        </w:rPr>
      </w:r>
      <w:r>
        <w:rPr/>
        <w:t>况已于相关附注内披露。与这些金融工具有关的风险，以及本集团为降低这些风险所采取的</w:t>
      </w:r>
      <w:r>
        <w:rPr>
          <w:spacing w:val="-90"/>
        </w:rPr>
        <w:t> </w:t>
      </w:r>
      <w:r>
        <w:rPr>
          <w:spacing w:val="-90"/>
        </w:rPr>
      </w:r>
      <w:r>
        <w:rPr/>
        <w:t>风险管理政策如下所述。本集团管理层对这些风险敞口进行管理和监控以确保将上述风险控</w:t>
      </w:r>
      <w:r>
        <w:rPr>
          <w:spacing w:val="-93"/>
        </w:rPr>
        <w:t> </w:t>
      </w:r>
      <w:r>
        <w:rPr>
          <w:spacing w:val="-93"/>
        </w:rPr>
      </w:r>
      <w:r>
        <w:rPr/>
        <w:t>制在限定的范围之内。</w:t>
      </w:r>
    </w:p>
    <w:p>
      <w:pPr>
        <w:spacing w:line="312" w:lineRule="auto" w:before="214"/>
        <w:ind w:left="633" w:right="98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、风险管理目标和政策</w:t>
      </w:r>
      <w:r>
        <w:rPr>
          <w:rFonts w:ascii="宋体" w:hAnsi="宋体" w:cs="宋体" w:eastAsia="宋体" w:hint="default"/>
          <w:b/>
          <w:bCs/>
          <w:w w:val="99"/>
          <w:sz w:val="24"/>
          <w:szCs w:val="24"/>
        </w:rPr>
        <w:t> </w:t>
      </w:r>
      <w:r>
        <w:rPr>
          <w:rFonts w:ascii="宋体" w:hAnsi="宋体" w:cs="宋体" w:eastAsia="宋体" w:hint="default"/>
          <w:sz w:val="24"/>
          <w:szCs w:val="24"/>
        </w:rPr>
        <w:t>本集团从事风险管理的目标是在风险和收益之间取得适当的平衡，力求降低金融风险对</w:t>
      </w:r>
    </w:p>
    <w:p>
      <w:pPr>
        <w:pStyle w:val="BodyText"/>
        <w:spacing w:line="239" w:lineRule="exact"/>
        <w:ind w:right="0"/>
        <w:jc w:val="both"/>
      </w:pPr>
      <w:r>
        <w:rPr/>
        <w:t>本集团财务业绩的不利影响。基于该风险管理目标，本集团已制定风险管理政策以辨别和分</w:t>
      </w:r>
    </w:p>
    <w:p>
      <w:pPr>
        <w:pStyle w:val="BodyText"/>
        <w:spacing w:line="312" w:lineRule="exact" w:before="30"/>
        <w:ind w:right="1134"/>
        <w:jc w:val="both"/>
      </w:pPr>
      <w:r>
        <w:rPr/>
        <w:t>析本集团所面临的风险，设定适当的风险可接受水平并设计相应的内部控制程序，以监控本</w:t>
      </w:r>
      <w:r>
        <w:rPr>
          <w:spacing w:val="-93"/>
        </w:rPr>
        <w:t> </w:t>
      </w:r>
      <w:r>
        <w:rPr>
          <w:spacing w:val="-93"/>
        </w:rPr>
      </w:r>
      <w:r>
        <w:rPr/>
        <w:t>集团的风险水平。本集团会定期审阅这些风险管理政策及有关内部控制系统，以适应市场情</w:t>
      </w:r>
      <w:r>
        <w:rPr>
          <w:spacing w:val="-93"/>
        </w:rPr>
        <w:t> </w:t>
      </w:r>
      <w:r>
        <w:rPr>
          <w:spacing w:val="-93"/>
        </w:rPr>
      </w:r>
      <w:r>
        <w:rPr/>
        <w:t>况或本集团经营活动的改变。本集团的内部审计部门也定期或随机检查内部控制系统的执行</w:t>
      </w:r>
      <w:r>
        <w:rPr>
          <w:spacing w:val="-91"/>
        </w:rPr>
        <w:t> </w:t>
      </w:r>
      <w:r>
        <w:rPr>
          <w:spacing w:val="-91"/>
        </w:rPr>
      </w:r>
      <w:r>
        <w:rPr/>
        <w:t>是否符合风险管理政策。</w:t>
      </w:r>
    </w:p>
    <w:p>
      <w:pPr>
        <w:spacing w:line="240" w:lineRule="auto" w:before="7"/>
        <w:rPr>
          <w:rFonts w:ascii="宋体" w:hAnsi="宋体" w:cs="宋体" w:eastAsia="宋体" w:hint="default"/>
          <w:sz w:val="16"/>
          <w:szCs w:val="16"/>
        </w:rPr>
      </w:pPr>
    </w:p>
    <w:p>
      <w:pPr>
        <w:pStyle w:val="BodyText"/>
        <w:spacing w:line="312" w:lineRule="exact"/>
        <w:ind w:right="985" w:firstLine="480"/>
        <w:jc w:val="left"/>
      </w:pPr>
      <w:r>
        <w:rPr>
          <w:spacing w:val="-3"/>
        </w:rPr>
        <w:t>本集团的金融工具导致的主要风险是信用风险、流动性风险、市场风险（包括利率风险、</w:t>
      </w:r>
      <w:r>
        <w:rPr/>
        <w:t> 汇率风险和商品价格风险）。</w:t>
      </w:r>
    </w:p>
    <w:p>
      <w:pPr>
        <w:pStyle w:val="BodyText"/>
        <w:spacing w:line="237" w:lineRule="auto" w:before="188"/>
        <w:ind w:right="993" w:firstLine="480"/>
        <w:jc w:val="left"/>
      </w:pPr>
      <w:r>
        <w:rPr/>
        <w:t>董事会负责规划并建立本集团的风险管理架构，指定本集团的风险管理政策和相关指引 并监督风险管理措施的执行情况。本集团已制定风险管理政策以识别和分析本集团所面临的</w:t>
      </w:r>
      <w:r>
        <w:rPr>
          <w:spacing w:val="-93"/>
        </w:rPr>
        <w:t> </w:t>
      </w:r>
      <w:r>
        <w:rPr>
          <w:spacing w:val="-93"/>
        </w:rPr>
      </w:r>
      <w:r>
        <w:rPr/>
        <w:t>风险，这些风险管理政策对特定风险进行了明确规定，涵盖了信用风险、流动性风险和市场</w:t>
      </w:r>
      <w:r>
        <w:rPr>
          <w:spacing w:val="-93"/>
        </w:rPr>
        <w:t> </w:t>
      </w:r>
      <w:r>
        <w:rPr>
          <w:spacing w:val="-93"/>
        </w:rPr>
      </w:r>
      <w:r>
        <w:rPr/>
        <w:t>风险管理等诸多方面。本集团定期评估市场环境及本集团经营活动的变化以决定是否对风险</w:t>
      </w:r>
      <w:r>
        <w:rPr>
          <w:spacing w:val="-93"/>
        </w:rPr>
        <w:t> </w:t>
      </w:r>
      <w:r>
        <w:rPr>
          <w:spacing w:val="-93"/>
        </w:rPr>
      </w:r>
      <w:r>
        <w:rPr>
          <w:spacing w:val="-2"/>
        </w:rPr>
        <w:t>管理政策及系统进行更新。本集团的风险管理由风险管理委员会按照董事会批准的政策开展。</w:t>
      </w:r>
      <w:r>
        <w:rPr/>
        <w:t> 风险管理委员会通过与本集团其他业务部门的紧密合作来识别、评价和规避相关风险。本集</w:t>
      </w:r>
      <w:r>
        <w:rPr>
          <w:spacing w:val="-93"/>
        </w:rPr>
        <w:t> </w:t>
      </w:r>
      <w:r>
        <w:rPr>
          <w:spacing w:val="-93"/>
        </w:rPr>
      </w:r>
      <w:r>
        <w:rPr/>
        <w:t>团内部审计部门就风险管理控制及程序进行定期的审核，并将审核结果上报本集团的审计委</w:t>
      </w:r>
      <w:r>
        <w:rPr>
          <w:spacing w:val="-93"/>
        </w:rPr>
        <w:t> </w:t>
      </w:r>
      <w:r>
        <w:rPr>
          <w:spacing w:val="-93"/>
        </w:rPr>
      </w:r>
      <w:r>
        <w:rPr/>
        <w:t>员会。</w:t>
      </w:r>
    </w:p>
    <w:p>
      <w:pPr>
        <w:spacing w:line="240" w:lineRule="auto" w:before="10"/>
        <w:rPr>
          <w:rFonts w:ascii="宋体" w:hAnsi="宋体" w:cs="宋体" w:eastAsia="宋体" w:hint="default"/>
          <w:sz w:val="18"/>
          <w:szCs w:val="18"/>
        </w:rPr>
      </w:pPr>
    </w:p>
    <w:p>
      <w:pPr>
        <w:pStyle w:val="BodyText"/>
        <w:spacing w:line="312" w:lineRule="exact"/>
        <w:ind w:right="985" w:firstLine="480"/>
        <w:jc w:val="left"/>
      </w:pPr>
      <w:r>
        <w:rPr/>
        <w:t>本集团通过适当的多样化投资及业务组合来分散金融工具风险，并通过制定相应的风险 管理政策减少集中于任何单一行业、特定地区或特定交易对手方的风险。</w:t>
      </w:r>
    </w:p>
    <w:p>
      <w:pPr>
        <w:pStyle w:val="BodyText"/>
        <w:spacing w:line="393" w:lineRule="auto" w:before="185"/>
        <w:ind w:left="633" w:right="985"/>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12" w:lineRule="exact" w:before="91"/>
        <w:ind w:right="985" w:firstLine="480"/>
        <w:jc w:val="left"/>
      </w:pPr>
      <w:r>
        <w:rPr/>
        <w:t>本集团银行存款主要存放于国有银行和其它大中型上市银行，本集团预期银行存款不存 在重大的信用风险。</w:t>
      </w:r>
    </w:p>
    <w:p>
      <w:pPr>
        <w:pStyle w:val="BodyText"/>
        <w:spacing w:line="237" w:lineRule="auto" w:before="188"/>
        <w:ind w:right="1132" w:firstLine="480"/>
        <w:jc w:val="both"/>
      </w:pPr>
      <w:r>
        <w:rPr/>
        <w:t>对于应收款项，本集团设定相关政策以控制信用风险敞口。本集团基于对债务人的财务 状况、外部评级、从第三方获取担保的可能性、信用记录及其它因素诸如目前市场状况等评</w:t>
      </w:r>
      <w:r>
        <w:rPr>
          <w:spacing w:val="-93"/>
        </w:rPr>
        <w:t> </w:t>
      </w:r>
      <w:r>
        <w:rPr>
          <w:spacing w:val="-93"/>
        </w:rPr>
      </w:r>
      <w:r>
        <w:rPr/>
        <w:t>估债务人的信用资质并设置相应欠款额度与信用期限。本集团已采取政策只与信用良好的交</w:t>
      </w:r>
      <w:r>
        <w:rPr>
          <w:spacing w:val="-93"/>
        </w:rPr>
        <w:t> </w:t>
      </w:r>
      <w:r>
        <w:rPr>
          <w:spacing w:val="-93"/>
        </w:rPr>
      </w:r>
      <w:r>
        <w:rPr/>
        <w:t>易对手方合作并在有必要时获取足够的抵押品，以此缓解因交易对手方未能履行合同义务而</w:t>
      </w:r>
      <w:r>
        <w:rPr>
          <w:spacing w:val="-93"/>
        </w:rPr>
        <w:t> </w:t>
      </w:r>
      <w:r>
        <w:rPr>
          <w:spacing w:val="-93"/>
        </w:rPr>
      </w:r>
      <w:r>
        <w:rPr/>
        <w:t>产生财务损失的风险。本集团会定期对债务人信用记录进行监控，对于信用记录不良的债务</w:t>
      </w:r>
      <w:r>
        <w:rPr>
          <w:spacing w:val="-89"/>
        </w:rPr>
        <w:t> </w:t>
      </w:r>
      <w:r>
        <w:rPr>
          <w:spacing w:val="-89"/>
        </w:rPr>
      </w:r>
      <w:r>
        <w:rPr/>
        <w:t>人，本集团会采用书面催款、缩短信用期或取消信用期等方式，以确保本集团的整体信用风</w:t>
      </w:r>
      <w:r>
        <w:rPr>
          <w:spacing w:val="-93"/>
        </w:rPr>
        <w:t> </w:t>
      </w:r>
      <w:r>
        <w:rPr>
          <w:spacing w:val="-93"/>
        </w:rPr>
      </w:r>
      <w:r>
        <w:rPr/>
        <w:t>险在可控的范围内。</w:t>
      </w:r>
    </w:p>
    <w:p>
      <w:pPr>
        <w:pStyle w:val="BodyText"/>
        <w:spacing w:line="240" w:lineRule="auto" w:before="214"/>
        <w:ind w:left="633" w:right="985"/>
        <w:jc w:val="left"/>
      </w:pPr>
      <w:r>
        <w:rPr/>
        <w:t>本集团应收账款的债务人为分布于不同行业和地区的客户。本集团持续对应收账款的财</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985"/>
        <w:jc w:val="left"/>
      </w:pPr>
      <w:r>
        <w:rPr/>
        <w:t>务状况实施信用评估，并在适当时购买信用担保保险。</w:t>
      </w:r>
    </w:p>
    <w:p>
      <w:pPr>
        <w:spacing w:line="240" w:lineRule="auto" w:before="9"/>
        <w:rPr>
          <w:rFonts w:ascii="宋体" w:hAnsi="宋体" w:cs="宋体" w:eastAsia="宋体" w:hint="default"/>
          <w:sz w:val="18"/>
          <w:szCs w:val="18"/>
        </w:rPr>
      </w:pPr>
    </w:p>
    <w:p>
      <w:pPr>
        <w:pStyle w:val="BodyText"/>
        <w:spacing w:line="312" w:lineRule="exact"/>
        <w:ind w:right="1141" w:firstLine="480"/>
        <w:jc w:val="both"/>
      </w:pPr>
      <w:r>
        <w:rPr/>
        <w:t>本集团所承受的最大信用风险敞口为资产负债表中每项金融资产的账面金额。本集团没 有提供任何其他可能令本集团承受信用风险的担保。</w:t>
      </w:r>
    </w:p>
    <w:p>
      <w:pPr>
        <w:pStyle w:val="BodyText"/>
        <w:spacing w:line="322" w:lineRule="exact" w:before="186"/>
        <w:ind w:left="633" w:right="985"/>
        <w:jc w:val="left"/>
        <w:rPr>
          <w:rFonts w:ascii="Times New Roman" w:hAnsi="Times New Roman" w:cs="Times New Roman" w:eastAsia="Times New Roman" w:hint="default"/>
        </w:rPr>
      </w:pPr>
      <w:r>
        <w:rPr>
          <w:spacing w:val="6"/>
        </w:rPr>
        <w:t>本集团应收账款中，欠款金额前五大客户的应收账款占本集团应收账款总额的</w:t>
      </w:r>
      <w:r>
        <w:rPr>
          <w:rFonts w:ascii="Times New Roman" w:hAnsi="Times New Roman" w:cs="Times New Roman" w:eastAsia="Times New Roman" w:hint="default"/>
          <w:spacing w:val="6"/>
        </w:rPr>
        <w:t>18.27%</w:t>
      </w:r>
    </w:p>
    <w:p>
      <w:pPr>
        <w:pStyle w:val="BodyText"/>
        <w:spacing w:line="312" w:lineRule="exact" w:before="20"/>
        <w:ind w:right="1131"/>
        <w:jc w:val="left"/>
      </w:pP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27.46%</w:t>
      </w:r>
      <w:r>
        <w:rPr/>
        <w:t>）；本集团其他应收款中，欠款金额前五大公司的其他应收款占本集团其</w:t>
      </w:r>
      <w:r>
        <w:rPr>
          <w:spacing w:val="-108"/>
        </w:rPr>
        <w:t> </w:t>
      </w:r>
      <w:r>
        <w:rPr>
          <w:spacing w:val="-108"/>
        </w:rPr>
      </w:r>
      <w:r>
        <w:rPr/>
        <w:t>他应收款总额的</w:t>
      </w:r>
      <w:r>
        <w:rPr>
          <w:rFonts w:ascii="Times New Roman" w:hAnsi="Times New Roman" w:cs="Times New Roman" w:eastAsia="Times New Roman" w:hint="default"/>
        </w:rPr>
        <w:t>45.07%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38.19%</w:t>
      </w:r>
      <w:r>
        <w:rPr/>
        <w:t>）。</w:t>
      </w:r>
    </w:p>
    <w:p>
      <w:pPr>
        <w:pStyle w:val="BodyText"/>
        <w:spacing w:line="510" w:lineRule="atLeast" w:before="7"/>
        <w:ind w:left="633" w:right="985"/>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w:t>
      </w:r>
    </w:p>
    <w:p>
      <w:pPr>
        <w:pStyle w:val="BodyText"/>
        <w:spacing w:line="312" w:lineRule="exact"/>
        <w:ind w:right="985"/>
        <w:jc w:val="left"/>
      </w:pPr>
      <w:r>
        <w:rPr/>
        <w:t>金短缺的风险。</w:t>
      </w:r>
    </w:p>
    <w:p>
      <w:pPr>
        <w:spacing w:line="240" w:lineRule="auto" w:before="7"/>
        <w:rPr>
          <w:rFonts w:ascii="宋体" w:hAnsi="宋体" w:cs="宋体" w:eastAsia="宋体" w:hint="default"/>
          <w:sz w:val="16"/>
          <w:szCs w:val="16"/>
        </w:rPr>
      </w:pPr>
    </w:p>
    <w:p>
      <w:pPr>
        <w:pStyle w:val="BodyText"/>
        <w:spacing w:line="237" w:lineRule="auto"/>
        <w:ind w:right="1136" w:firstLine="480"/>
        <w:jc w:val="both"/>
      </w:pPr>
      <w:r>
        <w:rPr/>
        <w:t>管理流动风险时，本集团保持管理层认为充分的现金及现金等价物并对其进行监控，以 满足本集团经营需要，并降低现金流量波动的影响。本集团管理层对银行借款的使用情况进</w:t>
      </w:r>
      <w:r>
        <w:rPr>
          <w:spacing w:val="-93"/>
        </w:rPr>
        <w:t> </w:t>
      </w:r>
      <w:r>
        <w:rPr>
          <w:spacing w:val="-93"/>
        </w:rPr>
      </w:r>
      <w:r>
        <w:rPr/>
        <w:t>行监控并确保遵守借款协议。同时从主要金融机构获得提供足够备用资金的承诺，以满足短</w:t>
      </w:r>
      <w:r>
        <w:rPr>
          <w:spacing w:val="-93"/>
        </w:rPr>
        <w:t> </w:t>
      </w:r>
      <w:r>
        <w:rPr>
          <w:spacing w:val="-93"/>
        </w:rPr>
      </w:r>
      <w:r>
        <w:rPr/>
        <w:t>期和长期的资金需求。</w:t>
      </w:r>
    </w:p>
    <w:p>
      <w:pPr>
        <w:spacing w:line="240" w:lineRule="auto" w:before="9"/>
        <w:rPr>
          <w:rFonts w:ascii="宋体" w:hAnsi="宋体" w:cs="宋体" w:eastAsia="宋体" w:hint="default"/>
          <w:sz w:val="18"/>
          <w:szCs w:val="18"/>
        </w:rPr>
      </w:pPr>
    </w:p>
    <w:p>
      <w:pPr>
        <w:pStyle w:val="BodyText"/>
        <w:spacing w:line="312" w:lineRule="exact"/>
        <w:ind w:right="1136" w:firstLine="480"/>
        <w:jc w:val="both"/>
      </w:pPr>
      <w:r>
        <w:rPr/>
        <w:t>期末本集团持有的金融负债按未折现剩余合同现金流量的到期期限分析如下（单位：人 民币万元）：</w:t>
      </w:r>
    </w:p>
    <w:tbl>
      <w:tblPr>
        <w:tblW w:w="0" w:type="auto"/>
        <w:jc w:val="left"/>
        <w:tblInd w:w="143" w:type="dxa"/>
        <w:tblLayout w:type="fixed"/>
        <w:tblCellMar>
          <w:top w:w="0" w:type="dxa"/>
          <w:left w:w="0" w:type="dxa"/>
          <w:bottom w:w="0" w:type="dxa"/>
          <w:right w:w="0" w:type="dxa"/>
        </w:tblCellMar>
        <w:tblLook w:val="01E0"/>
      </w:tblPr>
      <w:tblGrid>
        <w:gridCol w:w="3116"/>
        <w:gridCol w:w="2257"/>
        <w:gridCol w:w="1594"/>
        <w:gridCol w:w="1885"/>
      </w:tblGrid>
      <w:tr>
        <w:trPr>
          <w:trHeight w:val="348" w:hRule="exact"/>
        </w:trPr>
        <w:tc>
          <w:tcPr>
            <w:tcW w:w="3116"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5736" w:type="dxa"/>
            <w:gridSpan w:val="3"/>
            <w:tcBorders>
              <w:top w:val="single" w:sz="6" w:space="0" w:color="000000"/>
              <w:left w:val="single" w:sz="6" w:space="0" w:color="000000"/>
              <w:bottom w:val="single" w:sz="8" w:space="0" w:color="000000"/>
              <w:right w:val="nil" w:sz="6" w:space="0" w:color="auto"/>
            </w:tcBorders>
          </w:tcPr>
          <w:p>
            <w:pPr>
              <w:pStyle w:val="TableParagraph"/>
              <w:spacing w:line="286"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50" w:hRule="exact"/>
        </w:trPr>
        <w:tc>
          <w:tcPr>
            <w:tcW w:w="3116" w:type="dxa"/>
            <w:vMerge/>
            <w:tcBorders>
              <w:left w:val="single" w:sz="6" w:space="0" w:color="000000"/>
              <w:bottom w:val="single" w:sz="8" w:space="0" w:color="000000"/>
              <w:right w:val="single" w:sz="6" w:space="0" w:color="000000"/>
            </w:tcBorders>
          </w:tcPr>
          <w:p>
            <w:pP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计</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87,689.83</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87,689.83</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3,697.91</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3,697.91</w:t>
            </w:r>
          </w:p>
        </w:tc>
      </w:tr>
      <w:tr>
        <w:trPr>
          <w:trHeight w:val="351"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44,595.27</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44,595.27</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15,123.53</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15,123.53</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17,296.14</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17,296.14</w:t>
            </w:r>
          </w:p>
        </w:tc>
      </w:tr>
      <w:tr>
        <w:trPr>
          <w:trHeight w:val="350"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59,768.05</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59,768.05</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922" w:right="0"/>
              <w:jc w:val="left"/>
              <w:rPr>
                <w:rFonts w:ascii="宋体" w:hAnsi="宋体" w:cs="宋体" w:eastAsia="宋体" w:hint="default"/>
                <w:sz w:val="21"/>
                <w:szCs w:val="21"/>
              </w:rPr>
            </w:pPr>
            <w:r>
              <w:rPr>
                <w:rFonts w:ascii="宋体" w:hAnsi="宋体" w:cs="宋体" w:eastAsia="宋体" w:hint="default"/>
                <w:sz w:val="21"/>
                <w:szCs w:val="21"/>
              </w:rPr>
              <w:t>金融负债合计</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168,402.68</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59,768.05</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228,170.73</w:t>
            </w:r>
          </w:p>
        </w:tc>
      </w:tr>
    </w:tbl>
    <w:p>
      <w:pPr>
        <w:spacing w:line="240" w:lineRule="auto" w:before="12"/>
        <w:rPr>
          <w:rFonts w:ascii="宋体" w:hAnsi="宋体" w:cs="宋体" w:eastAsia="宋体" w:hint="default"/>
          <w:sz w:val="4"/>
          <w:szCs w:val="4"/>
        </w:rPr>
      </w:pPr>
    </w:p>
    <w:p>
      <w:pPr>
        <w:pStyle w:val="BodyText"/>
        <w:spacing w:line="312" w:lineRule="exact" w:before="56"/>
        <w:ind w:right="985" w:firstLine="480"/>
        <w:jc w:val="left"/>
      </w:pPr>
      <w:r>
        <w:rPr>
          <w:spacing w:val="-3"/>
        </w:rPr>
        <w:t>期初本集团持有的金融负债项目按未折现剩余合同现金流量的到期期限分析如下（单位：</w:t>
      </w:r>
      <w:r>
        <w:rPr/>
        <w:t> 人民币万元）：</w:t>
      </w:r>
    </w:p>
    <w:tbl>
      <w:tblPr>
        <w:tblW w:w="0" w:type="auto"/>
        <w:jc w:val="left"/>
        <w:tblInd w:w="143" w:type="dxa"/>
        <w:tblLayout w:type="fixed"/>
        <w:tblCellMar>
          <w:top w:w="0" w:type="dxa"/>
          <w:left w:w="0" w:type="dxa"/>
          <w:bottom w:w="0" w:type="dxa"/>
          <w:right w:w="0" w:type="dxa"/>
        </w:tblCellMar>
        <w:tblLook w:val="01E0"/>
      </w:tblPr>
      <w:tblGrid>
        <w:gridCol w:w="3116"/>
        <w:gridCol w:w="2257"/>
        <w:gridCol w:w="1594"/>
        <w:gridCol w:w="1885"/>
      </w:tblGrid>
      <w:tr>
        <w:trPr>
          <w:trHeight w:val="348" w:hRule="exact"/>
        </w:trPr>
        <w:tc>
          <w:tcPr>
            <w:tcW w:w="3116"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5736" w:type="dxa"/>
            <w:gridSpan w:val="3"/>
            <w:tcBorders>
              <w:top w:val="single" w:sz="6" w:space="0" w:color="000000"/>
              <w:left w:val="single" w:sz="6" w:space="0" w:color="000000"/>
              <w:bottom w:val="single" w:sz="8" w:space="0" w:color="000000"/>
              <w:right w:val="nil" w:sz="6" w:space="0" w:color="auto"/>
            </w:tcBorders>
          </w:tcPr>
          <w:p>
            <w:pPr>
              <w:pStyle w:val="TableParagraph"/>
              <w:spacing w:line="285"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50" w:hRule="exact"/>
        </w:trPr>
        <w:tc>
          <w:tcPr>
            <w:tcW w:w="3116" w:type="dxa"/>
            <w:vMerge/>
            <w:tcBorders>
              <w:left w:val="single" w:sz="6" w:space="0" w:color="000000"/>
              <w:bottom w:val="single" w:sz="8" w:space="0" w:color="000000"/>
              <w:right w:val="single" w:sz="6" w:space="0" w:color="000000"/>
            </w:tcBorders>
          </w:tcPr>
          <w:p>
            <w:pP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计</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43,544.58</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43,544.58</w:t>
            </w:r>
          </w:p>
        </w:tc>
      </w:tr>
      <w:tr>
        <w:trPr>
          <w:trHeight w:val="350"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应付票据、应付账款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40,393.66</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40,393.66</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90.70</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90.70</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1,799.46</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1,799.46</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1,778.52</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1,778.52</w:t>
            </w:r>
          </w:p>
        </w:tc>
      </w:tr>
      <w:tr>
        <w:trPr>
          <w:trHeight w:val="350"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12,293.27</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12,293.27</w:t>
            </w:r>
          </w:p>
        </w:tc>
      </w:tr>
      <w:tr>
        <w:trPr>
          <w:trHeight w:val="346" w:hRule="exact"/>
        </w:trPr>
        <w:tc>
          <w:tcPr>
            <w:tcW w:w="3116"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22,721.87</w:t>
            </w:r>
          </w:p>
        </w:tc>
        <w:tc>
          <w:tcPr>
            <w:tcW w:w="18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22,721.87</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16"/>
        <w:gridCol w:w="2257"/>
        <w:gridCol w:w="1594"/>
        <w:gridCol w:w="1885"/>
      </w:tblGrid>
      <w:tr>
        <w:trPr>
          <w:trHeight w:val="348" w:hRule="exact"/>
        </w:trPr>
        <w:tc>
          <w:tcPr>
            <w:tcW w:w="3116"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922" w:right="0"/>
              <w:jc w:val="left"/>
              <w:rPr>
                <w:rFonts w:ascii="宋体" w:hAnsi="宋体" w:cs="宋体" w:eastAsia="宋体" w:hint="default"/>
                <w:sz w:val="21"/>
                <w:szCs w:val="21"/>
              </w:rPr>
            </w:pPr>
            <w:r>
              <w:rPr>
                <w:rFonts w:ascii="宋体" w:hAnsi="宋体" w:cs="宋体" w:eastAsia="宋体" w:hint="default"/>
                <w:sz w:val="21"/>
                <w:szCs w:val="21"/>
              </w:rPr>
              <w:t>金融负债合计</w:t>
            </w:r>
          </w:p>
        </w:tc>
        <w:tc>
          <w:tcPr>
            <w:tcW w:w="225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1402" w:right="-5"/>
              <w:jc w:val="left"/>
              <w:rPr>
                <w:rFonts w:ascii="Times New Roman" w:hAnsi="Times New Roman" w:cs="Times New Roman" w:eastAsia="Times New Roman" w:hint="default"/>
                <w:sz w:val="21"/>
                <w:szCs w:val="21"/>
              </w:rPr>
            </w:pPr>
            <w:r>
              <w:rPr>
                <w:rFonts w:ascii="Times New Roman"/>
                <w:sz w:val="21"/>
              </w:rPr>
              <w:t>99,900.19</w:t>
            </w:r>
          </w:p>
        </w:tc>
        <w:tc>
          <w:tcPr>
            <w:tcW w:w="15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739" w:right="-5"/>
              <w:jc w:val="left"/>
              <w:rPr>
                <w:rFonts w:ascii="Times New Roman" w:hAnsi="Times New Roman" w:cs="Times New Roman" w:eastAsia="Times New Roman" w:hint="default"/>
                <w:sz w:val="21"/>
                <w:szCs w:val="21"/>
              </w:rPr>
            </w:pPr>
            <w:r>
              <w:rPr>
                <w:rFonts w:ascii="Times New Roman"/>
                <w:sz w:val="21"/>
              </w:rPr>
              <w:t>22,721.87</w:t>
            </w:r>
          </w:p>
        </w:tc>
        <w:tc>
          <w:tcPr>
            <w:tcW w:w="188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left="922" w:right="0"/>
              <w:jc w:val="left"/>
              <w:rPr>
                <w:rFonts w:ascii="Times New Roman" w:hAnsi="Times New Roman" w:cs="Times New Roman" w:eastAsia="Times New Roman" w:hint="default"/>
                <w:sz w:val="21"/>
                <w:szCs w:val="21"/>
              </w:rPr>
            </w:pPr>
            <w:r>
              <w:rPr>
                <w:rFonts w:ascii="Times New Roman"/>
                <w:sz w:val="21"/>
              </w:rPr>
              <w:t>122,622.06</w:t>
            </w:r>
          </w:p>
        </w:tc>
      </w:tr>
    </w:tbl>
    <w:p>
      <w:pPr>
        <w:pStyle w:val="BodyText"/>
        <w:spacing w:line="312" w:lineRule="exact" w:before="110"/>
        <w:ind w:right="985" w:firstLine="480"/>
        <w:jc w:val="left"/>
      </w:pPr>
      <w:r>
        <w:rPr/>
        <w:t>上表中披露的金融负债金额为未经折现的合同现金流量，因而可能与资产负债表中的账 面金额有所不同。</w:t>
      </w:r>
    </w:p>
    <w:p>
      <w:pPr>
        <w:pStyle w:val="BodyText"/>
        <w:spacing w:line="240" w:lineRule="auto" w:before="90"/>
        <w:ind w:left="633" w:right="985"/>
        <w:jc w:val="left"/>
      </w:pPr>
      <w:r>
        <w:rPr/>
        <w:t>（</w:t>
      </w:r>
      <w:r>
        <w:rPr>
          <w:rFonts w:ascii="Times New Roman" w:hAnsi="Times New Roman" w:cs="Times New Roman" w:eastAsia="Times New Roman" w:hint="default"/>
        </w:rPr>
        <w:t>3</w:t>
      </w:r>
      <w:r>
        <w:rPr/>
        <w:t>）市场风险</w:t>
      </w:r>
    </w:p>
    <w:p>
      <w:pPr>
        <w:pStyle w:val="BodyText"/>
        <w:spacing w:line="312" w:lineRule="auto" w:before="195"/>
        <w:ind w:left="633" w:right="985"/>
        <w:jc w:val="left"/>
      </w:pPr>
      <w:r>
        <w:rPr/>
        <w:t>（</w:t>
      </w:r>
      <w:r>
        <w:rPr>
          <w:rFonts w:ascii="Times New Roman" w:hAnsi="Times New Roman" w:cs="Times New Roman" w:eastAsia="Times New Roman" w:hint="default"/>
        </w:rPr>
        <w:t>1</w:t>
      </w:r>
      <w:r>
        <w:rPr/>
        <w:t>）外汇风险 本公司的汇率风险主要来自本公司及下属子公司持有的不以其记账本位币计价的外币资</w:t>
      </w:r>
    </w:p>
    <w:p>
      <w:pPr>
        <w:pStyle w:val="BodyText"/>
        <w:spacing w:line="240" w:lineRule="exact"/>
        <w:ind w:right="985"/>
        <w:jc w:val="left"/>
      </w:pPr>
      <w:r>
        <w:rPr/>
        <w:t>产和负债。</w:t>
      </w:r>
    </w:p>
    <w:p>
      <w:pPr>
        <w:pStyle w:val="BodyText"/>
        <w:spacing w:line="312" w:lineRule="exact" w:before="149"/>
        <w:ind w:right="985" w:firstLine="480"/>
        <w:jc w:val="left"/>
      </w:pPr>
      <w:r>
        <w:rPr/>
        <w:t>本公司的主要经营位于中国境内，主要业务以人民币结算。因此，本公司所承担的外汇 变动市场风险不重大。</w:t>
      </w:r>
    </w:p>
    <w:p>
      <w:pPr>
        <w:pStyle w:val="BodyText"/>
        <w:spacing w:line="312" w:lineRule="exact" w:before="120"/>
        <w:ind w:right="985" w:firstLine="480"/>
        <w:jc w:val="left"/>
      </w:pPr>
      <w:r>
        <w:rPr>
          <w:spacing w:val="7"/>
        </w:rPr>
        <w:t>本公司期末外币金融资产和外币金融负债列示见本见本节之七</w:t>
      </w:r>
      <w:r>
        <w:rPr>
          <w:rFonts w:ascii="Times New Roman" w:hAnsi="Times New Roman" w:cs="Times New Roman" w:eastAsia="Times New Roman" w:hint="default"/>
          <w:spacing w:val="7"/>
        </w:rPr>
        <w:t>“</w:t>
      </w:r>
      <w:r>
        <w:rPr>
          <w:spacing w:val="7"/>
        </w:rPr>
        <w:t>合并财务报表注释</w:t>
      </w:r>
      <w:r>
        <w:rPr>
          <w:rFonts w:ascii="Times New Roman" w:hAnsi="Times New Roman" w:cs="Times New Roman" w:eastAsia="Times New Roman" w:hint="default"/>
          <w:spacing w:val="7"/>
        </w:rPr>
        <w:t>”</w:t>
      </w:r>
      <w:r>
        <w:rPr>
          <w:spacing w:val="7"/>
        </w:rPr>
        <w:t>之</w:t>
      </w:r>
      <w:r>
        <w:rPr/>
        <w:t> </w:t>
      </w:r>
      <w:r>
        <w:rPr>
          <w:rFonts w:ascii="Times New Roman" w:hAnsi="Times New Roman" w:cs="Times New Roman" w:eastAsia="Times New Roman" w:hint="default"/>
        </w:rPr>
        <w:t>55</w:t>
      </w:r>
      <w:r>
        <w:rPr/>
        <w:t>、外币货币性项目。</w:t>
      </w:r>
    </w:p>
    <w:p>
      <w:pPr>
        <w:pStyle w:val="BodyText"/>
        <w:spacing w:line="312" w:lineRule="auto" w:before="90"/>
        <w:ind w:left="633" w:right="985"/>
        <w:jc w:val="left"/>
      </w:pPr>
      <w:r>
        <w:rPr/>
        <w:t>（</w:t>
      </w:r>
      <w:r>
        <w:rPr>
          <w:rFonts w:ascii="Times New Roman" w:hAnsi="Times New Roman" w:cs="Times New Roman" w:eastAsia="Times New Roman" w:hint="default"/>
        </w:rPr>
        <w:t>2</w:t>
      </w:r>
      <w:r>
        <w:rPr/>
        <w:t>）利率风险 本公司的利率风险主要产生于长期银行借款。浮动利率的金融负债使本公司面临现金流</w:t>
      </w:r>
    </w:p>
    <w:p>
      <w:pPr>
        <w:pStyle w:val="BodyText"/>
        <w:spacing w:line="239" w:lineRule="exact"/>
        <w:ind w:right="985"/>
        <w:jc w:val="left"/>
      </w:pPr>
      <w:r>
        <w:rPr/>
        <w:t>量利率风险，固定利率的金融负债使本公司面临公允价值利率风险。本公司根据当时的市场</w:t>
      </w:r>
    </w:p>
    <w:p>
      <w:pPr>
        <w:pStyle w:val="BodyText"/>
        <w:spacing w:line="331" w:lineRule="auto"/>
        <w:ind w:left="633" w:right="985" w:hanging="480"/>
        <w:jc w:val="left"/>
      </w:pPr>
      <w:r>
        <w:rPr/>
        <w:t>环境来决定固定利率及浮动利率合同的相对比例。 本集团总部财务部门持续监控集团利率水平。利率上升会增加新增带息债务的成本以及</w:t>
      </w:r>
    </w:p>
    <w:p>
      <w:pPr>
        <w:pStyle w:val="BodyText"/>
        <w:spacing w:line="220" w:lineRule="exact"/>
        <w:ind w:right="985"/>
        <w:jc w:val="left"/>
      </w:pPr>
      <w:r>
        <w:rPr/>
        <w:t>本公司尚未付清的以浮动利率计息的带息债务的利息支出，并对本公司的财务业绩产生重大</w:t>
      </w:r>
    </w:p>
    <w:p>
      <w:pPr>
        <w:pStyle w:val="BodyText"/>
        <w:spacing w:line="313" w:lineRule="exact"/>
        <w:ind w:right="985"/>
        <w:jc w:val="left"/>
      </w:pPr>
      <w:r>
        <w:rPr/>
        <w:t>的不利影响，管理层会依据最新的市场状况及时做出调整。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Heading3"/>
        <w:spacing w:line="240" w:lineRule="auto"/>
        <w:ind w:right="985"/>
        <w:jc w:val="left"/>
        <w:rPr>
          <w:b w:val="0"/>
          <w:bCs w:val="0"/>
        </w:rPr>
      </w:pPr>
      <w:bookmarkStart w:name="十一、公允价值的披露" w:id="381"/>
      <w:bookmarkEnd w:id="381"/>
      <w:r>
        <w:rPr>
          <w:b w:val="0"/>
          <w:bCs w:val="0"/>
        </w:rPr>
      </w:r>
      <w:r>
        <w:rPr/>
        <w:t>十一、公允价值的披露</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以公允价值计量的资产和负债的期末公允价值" w:id="382"/>
      <w:bookmarkEnd w:id="3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8" w:hRule="exact"/>
        </w:trPr>
        <w:tc>
          <w:tcPr>
            <w:tcW w:w="1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3" w:hRule="exact"/>
        </w:trPr>
        <w:tc>
          <w:tcPr>
            <w:tcW w:w="1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3" w:type="dxa"/>
            <w:vMerge/>
            <w:tcBorders>
              <w:left w:val="single" w:sz="4" w:space="0" w:color="000000"/>
              <w:bottom w:val="nil" w:sz="6" w:space="0" w:color="auto"/>
              <w:right w:val="single" w:sz="4" w:space="0" w:color="000000"/>
            </w:tcBorders>
            <w:shd w:val="clear" w:color="auto" w:fill="D2D2D2"/>
          </w:tcPr>
          <w:p>
            <w:pPr/>
          </w:p>
        </w:tc>
        <w:tc>
          <w:tcPr>
            <w:tcW w:w="183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3" w:type="dxa"/>
            <w:vMerge w:val="restart"/>
            <w:tcBorders>
              <w:top w:val="nil" w:sz="6" w:space="0" w:color="auto"/>
              <w:left w:val="single" w:sz="4" w:space="0" w:color="000000"/>
              <w:right w:val="single" w:sz="4" w:space="0" w:color="000000"/>
            </w:tcBorders>
            <w:shd w:val="clear" w:color="auto" w:fill="D2D2D2"/>
          </w:tcPr>
          <w:p>
            <w:pPr/>
          </w:p>
        </w:tc>
        <w:tc>
          <w:tcPr>
            <w:tcW w:w="183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180,506,986.17</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（四）应收款项融资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58,603,088.71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58,603,088.71</w:t>
            </w:r>
          </w:p>
        </w:tc>
      </w:tr>
      <w:tr>
        <w:trPr>
          <w:trHeight w:val="710"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239,110,074.88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239,110,074.88</w:t>
            </w:r>
          </w:p>
        </w:tc>
      </w:tr>
      <w:tr>
        <w:trPr>
          <w:trHeight w:val="16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93" w:type="dxa"/>
            <w:vMerge/>
            <w:tcBorders>
              <w:left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172,543,318.66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172,543,318.66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60"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取得的资产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非持续以公允价值计量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的资产总额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172,543,318.66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172,543,318.66</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非同一控制下企业合并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取得的负债</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50,584,315.92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50,584,315.92</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非持续以公允价值计量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的负债总额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50,584,315.92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50,584,315.92</w:t>
            </w:r>
          </w:p>
        </w:tc>
      </w:tr>
    </w:tbl>
    <w:p>
      <w:pPr>
        <w:spacing w:line="240" w:lineRule="auto" w:before="3"/>
        <w:rPr>
          <w:rFonts w:ascii="宋体" w:hAnsi="宋体" w:cs="宋体" w:eastAsia="宋体" w:hint="default"/>
          <w:sz w:val="19"/>
          <w:szCs w:val="19"/>
        </w:rPr>
      </w:pPr>
    </w:p>
    <w:p>
      <w:pPr>
        <w:spacing w:line="484" w:lineRule="auto" w:before="36"/>
        <w:ind w:left="153" w:right="985" w:firstLine="0"/>
        <w:jc w:val="left"/>
        <w:rPr>
          <w:rFonts w:ascii="宋体" w:hAnsi="宋体" w:cs="宋体" w:eastAsia="宋体" w:hint="default"/>
          <w:sz w:val="24"/>
          <w:szCs w:val="24"/>
        </w:rPr>
      </w:pPr>
      <w:bookmarkStart w:name="2、持续和非持续第一层次公允价值计量项目市价的确定依据" w:id="383"/>
      <w:bookmarkEnd w:id="3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z w:val="24"/>
          <w:szCs w:val="24"/>
        </w:rPr>
        <w:t>相同资产或负债在活跃市场上未经调整的报价。 </w:t>
      </w:r>
      <w:bookmarkStart w:name="3、持续和非持续第二层次公允价值计量项目，采用的估值技术和重要参数的定性及定量信" w:id="384"/>
      <w:bookmarkEnd w:id="384"/>
      <w:r>
        <w:rPr>
          <w:rFonts w:ascii="宋体" w:hAnsi="宋体" w:cs="宋体" w:eastAsia="宋体" w:hint="default"/>
          <w:sz w:val="24"/>
          <w:szCs w:val="24"/>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、持续和非持续第二层次公允价值计量项目，采用的估值技术和重要参数的定性及定量信息</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sz w:val="24"/>
          <w:szCs w:val="24"/>
        </w:rPr>
        <w:t>除第一层次输入值外相关资产或负债直接或间接可观察的输入值。</w:t>
      </w:r>
    </w:p>
    <w:p>
      <w:pPr>
        <w:spacing w:line="240" w:lineRule="auto" w:before="0"/>
        <w:rPr>
          <w:rFonts w:ascii="宋体" w:hAnsi="宋体" w:cs="宋体" w:eastAsia="宋体" w:hint="default"/>
          <w:sz w:val="30"/>
          <w:szCs w:val="30"/>
        </w:rPr>
      </w:pPr>
    </w:p>
    <w:p>
      <w:pPr>
        <w:spacing w:before="0"/>
        <w:ind w:left="153" w:right="985" w:firstLine="0"/>
        <w:jc w:val="left"/>
        <w:rPr>
          <w:rFonts w:ascii="宋体" w:hAnsi="宋体" w:cs="宋体" w:eastAsia="宋体" w:hint="default"/>
          <w:sz w:val="21"/>
          <w:szCs w:val="21"/>
        </w:rPr>
      </w:pPr>
      <w:bookmarkStart w:name="4、持续和非持续第三层次公允价值计量项目，采用的估值技术和重要参数的定性及定量信" w:id="385"/>
      <w:bookmarkEnd w:id="3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ind w:left="633" w:right="985"/>
        <w:jc w:val="left"/>
      </w:pPr>
      <w:r>
        <w:rPr/>
        <w:t>相关资产或负债的不可观察输入值。</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5、持续的第三层次公允价值计量项目，期初与期末账面价值间的调节信息及不可观察参数" w:id="386"/>
      <w:bookmarkEnd w:id="3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53" w:right="985" w:firstLine="0"/>
        <w:jc w:val="left"/>
        <w:rPr>
          <w:rFonts w:ascii="宋体" w:hAnsi="宋体" w:cs="宋体" w:eastAsia="宋体" w:hint="default"/>
          <w:sz w:val="21"/>
          <w:szCs w:val="21"/>
        </w:rPr>
      </w:pPr>
      <w:bookmarkStart w:name="6、持续的公允价值计量项目，本期内发生各层级之间转换的，转换的原因及确定转换时点" w:id="387"/>
      <w:bookmarkEnd w:id="38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7、本期内发生的估值技术变更及变更原因" w:id="388"/>
      <w:bookmarkEnd w:id="38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8、不以公允价值计量的金融资产和金融负债的公允价值情况" w:id="389"/>
      <w:bookmarkEnd w:id="3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firstLine="480"/>
        <w:jc w:val="both"/>
      </w:pPr>
      <w:r>
        <w:rPr/>
        <w:t>本集团以摊余成本计量的金融资产和金融负债主要包括：货币资金、应收票据、应收账 款、可供出售金融资产、其他应收款、短期借款、应付票据、应付账款、其他应付款、一年</w:t>
      </w:r>
      <w:r>
        <w:rPr>
          <w:spacing w:val="-93"/>
        </w:rPr>
        <w:t> </w:t>
      </w:r>
      <w:r>
        <w:rPr>
          <w:spacing w:val="-93"/>
        </w:rPr>
      </w:r>
      <w:r>
        <w:rPr/>
        <w:t>内到期的长期借款、长期借款等。</w:t>
      </w:r>
    </w:p>
    <w:p>
      <w:pPr>
        <w:pStyle w:val="BodyText"/>
        <w:spacing w:line="240" w:lineRule="auto" w:before="89"/>
        <w:ind w:left="633" w:right="985"/>
        <w:jc w:val="left"/>
      </w:pPr>
      <w:r>
        <w:rPr/>
        <w:t>本集团不以公允价值计量的金融资产和金融负债的账面价值与公允价值相差很小。</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right="985"/>
        <w:jc w:val="left"/>
        <w:rPr>
          <w:b w:val="0"/>
          <w:bCs w:val="0"/>
        </w:rPr>
      </w:pPr>
      <w:bookmarkStart w:name="十二、关联方及关联交易" w:id="390"/>
      <w:bookmarkEnd w:id="390"/>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本企业的母公司情况" w:id="391"/>
      <w:bookmarkEnd w:id="39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bl>
    <w:p>
      <w:pPr>
        <w:spacing w:line="362" w:lineRule="auto" w:before="53"/>
        <w:ind w:left="153" w:right="8487"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362" w:lineRule="auto" w:before="138"/>
        <w:ind w:left="153" w:right="7631"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本企业最终控制方是杨成、杨保田。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2、本企业的子公司情况" w:id="392"/>
      <w:bookmarkEnd w:id="3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本企业子公司的情况详见附注九、在其他主体中的权益。</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其他关联方情况" w:id="393"/>
      <w:bookmarkEnd w:id="3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卧龙电气驱动集团股份有限公司（以下简称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卧龙电驱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卧龙控股集团有限公司（以下简称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卧龙控股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持有银川卧龙</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银川卧龙烟台东源变压器有限公司（以下简称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烟台东源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卧龙控股的控股子公司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上海卧龙国际商务股份有限公司（以下简称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上海商务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卧龙电驱的控股子公司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浙江龙能电力发展有限公司（以下简称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浙江龙能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卧龙电驱的控股子公司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梁山龙能电力发展有限公司（以下简称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梁山龙能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卧龙电驱的控股子公司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都昌龙能电力发展有限公司（以下简称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都昌龙能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卧龙电驱的控股子公司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浙江白云浙变电气设备有限公司（以下简称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白云浙变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卧龙控股的联营公司</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关联交易情况" w:id="394"/>
      <w:bookmarkEnd w:id="39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购销商品、提供和接受劳务的关联交易"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653,965.52</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1,076,225.54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399"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关联担保情况"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关联方资金拆借" w:id="397"/>
      <w:bookmarkEnd w:id="3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截至本报告期末，已归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还资金</w:t>
            </w:r>
          </w:p>
        </w:tc>
      </w:tr>
      <w:tr>
        <w:trPr>
          <w:trHeight w:val="399"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关键管理人员报酬" w:id="398"/>
      <w:bookmarkEnd w:id="3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3,699,836.87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3,561,700.39</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其他关联交易" w:id="399"/>
      <w:bookmarkEnd w:id="3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5、关联方应收应付款项" w:id="400"/>
      <w:bookmarkEnd w:id="40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项目"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卧龙电气烟台东源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变压器有限公司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2,677,200.00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753,364.08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367,720.00</w:t>
            </w: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卧龙电气集团浙江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变压器有限公司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白</w:t>
            </w:r>
            <w:r>
              <w:rPr>
                <w:rFonts w:ascii="宋体" w:hAnsi="宋体" w:cs="宋体" w:eastAsia="宋体" w:hint="default"/>
                <w:spacing w:val="-62"/>
                <w:sz w:val="18"/>
                <w:szCs w:val="18"/>
              </w:rPr>
              <w:t> </w:t>
            </w:r>
            <w:r>
              <w:rPr>
                <w:rFonts w:ascii="宋体" w:hAnsi="宋体" w:cs="宋体" w:eastAsia="宋体" w:hint="default"/>
                <w:sz w:val="18"/>
                <w:szCs w:val="18"/>
              </w:rPr>
              <w:t>云浙变</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1,098,570.22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309,137.66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1,098,570.22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109,857.02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卧龙电气集团股份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2,380,903.54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669,986.26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2,016,926.54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201,692.65</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上海卧龙国际商务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有限公司国际工程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63.97</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389,548.67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109,619.00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389,548.67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38,954.87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梁山龙能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208,100.00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121,135.01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208,100.00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62,430.00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浙江龙能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13,491.18</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应付项目"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1,076,225.54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1,076,225.54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1,020,954.20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758,600.00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6、关联方承诺" w:id="403"/>
      <w:bookmarkEnd w:id="4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487" w:lineRule="auto" w:before="0"/>
        <w:ind w:left="153" w:right="8341" w:firstLine="0"/>
        <w:jc w:val="left"/>
        <w:rPr>
          <w:rFonts w:ascii="宋体" w:hAnsi="宋体" w:cs="宋体" w:eastAsia="宋体" w:hint="default"/>
          <w:sz w:val="21"/>
          <w:szCs w:val="21"/>
        </w:rPr>
      </w:pPr>
      <w:bookmarkStart w:name="7、其他" w:id="404"/>
      <w:bookmarkEnd w:id="40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承诺及或有事项" w:id="405"/>
      <w:bookmarkEnd w:id="405"/>
      <w:r>
        <w:rPr>
          <w:rFonts w:ascii="宋体" w:hAnsi="宋体" w:cs="宋体" w:eastAsia="宋体" w:hint="default"/>
          <w:b/>
          <w:bCs/>
          <w:w w:val="100"/>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367" w:lineRule="auto"/>
        <w:ind w:left="633" w:right="2351"/>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p>
      <w:pPr>
        <w:spacing w:line="240" w:lineRule="auto" w:before="4"/>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4240"/>
        <w:gridCol w:w="2305"/>
        <w:gridCol w:w="2307"/>
      </w:tblGrid>
      <w:tr>
        <w:trPr>
          <w:trHeight w:val="348" w:hRule="exact"/>
        </w:trPr>
        <w:tc>
          <w:tcPr>
            <w:tcW w:w="4240"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left="43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05" w:type="dxa"/>
            <w:tcBorders>
              <w:top w:val="single" w:sz="6" w:space="0" w:color="000000"/>
              <w:left w:val="single" w:sz="6" w:space="0" w:color="000000"/>
              <w:bottom w:val="single" w:sz="8" w:space="0" w:color="000000"/>
              <w:right w:val="single" w:sz="6" w:space="0" w:color="000000"/>
            </w:tcBorders>
          </w:tcPr>
          <w:p>
            <w:pPr>
              <w:pStyle w:val="TableParagraph"/>
              <w:spacing w:line="285" w:lineRule="exact"/>
              <w:ind w:left="4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307" w:type="dxa"/>
            <w:tcBorders>
              <w:top w:val="single" w:sz="6" w:space="0" w:color="000000"/>
              <w:left w:val="single" w:sz="6" w:space="0" w:color="000000"/>
              <w:bottom w:val="single" w:sz="8" w:space="0" w:color="000000"/>
              <w:right w:val="nil" w:sz="6" w:space="0" w:color="auto"/>
            </w:tcBorders>
          </w:tcPr>
          <w:p>
            <w:pPr>
              <w:pStyle w:val="TableParagraph"/>
              <w:spacing w:line="285"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424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2,742,984.45</w:t>
            </w:r>
          </w:p>
        </w:tc>
        <w:tc>
          <w:tcPr>
            <w:tcW w:w="230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1,669,472.06</w:t>
            </w:r>
          </w:p>
        </w:tc>
      </w:tr>
      <w:tr>
        <w:trPr>
          <w:trHeight w:val="346" w:hRule="exact"/>
        </w:trPr>
        <w:tc>
          <w:tcPr>
            <w:tcW w:w="424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3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1,109,191.48</w:t>
            </w:r>
          </w:p>
        </w:tc>
        <w:tc>
          <w:tcPr>
            <w:tcW w:w="230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1,027,245.12</w:t>
            </w:r>
          </w:p>
        </w:tc>
      </w:tr>
      <w:tr>
        <w:trPr>
          <w:trHeight w:val="350" w:hRule="exact"/>
        </w:trPr>
        <w:tc>
          <w:tcPr>
            <w:tcW w:w="4240"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3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983,491.48</w:t>
            </w:r>
          </w:p>
        </w:tc>
        <w:tc>
          <w:tcPr>
            <w:tcW w:w="230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240"/>
        <w:gridCol w:w="2305"/>
        <w:gridCol w:w="2307"/>
      </w:tblGrid>
      <w:tr>
        <w:trPr>
          <w:trHeight w:val="348" w:hRule="exact"/>
        </w:trPr>
        <w:tc>
          <w:tcPr>
            <w:tcW w:w="4240" w:type="dxa"/>
            <w:tcBorders>
              <w:top w:val="single" w:sz="6"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0"/>
                <w:sz w:val="21"/>
                <w:szCs w:val="21"/>
              </w:rPr>
              <w:t> </w:t>
            </w:r>
            <w:r>
              <w:rPr>
                <w:rFonts w:ascii="宋体" w:hAnsi="宋体" w:cs="宋体" w:eastAsia="宋体" w:hint="default"/>
                <w:sz w:val="21"/>
                <w:szCs w:val="21"/>
              </w:rPr>
              <w:t>计</w:t>
            </w:r>
          </w:p>
        </w:tc>
        <w:tc>
          <w:tcPr>
            <w:tcW w:w="230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1185" w:right="-5"/>
              <w:jc w:val="left"/>
              <w:rPr>
                <w:rFonts w:ascii="Times New Roman" w:hAnsi="Times New Roman" w:cs="Times New Roman" w:eastAsia="Times New Roman" w:hint="default"/>
                <w:sz w:val="21"/>
                <w:szCs w:val="21"/>
              </w:rPr>
            </w:pPr>
            <w:r>
              <w:rPr>
                <w:rFonts w:ascii="Times New Roman"/>
                <w:sz w:val="21"/>
              </w:rPr>
              <w:t>4,835,667.41</w:t>
            </w:r>
          </w:p>
        </w:tc>
        <w:tc>
          <w:tcPr>
            <w:tcW w:w="230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left="1186" w:right="0"/>
              <w:jc w:val="left"/>
              <w:rPr>
                <w:rFonts w:ascii="Times New Roman" w:hAnsi="Times New Roman" w:cs="Times New Roman" w:eastAsia="Times New Roman" w:hint="default"/>
                <w:sz w:val="21"/>
                <w:szCs w:val="21"/>
              </w:rPr>
            </w:pPr>
            <w:r>
              <w:rPr>
                <w:rFonts w:ascii="Times New Roman"/>
                <w:sz w:val="21"/>
              </w:rPr>
              <w:t>2,696,717.18</w:t>
            </w:r>
          </w:p>
        </w:tc>
      </w:tr>
    </w:tbl>
    <w:p>
      <w:pPr>
        <w:pStyle w:val="BodyText"/>
        <w:spacing w:line="312" w:lineRule="auto" w:before="79"/>
        <w:ind w:left="633" w:right="8231"/>
        <w:jc w:val="left"/>
      </w:pPr>
      <w:r>
        <w:rPr/>
        <w:t>（</w:t>
      </w:r>
      <w:r>
        <w:rPr>
          <w:rFonts w:ascii="Times New Roman" w:hAnsi="Times New Roman" w:cs="Times New Roman" w:eastAsia="Times New Roman" w:hint="default"/>
        </w:rPr>
        <w:t>2</w:t>
      </w:r>
      <w:r>
        <w:rPr/>
        <w:t>）其他承诺事项 利润分配承诺</w:t>
      </w:r>
    </w:p>
    <w:p>
      <w:pPr>
        <w:pStyle w:val="BodyText"/>
        <w:spacing w:line="312" w:lineRule="exact" w:before="76"/>
        <w:ind w:right="1136" w:firstLine="480"/>
        <w:jc w:val="both"/>
      </w:pPr>
      <w:r>
        <w:rPr/>
        <w:t>根据本公司章程，在满足公司正常生产经营资金需求的情况下，如无重大投资计划或重 大现金支出等事项，公司应该采取现金方式分配股利，并且以现金方式分配的利润不少于当</w:t>
      </w:r>
      <w:r>
        <w:rPr>
          <w:spacing w:val="-93"/>
        </w:rPr>
        <w:t> </w:t>
      </w:r>
      <w:r>
        <w:rPr>
          <w:spacing w:val="-93"/>
        </w:rPr>
      </w:r>
      <w:r>
        <w:rPr/>
        <w:t>年实现的可分配利润的</w:t>
      </w:r>
      <w:r>
        <w:rPr>
          <w:rFonts w:ascii="Times New Roman" w:hAnsi="Times New Roman" w:cs="Times New Roman" w:eastAsia="Times New Roman" w:hint="default"/>
        </w:rPr>
        <w:t>20%</w:t>
      </w:r>
      <w:r>
        <w:rPr/>
        <w:t>。</w:t>
      </w:r>
    </w:p>
    <w:p>
      <w:pPr>
        <w:pStyle w:val="BodyText"/>
        <w:spacing w:line="240" w:lineRule="auto" w:before="89"/>
        <w:ind w:left="633" w:right="98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2、或有事项" w:id="407"/>
      <w:bookmarkEnd w:id="4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资产负债表日存在的重要或有事项"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98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日，本集团存在尚未完毕的为子公司贷款提供保证事项，具体如下：</w:t>
      </w:r>
    </w:p>
    <w:tbl>
      <w:tblPr>
        <w:tblW w:w="0" w:type="auto"/>
        <w:jc w:val="left"/>
        <w:tblInd w:w="143" w:type="dxa"/>
        <w:tblLayout w:type="fixed"/>
        <w:tblCellMar>
          <w:top w:w="0" w:type="dxa"/>
          <w:left w:w="0" w:type="dxa"/>
          <w:bottom w:w="0" w:type="dxa"/>
          <w:right w:w="0" w:type="dxa"/>
        </w:tblCellMar>
        <w:tblLook w:val="01E0"/>
      </w:tblPr>
      <w:tblGrid>
        <w:gridCol w:w="1513"/>
        <w:gridCol w:w="2516"/>
        <w:gridCol w:w="1604"/>
        <w:gridCol w:w="1609"/>
        <w:gridCol w:w="1611"/>
      </w:tblGrid>
      <w:tr>
        <w:trPr>
          <w:trHeight w:val="665" w:hRule="exact"/>
        </w:trPr>
        <w:tc>
          <w:tcPr>
            <w:tcW w:w="151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251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83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604"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60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611"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80" w:right="65" w:hanging="418"/>
              <w:jc w:val="left"/>
              <w:rPr>
                <w:rFonts w:ascii="宋体" w:hAnsi="宋体" w:cs="宋体" w:eastAsia="宋体" w:hint="default"/>
                <w:sz w:val="21"/>
                <w:szCs w:val="21"/>
              </w:rPr>
            </w:pPr>
            <w:r>
              <w:rPr>
                <w:rFonts w:ascii="宋体" w:hAnsi="宋体" w:cs="宋体" w:eastAsia="宋体" w:hint="default"/>
                <w:sz w:val="21"/>
                <w:szCs w:val="21"/>
              </w:rPr>
              <w:t>担保是否已经履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行完毕</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2018/11/23</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21" w:right="0"/>
              <w:jc w:val="left"/>
              <w:rPr>
                <w:rFonts w:ascii="Times New Roman" w:hAnsi="Times New Roman" w:cs="Times New Roman" w:eastAsia="Times New Roman" w:hint="default"/>
                <w:sz w:val="21"/>
                <w:szCs w:val="21"/>
              </w:rPr>
            </w:pPr>
            <w:r>
              <w:rPr>
                <w:rFonts w:ascii="Times New Roman"/>
                <w:sz w:val="21"/>
              </w:rPr>
              <w:t>2019/11/25</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2019/11/29</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21" w:right="0"/>
              <w:jc w:val="left"/>
              <w:rPr>
                <w:rFonts w:ascii="Times New Roman" w:hAnsi="Times New Roman" w:cs="Times New Roman" w:eastAsia="Times New Roman" w:hint="default"/>
                <w:sz w:val="21"/>
                <w:szCs w:val="21"/>
              </w:rPr>
            </w:pPr>
            <w:r>
              <w:rPr>
                <w:rFonts w:ascii="Times New Roman"/>
                <w:sz w:val="21"/>
              </w:rPr>
              <w:t>2020/11/28</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2018/7/18</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374" w:right="0"/>
              <w:jc w:val="left"/>
              <w:rPr>
                <w:rFonts w:ascii="Times New Roman" w:hAnsi="Times New Roman" w:cs="Times New Roman" w:eastAsia="Times New Roman" w:hint="default"/>
                <w:sz w:val="21"/>
                <w:szCs w:val="21"/>
              </w:rPr>
            </w:pPr>
            <w:r>
              <w:rPr>
                <w:rFonts w:ascii="Times New Roman"/>
                <w:sz w:val="21"/>
              </w:rPr>
              <w:t>2019/7/17</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10,000.00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2019/7/25</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2020/7/24</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8,800.00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2018/9/18</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2021/9/29</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2019/1/28</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2020/1/27</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2019/1/28</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2020/1/27</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7,500.00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2018/10/11</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2019/7/29</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7,500.00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2019/11/27</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21" w:right="0"/>
              <w:jc w:val="left"/>
              <w:rPr>
                <w:rFonts w:ascii="Times New Roman" w:hAnsi="Times New Roman" w:cs="Times New Roman" w:eastAsia="Times New Roman" w:hint="default"/>
                <w:sz w:val="21"/>
                <w:szCs w:val="21"/>
              </w:rPr>
            </w:pPr>
            <w:r>
              <w:rPr>
                <w:rFonts w:ascii="Times New Roman"/>
                <w:sz w:val="21"/>
              </w:rPr>
              <w:t>2020/11/24</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4,800.00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2019/9/6</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427" w:right="0"/>
              <w:jc w:val="left"/>
              <w:rPr>
                <w:rFonts w:ascii="Times New Roman" w:hAnsi="Times New Roman" w:cs="Times New Roman" w:eastAsia="Times New Roman" w:hint="default"/>
                <w:sz w:val="21"/>
                <w:szCs w:val="21"/>
              </w:rPr>
            </w:pPr>
            <w:r>
              <w:rPr>
                <w:rFonts w:ascii="Times New Roman"/>
                <w:sz w:val="21"/>
              </w:rPr>
              <w:t>2020/9/6</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5,500.00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2019/10/21</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21" w:right="0"/>
              <w:jc w:val="left"/>
              <w:rPr>
                <w:rFonts w:ascii="Times New Roman" w:hAnsi="Times New Roman" w:cs="Times New Roman" w:eastAsia="Times New Roman" w:hint="default"/>
                <w:sz w:val="21"/>
                <w:szCs w:val="21"/>
              </w:rPr>
            </w:pPr>
            <w:r>
              <w:rPr>
                <w:rFonts w:ascii="Times New Roman"/>
                <w:sz w:val="21"/>
              </w:rPr>
              <w:t>2020/10/20</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中宁新能源</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32,586.40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2018/9/20</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中宁新能源</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50,000.00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2019/9/5</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星波通信</w:t>
            </w:r>
          </w:p>
        </w:tc>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6,000.00</w:t>
            </w:r>
          </w:p>
        </w:tc>
        <w:tc>
          <w:tcPr>
            <w:tcW w:w="16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2018/12/3</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74" w:right="0"/>
              <w:jc w:val="left"/>
              <w:rPr>
                <w:rFonts w:ascii="Times New Roman" w:hAnsi="Times New Roman" w:cs="Times New Roman" w:eastAsia="Times New Roman" w:hint="default"/>
                <w:sz w:val="21"/>
                <w:szCs w:val="21"/>
              </w:rPr>
            </w:pPr>
            <w:r>
              <w:rPr>
                <w:rFonts w:ascii="Times New Roman"/>
                <w:sz w:val="21"/>
              </w:rPr>
              <w:t>2019/12/3</w:t>
            </w:r>
          </w:p>
        </w:tc>
        <w:tc>
          <w:tcPr>
            <w:tcW w:w="1611" w:type="dxa"/>
            <w:tcBorders>
              <w:top w:val="single" w:sz="8" w:space="0" w:color="000000"/>
              <w:left w:val="single" w:sz="6" w:space="0" w:color="000000"/>
              <w:bottom w:val="single" w:sz="8" w:space="0" w:color="000000"/>
              <w:right w:val="nil" w:sz="6" w:space="0" w:color="auto"/>
            </w:tcBorders>
          </w:tcPr>
          <w:p>
            <w:pPr>
              <w:pStyle w:val="TableParagraph"/>
              <w:spacing w:line="265" w:lineRule="exact"/>
              <w:ind w:left="69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2）公司没有需要披露的重要或有事项，也应予以说明"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487" w:lineRule="auto" w:before="36"/>
        <w:ind w:left="153" w:right="7859" w:firstLine="0"/>
        <w:jc w:val="left"/>
        <w:rPr>
          <w:rFonts w:ascii="宋体" w:hAnsi="宋体" w:cs="宋体" w:eastAsia="宋体" w:hint="default"/>
          <w:sz w:val="21"/>
          <w:szCs w:val="21"/>
        </w:rPr>
      </w:pPr>
      <w:bookmarkStart w:name="3、其他" w:id="410"/>
      <w:bookmarkEnd w:id="4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资产负债表日后事项" w:id="411"/>
      <w:bookmarkEnd w:id="411"/>
      <w:r>
        <w:rPr>
          <w:rFonts w:ascii="宋体" w:hAnsi="宋体" w:cs="宋体" w:eastAsia="宋体" w:hint="default"/>
          <w:b/>
          <w:bCs/>
          <w:w w:val="100"/>
          <w:sz w:val="21"/>
          <w:szCs w:val="21"/>
        </w:rPr>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bookmarkStart w:name="1、重要的非调整事项" w:id="412"/>
      <w:bookmarkEnd w:id="41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158"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59"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7"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96"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10" w:space="0" w:color="D2D2D2"/>
              <w:right w:val="single" w:sz="4" w:space="0" w:color="000000"/>
            </w:tcBorders>
          </w:tcPr>
          <w:p>
            <w:pPr>
              <w:pStyle w:val="TableParagraph"/>
              <w:spacing w:line="316" w:lineRule="auto" w:before="53"/>
              <w:ind w:left="16" w:right="99"/>
              <w:jc w:val="left"/>
              <w:rPr>
                <w:rFonts w:ascii="宋体" w:hAnsi="宋体" w:cs="宋体" w:eastAsia="宋体" w:hint="default"/>
                <w:sz w:val="18"/>
                <w:szCs w:val="18"/>
              </w:rPr>
            </w:pPr>
            <w:r>
              <w:rPr>
                <w:rFonts w:ascii="宋体" w:hAnsi="宋体" w:cs="宋体" w:eastAsia="宋体" w:hint="default"/>
                <w:spacing w:val="-3"/>
                <w:sz w:val="18"/>
                <w:szCs w:val="18"/>
              </w:rPr>
              <w:t>公开发行可转换公司债券：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经中国证券监督管理委员会</w:t>
            </w:r>
          </w:p>
          <w:p>
            <w:pPr>
              <w:pStyle w:val="TableParagraph"/>
              <w:spacing w:line="314" w:lineRule="auto" w:before="19"/>
              <w:ind w:left="16"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《关于核准红相股份有限公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司公开发行可转换公司债券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的批复》（证监许可</w:t>
            </w:r>
            <w:r>
              <w:rPr>
                <w:rFonts w:ascii="Times New Roman" w:hAnsi="Times New Roman" w:cs="Times New Roman" w:eastAsia="Times New Roman" w:hint="default"/>
                <w:spacing w:val="-9"/>
                <w:w w:val="101"/>
                <w:sz w:val="18"/>
                <w:szCs w:val="18"/>
              </w:rPr>
              <w:t>[2020]136</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号）核准，本公司向社会公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众公开发行面值总额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58,500</w:t>
            </w:r>
          </w:p>
          <w:p>
            <w:pPr>
              <w:pStyle w:val="TableParagraph"/>
              <w:spacing w:line="240" w:lineRule="auto" w:before="1"/>
              <w:ind w:left="16"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万元可转换公司债券，期限</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6</w:t>
            </w:r>
          </w:p>
          <w:p>
            <w:pPr>
              <w:pStyle w:val="TableParagraph"/>
              <w:spacing w:line="309" w:lineRule="auto" w:before="63"/>
              <w:ind w:left="16" w:right="99"/>
              <w:jc w:val="both"/>
              <w:rPr>
                <w:rFonts w:ascii="宋体" w:hAnsi="宋体" w:cs="宋体" w:eastAsia="宋体" w:hint="default"/>
                <w:sz w:val="18"/>
                <w:szCs w:val="18"/>
              </w:rPr>
            </w:pPr>
            <w:r>
              <w:rPr>
                <w:rFonts w:ascii="宋体" w:hAnsi="宋体" w:cs="宋体" w:eastAsia="宋体" w:hint="default"/>
                <w:sz w:val="18"/>
                <w:szCs w:val="18"/>
              </w:rPr>
              <w:t>年。截至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pacing w:val="-3"/>
                <w:sz w:val="18"/>
                <w:szCs w:val="18"/>
              </w:rPr>
              <w:t>止，本公司已发行可转换公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司债券 </w:t>
            </w:r>
            <w:r>
              <w:rPr>
                <w:rFonts w:ascii="Times New Roman" w:hAnsi="Times New Roman" w:cs="Times New Roman" w:eastAsia="Times New Roman" w:hint="default"/>
                <w:sz w:val="18"/>
                <w:szCs w:val="18"/>
              </w:rPr>
              <w:t>585</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万张，每张面值</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元，扣除承销费</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1,170</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万元后，认购资金人民</w:t>
            </w:r>
          </w:p>
          <w:p>
            <w:pPr>
              <w:pStyle w:val="TableParagraph"/>
              <w:spacing w:line="314" w:lineRule="auto" w:before="63"/>
              <w:ind w:left="16" w:right="55"/>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57,330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万元已全部汇入本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公司账户，业经容诚会计师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事务所（特殊普通合伙）审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验，并出具编号为容诚验字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[2020]361Z0020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号的验资报</w:t>
            </w:r>
          </w:p>
          <w:p>
            <w:pPr>
              <w:pStyle w:val="TableParagraph"/>
              <w:spacing w:line="316" w:lineRule="auto" w:before="1"/>
              <w:ind w:left="16" w:right="22"/>
              <w:jc w:val="left"/>
              <w:rPr>
                <w:rFonts w:ascii="宋体" w:hAnsi="宋体" w:cs="宋体" w:eastAsia="宋体" w:hint="default"/>
                <w:sz w:val="18"/>
                <w:szCs w:val="18"/>
              </w:rPr>
            </w:pPr>
            <w:r>
              <w:rPr>
                <w:rFonts w:ascii="宋体" w:hAnsi="宋体" w:cs="宋体" w:eastAsia="宋体" w:hint="default"/>
                <w:spacing w:val="-3"/>
                <w:sz w:val="18"/>
                <w:szCs w:val="18"/>
              </w:rPr>
              <w:t>告。加上保荐承销费的进项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税额 </w:t>
            </w:r>
            <w:r>
              <w:rPr>
                <w:rFonts w:ascii="Times New Roman" w:hAnsi="Times New Roman" w:cs="Times New Roman" w:eastAsia="Times New Roman" w:hint="default"/>
                <w:sz w:val="18"/>
                <w:szCs w:val="18"/>
              </w:rPr>
              <w:t>66.23</w:t>
            </w:r>
            <w:r>
              <w:rPr>
                <w:rFonts w:ascii="Times New Roman" w:hAnsi="Times New Roman" w:cs="Times New Roman" w:eastAsia="Times New Roman" w:hint="default"/>
                <w:spacing w:val="-21"/>
                <w:sz w:val="18"/>
                <w:szCs w:val="18"/>
              </w:rPr>
              <w:t> </w:t>
            </w:r>
            <w:r>
              <w:rPr>
                <w:rFonts w:ascii="宋体" w:hAnsi="宋体" w:cs="宋体" w:eastAsia="宋体" w:hint="default"/>
                <w:spacing w:val="-10"/>
                <w:sz w:val="18"/>
                <w:szCs w:val="18"/>
              </w:rPr>
              <w:t>万元，再扣除发行</w:t>
            </w:r>
          </w:p>
          <w:p>
            <w:pPr>
              <w:pStyle w:val="TableParagraph"/>
              <w:spacing w:line="314" w:lineRule="auto"/>
              <w:ind w:left="16" w:right="22"/>
              <w:jc w:val="left"/>
              <w:rPr>
                <w:rFonts w:ascii="宋体" w:hAnsi="宋体" w:cs="宋体" w:eastAsia="宋体" w:hint="default"/>
                <w:sz w:val="18"/>
                <w:szCs w:val="18"/>
              </w:rPr>
            </w:pPr>
            <w:r>
              <w:rPr>
                <w:rFonts w:ascii="宋体" w:hAnsi="宋体" w:cs="宋体" w:eastAsia="宋体" w:hint="default"/>
                <w:sz w:val="18"/>
                <w:szCs w:val="18"/>
              </w:rPr>
              <w:t>费用人民币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350.38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w w:val="101"/>
                <w:sz w:val="18"/>
                <w:szCs w:val="18"/>
              </w:rPr>
              <w:t>含税），本次发行可转换公司</w:t>
            </w:r>
            <w:r>
              <w:rPr>
                <w:rFonts w:ascii="宋体" w:hAnsi="宋体" w:cs="宋体" w:eastAsia="宋体" w:hint="default"/>
                <w:w w:val="101"/>
                <w:sz w:val="18"/>
                <w:szCs w:val="18"/>
              </w:rPr>
              <w:t> </w:t>
            </w:r>
            <w:r>
              <w:rPr>
                <w:rFonts w:ascii="宋体" w:hAnsi="宋体" w:cs="宋体" w:eastAsia="宋体" w:hint="default"/>
                <w:spacing w:val="-3"/>
                <w:sz w:val="18"/>
                <w:szCs w:val="18"/>
              </w:rPr>
              <w:t>债券实际募集资金净额为人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57,045.85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87"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94"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0" w:type="dxa"/>
            <w:vMerge/>
            <w:tcBorders>
              <w:left w:val="single" w:sz="10" w:space="0" w:color="D2D2D2"/>
              <w:right w:val="single" w:sz="4" w:space="0" w:color="000000"/>
            </w:tcBorders>
          </w:tcPr>
          <w:p>
            <w:pPr/>
          </w:p>
        </w:tc>
        <w:tc>
          <w:tcPr>
            <w:tcW w:w="2387"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591"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10" w:space="0" w:color="D2D2D2"/>
              <w:bottom w:val="single" w:sz="4" w:space="0" w:color="000000"/>
              <w:right w:val="single" w:sz="4" w:space="0" w:color="000000"/>
            </w:tcBorders>
          </w:tcPr>
          <w:p>
            <w:pPr/>
          </w:p>
        </w:tc>
        <w:tc>
          <w:tcPr>
            <w:tcW w:w="2387"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1392" w:hRule="exact"/>
        </w:trPr>
        <w:tc>
          <w:tcPr>
            <w:tcW w:w="2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10" w:space="0" w:color="D2D2D2"/>
              <w:right w:val="single" w:sz="4" w:space="0" w:color="000000"/>
            </w:tcBorders>
          </w:tcPr>
          <w:p>
            <w:pPr>
              <w:pStyle w:val="TableParagraph"/>
              <w:spacing w:line="314" w:lineRule="auto" w:before="53"/>
              <w:ind w:left="16" w:right="41"/>
              <w:jc w:val="both"/>
              <w:rPr>
                <w:rFonts w:ascii="宋体" w:hAnsi="宋体" w:cs="宋体" w:eastAsia="宋体" w:hint="default"/>
                <w:sz w:val="18"/>
                <w:szCs w:val="18"/>
              </w:rPr>
            </w:pPr>
            <w:r>
              <w:rPr>
                <w:rFonts w:ascii="宋体" w:hAnsi="宋体" w:cs="宋体" w:eastAsia="宋体" w:hint="default"/>
                <w:spacing w:val="-3"/>
                <w:sz w:val="18"/>
                <w:szCs w:val="18"/>
              </w:rPr>
              <w:t>关于筹划发行股份及支付现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金购买资产并募集配套资金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事项</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5"/>
                <w:sz w:val="18"/>
                <w:szCs w:val="18"/>
              </w:rPr>
              <w:t>日，</w:t>
            </w:r>
            <w:r>
              <w:rPr>
                <w:rFonts w:ascii="宋体" w:hAnsi="宋体" w:cs="宋体" w:eastAsia="宋体" w:hint="default"/>
                <w:spacing w:val="-88"/>
                <w:sz w:val="18"/>
                <w:szCs w:val="18"/>
              </w:rPr>
              <w:t> </w:t>
            </w:r>
            <w:r>
              <w:rPr>
                <w:rFonts w:ascii="宋体" w:hAnsi="宋体" w:cs="宋体" w:eastAsia="宋体" w:hint="default"/>
                <w:spacing w:val="-3"/>
                <w:sz w:val="18"/>
                <w:szCs w:val="18"/>
              </w:rPr>
              <w:t>本公司董事会发布公告本公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司拟以发行股份及支付现金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方式收购上海志良电子科技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有限公司（以下简称志良电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股权，并同时</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募集配套资金，同日，本公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司与志良电子签署了《合作</w:t>
            </w:r>
          </w:p>
        </w:tc>
        <w:tc>
          <w:tcPr>
            <w:tcW w:w="2387"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89" w:hRule="exact"/>
        </w:trPr>
        <w:tc>
          <w:tcPr>
            <w:tcW w:w="24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重要的对外投资</w:t>
            </w:r>
          </w:p>
        </w:tc>
        <w:tc>
          <w:tcPr>
            <w:tcW w:w="2300" w:type="dxa"/>
            <w:vMerge/>
            <w:tcBorders>
              <w:left w:val="single" w:sz="10" w:space="0" w:color="D2D2D2"/>
              <w:right w:val="single" w:sz="4" w:space="0" w:color="000000"/>
            </w:tcBorders>
          </w:tcPr>
          <w:p>
            <w:pPr/>
          </w:p>
        </w:tc>
        <w:tc>
          <w:tcPr>
            <w:tcW w:w="2387"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392" w:hRule="exact"/>
        </w:trPr>
        <w:tc>
          <w:tcPr>
            <w:tcW w:w="2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10" w:space="0" w:color="D2D2D2"/>
              <w:bottom w:val="single" w:sz="4" w:space="0" w:color="000000"/>
              <w:right w:val="single" w:sz="4" w:space="0" w:color="000000"/>
            </w:tcBorders>
          </w:tcPr>
          <w:p>
            <w:pPr/>
          </w:p>
        </w:tc>
        <w:tc>
          <w:tcPr>
            <w:tcW w:w="2387"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360"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意</w:t>
            </w:r>
            <w:r>
              <w:rPr>
                <w:rFonts w:ascii="宋体" w:hAnsi="宋体" w:cs="宋体" w:eastAsia="宋体" w:hint="default"/>
                <w:spacing w:val="-5"/>
                <w:w w:val="101"/>
                <w:sz w:val="18"/>
                <w:szCs w:val="18"/>
              </w:rPr>
              <w:t>向</w:t>
            </w:r>
            <w:r>
              <w:rPr>
                <w:rFonts w:ascii="宋体" w:hAnsi="宋体" w:cs="宋体" w:eastAsia="宋体" w:hint="default"/>
                <w:w w:val="101"/>
                <w:sz w:val="18"/>
                <w:szCs w:val="18"/>
              </w:rPr>
              <w:t>协议</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利润分配情况" w:id="413"/>
      <w:bookmarkEnd w:id="4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47,300,979.53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销售退回" w:id="414"/>
      <w:bookmarkEnd w:id="4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985"/>
        <w:jc w:val="left"/>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日，本集团不存在重要销售退回。</w:t>
      </w:r>
    </w:p>
    <w:p>
      <w:pPr>
        <w:spacing w:line="240" w:lineRule="auto" w:before="7"/>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4、其他资产负债表日后事项说明" w:id="415"/>
      <w:bookmarkEnd w:id="41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985"/>
        <w:jc w:val="left"/>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日，本集团不存在其他应披露的资产负债表日后事项。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Heading3"/>
        <w:spacing w:line="240" w:lineRule="auto"/>
        <w:ind w:right="985"/>
        <w:jc w:val="left"/>
        <w:rPr>
          <w:b w:val="0"/>
          <w:bCs w:val="0"/>
        </w:rPr>
      </w:pPr>
      <w:bookmarkStart w:name="十五、其他重要事项" w:id="416"/>
      <w:bookmarkEnd w:id="416"/>
      <w:r>
        <w:rPr>
          <w:b w:val="0"/>
          <w:bCs w:val="0"/>
        </w:rPr>
      </w:r>
      <w:r>
        <w:rPr/>
        <w:t>十五、其他重要事项</w:t>
      </w:r>
      <w:r>
        <w:rPr>
          <w:b w:val="0"/>
          <w:bCs w:val="0"/>
        </w:rPr>
      </w:r>
    </w:p>
    <w:p>
      <w:pPr>
        <w:spacing w:line="240" w:lineRule="auto" w:before="3"/>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分部信息" w:id="417"/>
      <w:bookmarkEnd w:id="4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分部的确定依据与会计政策"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1" w:firstLine="480"/>
        <w:jc w:val="both"/>
      </w:pPr>
      <w:r>
        <w:rPr>
          <w:spacing w:val="-3"/>
        </w:rPr>
        <w:t>根据本集团的内部组织结构、管理要求及内部报告制度，本集团的经营业务划分为</w:t>
      </w:r>
      <w:r>
        <w:rPr>
          <w:rFonts w:ascii="Times New Roman" w:hAnsi="Times New Roman" w:cs="Times New Roman" w:eastAsia="Times New Roman" w:hint="default"/>
          <w:spacing w:val="-3"/>
        </w:rPr>
        <w:t>4</w:t>
      </w:r>
      <w:r>
        <w:rPr>
          <w:spacing w:val="-3"/>
        </w:rPr>
        <w:t>个报</w:t>
      </w:r>
      <w:r>
        <w:rPr/>
        <w:t> 告分部。这些报告分部是以公司日常内部管理要求的财务信息为基础确定的。集团的管理层</w:t>
      </w:r>
      <w:r>
        <w:rPr>
          <w:spacing w:val="-93"/>
        </w:rPr>
        <w:t> </w:t>
      </w:r>
      <w:r>
        <w:rPr>
          <w:spacing w:val="-93"/>
        </w:rPr>
      </w:r>
      <w:r>
        <w:rPr/>
        <w:t>定期评价这些报告分部的经营成果，以决定向其分配资源及评价其业绩。</w:t>
      </w:r>
    </w:p>
    <w:p>
      <w:pPr>
        <w:pStyle w:val="BodyText"/>
        <w:spacing w:line="240" w:lineRule="auto" w:before="89"/>
        <w:ind w:left="633" w:right="985"/>
        <w:jc w:val="left"/>
      </w:pPr>
      <w:r>
        <w:rPr/>
        <w:t>本集团报告分部包括：</w:t>
      </w:r>
    </w:p>
    <w:p>
      <w:pPr>
        <w:pStyle w:val="BodyText"/>
        <w:spacing w:line="240" w:lineRule="auto" w:before="118"/>
        <w:ind w:left="633" w:right="985"/>
        <w:jc w:val="left"/>
      </w:pPr>
      <w:r>
        <w:rPr>
          <w:spacing w:val="-6"/>
        </w:rPr>
        <w:t>（</w:t>
      </w:r>
      <w:r>
        <w:rPr>
          <w:rFonts w:ascii="Times New Roman" w:hAnsi="Times New Roman" w:cs="Times New Roman" w:eastAsia="Times New Roman" w:hint="default"/>
          <w:spacing w:val="-6"/>
        </w:rPr>
        <w:t>1</w:t>
      </w:r>
      <w:r>
        <w:rPr>
          <w:spacing w:val="-6"/>
        </w:rPr>
        <w:t>）电力分部：合并范围内除银川卧龙和星波通信公司，生产及销售电力设备相关产品；</w:t>
      </w:r>
    </w:p>
    <w:p>
      <w:pPr>
        <w:pStyle w:val="BodyText"/>
        <w:spacing w:line="312" w:lineRule="exact" w:before="130"/>
        <w:ind w:right="985" w:firstLine="480"/>
        <w:jc w:val="left"/>
      </w:pPr>
      <w:r>
        <w:rPr>
          <w:spacing w:val="-3"/>
        </w:rPr>
        <w:t>（</w:t>
      </w:r>
      <w:r>
        <w:rPr>
          <w:rFonts w:ascii="Times New Roman" w:hAnsi="Times New Roman" w:cs="Times New Roman" w:eastAsia="Times New Roman" w:hint="default"/>
          <w:spacing w:val="-3"/>
        </w:rPr>
        <w:t>2</w:t>
      </w:r>
      <w:r>
        <w:rPr>
          <w:spacing w:val="-3"/>
        </w:rPr>
        <w:t>）铁路与轨道交通分部：银川卧龙公司，生产及销售铁路变压器及电力变压器、新能</w:t>
      </w:r>
      <w:r>
        <w:rPr/>
        <w:t> 源等相关产品；</w:t>
      </w:r>
    </w:p>
    <w:p>
      <w:pPr>
        <w:pStyle w:val="BodyText"/>
        <w:spacing w:line="312" w:lineRule="exact" w:before="120"/>
        <w:ind w:right="985" w:firstLine="480"/>
        <w:jc w:val="left"/>
      </w:pPr>
      <w:r>
        <w:rPr>
          <w:spacing w:val="-6"/>
        </w:rPr>
        <w:t>（</w:t>
      </w:r>
      <w:r>
        <w:rPr>
          <w:rFonts w:ascii="Times New Roman" w:hAnsi="Times New Roman" w:cs="Times New Roman" w:eastAsia="Times New Roman" w:hint="default"/>
          <w:spacing w:val="-6"/>
        </w:rPr>
        <w:t>3</w:t>
      </w:r>
      <w:r>
        <w:rPr>
          <w:spacing w:val="-6"/>
        </w:rPr>
        <w:t>）新能源分部：宁夏新能源、中宁新能源、涵普新能源、盐池华秦，从事新能源开发、</w:t>
      </w:r>
      <w:r>
        <w:rPr/>
        <w:t> 建设、管理咨询；</w:t>
      </w:r>
    </w:p>
    <w:p>
      <w:pPr>
        <w:pStyle w:val="BodyText"/>
        <w:spacing w:line="312" w:lineRule="auto" w:before="89"/>
        <w:ind w:left="633" w:right="985"/>
        <w:jc w:val="left"/>
      </w:pPr>
      <w:r>
        <w:rPr/>
        <w:t>（</w:t>
      </w:r>
      <w:r>
        <w:rPr>
          <w:rFonts w:ascii="Times New Roman" w:hAnsi="Times New Roman" w:cs="Times New Roman" w:eastAsia="Times New Roman" w:hint="default"/>
        </w:rPr>
        <w:t>4</w:t>
      </w:r>
      <w:r>
        <w:rPr/>
        <w:t>）军工分部：星波通信公司，生产及销售射频</w:t>
      </w:r>
      <w:r>
        <w:rPr>
          <w:rFonts w:ascii="Times New Roman" w:hAnsi="Times New Roman" w:cs="Times New Roman" w:eastAsia="Times New Roman" w:hint="default"/>
        </w:rPr>
        <w:t>/</w:t>
      </w:r>
      <w:r>
        <w:rPr/>
        <w:t>微波部件等相关产品； </w:t>
      </w:r>
      <w:r>
        <w:rPr>
          <w:spacing w:val="2"/>
        </w:rPr>
        <w:t>除本章节之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29"</w:t>
      </w:r>
      <w:r>
        <w:rPr>
          <w:spacing w:val="2"/>
        </w:rPr>
        <w:t>中按照报告分部列示的会计</w:t>
      </w:r>
    </w:p>
    <w:p>
      <w:pPr>
        <w:pStyle w:val="BodyText"/>
        <w:spacing w:line="213" w:lineRule="exact"/>
        <w:ind w:right="985"/>
        <w:jc w:val="left"/>
      </w:pPr>
      <w:r>
        <w:rPr/>
        <w:t>政策差异外，分部报告信息根据各分部向管理层报告时采用的会计政策及计量标准披露，这</w:t>
      </w:r>
    </w:p>
    <w:p>
      <w:pPr>
        <w:pStyle w:val="BodyText"/>
        <w:spacing w:line="313" w:lineRule="exact"/>
        <w:ind w:right="985"/>
        <w:jc w:val="left"/>
      </w:pPr>
      <w:r>
        <w:rPr/>
        <w:t>些会计政策及计量基础与编制财务报表时的会计政策及计量基础保持一致。</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2）报告分部的财务信息"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电力分部</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pacing w:val="-3"/>
                <w:sz w:val="18"/>
                <w:szCs w:val="18"/>
              </w:rPr>
              <w:t>铁路与轨道交通</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新能源分部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军工分部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549,972,984.70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645,202,094.76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24,017,179.68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139,969,226.49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-18,688,495.58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1,340,472,990.05</w:t>
            </w: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其中：对外交易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531,284,489.12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645,202,094.76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24,017,179.68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139,969,226.49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1,340,472,990.05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分部间交易收入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18,688,495.58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-18,688,495.58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其中：主营业务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546,320,929.03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634,057,832.53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24,017,179.68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136,975,621.01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-18,688,495.58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1,322,683,066.67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281,262,560.79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429,349,601.22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9,833,446.82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55,333,486.77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-18,688,495.58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757,090,600.02</w:t>
            </w: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58"/>
              <w:jc w:val="left"/>
              <w:rPr>
                <w:rFonts w:ascii="宋体" w:hAnsi="宋体" w:cs="宋体" w:eastAsia="宋体" w:hint="default"/>
                <w:sz w:val="18"/>
                <w:szCs w:val="18"/>
              </w:rPr>
            </w:pPr>
            <w:r>
              <w:rPr>
                <w:rFonts w:ascii="宋体" w:hAnsi="宋体" w:cs="宋体" w:eastAsia="宋体" w:hint="default"/>
                <w:spacing w:val="-3"/>
                <w:sz w:val="18"/>
                <w:szCs w:val="18"/>
              </w:rPr>
              <w:t>其中：主营业务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成本</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279,103,583.27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428,390,256.86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9,833,446.82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52,352,735.36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-18,688,495.58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750,991,526.73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190,555,294.46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97,171,408.31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3,091,588.40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27,057,600.99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317,875,892.16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116,501,967.27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119,968,684.90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8,908,859.55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73,106,325.28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-25,261,972.53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293,223,864.47</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2,284,695,926.55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1,381,129,801.43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1,051,398,854.06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400,913,961.86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-325,102,610.34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4,793,035,933.56</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1,059,392,930.14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851,093,195.93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773,733,285.56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88,531,477.11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-325,102,610.34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2,447,648,278.40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-2,909,130.83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-299,848.63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-3,208,979.46</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6,547,329.25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-12,873,093.48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-1,897,780.56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9,964,922.74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1,741,377.95</w:t>
            </w:r>
          </w:p>
        </w:tc>
      </w:tr>
    </w:tbl>
    <w:p>
      <w:pPr>
        <w:spacing w:line="240" w:lineRule="auto" w:before="3"/>
        <w:rPr>
          <w:rFonts w:ascii="宋体" w:hAnsi="宋体" w:cs="宋体" w:eastAsia="宋体" w:hint="default"/>
          <w:sz w:val="19"/>
          <w:szCs w:val="19"/>
        </w:rPr>
      </w:pPr>
    </w:p>
    <w:p>
      <w:pPr>
        <w:spacing w:before="36"/>
        <w:ind w:left="153" w:right="0" w:firstLine="0"/>
        <w:jc w:val="both"/>
        <w:rPr>
          <w:rFonts w:ascii="宋体" w:hAnsi="宋体" w:cs="宋体" w:eastAsia="宋体" w:hint="default"/>
          <w:sz w:val="21"/>
          <w:szCs w:val="21"/>
        </w:rPr>
      </w:pPr>
      <w:bookmarkStart w:name="（3）公司无报告分部的，或者不能披露各报告分部的资产总额和负债总额的，应说明原因"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before="118"/>
        <w:ind w:left="153" w:right="0" w:firstLine="0"/>
        <w:jc w:val="both"/>
        <w:rPr>
          <w:rFonts w:ascii="宋体" w:hAnsi="宋体" w:cs="宋体" w:eastAsia="宋体" w:hint="default"/>
          <w:sz w:val="21"/>
          <w:szCs w:val="21"/>
        </w:rPr>
      </w:pPr>
      <w:bookmarkStart w:name="（4）其他说明"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985"/>
        <w:jc w:val="left"/>
      </w:pPr>
      <w:r>
        <w:rPr/>
        <w:t>（</w:t>
      </w:r>
      <w:r>
        <w:rPr>
          <w:rFonts w:ascii="Times New Roman" w:hAnsi="Times New Roman" w:cs="Times New Roman" w:eastAsia="Times New Roman" w:hint="default"/>
        </w:rPr>
        <w:t>2</w:t>
      </w:r>
      <w:r>
        <w:rPr/>
        <w:t>）其他分部信息</w:t>
      </w:r>
    </w:p>
    <w:p>
      <w:pPr>
        <w:pStyle w:val="BodyText"/>
        <w:spacing w:line="240" w:lineRule="auto" w:before="99"/>
        <w:ind w:left="633" w:right="985"/>
        <w:jc w:val="left"/>
      </w:pPr>
      <w:r>
        <w:rPr/>
        <w:t>①地区信息</w:t>
      </w:r>
    </w:p>
    <w:p>
      <w:pPr>
        <w:spacing w:line="240" w:lineRule="auto" w:before="10"/>
        <w:rPr>
          <w:rFonts w:ascii="宋体" w:hAnsi="宋体" w:cs="宋体" w:eastAsia="宋体" w:hint="default"/>
          <w:sz w:val="18"/>
          <w:szCs w:val="18"/>
        </w:rPr>
      </w:pPr>
    </w:p>
    <w:p>
      <w:pPr>
        <w:pStyle w:val="BodyText"/>
        <w:spacing w:line="312" w:lineRule="exact"/>
        <w:ind w:right="985" w:firstLine="480"/>
        <w:jc w:val="left"/>
      </w:pPr>
      <w:r>
        <w:rPr>
          <w:spacing w:val="2"/>
        </w:rPr>
        <w:t>由于本集团收入逾</w:t>
      </w:r>
      <w:r>
        <w:rPr>
          <w:rFonts w:ascii="Times New Roman" w:hAnsi="Times New Roman" w:cs="Times New Roman" w:eastAsia="Times New Roman" w:hint="default"/>
          <w:spacing w:val="2"/>
        </w:rPr>
        <w:t>90%</w:t>
      </w:r>
      <w:r>
        <w:rPr>
          <w:spacing w:val="2"/>
        </w:rPr>
        <w:t>来自于中国境内的客户，而且本集团资产逾</w:t>
      </w:r>
      <w:r>
        <w:rPr>
          <w:rFonts w:ascii="Times New Roman" w:hAnsi="Times New Roman" w:cs="Times New Roman" w:eastAsia="Times New Roman" w:hint="default"/>
          <w:spacing w:val="2"/>
        </w:rPr>
        <w:t>90%</w:t>
      </w:r>
      <w:r>
        <w:rPr>
          <w:spacing w:val="2"/>
        </w:rPr>
        <w:t>位于中国境内，</w:t>
      </w:r>
      <w:r>
        <w:rPr/>
        <w:t> 所以无须列报更详细的地区信息。</w:t>
      </w:r>
    </w:p>
    <w:p>
      <w:pPr>
        <w:pStyle w:val="BodyText"/>
        <w:spacing w:line="403" w:lineRule="auto" w:before="185"/>
        <w:ind w:left="633" w:right="2631"/>
        <w:jc w:val="left"/>
      </w:pPr>
      <w:r>
        <w:rPr/>
        <w:t>②对主要客户的依赖程度 本期本集团无从单一客户处所获得的收入占本集团总收入超</w:t>
      </w:r>
      <w:r>
        <w:rPr>
          <w:rFonts w:ascii="Times New Roman" w:hAnsi="Times New Roman" w:cs="Times New Roman" w:eastAsia="Times New Roman" w:hint="default"/>
        </w:rPr>
        <w:t>10%</w:t>
      </w:r>
      <w:r>
        <w:rPr/>
        <w:t>的情况。</w:t>
      </w:r>
    </w:p>
    <w:p>
      <w:pPr>
        <w:spacing w:before="127"/>
        <w:ind w:left="633" w:right="985" w:hanging="480"/>
        <w:jc w:val="left"/>
        <w:rPr>
          <w:rFonts w:ascii="宋体" w:hAnsi="宋体" w:cs="宋体" w:eastAsia="宋体" w:hint="default"/>
          <w:sz w:val="21"/>
          <w:szCs w:val="21"/>
        </w:rPr>
      </w:pPr>
      <w:bookmarkStart w:name="2、其他对投资者决策有影响的重要交易和事项" w:id="422"/>
      <w:bookmarkEnd w:id="4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pStyle w:val="BodyText"/>
        <w:spacing w:line="450" w:lineRule="atLeast" w:before="162"/>
        <w:ind w:left="633" w:right="985"/>
        <w:jc w:val="left"/>
      </w:pPr>
      <w:r>
        <w:rPr/>
        <w:t>实际控制人股份及受到限情况： </w:t>
      </w:r>
      <w:r>
        <w:rPr>
          <w:spacing w:val="-3"/>
        </w:rPr>
        <w:t>截至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日，公司控股股东、实际控制人杨保田、杨成及其一致行动人杨力合计</w:t>
      </w:r>
    </w:p>
    <w:p>
      <w:pPr>
        <w:pStyle w:val="BodyText"/>
        <w:spacing w:line="225" w:lineRule="auto"/>
        <w:ind w:right="1128"/>
        <w:jc w:val="both"/>
      </w:pPr>
      <w:r>
        <w:rPr>
          <w:spacing w:val="20"/>
        </w:rPr>
        <w:t>持有公司股份</w:t>
      </w:r>
      <w:r>
        <w:rPr>
          <w:spacing w:val="-94"/>
        </w:rPr>
        <w:t> </w:t>
      </w:r>
      <w:r>
        <w:rPr>
          <w:rFonts w:ascii="Times New Roman" w:hAnsi="Times New Roman" w:cs="Times New Roman" w:eastAsia="Times New Roman" w:hint="default"/>
        </w:rPr>
        <w:t>133,727,490</w:t>
      </w:r>
      <w:r>
        <w:rPr>
          <w:rFonts w:ascii="Times New Roman" w:hAnsi="Times New Roman" w:cs="Times New Roman" w:eastAsia="Times New Roman" w:hint="default"/>
          <w:spacing w:val="-34"/>
        </w:rPr>
        <w:t> </w:t>
      </w:r>
      <w:r>
        <w:rPr>
          <w:spacing w:val="11"/>
        </w:rPr>
        <w:t>股，</w:t>
      </w:r>
      <w:r>
        <w:rPr>
          <w:spacing w:val="-95"/>
        </w:rPr>
        <w:t> </w:t>
      </w:r>
      <w:r>
        <w:rPr>
          <w:spacing w:val="20"/>
        </w:rPr>
        <w:t>占公司总股本的</w:t>
      </w:r>
      <w:r>
        <w:rPr>
          <w:spacing w:val="-92"/>
        </w:rPr>
        <w:t> </w:t>
      </w:r>
      <w:r>
        <w:rPr>
          <w:rFonts w:ascii="Times New Roman" w:hAnsi="Times New Roman" w:cs="Times New Roman" w:eastAsia="Times New Roman" w:hint="default"/>
          <w:spacing w:val="17"/>
        </w:rPr>
        <w:t>37.31%</w:t>
      </w:r>
      <w:r>
        <w:rPr>
          <w:spacing w:val="17"/>
        </w:rPr>
        <w:t>，其所持有公司股份累计被质押</w:t>
      </w:r>
      <w:r>
        <w:rPr/>
        <w:t> </w:t>
      </w:r>
      <w:r>
        <w:rPr>
          <w:rFonts w:ascii="Times New Roman" w:hAnsi="Times New Roman" w:cs="Times New Roman" w:eastAsia="Times New Roman" w:hint="default"/>
          <w:spacing w:val="2"/>
        </w:rPr>
        <w:t>81,405,600</w:t>
      </w:r>
      <w:r>
        <w:rPr>
          <w:spacing w:val="2"/>
        </w:rPr>
        <w:t>股，占其持有公司股份总数的</w:t>
      </w:r>
      <w:r>
        <w:rPr>
          <w:rFonts w:ascii="Times New Roman" w:hAnsi="Times New Roman" w:cs="Times New Roman" w:eastAsia="Times New Roman" w:hint="default"/>
          <w:spacing w:val="2"/>
        </w:rPr>
        <w:t>60.87%</w:t>
      </w:r>
      <w:r>
        <w:rPr>
          <w:spacing w:val="2"/>
        </w:rPr>
        <w:t>，占公司总股本的</w:t>
      </w:r>
      <w:r>
        <w:rPr>
          <w:rFonts w:ascii="Times New Roman" w:hAnsi="Times New Roman" w:cs="Times New Roman" w:eastAsia="Times New Roman" w:hint="default"/>
          <w:spacing w:val="2"/>
        </w:rPr>
        <w:t>22.72%</w:t>
      </w:r>
      <w:r>
        <w:rPr>
          <w:spacing w:val="2"/>
        </w:rPr>
        <w:t>。该等股票质押并</w:t>
      </w:r>
      <w:r>
        <w:rPr/>
        <w:t> 不影响控股股东、实际控制人在此期间对公司的实际控制权及表决权、投票权。</w:t>
      </w:r>
    </w:p>
    <w:p>
      <w:pPr>
        <w:spacing w:after="0" w:line="225"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3"/>
        <w:spacing w:line="240" w:lineRule="auto" w:before="26"/>
        <w:ind w:right="985"/>
        <w:jc w:val="left"/>
        <w:rPr>
          <w:b w:val="0"/>
          <w:bCs w:val="0"/>
        </w:rPr>
      </w:pPr>
      <w:bookmarkStart w:name="十六、母公司财务报表主要项目注释" w:id="423"/>
      <w:bookmarkEnd w:id="423"/>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账款" w:id="424"/>
      <w:bookmarkEnd w:id="4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账款分类披露"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FFFFFF"/>
            </w:tcBorders>
            <w:shd w:val="clear" w:color="auto" w:fill="D2D2D2"/>
          </w:tcPr>
          <w:p>
            <w:pPr/>
          </w:p>
        </w:tc>
        <w:tc>
          <w:tcPr>
            <w:tcW w:w="1575"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FFFFFF"/>
            </w:tcBorders>
            <w:shd w:val="clear" w:color="auto" w:fill="D2D2D2"/>
          </w:tcPr>
          <w:p>
            <w:pPr/>
          </w:p>
        </w:tc>
        <w:tc>
          <w:tcPr>
            <w:tcW w:w="1575" w:type="dxa"/>
            <w:gridSpan w:val="2"/>
            <w:vMerge/>
            <w:tcBorders>
              <w:left w:val="single" w:sz="4" w:space="0" w:color="FFFFFF"/>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FFFFFF"/>
            </w:tcBorders>
            <w:shd w:val="clear" w:color="auto" w:fill="D2D2D2"/>
          </w:tcPr>
          <w:p>
            <w:pPr/>
          </w:p>
        </w:tc>
        <w:tc>
          <w:tcPr>
            <w:tcW w:w="778"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FFFFFF"/>
            </w:tcBorders>
            <w:shd w:val="clear" w:color="auto" w:fill="D2D2D2"/>
          </w:tcPr>
          <w:p>
            <w:pPr/>
          </w:p>
        </w:tc>
        <w:tc>
          <w:tcPr>
            <w:tcW w:w="778"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FFFFFF"/>
            </w:tcBorders>
            <w:shd w:val="clear" w:color="auto" w:fill="D2D2D2"/>
          </w:tcPr>
          <w:p>
            <w:pPr/>
          </w:p>
        </w:tc>
        <w:tc>
          <w:tcPr>
            <w:tcW w:w="778"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778"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209,129,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441.03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21,935,7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12.45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w:t>
            </w:r>
          </w:p>
        </w:tc>
        <w:tc>
          <w:tcPr>
            <w:tcW w:w="78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187,193,7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28.58</w:t>
            </w:r>
          </w:p>
        </w:tc>
        <w:tc>
          <w:tcPr>
            <w:tcW w:w="77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303,485,9</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71.12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28,575,87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274,910,09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9.73</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778"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w w:val="101"/>
                <w:sz w:val="18"/>
                <w:szCs w:val="18"/>
              </w:rPr>
              <w:t>组合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宋体" w:hAnsi="宋体" w:cs="宋体" w:eastAsia="宋体" w:hint="default"/>
                <w:spacing w:val="-92"/>
                <w:w w:val="101"/>
                <w:sz w:val="18"/>
                <w:szCs w:val="18"/>
              </w:rPr>
              <w:t>：</w:t>
            </w:r>
            <w:r>
              <w:rPr>
                <w:rFonts w:ascii="宋体" w:hAnsi="宋体" w:cs="宋体" w:eastAsia="宋体" w:hint="default"/>
                <w:w w:val="101"/>
                <w:sz w:val="18"/>
                <w:szCs w:val="18"/>
              </w:rPr>
              <w:t>应收</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销货款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178,113,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935.03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85.17%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21,935,7</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12.45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w:t>
            </w:r>
          </w:p>
        </w:tc>
        <w:tc>
          <w:tcPr>
            <w:tcW w:w="78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156,178,2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22.58</w:t>
            </w:r>
          </w:p>
        </w:tc>
        <w:tc>
          <w:tcPr>
            <w:tcW w:w="77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277,749,9</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71.12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28,575,87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249,174,09</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9.73</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21" w:firstLine="54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w:t>
            </w:r>
            <w:r>
              <w:rPr>
                <w:rFonts w:ascii="宋体" w:hAnsi="宋体" w:cs="宋体" w:eastAsia="宋体" w:hint="default"/>
                <w:w w:val="101"/>
                <w:sz w:val="18"/>
                <w:szCs w:val="18"/>
              </w:rPr>
              <w:t> </w:t>
            </w:r>
            <w:r>
              <w:rPr>
                <w:rFonts w:ascii="宋体" w:hAnsi="宋体" w:cs="宋体" w:eastAsia="宋体" w:hint="default"/>
                <w:sz w:val="18"/>
                <w:szCs w:val="18"/>
              </w:rPr>
              <w:t>范围内的应收关联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31,015,5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06.00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14.83%</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31,015,50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6.00</w:t>
            </w:r>
          </w:p>
        </w:tc>
        <w:tc>
          <w:tcPr>
            <w:tcW w:w="77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25,736,00</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25,736,000.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209,129,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441.03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21,935,7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12.45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w:t>
            </w:r>
          </w:p>
        </w:tc>
        <w:tc>
          <w:tcPr>
            <w:tcW w:w="78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187,193,7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28.58</w:t>
            </w:r>
          </w:p>
        </w:tc>
        <w:tc>
          <w:tcPr>
            <w:tcW w:w="77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303,485,9</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71.12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28,575,87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274,910,09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9.73</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按组合计提坏账准备：本期按组合转回坏账准备金额 </w:t>
      </w:r>
      <w:r>
        <w:rPr>
          <w:rFonts w:ascii="Times New Roman" w:hAnsi="Times New Roman" w:cs="Times New Roman" w:eastAsia="Times New Roman" w:hint="default"/>
          <w:sz w:val="18"/>
          <w:szCs w:val="18"/>
        </w:rPr>
        <w:t>6,640,158.94</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按组合计提的坏账准备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209,129,441.03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21,935,712.45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10.49%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209,129,441.03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21,935,712.45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43" w:lineRule="auto" w:before="115"/>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3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106,761,629.31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71,517,270.41</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13,879,180.95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16,971,360.36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5,447,402.68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5,806,309.83</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5,717,647.85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209,129,441.03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本期计提、收回或转回的坏账准备情况"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按组合计提的坏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28,575,871.39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6,640,158.94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21,935,712.45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28,575,871.39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6,640,158.94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21,935,712.45</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本期实际核销的应收账款情况"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39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4）按欠款方归集的期末余额前五名的应收账款情况"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28,913,901.39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2,643,403.63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28,798,000.00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13.77%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25,019,335.58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1,358,988.13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6,947,725.85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404,337.29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96,678,962.82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46.23%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5）因金融资产转移而终止确认的应收账款"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6）转移应收账款且继续涉入形成的资产、负债金额"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其他应收款" w:id="431"/>
      <w:bookmarkEnd w:id="4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19,400,608.64</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201,831,735.39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121,311,900.98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201,831,735.39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140,712,509.62</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1）应收利息"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利息分类" w:id="433"/>
      <w:bookmarkEnd w:id="43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重要逾期利息" w:id="434"/>
      <w:bookmarkEnd w:id="4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985" w:firstLine="0"/>
        <w:jc w:val="left"/>
        <w:rPr>
          <w:rFonts w:ascii="宋体" w:hAnsi="宋体" w:cs="宋体" w:eastAsia="宋体" w:hint="default"/>
          <w:sz w:val="21"/>
          <w:szCs w:val="21"/>
        </w:rPr>
      </w:pPr>
      <w:bookmarkStart w:name="3）坏账准备计提情况" w:id="435"/>
      <w:bookmarkEnd w:id="4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应收股利"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股利分类" w:id="437"/>
      <w:bookmarkEnd w:id="4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浙江涵普电力科技有限公司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19,400,608.64</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19,400,608.64</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重要的账龄超过1年的应收股利" w:id="438"/>
      <w:bookmarkEnd w:id="4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坏账准备计提情况" w:id="439"/>
      <w:bookmarkEnd w:id="4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其他应收款"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其他应收款按款项性质分类情况" w:id="441"/>
      <w:bookmarkEnd w:id="4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5,252,223.09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2,517,126.10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4,403,597.50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5,937,444.50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189,132,757.17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113,133,431.11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3,744,522.07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332,446.35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202,533,099.83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121,920,448.06</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坏账准备计提情况" w:id="442"/>
      <w:bookmarkEnd w:id="4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180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60"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61" w:right="0"/>
              <w:jc w:val="left"/>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288,547.08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608,547.08</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365,674.99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365,674.99</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252,857.63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272,857.63</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401,364.44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701,364.44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197,496,681.83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4,644,420.90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91,997.10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202,533,099.83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本期计提、收回或转回的坏账准备情况" w:id="443"/>
      <w:bookmarkEnd w:id="4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608,547.08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365,674.99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272,857.63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701,364.44</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608,547.08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9" w:right="0"/>
              <w:jc w:val="left"/>
              <w:rPr>
                <w:rFonts w:ascii="Times New Roman" w:hAnsi="Times New Roman" w:cs="Times New Roman" w:eastAsia="Times New Roman" w:hint="default"/>
                <w:sz w:val="18"/>
                <w:szCs w:val="18"/>
              </w:rPr>
            </w:pPr>
            <w:r>
              <w:rPr>
                <w:rFonts w:ascii="Times New Roman"/>
                <w:sz w:val="18"/>
              </w:rPr>
              <w:t>365,674.99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272,857.63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701,364.44</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4）本期实际核销的其他应收款情况" w:id="444"/>
      <w:bookmarkEnd w:id="4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6"/>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4"/>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8"/>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按欠款方归集的期末余额前五名的其他应收款情况" w:id="445"/>
      <w:bookmarkEnd w:id="44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92,840,424.88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45.84%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77,249,813.34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38.14%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11,862,026.42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7,180,492.53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3,221,700.00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317,970.00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192,354,457.17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94.97%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317,970.00</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6）涉及政府补助的应收款项" w:id="446"/>
      <w:bookmarkEnd w:id="44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5"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6" w:right="60"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7）因金融资产转移而终止确认的其他应收款" w:id="447"/>
      <w:bookmarkEnd w:id="44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8）转移其他应收款且继续涉入形成的资产、负债金额" w:id="448"/>
      <w:bookmarkEnd w:id="44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长期股权投资" w:id="449"/>
      <w:bookmarkEnd w:id="4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2"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1,990,449,575.26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1,990,449,575.26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1,769,998,574.53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1,769,998,574.53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1,990,449,575.26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1,990,449,575.26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1,769,998,574.53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1,769,998,574.53</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1）对子公司投资" w:id="450"/>
      <w:bookmarkEnd w:id="4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398"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0"/>
              <w:ind w:left="24" w:right="5"/>
              <w:jc w:val="left"/>
              <w:rPr>
                <w:rFonts w:ascii="Times New Roman" w:hAnsi="Times New Roman" w:cs="Times New Roman" w:eastAsia="Times New Roman" w:hint="default"/>
                <w:sz w:val="18"/>
                <w:szCs w:val="18"/>
              </w:rPr>
            </w:pPr>
            <w:r>
              <w:rPr>
                <w:rFonts w:ascii="Times New Roman"/>
                <w:spacing w:val="-3"/>
                <w:sz w:val="18"/>
              </w:rPr>
              <w:t>REDPHASEIN</w:t>
            </w:r>
            <w:r>
              <w:rPr>
                <w:rFonts w:ascii="Times New Roman"/>
                <w:spacing w:val="-24"/>
                <w:sz w:val="18"/>
              </w:rPr>
              <w:t> </w:t>
            </w:r>
            <w:r>
              <w:rPr>
                <w:rFonts w:ascii="Times New Roman"/>
                <w:spacing w:val="-24"/>
                <w:sz w:val="18"/>
              </w:rPr>
            </w:r>
            <w:r>
              <w:rPr>
                <w:rFonts w:ascii="Times New Roman"/>
                <w:sz w:val="18"/>
              </w:rPr>
              <w:t>STRUMENTSA</w:t>
            </w:r>
            <w:r>
              <w:rPr>
                <w:rFonts w:ascii="Times New Roman"/>
                <w:w w:val="101"/>
                <w:sz w:val="18"/>
              </w:rPr>
              <w:t> </w:t>
            </w:r>
            <w:r>
              <w:rPr>
                <w:rFonts w:ascii="Times New Roman"/>
                <w:spacing w:val="-3"/>
                <w:sz w:val="18"/>
              </w:rPr>
              <w:t>USTRALIAPTY</w:t>
            </w:r>
          </w:p>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spacing w:val="-5"/>
                <w:sz w:val="18"/>
              </w:rPr>
              <w:t>.LTD.</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5,019,865.00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5,019,865.00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红相电力（上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海）有限公司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10,682,609.74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10,682,609.74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厦门红相软件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厦门红相信息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47"/>
              <w:jc w:val="left"/>
              <w:rPr>
                <w:rFonts w:ascii="宋体" w:hAnsi="宋体" w:cs="宋体" w:eastAsia="宋体" w:hint="default"/>
                <w:sz w:val="18"/>
                <w:szCs w:val="18"/>
              </w:rPr>
            </w:pPr>
            <w:r>
              <w:rPr>
                <w:rFonts w:ascii="宋体" w:hAnsi="宋体" w:cs="宋体" w:eastAsia="宋体" w:hint="default"/>
                <w:spacing w:val="-2"/>
                <w:sz w:val="18"/>
                <w:szCs w:val="18"/>
              </w:rPr>
              <w:t>浙江涵普电力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54,925,589.52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218,953,560.0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273,879,149.52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卧龙电气银川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变压器有限公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合肥星波通信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526,370,510.2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3,602,559.27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522,767,951.00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成都鼎屹信息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1,769,998,574.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224,053,560.0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3,602,559.27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1,990,449,575.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2）对联营、合营企业投资"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3）其他说明" w:id="452"/>
      <w:bookmarkEnd w:id="4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4、营业收入和营业成本" w:id="453"/>
      <w:bookmarkEnd w:id="45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2"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391,106,438.45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231,724,556.66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385,160,610.60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218,823,694.38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2,083,439.73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1,043,843.40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1,625,617.74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944,981.64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393,189,878.18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232,768,400.06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386,786,228.34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219,768,676.02</w:t>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5"/>
        <w:ind w:left="153"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5、投资收益" w:id="454"/>
      <w:bookmarkEnd w:id="45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64,952,941.04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34,035,588.74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-138,438.89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-1,054,947.17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63,759,554.98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34,035,588.74</w:t>
            </w:r>
          </w:p>
        </w:tc>
      </w:tr>
    </w:tbl>
    <w:p>
      <w:pPr>
        <w:spacing w:line="240" w:lineRule="auto" w:before="3"/>
        <w:rPr>
          <w:rFonts w:ascii="宋体" w:hAnsi="宋体" w:cs="宋体" w:eastAsia="宋体" w:hint="default"/>
          <w:sz w:val="19"/>
          <w:szCs w:val="19"/>
        </w:rPr>
      </w:pPr>
    </w:p>
    <w:p>
      <w:pPr>
        <w:spacing w:before="36"/>
        <w:ind w:left="153" w:right="985" w:firstLine="0"/>
        <w:jc w:val="left"/>
        <w:rPr>
          <w:rFonts w:ascii="宋体" w:hAnsi="宋体" w:cs="宋体" w:eastAsia="宋体" w:hint="default"/>
          <w:sz w:val="21"/>
          <w:szCs w:val="21"/>
        </w:rPr>
      </w:pPr>
      <w:bookmarkStart w:name="6、其他" w:id="455"/>
      <w:bookmarkEnd w:id="4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Heading3"/>
        <w:spacing w:line="240" w:lineRule="auto"/>
        <w:ind w:right="985"/>
        <w:jc w:val="left"/>
        <w:rPr>
          <w:b w:val="0"/>
          <w:bCs w:val="0"/>
        </w:rPr>
      </w:pPr>
      <w:bookmarkStart w:name="十七、补充资料" w:id="456"/>
      <w:bookmarkEnd w:id="456"/>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当期非经常性损益明细表" w:id="457"/>
      <w:bookmarkEnd w:id="4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213,199.06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5"/>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越权审批或无正式批准文件的税收返还、</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减免</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3,371,854.46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13,438,681.62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-234,302.04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-1,054,947.17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金融资产处置收益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13,289,136.55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3,859,899.48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648,048.15</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18"/>
        <w:gridCol w:w="3070"/>
        <w:gridCol w:w="3188"/>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24,515,674.85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985"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985"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净资产收益率及每股收益" w:id="458"/>
      <w:bookmarkEnd w:id="4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7"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0.66</w:t>
            </w:r>
          </w:p>
        </w:tc>
      </w:tr>
      <w:tr>
        <w:trPr>
          <w:trHeight w:val="716"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0.59</w:t>
            </w:r>
          </w:p>
        </w:tc>
      </w:tr>
    </w:tbl>
    <w:p>
      <w:pPr>
        <w:spacing w:line="240" w:lineRule="auto" w:before="3"/>
        <w:rPr>
          <w:rFonts w:ascii="宋体" w:hAnsi="宋体" w:cs="宋体" w:eastAsia="宋体" w:hint="default"/>
          <w:b/>
          <w:bCs/>
          <w:sz w:val="19"/>
          <w:szCs w:val="19"/>
        </w:rPr>
      </w:pPr>
    </w:p>
    <w:p>
      <w:pPr>
        <w:spacing w:before="36"/>
        <w:ind w:left="153" w:right="985" w:firstLine="0"/>
        <w:jc w:val="left"/>
        <w:rPr>
          <w:rFonts w:ascii="宋体" w:hAnsi="宋体" w:cs="宋体" w:eastAsia="宋体" w:hint="default"/>
          <w:sz w:val="21"/>
          <w:szCs w:val="21"/>
        </w:rPr>
      </w:pPr>
      <w:bookmarkStart w:name="3、境内外会计准则下会计数据差异" w:id="459"/>
      <w:bookmarkEnd w:id="4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同时按照国际会计准则与按中国会计准则披露的财务报告中净利润和净资产差异情况"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同时按照境外会计准则与按中国会计准则披露的财务报告中净利润和净资产差异情况"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985"/>
        <w:jc w:val="left"/>
        <w:rPr>
          <w:b w:val="0"/>
          <w:bCs w:val="0"/>
        </w:rPr>
      </w:pPr>
      <w:bookmarkStart w:name="第十三节备查文件目录" w:id="462"/>
      <w:bookmarkEnd w:id="462"/>
      <w:r>
        <w:rPr>
          <w:b w:val="0"/>
          <w:bCs w:val="0"/>
        </w:rPr>
      </w:r>
      <w:bookmarkStart w:name="_bookmark12" w:id="463"/>
      <w:bookmarkEnd w:id="463"/>
      <w:r>
        <w:rPr>
          <w:b w:val="0"/>
          <w:bCs w:val="0"/>
        </w:rPr>
      </w:r>
      <w:r>
        <w:rPr/>
        <w:t>第十三节备查文件目录</w:t>
      </w:r>
      <w:r>
        <w:rPr>
          <w:b w:val="0"/>
          <w:bCs w:val="0"/>
        </w:rPr>
      </w:r>
    </w:p>
    <w:p>
      <w:pPr>
        <w:spacing w:line="240" w:lineRule="auto" w:before="8"/>
        <w:rPr>
          <w:rFonts w:ascii="宋体" w:hAnsi="宋体" w:cs="宋体" w:eastAsia="宋体" w:hint="default"/>
          <w:b/>
          <w:bCs/>
          <w:sz w:val="40"/>
          <w:szCs w:val="40"/>
        </w:rPr>
      </w:pPr>
    </w:p>
    <w:p>
      <w:pPr>
        <w:spacing w:line="266" w:lineRule="auto" w:before="0"/>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一、载有法定代表人、主管会计工作负责人、会计机构负责人签名并盖章的</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年财务报表。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二、载有会计师事务所盖章、注册会计师签名并盖章的审计报告原件。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三、报告期内在中国证监会指定网站上公告披露过的所有公司文件的正本及公告原稿。</w:t>
      </w:r>
      <w:r>
        <w:rPr>
          <w:rFonts w:ascii="宋体" w:hAnsi="宋体" w:cs="宋体" w:eastAsia="宋体" w:hint="default"/>
          <w:w w:val="100"/>
          <w:sz w:val="21"/>
          <w:szCs w:val="21"/>
        </w:rPr>
        <w:t> </w:t>
      </w:r>
      <w:r>
        <w:rPr>
          <w:rFonts w:ascii="宋体" w:hAnsi="宋体" w:cs="宋体" w:eastAsia="宋体" w:hint="default"/>
          <w:sz w:val="21"/>
          <w:szCs w:val="21"/>
        </w:rPr>
        <w:t>四、载有董事长签名的</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年度报告文本原件。</w:t>
      </w:r>
    </w:p>
    <w:p>
      <w:pPr>
        <w:spacing w:line="273" w:lineRule="auto" w:before="0"/>
        <w:ind w:left="153" w:right="6680" w:firstLine="0"/>
        <w:jc w:val="left"/>
        <w:rPr>
          <w:rFonts w:ascii="宋体" w:hAnsi="宋体" w:cs="宋体" w:eastAsia="宋体" w:hint="default"/>
          <w:sz w:val="21"/>
          <w:szCs w:val="21"/>
        </w:rPr>
      </w:pPr>
      <w:r>
        <w:rPr>
          <w:rFonts w:ascii="宋体" w:hAnsi="宋体" w:cs="宋体" w:eastAsia="宋体" w:hint="default"/>
          <w:sz w:val="21"/>
          <w:szCs w:val="21"/>
        </w:rPr>
        <w:t>五、其他备查文件。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158"/>
        <w:ind w:left="6795" w:right="1122" w:firstLine="0"/>
        <w:jc w:val="right"/>
        <w:rPr>
          <w:rFonts w:ascii="宋体" w:hAnsi="宋体" w:cs="宋体" w:eastAsia="宋体" w:hint="default"/>
          <w:sz w:val="21"/>
          <w:szCs w:val="21"/>
        </w:rPr>
      </w:pPr>
      <w:r>
        <w:rPr>
          <w:rFonts w:ascii="宋体" w:hAnsi="宋体" w:cs="宋体" w:eastAsia="宋体" w:hint="default"/>
          <w:spacing w:val="-1"/>
          <w:sz w:val="21"/>
          <w:szCs w:val="21"/>
        </w:rPr>
        <w:t>红相股份有限公司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法定代表人：杨成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2020</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w:t>
      </w:r>
      <w:r>
        <w:rPr>
          <w:rFonts w:ascii="宋体" w:hAnsi="宋体" w:cs="宋体" w:eastAsia="宋体" w:hint="default"/>
          <w:spacing w:val="-1"/>
          <w:sz w:val="21"/>
          <w:szCs w:val="21"/>
        </w:rPr>
        <w:t>27</w:t>
      </w:r>
      <w:r>
        <w:rPr>
          <w:rFonts w:ascii="宋体" w:hAnsi="宋体" w:cs="宋体" w:eastAsia="宋体" w:hint="default"/>
          <w:spacing w:val="-1"/>
          <w:sz w:val="21"/>
          <w:szCs w:val="21"/>
        </w:rPr>
        <w:t>日</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624" type="#_x0000_t75" stroked="false">
          <v:imagedata r:id="rId1" o:title=""/>
        </v:shape>
      </w:pict>
    </w:r>
    <w:r>
      <w:rPr/>
      <w:pict>
        <v:shape style="position:absolute;margin-left:533.190002pt;margin-top:795.661377pt;width:6.6pt;height:11.15pt;mso-position-horizontal-relative:page;mso-position-vertical-relative:page;z-index:-172360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576" type="#_x0000_t75" stroked="false">
          <v:imagedata r:id="rId1" o:title=""/>
        </v:shape>
      </w:pict>
    </w:r>
    <w:r>
      <w:rPr/>
      <w:pict>
        <v:shape style="position:absolute;margin-left:527.869995pt;margin-top:781.957336pt;width:13.15pt;height:11.15pt;mso-position-horizontal-relative:page;mso-position-vertical-relative:page;z-index:-17235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528" type="#_x0000_t75" stroked="false">
          <v:imagedata r:id="rId1" o:title=""/>
        </v:shape>
      </w:pict>
    </w:r>
    <w:r>
      <w:rPr/>
      <w:pict>
        <v:shape style="position:absolute;margin-left:524.309998pt;margin-top:781.957336pt;width:15.7pt;height:11.15pt;mso-position-horizontal-relative:page;mso-position-vertical-relative:page;z-index:-172350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480" type="#_x0000_t75" stroked="false">
          <v:imagedata r:id="rId1" o:title=""/>
        </v:shape>
      </w:pict>
    </w:r>
    <w:r>
      <w:rPr/>
      <w:pict>
        <v:shape style="position:absolute;margin-left:523.309998pt;margin-top:781.957336pt;width:17.7pt;height:11.15pt;mso-position-horizontal-relative:page;mso-position-vertical-relative:page;z-index:-17234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432" type="#_x0000_t75" stroked="false">
          <v:imagedata r:id="rId1" o:title=""/>
        </v:shape>
      </w:pict>
    </w:r>
    <w:r>
      <w:rPr/>
      <w:pict>
        <v:shape style="position:absolute;margin-left:524.309998pt;margin-top:781.957336pt;width:15.7pt;height:11.15pt;mso-position-horizontal-relative:page;mso-position-vertical-relative:page;z-index:-172340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723384" type="#_x0000_t75" stroked="false">
          <v:imagedata r:id="rId1" o:title=""/>
        </v:shape>
      </w:pict>
    </w:r>
    <w:r>
      <w:rPr/>
      <w:pict>
        <v:shape style="position:absolute;margin-left:523.309998pt;margin-top:781.957336pt;width:17.7pt;height:11.15pt;mso-position-horizontal-relative:page;mso-position-vertical-relative:page;z-index:-17233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26001pt;margin-top:36.062485pt;width:159.75pt;height:11.65pt;mso-position-horizontal-relative:page;mso-position-vertical-relative:page;z-index:-172364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红相股份有限公司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9"/>
      <w:ind w:left="153"/>
    </w:pPr>
    <w:rPr>
      <w:rFonts w:ascii="宋体" w:hAnsi="宋体" w:eastAsia="宋体"/>
      <w:sz w:val="21"/>
      <w:szCs w:val="21"/>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2"/>
      <w:ind w:left="347"/>
      <w:outlineLvl w:val="1"/>
    </w:pPr>
    <w:rPr>
      <w:rFonts w:ascii="宋体" w:hAnsi="宋体" w:eastAsia="宋体"/>
      <w:b/>
      <w:bCs/>
      <w:sz w:val="32"/>
      <w:szCs w:val="32"/>
    </w:rPr>
  </w:style>
  <w:style w:styleId="Heading2" w:type="paragraph">
    <w:name w:val="Heading 2"/>
    <w:basedOn w:val="Normal"/>
    <w:uiPriority w:val="1"/>
    <w:qFormat/>
    <w:pPr>
      <w:spacing w:before="68"/>
      <w:ind w:left="153"/>
      <w:outlineLvl w:val="2"/>
    </w:pPr>
    <w:rPr>
      <w:rFonts w:ascii="宋体" w:hAnsi="宋体" w:eastAsia="宋体"/>
      <w:i/>
      <w:sz w:val="25"/>
      <w:szCs w:val="25"/>
    </w:rPr>
  </w:style>
  <w:style w:styleId="Heading3" w:type="paragraph">
    <w:name w:val="Heading 3"/>
    <w:basedOn w:val="Normal"/>
    <w:uiPriority w:val="1"/>
    <w:qFormat/>
    <w:pPr>
      <w:ind w:left="153"/>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edphase.com.cn/" TargetMode="External"/><Relationship Id="rId10" Type="http://schemas.openxmlformats.org/officeDocument/2006/relationships/hyperlink" Target="mailto:securities@redphase.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hyperlink" Target="mailto:international@rsmchina.com.cn" TargetMode="Externa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红相股份有限公司</dc:creator>
  <dc:title>红相股份有限公司2019年年度报告全文</dc:title>
  <dcterms:created xsi:type="dcterms:W3CDTF">2020-05-19T22:15:08Z</dcterms:created>
  <dcterms:modified xsi:type="dcterms:W3CDTF">2020-05-19T22:15:08Z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