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上海信联信息发展股份有限公司</w:t>
      </w:r>
    </w:p>
    <w:p>
      <w:pPr>
        <w:pStyle w:val="Style8"/>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1"/>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866" w:right="1107" w:bottom="2866" w:left="1107" w:header="0" w:footer="3"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4"/>
        <w:keepNext/>
        <w:keepLines/>
        <w:widowControl w:val="0"/>
        <w:shd w:val="clear" w:color="auto" w:fill="auto"/>
        <w:bidi w:val="0"/>
        <w:spacing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6"/>
        <w:keepNext w:val="0"/>
        <w:keepLines w:val="0"/>
        <w:widowControl w:val="0"/>
        <w:shd w:val="clear" w:color="auto" w:fill="auto"/>
        <w:bidi w:val="0"/>
        <w:spacing w:before="0" w:after="360"/>
        <w:ind w:left="0" w:right="0"/>
        <w:jc w:val="both"/>
      </w:pPr>
      <w:r>
        <w:rPr>
          <w:color w:val="000000"/>
          <w:spacing w:val="0"/>
          <w:w w:val="100"/>
          <w:position w:val="0"/>
        </w:rPr>
        <w:t>公司负责人张曙华、主管会计工作负责人张曙华及会计机构负责人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管人员涨曙华声明：保证本年度报告中财务报告的真实、准确、完整。</w:t>
      </w:r>
    </w:p>
    <w:p>
      <w:pPr>
        <w:pStyle w:val="Style19"/>
        <w:keepNext w:val="0"/>
        <w:keepLines w:val="0"/>
        <w:widowControl w:val="0"/>
        <w:shd w:val="clear" w:color="auto" w:fill="auto"/>
        <w:bidi w:val="0"/>
        <w:spacing w:before="0" w:after="0" w:line="240" w:lineRule="auto"/>
        <w:ind w:left="562" w:right="0" w:firstLine="0"/>
        <w:jc w:val="left"/>
      </w:pPr>
      <w:r>
        <w:rPr>
          <w:color w:val="000000"/>
          <w:spacing w:val="0"/>
          <w:w w:val="100"/>
          <w:position w:val="0"/>
        </w:rPr>
        <w:t>除下列董事外，其他董事亲自出席了审议本次年报的董事会会议</w:t>
      </w:r>
    </w:p>
    <w:tbl>
      <w:tblPr>
        <w:tblOverlap w:val="never"/>
        <w:jc w:val="center"/>
        <w:tblLayout w:type="fixed"/>
      </w:tblPr>
      <w:tblGrid>
        <w:gridCol w:w="2952"/>
        <w:gridCol w:w="2198"/>
        <w:gridCol w:w="2203"/>
        <w:gridCol w:w="2227"/>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28"/>
                <w:szCs w:val="28"/>
              </w:rPr>
            </w:pPr>
            <w:r>
              <w:rPr>
                <w:b/>
                <w:bCs/>
                <w:color w:val="000000"/>
                <w:spacing w:val="0"/>
                <w:w w:val="100"/>
                <w:position w:val="0"/>
                <w:sz w:val="28"/>
                <w:szCs w:val="28"/>
              </w:rPr>
              <w:t>未亲自出席董事姓名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320" w:line="240" w:lineRule="auto"/>
              <w:ind w:left="0" w:right="0" w:firstLine="0"/>
              <w:jc w:val="left"/>
              <w:rPr>
                <w:sz w:val="28"/>
                <w:szCs w:val="28"/>
              </w:rPr>
            </w:pPr>
            <w:r>
              <w:rPr>
                <w:b/>
                <w:bCs/>
                <w:color w:val="000000"/>
                <w:spacing w:val="0"/>
                <w:w w:val="100"/>
                <w:position w:val="0"/>
                <w:sz w:val="28"/>
                <w:szCs w:val="28"/>
              </w:rPr>
              <w:t>未亲自出席董事</w:t>
            </w:r>
          </w:p>
          <w:p>
            <w:pPr>
              <w:pStyle w:val="Style21"/>
              <w:keepNext w:val="0"/>
              <w:keepLines w:val="0"/>
              <w:widowControl w:val="0"/>
              <w:shd w:val="clear" w:color="auto" w:fill="auto"/>
              <w:bidi w:val="0"/>
              <w:spacing w:before="0" w:after="0" w:line="240" w:lineRule="auto"/>
              <w:ind w:left="0" w:right="0" w:firstLine="800"/>
              <w:jc w:val="left"/>
              <w:rPr>
                <w:sz w:val="28"/>
                <w:szCs w:val="28"/>
              </w:rPr>
            </w:pPr>
            <w:r>
              <w:rPr>
                <w:b/>
                <w:bCs/>
                <w:color w:val="000000"/>
                <w:spacing w:val="0"/>
                <w:w w:val="100"/>
                <w:position w:val="0"/>
                <w:sz w:val="28"/>
                <w:szCs w:val="28"/>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300" w:line="240" w:lineRule="auto"/>
              <w:ind w:left="0" w:right="0" w:firstLine="0"/>
              <w:jc w:val="left"/>
              <w:rPr>
                <w:sz w:val="28"/>
                <w:szCs w:val="28"/>
              </w:rPr>
            </w:pPr>
            <w:r>
              <w:rPr>
                <w:b/>
                <w:bCs/>
                <w:color w:val="000000"/>
                <w:spacing w:val="0"/>
                <w:w w:val="100"/>
                <w:position w:val="0"/>
                <w:sz w:val="28"/>
                <w:szCs w:val="28"/>
              </w:rPr>
              <w:t>未亲自出席会议</w:t>
            </w:r>
          </w:p>
          <w:p>
            <w:pPr>
              <w:pStyle w:val="Style21"/>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rPr>
              <w:t>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28"/>
                <w:szCs w:val="28"/>
              </w:rPr>
            </w:pPr>
            <w:r>
              <w:rPr>
                <w:b/>
                <w:bCs/>
                <w:color w:val="000000"/>
                <w:spacing w:val="0"/>
                <w:w w:val="100"/>
                <w:position w:val="0"/>
                <w:sz w:val="28"/>
                <w:szCs w:val="28"/>
              </w:rPr>
              <w:t>被委托人姓名</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rPr>
              <w:t>徐云蔚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rPr>
              <w:t>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rPr>
              <w:t>工作原因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8"/>
                <w:szCs w:val="28"/>
              </w:rPr>
            </w:pPr>
            <w:r>
              <w:rPr>
                <w:b/>
                <w:bCs/>
                <w:color w:val="000000"/>
                <w:spacing w:val="0"/>
                <w:w w:val="100"/>
                <w:position w:val="0"/>
                <w:sz w:val="28"/>
                <w:szCs w:val="28"/>
              </w:rPr>
              <w:t>刘晓乐</w:t>
            </w:r>
          </w:p>
        </w:tc>
      </w:tr>
    </w:tbl>
    <w:p>
      <w:pPr>
        <w:pStyle w:val="Style16"/>
        <w:keepNext w:val="0"/>
        <w:keepLines w:val="0"/>
        <w:widowControl w:val="0"/>
        <w:shd w:val="clear" w:color="auto" w:fill="auto"/>
        <w:bidi w:val="0"/>
        <w:spacing w:before="0" w:line="622" w:lineRule="exact"/>
        <w:ind w:left="0" w:right="0"/>
        <w:jc w:val="both"/>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认识，并且应当理解计划、预测与承诺之间的差异。</w:t>
      </w:r>
    </w:p>
    <w:p>
      <w:pPr>
        <w:pStyle w:val="Style16"/>
        <w:keepNext w:val="0"/>
        <w:keepLines w:val="0"/>
        <w:widowControl w:val="0"/>
        <w:shd w:val="clear" w:color="auto" w:fill="auto"/>
        <w:bidi w:val="0"/>
        <w:spacing w:before="0"/>
        <w:ind w:left="0" w:right="0"/>
        <w:jc w:val="both"/>
      </w:pPr>
      <w:r>
        <w:rPr>
          <w:color w:val="000000"/>
          <w:spacing w:val="0"/>
          <w:w w:val="100"/>
          <w:position w:val="0"/>
        </w:rPr>
        <w:t>公司在经营管理中可能面临的风险与对策举措已在本报告中第四节</w:t>
      </w:r>
      <w:r>
        <w:rPr>
          <w:rFonts w:ascii="Times New Roman" w:eastAsia="Times New Roman" w:hAnsi="Times New Roman" w:cs="Times New Roman"/>
          <w:color w:val="000000"/>
          <w:spacing w:val="0"/>
          <w:w w:val="100"/>
          <w:position w:val="0"/>
        </w:rPr>
        <w:t>“</w:t>
      </w:r>
      <w:r>
        <w:rPr>
          <w:color w:val="000000"/>
          <w:spacing w:val="0"/>
          <w:w w:val="100"/>
          <w:position w:val="0"/>
        </w:rPr>
        <w:t>经营 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部分予以描述。敬请广大投资者关注，并注意投 资风险。</w:t>
      </w:r>
    </w:p>
    <w:p>
      <w:pPr>
        <w:pStyle w:val="Style16"/>
        <w:keepNext w:val="0"/>
        <w:keepLines w:val="0"/>
        <w:widowControl w:val="0"/>
        <w:shd w:val="clear" w:color="auto" w:fill="auto"/>
        <w:bidi w:val="0"/>
        <w:spacing w:before="0" w:after="240" w:line="624"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205135376</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股（含税），以资本公积 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
        <w:keepNext w:val="0"/>
        <w:keepLines w:val="0"/>
        <w:widowControl w:val="0"/>
        <w:shd w:val="clear" w:color="auto" w:fill="auto"/>
        <w:bidi w:val="0"/>
        <w:spacing w:before="0" w:after="1500" w:line="240" w:lineRule="auto"/>
        <w:ind w:left="0" w:right="0" w:firstLine="0"/>
        <w:jc w:val="center"/>
      </w:pPr>
      <w:r>
        <w:rPr>
          <w:color w:val="000000"/>
          <w:spacing w:val="0"/>
          <w:w w:val="100"/>
          <w:position w:val="0"/>
        </w:rPr>
        <w:t>目录</w:t>
      </w:r>
    </w:p>
    <w:p>
      <w:pPr>
        <w:pStyle w:val="Style24"/>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46"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128"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37</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322"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58</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490"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545" w:tooltip="Current Document">
        <w:r>
          <w:rPr>
            <w:color w:val="000000"/>
            <w:spacing w:val="0"/>
            <w:w w:val="100"/>
            <w:position w:val="0"/>
            <w:sz w:val="24"/>
            <w:szCs w:val="24"/>
          </w:rPr>
          <w:t>第七节 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548"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551"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67</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587"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68</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672"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76</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675"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82</w:t>
        </w:r>
      </w:hyperlink>
    </w:p>
    <w:p>
      <w:pPr>
        <w:pStyle w:val="Style24"/>
        <w:keepNext w:val="0"/>
        <w:keepLines w:val="0"/>
        <w:widowControl w:val="0"/>
        <w:shd w:val="clear" w:color="auto" w:fill="auto"/>
        <w:tabs>
          <w:tab w:leader="dot" w:pos="9614" w:val="right"/>
        </w:tabs>
        <w:bidi w:val="0"/>
        <w:spacing w:before="0" w:line="240" w:lineRule="auto"/>
        <w:ind w:left="0" w:right="0" w:firstLine="0"/>
        <w:jc w:val="left"/>
      </w:pPr>
      <w:hyperlink w:anchor="bookmark2344" w:tooltip="Current Document">
        <w:r>
          <w:rPr>
            <w:color w:val="000000"/>
            <w:spacing w:val="0"/>
            <w:w w:val="100"/>
            <w:position w:val="0"/>
            <w:sz w:val="24"/>
            <w:szCs w:val="24"/>
          </w:rPr>
          <w:t>第十三节备查文件目录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83</w:t>
        </w:r>
      </w:hyperlink>
      <w:r>
        <w:br w:type="page"/>
      </w:r>
      <w:r>
        <w:fldChar w:fldCharType="end"/>
      </w:r>
    </w:p>
    <w:p>
      <w:pPr>
        <w:pStyle w:val="Style8"/>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公司、本公司、信息发展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上海信联信息发展股份有限公司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上海信联信息发展股份有限公司章程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上海信联信息发展股份有限公司股东大会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上海信联信息发展股份有限公司董事会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上海信联信息发展股份有限公司监事会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中山证券有限责任公司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人民币万元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1-12 </w:t>
            </w:r>
            <w:r>
              <w:rPr>
                <w:color w:val="000000"/>
                <w:spacing w:val="0"/>
                <w:w w:val="100"/>
                <w:position w:val="0"/>
              </w:rPr>
              <w:t>月</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期末、本期末、报告期末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光典公司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光典信息发展有限公司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追溯云公司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追溯云信息发展股份有限公司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智秾公司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智秾信息发展股份有限公司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追索公司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上海追索信息科技有限公司</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区块链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利用块链式数据结构来验证与存储数据、利用分布式节点共识算法 来生成和更新数据、利用密码学的方式保证数据传输和访问的安全、 利用由自动化脚本代码组成的智能合约来编程和操作数据的一种全 新的分布式基础架构与计算方式。</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由数量巨大、结构复杂、类型众多的数据构成的数据集合，是需要新 处理模式才能具有更强的决策力、洞察发现力和流程优化能力的海 量、高增长率和多样化的信息资产。</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SaaS</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软件即服务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Software as a Service</w:t>
            </w:r>
            <w:r>
              <w:rPr>
                <w:color w:val="000000"/>
                <w:spacing w:val="0"/>
                <w:w w:val="100"/>
                <w:position w:val="0"/>
              </w:rPr>
              <w:t>)</w:t>
            </w:r>
            <w:r>
              <w:rPr>
                <w:color w:val="000000"/>
                <w:spacing w:val="0"/>
                <w:w w:val="100"/>
                <w:position w:val="0"/>
              </w:rPr>
              <w:t>的英文缩写，是云计算模式 下 的应用软件服务模式。</w:t>
            </w:r>
          </w:p>
        </w:tc>
      </w:tr>
      <w:tr>
        <w:trPr>
          <w:trHeight w:val="103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追溯</w:t>
            </w:r>
            <w:r>
              <w:rPr>
                <w:rFonts w:ascii="Times New Roman" w:eastAsia="Times New Roman" w:hAnsi="Times New Roman" w:cs="Times New Roman"/>
                <w:color w:val="000000"/>
                <w:spacing w:val="0"/>
                <w:w w:val="100"/>
                <w:position w:val="0"/>
                <w:sz w:val="18"/>
                <w:szCs w:val="18"/>
              </w:rPr>
              <w:t>Inside</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追溯云公司提供的一种信息服务，是将追溯服务植入食品生产、加工、 流通、消费等食品安全追溯链条各环节中，实现可追溯食品的正向追 踪和反向溯源。</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134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安心检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追溯云公司提供的一种食品安全快检服务，通过在社区设立专业快 检实验中心，对蔬菜、生猪等消费量大、保质期短、食品安全风险相 对较高的食品和食用农产品开展集中式检测，对零售环节食品安全 进行管控，为居民提供食品安全保障。</w:t>
            </w:r>
          </w:p>
        </w:tc>
      </w:tr>
      <w:tr>
        <w:trPr>
          <w:trHeight w:val="19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长三角联盟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长三角重要产品（区块链）追溯联盟的简称。是为贯彻党中央、国务 院关于长三角地区一体化发展的重要指示精神，在商务部、三省一 市商务主管部门指导下成立的非营利性社会组织。联盟旨在以国家 产业政策为指导，以市场为主导，以企业为主体，搭建江、浙、沪、 皖三省一市重要产品追溯的互联、互通、互认、互查平台，提 升长 三角区域重要产品追溯标准化、信息化、集约化和品牌化水平。</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安全可控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公司致力于研发和推广具有自主知识产权的信息系统，推出基于国 产自主、安全、可控的档案管理系统和监狱管理系统等，并与业内 众多国产芯片、服务器、操作系统、中间件、数据库等软硬厂商技 术合作，系统研发过程中充分与合作伙伴共同进行技术消化、吸收 再创新，构建广泛兼容、自主可控、安全可信、性能稳定、高效可 用的信息系统，目前已经逐步应用于相应的各级政府机关的信息系 统当中。</w:t>
            </w:r>
          </w:p>
        </w:tc>
      </w:tr>
      <w:tr>
        <w:trPr>
          <w:trHeight w:val="32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人工智能（</w:t>
            </w:r>
            <w:r>
              <w:rPr>
                <w:rFonts w:ascii="Times New Roman" w:eastAsia="Times New Roman" w:hAnsi="Times New Roman" w:cs="Times New Roman"/>
                <w:color w:val="000000"/>
                <w:spacing w:val="0"/>
                <w:w w:val="100"/>
                <w:position w:val="0"/>
                <w:sz w:val="18"/>
                <w:szCs w:val="18"/>
              </w:rPr>
              <w:t>Artificiallntelligence</w:t>
            </w:r>
            <w:r>
              <w:rPr>
                <w:color w:val="000000"/>
                <w:spacing w:val="0"/>
                <w:w w:val="100"/>
                <w:position w:val="0"/>
              </w:rPr>
              <w:t>），英文缩写为</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w:t>
            </w:r>
            <w:r>
              <w:rPr>
                <w:color w:val="000000"/>
                <w:spacing w:val="0"/>
                <w:w w:val="100"/>
                <w:position w:val="0"/>
              </w:rPr>
              <w:t>它是研究、开发用 于模拟、延伸和扩展人的智能的理论、方法、技术及应用系统的一门 新的技术科学。人工智能是计算机科学的一个分支，它企图了解智能 的实质，并生产出一种新的能以人类智能相似的方式做出反应的智能 机器，该领域的研究包括机器人、语言识别、图像识别、自然语言处 理和专家系统等。人工智能从诞生以来，理论和技术日益成熟，应用 领域也不断扩大，可以设想，未来人工智能带来的科技产品，将会是 人类智慧的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容器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。人工智能可以对人的意识、思维的信息过程进行 模拟。人工智能不是人的智能，但能像人那样思考、也可能超过人的 智能。</w:t>
            </w:r>
          </w:p>
        </w:tc>
      </w:tr>
      <w:tr>
        <w:trPr>
          <w:trHeight w:val="353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物联网（英语：</w:t>
            </w:r>
            <w:r>
              <w:rPr>
                <w:rFonts w:ascii="Times New Roman" w:eastAsia="Times New Roman" w:hAnsi="Times New Roman" w:cs="Times New Roman"/>
                <w:color w:val="000000"/>
                <w:spacing w:val="0"/>
                <w:w w:val="100"/>
                <w:position w:val="0"/>
                <w:sz w:val="18"/>
                <w:szCs w:val="18"/>
              </w:rPr>
              <w:t>InternetofThings</w:t>
            </w:r>
            <w:r>
              <w:rPr>
                <w:color w:val="000000"/>
                <w:spacing w:val="0"/>
                <w:w w:val="100"/>
                <w:position w:val="0"/>
              </w:rPr>
              <w:t>，</w:t>
            </w:r>
            <w:r>
              <w:rPr>
                <w:color w:val="000000"/>
                <w:spacing w:val="0"/>
                <w:w w:val="100"/>
                <w:position w:val="0"/>
              </w:rPr>
              <w:t>缩写</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）是互联网、传统电信网 等信息承载体，让所有能行使独立功能的普通物体实现互联互通的网 络。物联网一般为无线网，而由于每个人周围的设备可以达到一千至 五千个，所以物联网可能要包含</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兆至一千兆个物体。在物联网上， 每个人都可以应用电子标签将真实的物体上网联结，在物联网上都可 以查出它们的具体位置。通过物联网可以用中心计算机对机器、设备、 人员进行集中管理、控制，也可以对家庭设备、汽车进行遥控，以及 搜索位置、防止物品被盗等，类似自动化操控系统，同时透过收集这 些小事的数据，最后可以聚集成大数据，包含重新设计道路以减少车 祸、都市更新、灾害预测与犯罪防治、流行病控制等等社会的重大改 变，实现物和物相联。</w:t>
            </w:r>
          </w:p>
        </w:tc>
      </w:tr>
    </w:tbl>
    <w:p>
      <w:pPr>
        <w:spacing w:lineRule="exact" w:line="1"/>
        <w:rPr>
          <w:sz w:val="2"/>
          <w:szCs w:val="2"/>
        </w:rPr>
      </w:pPr>
      <w:r>
        <w:br w:type="page"/>
      </w:r>
    </w:p>
    <w:p>
      <w:pPr>
        <w:pStyle w:val="Style14"/>
        <w:keepNext/>
        <w:keepLines/>
        <w:widowControl w:val="0"/>
        <w:shd w:val="clear" w:color="auto" w:fill="auto"/>
        <w:bidi w:val="0"/>
        <w:spacing w:before="0" w:after="54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8"/>
        <w:keepNext/>
        <w:keepLines/>
        <w:widowControl w:val="0"/>
        <w:shd w:val="clear" w:color="auto" w:fill="auto"/>
        <w:bidi w:val="0"/>
        <w:spacing w:before="0" w:after="300" w:line="240" w:lineRule="auto"/>
        <w:ind w:left="0" w:right="0" w:firstLine="240"/>
        <w:jc w:val="left"/>
      </w:pPr>
      <w:bookmarkStart w:id="6" w:name="bookmark6"/>
      <w:bookmarkStart w:id="7" w:name="bookmark7"/>
      <w:bookmarkStart w:id="8" w:name="bookmark8"/>
      <w:r>
        <w:rPr>
          <w:color w:val="000000"/>
          <w:spacing w:val="0"/>
          <w:w w:val="100"/>
          <w:position w:val="0"/>
          <w:sz w:val="24"/>
          <w:szCs w:val="24"/>
        </w:rPr>
        <w:t>、公司信息</w:t>
      </w:r>
      <w:bookmarkEnd w:id="6"/>
      <w:bookmarkEnd w:id="7"/>
      <w:bookmarkEnd w:id="8"/>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信息发展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300469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上海信联信息发展股份有限公司</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信息发展</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“TRUST ALLIANCE INFORMATION DEVELOPMENT INC.LTD.SHANGHAI</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CES</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上海市静安区江场三路</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201620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上海市中江路</w:t>
            </w:r>
            <w:r>
              <w:rPr>
                <w:rFonts w:ascii="Times New Roman" w:eastAsia="Times New Roman" w:hAnsi="Times New Roman" w:cs="Times New Roman"/>
                <w:color w:val="000000"/>
                <w:spacing w:val="0"/>
                <w:w w:val="100"/>
                <w:position w:val="0"/>
                <w:sz w:val="18"/>
                <w:szCs w:val="18"/>
              </w:rPr>
              <w:t>879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200333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"http://www.cesgroup.com" </w:instrText>
            </w:r>
            <w:r>
              <w:fldChar w:fldCharType="separate"/>
            </w:r>
            <w:r>
              <w:rPr>
                <w:rFonts w:ascii="Times New Roman" w:eastAsia="Times New Roman" w:hAnsi="Times New Roman" w:cs="Times New Roman"/>
                <w:color w:val="000000"/>
                <w:spacing w:val="0"/>
                <w:w w:val="100"/>
                <w:position w:val="0"/>
                <w:sz w:val="18"/>
                <w:szCs w:val="18"/>
              </w:rPr>
              <w:t>www.cesgroup.com</w:t>
            </w:r>
            <w:r>
              <w:fldChar w:fldCharType="end"/>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"mailto:ir@cesgroup.com" </w:instrText>
            </w:r>
            <w:r>
              <w:fldChar w:fldCharType="separate"/>
            </w:r>
            <w:r>
              <w:rPr>
                <w:rFonts w:ascii="Times New Roman" w:eastAsia="Times New Roman" w:hAnsi="Times New Roman" w:cs="Times New Roman"/>
                <w:color w:val="000000"/>
                <w:spacing w:val="0"/>
                <w:w w:val="100"/>
                <w:position w:val="0"/>
                <w:sz w:val="18"/>
                <w:szCs w:val="18"/>
              </w:rPr>
              <w:t>ir@cesgroup.com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9" w:name="bookmark9"/>
      <w:r>
        <w:rPr>
          <w:color w:val="000000"/>
          <w:spacing w:val="0"/>
          <w:w w:val="100"/>
          <w:position w:val="0"/>
          <w:sz w:val="24"/>
          <w:szCs w:val="24"/>
        </w:rPr>
        <w:t>二</w:t>
      </w:r>
      <w:bookmarkEnd w:id="11"/>
      <w:r>
        <w:rPr>
          <w:color w:val="000000"/>
          <w:spacing w:val="0"/>
          <w:w w:val="100"/>
          <w:position w:val="0"/>
          <w:sz w:val="24"/>
          <w:szCs w:val="24"/>
        </w:rPr>
        <w:t>、联系人和联系方式</w:t>
      </w:r>
      <w:bookmarkEnd w:id="10"/>
      <w:bookmarkEnd w:id="12"/>
      <w:bookmarkEnd w:id="9"/>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徐云蔚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曹晔</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上海市中江路</w:t>
            </w:r>
            <w:r>
              <w:rPr>
                <w:rFonts w:ascii="Times New Roman" w:eastAsia="Times New Roman" w:hAnsi="Times New Roman" w:cs="Times New Roman"/>
                <w:color w:val="000000"/>
                <w:spacing w:val="0"/>
                <w:w w:val="100"/>
                <w:position w:val="0"/>
                <w:sz w:val="18"/>
                <w:szCs w:val="18"/>
              </w:rPr>
              <w:t>879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上海市中江路</w:t>
            </w:r>
            <w:r>
              <w:rPr>
                <w:rFonts w:ascii="Times New Roman" w:eastAsia="Times New Roman" w:hAnsi="Times New Roman" w:cs="Times New Roman"/>
                <w:color w:val="000000"/>
                <w:spacing w:val="0"/>
                <w:w w:val="100"/>
                <w:position w:val="0"/>
                <w:sz w:val="18"/>
                <w:szCs w:val="18"/>
              </w:rPr>
              <w:t>879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021-51208285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021-51208285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021-51208285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021-51208285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"mailto:ir@cesgroup.com" </w:instrText>
            </w:r>
            <w:r>
              <w:fldChar w:fldCharType="separate"/>
            </w:r>
            <w:r>
              <w:rPr>
                <w:rFonts w:ascii="Times New Roman" w:eastAsia="Times New Roman" w:hAnsi="Times New Roman" w:cs="Times New Roman"/>
                <w:color w:val="000000"/>
                <w:spacing w:val="0"/>
                <w:w w:val="100"/>
                <w:position w:val="0"/>
                <w:sz w:val="18"/>
                <w:szCs w:val="18"/>
              </w:rPr>
              <w:t>ir@cesgroup.com</w:t>
            </w:r>
            <w:r>
              <w:fldChar w:fldCharType="end"/>
            </w:r>
            <w:r>
              <w:rPr>
                <w:rFonts w:ascii="Times New Roman" w:eastAsia="Times New Roman" w:hAnsi="Times New Roman" w:cs="Times New Roman"/>
                <w:color w:val="000000"/>
                <w:spacing w:val="0"/>
                <w:w w:val="100"/>
                <w:position w:val="0"/>
                <w:sz w:val="18"/>
                <w:szCs w:val="18"/>
              </w:rPr>
              <w:t>. cn</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"mailto:ir@cesgroup.com.cn" </w:instrText>
            </w:r>
            <w:r>
              <w:fldChar w:fldCharType="separate"/>
            </w:r>
            <w:r>
              <w:rPr>
                <w:rFonts w:ascii="Times New Roman" w:eastAsia="Times New Roman" w:hAnsi="Times New Roman" w:cs="Times New Roman"/>
                <w:color w:val="000000"/>
                <w:spacing w:val="0"/>
                <w:w w:val="100"/>
                <w:position w:val="0"/>
                <w:sz w:val="18"/>
                <w:szCs w:val="18"/>
              </w:rPr>
              <w:t>ir@cesgroup.com.cn</w:t>
            </w:r>
            <w:r>
              <w:fldChar w:fldCharType="end"/>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sz w:val="24"/>
          <w:szCs w:val="24"/>
        </w:rPr>
        <w:t>三</w:t>
      </w:r>
      <w:bookmarkEnd w:id="15"/>
      <w:r>
        <w:rPr>
          <w:color w:val="000000"/>
          <w:spacing w:val="0"/>
          <w:w w:val="100"/>
          <w:position w:val="0"/>
          <w:sz w:val="24"/>
          <w:szCs w:val="24"/>
        </w:rPr>
        <w:t>、信息披露及备置地点</w:t>
      </w:r>
      <w:bookmarkEnd w:id="13"/>
      <w:bookmarkEnd w:id="14"/>
      <w:bookmarkEnd w:id="16"/>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巨潮资讯网、《证券时报》、《证券日报》、《中国证券报》、《上海证券报》</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董事会秘书办公室</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四</w:t>
      </w:r>
      <w:bookmarkEnd w:id="19"/>
      <w:r>
        <w:rPr>
          <w:color w:val="000000"/>
          <w:spacing w:val="0"/>
          <w:w w:val="100"/>
          <w:position w:val="0"/>
          <w:sz w:val="24"/>
          <w:szCs w:val="24"/>
        </w:rPr>
        <w:t>、其他有关资料</w:t>
      </w:r>
      <w:bookmarkEnd w:id="17"/>
      <w:bookmarkEnd w:id="18"/>
      <w:bookmarkEnd w:id="20"/>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庄继宁、吴海燕</w:t>
            </w:r>
          </w:p>
        </w:tc>
      </w:tr>
    </w:tbl>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五</w:t>
      </w:r>
      <w:bookmarkEnd w:id="23"/>
      <w:r>
        <w:rPr>
          <w:color w:val="000000"/>
          <w:spacing w:val="0"/>
          <w:w w:val="100"/>
          <w:position w:val="0"/>
          <w:sz w:val="24"/>
          <w:szCs w:val="24"/>
        </w:rPr>
        <w:t>、主要会计数据和财务指标</w:t>
      </w:r>
      <w:bookmarkEnd w:id="21"/>
      <w:bookmarkEnd w:id="22"/>
      <w:bookmarkEnd w:id="2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1"/>
        <w:gridCol w:w="1742"/>
        <w:gridCol w:w="1738"/>
        <w:gridCol w:w="1738"/>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571,998,524.56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640,198,270.89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706,940,063.53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-63,858,650.62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-150,581,542.58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57.59%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44,803,214.13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-77,894,145.25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-172,588,079.58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54.87%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21,403,553.04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24,459,598.36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-25,630,675.04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4,012,417.86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57.53%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57.53%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1,033,380,890.06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1,311,478,196.75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-21.20%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1,375,043,026.11</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235,237,473.58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305,814,708.30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-23.08%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452,583,483.54</w:t>
            </w:r>
          </w:p>
        </w:tc>
      </w:tr>
    </w:tbl>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571,998,524.56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640,198,270.89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571,998,524.56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640,198,270.89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both"/>
      </w:pPr>
      <w:bookmarkStart w:id="25" w:name="bookmark25"/>
      <w:bookmarkStart w:id="26" w:name="bookmark26"/>
      <w:bookmarkStart w:id="27" w:name="bookmark27"/>
      <w:bookmarkStart w:id="28" w:name="bookmark28"/>
      <w:r>
        <w:rPr>
          <w:color w:val="000000"/>
          <w:spacing w:val="0"/>
          <w:w w:val="100"/>
          <w:position w:val="0"/>
          <w:sz w:val="24"/>
          <w:szCs w:val="24"/>
        </w:rPr>
        <w:t>六</w:t>
      </w:r>
      <w:bookmarkEnd w:id="27"/>
      <w:r>
        <w:rPr>
          <w:color w:val="000000"/>
          <w:spacing w:val="0"/>
          <w:w w:val="100"/>
          <w:position w:val="0"/>
          <w:sz w:val="24"/>
          <w:szCs w:val="24"/>
        </w:rPr>
        <w:t>、分季度主要财务指标</w:t>
      </w:r>
      <w:bookmarkEnd w:id="25"/>
      <w:bookmarkEnd w:id="26"/>
      <w:bookmarkEnd w:id="2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20,884,444.97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210,816,198.94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173,900,315.58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166,397,565.07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-27,793,986.38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17,914,494.73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4,385,900.82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-58,365,059.79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-28,348,707.83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12,114,419.00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3,544,088.92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-65,203,945.34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-80,153,583.88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-55,809,252.27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-31,328,250.28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192,125,993.87</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tabs>
          <w:tab w:pos="522" w:val="left"/>
        </w:tabs>
        <w:bidi w:val="0"/>
        <w:spacing w:before="0" w:line="240" w:lineRule="auto"/>
        <w:ind w:left="0" w:right="0" w:firstLine="0"/>
        <w:jc w:val="both"/>
      </w:pPr>
      <w:bookmarkStart w:id="29" w:name="bookmark29"/>
      <w:bookmarkStart w:id="30" w:name="bookmark30"/>
      <w:bookmarkStart w:id="31" w:name="bookmark31"/>
      <w:bookmarkStart w:id="32" w:name="bookmark32"/>
      <w:r>
        <w:rPr>
          <w:color w:val="000000"/>
          <w:spacing w:val="0"/>
          <w:w w:val="100"/>
          <w:position w:val="0"/>
          <w:sz w:val="24"/>
          <w:szCs w:val="24"/>
        </w:rPr>
        <w:t>七</w:t>
      </w:r>
      <w:bookmarkEnd w:id="31"/>
      <w:r>
        <w:rPr>
          <w:color w:val="000000"/>
          <w:spacing w:val="0"/>
          <w:w w:val="100"/>
          <w:position w:val="0"/>
          <w:sz w:val="24"/>
          <w:szCs w:val="24"/>
        </w:rPr>
        <w:t>、</w:t>
        <w:tab/>
        <w:t>境内外会计准则下会计数据差异</w:t>
      </w:r>
      <w:bookmarkEnd w:id="29"/>
      <w:bookmarkEnd w:id="30"/>
      <w:bookmarkEnd w:id="32"/>
    </w:p>
    <w:p>
      <w:pPr>
        <w:pStyle w:val="Style34"/>
        <w:keepNext/>
        <w:keepLines/>
        <w:widowControl w:val="0"/>
        <w:shd w:val="clear" w:color="auto" w:fill="auto"/>
        <w:tabs>
          <w:tab w:pos="395" w:val="left"/>
        </w:tabs>
        <w:bidi w:val="0"/>
        <w:spacing w:before="0" w:after="360" w:line="240" w:lineRule="auto"/>
        <w:ind w:left="0" w:right="0" w:firstLine="0"/>
        <w:jc w:val="both"/>
      </w:pPr>
      <w:bookmarkStart w:id="33" w:name="bookmark33"/>
      <w:bookmarkStart w:id="34" w:name="bookmark34"/>
      <w:bookmarkStart w:id="35" w:name="bookmark35"/>
      <w:bookmarkStart w:id="36" w:name="bookmark36"/>
      <w:r>
        <w:rPr>
          <w:rFonts w:ascii="Times New Roman" w:eastAsia="Times New Roman" w:hAnsi="Times New Roman" w:cs="Times New Roman"/>
          <w:color w:val="000000"/>
          <w:spacing w:val="0"/>
          <w:w w:val="100"/>
          <w:position w:val="0"/>
        </w:rPr>
        <w:t>1</w:t>
      </w:r>
      <w:bookmarkEnd w:id="35"/>
      <w:r>
        <w:rPr>
          <w:color w:val="000000"/>
          <w:spacing w:val="0"/>
          <w:w w:val="100"/>
          <w:position w:val="0"/>
        </w:rPr>
        <w:t>、</w:t>
        <w:tab/>
        <w:t>同时按照国际会计准则与按照中国会计准则披露的财务报告中净利润和净资产差异情况</w:t>
      </w:r>
      <w:bookmarkEnd w:id="33"/>
      <w:bookmarkEnd w:id="34"/>
      <w:bookmarkEnd w:id="36"/>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395" w:val="left"/>
        </w:tabs>
        <w:bidi w:val="0"/>
        <w:spacing w:before="0" w:after="360" w:line="240" w:lineRule="auto"/>
        <w:ind w:left="0" w:right="0" w:firstLine="0"/>
        <w:jc w:val="both"/>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2</w:t>
      </w:r>
      <w:bookmarkEnd w:id="39"/>
      <w:r>
        <w:rPr>
          <w:color w:val="000000"/>
          <w:spacing w:val="0"/>
          <w:w w:val="100"/>
          <w:position w:val="0"/>
        </w:rPr>
        <w:t>、</w:t>
        <w:tab/>
        <w:t>同时按照境外会计准则与按照中国会计准则披露的财务报告中净利润和净资产差异情况</w:t>
      </w:r>
      <w:bookmarkEnd w:id="37"/>
      <w:bookmarkEnd w:id="38"/>
      <w:bookmarkEnd w:id="40"/>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tabs>
          <w:tab w:pos="522" w:val="left"/>
        </w:tabs>
        <w:bidi w:val="0"/>
        <w:spacing w:before="0" w:line="240" w:lineRule="auto"/>
        <w:ind w:left="0" w:right="0" w:firstLine="0"/>
        <w:jc w:val="both"/>
      </w:pPr>
      <w:bookmarkStart w:id="41" w:name="bookmark41"/>
      <w:bookmarkStart w:id="42" w:name="bookmark42"/>
      <w:bookmarkStart w:id="43" w:name="bookmark43"/>
      <w:bookmarkStart w:id="44" w:name="bookmark44"/>
      <w:r>
        <w:rPr>
          <w:color w:val="000000"/>
          <w:spacing w:val="0"/>
          <w:w w:val="100"/>
          <w:position w:val="0"/>
          <w:sz w:val="24"/>
          <w:szCs w:val="24"/>
        </w:rPr>
        <w:t>八</w:t>
      </w:r>
      <w:bookmarkEnd w:id="43"/>
      <w:r>
        <w:rPr>
          <w:color w:val="000000"/>
          <w:spacing w:val="0"/>
          <w:w w:val="100"/>
          <w:position w:val="0"/>
          <w:sz w:val="24"/>
          <w:szCs w:val="24"/>
        </w:rPr>
        <w:t>、</w:t>
        <w:tab/>
        <w:t>非经常性损益项目及金额</w:t>
      </w:r>
      <w:bookmarkEnd w:id="41"/>
      <w:bookmarkEnd w:id="42"/>
      <w:bookmarkEnd w:id="44"/>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111,689.43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8,679,209.61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42,373.26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10,654,524.53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18,006,762.08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27,601,525.00</w:t>
            </w: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4,721,062.87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226,405.13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-1,241,159.26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-777,507.16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-91,275.28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2,185,967.83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1,953,427.64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3,796,849.25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4,121,835.64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443,163.13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331,483.41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31,126.25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14,035,494.63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22,006,537.00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23,399,661.09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22" w:lineRule="exact"/>
        <w:ind w:left="0" w:right="0" w:firstLine="0"/>
        <w:jc w:val="left"/>
        <w:sectPr>
          <w:headerReference w:type="default" r:id="rId7"/>
          <w:footerReference w:type="default" r:id="rId8"/>
          <w:footnotePr>
            <w:pos w:val="pageBottom"/>
            <w:numFmt w:val="decimal"/>
            <w:numRestart w:val="continuous"/>
          </w:footnotePr>
          <w:pgSz w:w="11900" w:h="16840"/>
          <w:pgMar w:top="1441" w:right="1122" w:bottom="1580" w:left="1088"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4"/>
        <w:keepNext/>
        <w:keepLines/>
        <w:widowControl w:val="0"/>
        <w:shd w:val="clear" w:color="auto" w:fill="auto"/>
        <w:bidi w:val="0"/>
        <w:spacing w:after="540" w:line="240" w:lineRule="auto"/>
        <w:ind w:left="0" w:right="0" w:firstLine="0"/>
        <w:jc w:val="center"/>
      </w:pPr>
      <w:bookmarkStart w:id="45" w:name="bookmark45"/>
      <w:bookmarkStart w:id="46" w:name="bookmark46"/>
      <w:bookmarkStart w:id="47" w:name="bookmark47"/>
      <w:r>
        <w:rPr>
          <w:color w:val="000000"/>
          <w:spacing w:val="0"/>
          <w:w w:val="100"/>
          <w:position w:val="0"/>
        </w:rPr>
        <w:t>第三节公司业务概要</w:t>
      </w:r>
      <w:bookmarkEnd w:id="45"/>
      <w:bookmarkEnd w:id="46"/>
      <w:bookmarkEnd w:id="47"/>
    </w:p>
    <w:p>
      <w:pPr>
        <w:pStyle w:val="Style28"/>
        <w:keepNext/>
        <w:keepLines/>
        <w:widowControl w:val="0"/>
        <w:shd w:val="clear" w:color="auto" w:fill="auto"/>
        <w:bidi w:val="0"/>
        <w:spacing w:before="0" w:after="30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一</w:t>
      </w:r>
      <w:bookmarkEnd w:id="50"/>
      <w:r>
        <w:rPr>
          <w:color w:val="000000"/>
          <w:spacing w:val="0"/>
          <w:w w:val="100"/>
          <w:position w:val="0"/>
          <w:sz w:val="24"/>
          <w:szCs w:val="24"/>
        </w:rPr>
        <w:t>、报告期内公司从事的主要业务</w:t>
      </w:r>
      <w:bookmarkEnd w:id="48"/>
      <w:bookmarkEnd w:id="49"/>
      <w:bookmarkEnd w:id="51"/>
    </w:p>
    <w:p>
      <w:pPr>
        <w:pStyle w:val="Style30"/>
        <w:keepNext w:val="0"/>
        <w:keepLines w:val="0"/>
        <w:widowControl w:val="0"/>
        <w:shd w:val="clear" w:color="auto" w:fill="auto"/>
        <w:bidi w:val="0"/>
        <w:spacing w:before="0" w:after="0" w:line="309" w:lineRule="exact"/>
        <w:ind w:left="0" w:right="0" w:firstLine="380"/>
        <w:jc w:val="left"/>
      </w:pPr>
      <w:bookmarkStart w:id="52" w:name="bookmark52"/>
      <w:r>
        <w:rPr>
          <w:color w:val="000000"/>
          <w:spacing w:val="0"/>
          <w:w w:val="100"/>
          <w:position w:val="0"/>
        </w:rPr>
        <w:t>（</w:t>
      </w:r>
      <w:bookmarkEnd w:id="52"/>
      <w:r>
        <w:rPr>
          <w:color w:val="000000"/>
          <w:spacing w:val="0"/>
          <w:w w:val="100"/>
          <w:position w:val="0"/>
        </w:rPr>
        <w:t>一）主营业务概要</w:t>
      </w:r>
    </w:p>
    <w:p>
      <w:pPr>
        <w:pStyle w:val="Style30"/>
        <w:keepNext w:val="0"/>
        <w:keepLines w:val="0"/>
        <w:widowControl w:val="0"/>
        <w:shd w:val="clear" w:color="auto" w:fill="auto"/>
        <w:bidi w:val="0"/>
        <w:spacing w:before="0" w:after="0" w:line="309" w:lineRule="exact"/>
        <w:ind w:left="0" w:right="0" w:firstLine="380"/>
        <w:jc w:val="both"/>
      </w:pPr>
      <w:r>
        <w:rPr>
          <w:color w:val="000000"/>
          <w:spacing w:val="0"/>
          <w:w w:val="100"/>
          <w:position w:val="0"/>
        </w:rPr>
        <w:t>信息发展是一家运用区块链和大数据等技术，面向智慧食安、智慧档案、智慧司法等政府和企业，为数字中国提供行业 专有云综合解决方案的服务运营商。信息发展</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战略可以概括为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一体两翼、数链驱动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：即以智慧食安为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，以智慧档 案、智慧司法为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，以区块链创新中心和大数据智能创新中心为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技术引擎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，赋能公司三大行业。</w:t>
      </w:r>
    </w:p>
    <w:p>
      <w:pPr>
        <w:pStyle w:val="Style30"/>
        <w:keepNext w:val="0"/>
        <w:keepLines w:val="0"/>
        <w:widowControl w:val="0"/>
        <w:shd w:val="clear" w:color="auto" w:fill="auto"/>
        <w:bidi w:val="0"/>
        <w:spacing w:before="0" w:after="300" w:line="309" w:lineRule="exact"/>
        <w:ind w:left="0" w:right="0" w:firstLine="380"/>
        <w:jc w:val="both"/>
      </w:pPr>
      <w:r>
        <w:rPr>
          <w:color w:val="000000"/>
          <w:spacing w:val="0"/>
          <w:w w:val="100"/>
          <w:position w:val="0"/>
        </w:rPr>
        <w:t>未来公司将更聚焦智慧食安领域，加快向产品型、服务型公司迈进，在保持政府客户基数的前提下大力开拓企业客户， 在全公司签约额稳步增长的情况下，全力加速推进</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产品研发、销售和服务，实现公司各项经济指标的不断提升。</w:t>
      </w:r>
    </w:p>
    <w:p>
      <w:pPr>
        <w:pStyle w:val="Style30"/>
        <w:keepNext w:val="0"/>
        <w:keepLines w:val="0"/>
        <w:widowControl w:val="0"/>
        <w:shd w:val="clear" w:color="auto" w:fill="auto"/>
        <w:tabs>
          <w:tab w:pos="851" w:val="left"/>
        </w:tabs>
        <w:bidi w:val="0"/>
        <w:spacing w:before="0" w:after="0" w:line="313" w:lineRule="exact"/>
        <w:ind w:left="0" w:right="0" w:firstLine="380"/>
        <w:jc w:val="both"/>
      </w:pPr>
      <w:bookmarkStart w:id="53" w:name="bookmark53"/>
      <w:r>
        <w:rPr>
          <w:color w:val="000000"/>
          <w:spacing w:val="0"/>
          <w:w w:val="100"/>
          <w:position w:val="0"/>
        </w:rPr>
        <w:t>（</w:t>
      </w:r>
      <w:bookmarkEnd w:id="53"/>
      <w:r>
        <w:rPr>
          <w:color w:val="000000"/>
          <w:spacing w:val="0"/>
          <w:w w:val="100"/>
          <w:position w:val="0"/>
        </w:rPr>
        <w:t>一）</w:t>
        <w:tab/>
        <w:t>智慧食安业务概要</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公司立足食品安全，以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让人人都能吃上安全的食品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为己任，专注于利用云计算、物联网、大数据、区块链技术，围绕 食品和食用农产品的全产业链，提供信息化、咨询、评估、检测、信用和大数据服务，旨在提升食品和食用农产品等各类重 要产品供应链服务的可信度与透明度，实现供应链成员间的高效协作，互利共赢。</w:t>
      </w:r>
    </w:p>
    <w:p>
      <w:pPr>
        <w:pStyle w:val="Style30"/>
        <w:keepNext w:val="0"/>
        <w:keepLines w:val="0"/>
        <w:widowControl w:val="0"/>
        <w:shd w:val="clear" w:color="auto" w:fill="auto"/>
        <w:tabs>
          <w:tab w:pos="658" w:val="left"/>
        </w:tabs>
        <w:bidi w:val="0"/>
        <w:spacing w:before="0" w:after="0" w:line="313" w:lineRule="exact"/>
        <w:ind w:left="0" w:right="0" w:firstLine="380"/>
        <w:jc w:val="both"/>
      </w:pPr>
      <w:bookmarkStart w:id="54" w:name="bookmark54"/>
      <w:r>
        <w:rPr>
          <w:rFonts w:ascii="Times New Roman" w:eastAsia="Times New Roman" w:hAnsi="Times New Roman" w:cs="Times New Roman"/>
          <w:color w:val="000000"/>
          <w:spacing w:val="0"/>
          <w:w w:val="100"/>
          <w:position w:val="0"/>
          <w:sz w:val="18"/>
          <w:szCs w:val="18"/>
        </w:rPr>
        <w:t>1</w:t>
      </w:r>
      <w:bookmarkEnd w:id="54"/>
      <w:r>
        <w:rPr>
          <w:color w:val="000000"/>
          <w:spacing w:val="0"/>
          <w:w w:val="100"/>
          <w:position w:val="0"/>
        </w:rPr>
        <w:t>、</w:t>
        <w:tab/>
        <w:t>智慧食安农业方面</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公司智慧农业业务由旗下子公司一智秾信息发展股份有限公司（以下简称智秾）。智秾子公司主打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农事、农技、农 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三大业务服务，面向政府农业监管部门、农业产业示范区、品牌企业、农业产业化联合体和农业合作社提供公共服务， 积极推广智秾系列</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农产品监管云平台、农资大掌柜、食用农产品合格证系统、肉品品质合格证、农事大管家、综合执法 通、微植保、畜牧综合监管等成熟的软件产品，以数字技术与农业农村经济深度融合为主攻方向，建立健全农业农村数据采 集体系和农业农村基础数据资源体系，借助物联网、大数据、区块链、人工智能、第五代移动通信网络、智慧气象等现代信 息技术，建设农业农村大数据</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应用，推进数字技术与农业产业体系、生产体系、经营体系融合，帮助农业生产经营实现 数字化转型，完善乡村数字治理体系。</w:t>
      </w:r>
    </w:p>
    <w:p>
      <w:pPr>
        <w:pStyle w:val="Style30"/>
        <w:keepNext w:val="0"/>
        <w:keepLines w:val="0"/>
        <w:widowControl w:val="0"/>
        <w:shd w:val="clear" w:color="auto" w:fill="auto"/>
        <w:tabs>
          <w:tab w:pos="674" w:val="left"/>
        </w:tabs>
        <w:bidi w:val="0"/>
        <w:spacing w:before="0" w:after="0" w:line="313" w:lineRule="exact"/>
        <w:ind w:left="0" w:right="0" w:firstLine="380"/>
        <w:jc w:val="both"/>
      </w:pPr>
      <w:bookmarkStart w:id="55" w:name="bookmark55"/>
      <w:r>
        <w:rPr>
          <w:rFonts w:ascii="Times New Roman" w:eastAsia="Times New Roman" w:hAnsi="Times New Roman" w:cs="Times New Roman"/>
          <w:color w:val="000000"/>
          <w:spacing w:val="0"/>
          <w:w w:val="100"/>
          <w:position w:val="0"/>
          <w:sz w:val="18"/>
          <w:szCs w:val="18"/>
        </w:rPr>
        <w:t>2</w:t>
      </w:r>
      <w:bookmarkEnd w:id="55"/>
      <w:r>
        <w:rPr>
          <w:color w:val="000000"/>
          <w:spacing w:val="0"/>
          <w:w w:val="100"/>
          <w:position w:val="0"/>
        </w:rPr>
        <w:t>、</w:t>
        <w:tab/>
        <w:t>智慧食安流通方面</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公司智慧流通业务由全资子公司上海追索信息科技有限公司（以下简称追索科技）负责开展，追索科技定位于基于人 工智能、区块链、云计算、大数据、物联网等技术的追溯数字化综合解决方案提供商。追索科技致力于通过自动识别技术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OCR</w:t>
      </w:r>
      <w:r>
        <w:rPr>
          <w:color w:val="000000"/>
          <w:spacing w:val="0"/>
          <w:w w:val="100"/>
          <w:position w:val="0"/>
        </w:rPr>
        <w:t>、</w:t>
      </w:r>
      <w:r>
        <w:rPr>
          <w:color w:val="000000"/>
          <w:spacing w:val="0"/>
          <w:w w:val="100"/>
          <w:position w:val="0"/>
        </w:rPr>
        <w:t>二维码、</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NB-IOT</w:t>
      </w:r>
      <w:r>
        <w:rPr>
          <w:color w:val="000000"/>
          <w:spacing w:val="0"/>
          <w:w w:val="100"/>
          <w:position w:val="0"/>
        </w:rPr>
        <w:t>、</w:t>
      </w:r>
      <w:r>
        <w:rPr>
          <w:color w:val="000000"/>
          <w:spacing w:val="0"/>
          <w:w w:val="100"/>
          <w:position w:val="0"/>
        </w:rPr>
        <w:t>图像等）采集真实、完整、可用、安全并可验证的商品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身份证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数据，链接从生产、加 工、流通、销售及消费者的（人、货、场、单、企、车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）供应链全环节全要素，为政府提供食品、农产品等监管平台，赋 能企业实现数字化运营全要素质量提升，帮助消费者树立商品可信度信心。</w:t>
      </w:r>
    </w:p>
    <w:p>
      <w:pPr>
        <w:pStyle w:val="Style30"/>
        <w:keepNext w:val="0"/>
        <w:keepLines w:val="0"/>
        <w:widowControl w:val="0"/>
        <w:shd w:val="clear" w:color="auto" w:fill="auto"/>
        <w:tabs>
          <w:tab w:pos="674" w:val="left"/>
        </w:tabs>
        <w:bidi w:val="0"/>
        <w:spacing w:before="0" w:after="0" w:line="313" w:lineRule="exact"/>
        <w:ind w:left="0" w:right="0" w:firstLine="380"/>
        <w:jc w:val="both"/>
      </w:pPr>
      <w:bookmarkStart w:id="56" w:name="bookmark56"/>
      <w:r>
        <w:rPr>
          <w:rFonts w:ascii="Times New Roman" w:eastAsia="Times New Roman" w:hAnsi="Times New Roman" w:cs="Times New Roman"/>
          <w:color w:val="000000"/>
          <w:spacing w:val="0"/>
          <w:w w:val="100"/>
          <w:position w:val="0"/>
          <w:sz w:val="18"/>
          <w:szCs w:val="18"/>
        </w:rPr>
        <w:t>3</w:t>
      </w:r>
      <w:bookmarkEnd w:id="56"/>
      <w:r>
        <w:rPr>
          <w:color w:val="000000"/>
          <w:spacing w:val="0"/>
          <w:w w:val="100"/>
          <w:position w:val="0"/>
        </w:rPr>
        <w:t>、</w:t>
        <w:tab/>
        <w:t>智慧食安消费方面</w:t>
      </w:r>
    </w:p>
    <w:p>
      <w:pPr>
        <w:pStyle w:val="Style30"/>
        <w:keepNext w:val="0"/>
        <w:keepLines w:val="0"/>
        <w:widowControl w:val="0"/>
        <w:shd w:val="clear" w:color="auto" w:fill="auto"/>
        <w:bidi w:val="0"/>
        <w:spacing w:before="0" w:after="300" w:line="313" w:lineRule="exact"/>
        <w:ind w:left="0" w:right="0" w:firstLine="380"/>
        <w:jc w:val="both"/>
      </w:pPr>
      <w:r>
        <w:rPr>
          <w:color w:val="000000"/>
          <w:spacing w:val="0"/>
          <w:w w:val="100"/>
          <w:position w:val="0"/>
        </w:rPr>
        <w:t>公司智慧食安消费业务由旗下子公司一追溯云信息发展股份有限公司（以下简称追溯云）负责开拓。作为独立公正 的第三方食品安全服务平台，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追溯云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采用云服务模式，以软件即服务模式向生产、加工、流通、销售等环节中的各类企业 提供各类应用服务，致力于为重要产品各环节企业提供专业的追溯系统建设咨询、追溯</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应用租用、追溯链条合成、追溯 赋码、追溯查询、二方评估、互动营销、产品防伪、食安检测等服务，同时也通过追溯</w:t>
      </w:r>
      <w:r>
        <w:rPr>
          <w:rFonts w:ascii="Times New Roman" w:eastAsia="Times New Roman" w:hAnsi="Times New Roman" w:cs="Times New Roman"/>
          <w:color w:val="000000"/>
          <w:spacing w:val="0"/>
          <w:w w:val="100"/>
          <w:position w:val="0"/>
          <w:sz w:val="18"/>
          <w:szCs w:val="18"/>
        </w:rPr>
        <w:t>Inside</w:t>
      </w:r>
      <w:r>
        <w:rPr>
          <w:color w:val="000000"/>
          <w:spacing w:val="0"/>
          <w:w w:val="100"/>
          <w:position w:val="0"/>
        </w:rPr>
        <w:t>服务为其他行业专有云提供食 品安全服务。近年来，公司以商超、便利店为重点突破并延伸上下游，通过参与中国国际进口博览会、上海市外延蔬菜基地、 标准化菜市场共享式快速检测等涵盖食安追溯与食安服务的项目建设，不断加快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追溯云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市场品牌建设。</w:t>
      </w:r>
    </w:p>
    <w:p>
      <w:pPr>
        <w:pStyle w:val="Style30"/>
        <w:keepNext w:val="0"/>
        <w:keepLines w:val="0"/>
        <w:widowControl w:val="0"/>
        <w:shd w:val="clear" w:color="auto" w:fill="auto"/>
        <w:tabs>
          <w:tab w:pos="851" w:val="left"/>
        </w:tabs>
        <w:bidi w:val="0"/>
        <w:spacing w:before="0" w:after="0" w:line="315" w:lineRule="exact"/>
        <w:ind w:left="0" w:right="0" w:firstLine="380"/>
        <w:jc w:val="both"/>
      </w:pPr>
      <w:bookmarkStart w:id="57" w:name="bookmark57"/>
      <w:r>
        <w:rPr>
          <w:color w:val="000000"/>
          <w:spacing w:val="0"/>
          <w:w w:val="100"/>
          <w:position w:val="0"/>
        </w:rPr>
        <w:t>（</w:t>
      </w:r>
      <w:bookmarkEnd w:id="57"/>
      <w:r>
        <w:rPr>
          <w:color w:val="000000"/>
          <w:spacing w:val="0"/>
          <w:w w:val="100"/>
          <w:position w:val="0"/>
        </w:rPr>
        <w:t>二）</w:t>
        <w:tab/>
        <w:t>智慧档案业务概要</w:t>
      </w:r>
    </w:p>
    <w:p>
      <w:pPr>
        <w:pStyle w:val="Style30"/>
        <w:keepNext w:val="0"/>
        <w:keepLines w:val="0"/>
        <w:widowControl w:val="0"/>
        <w:shd w:val="clear" w:color="auto" w:fill="auto"/>
        <w:bidi w:val="0"/>
        <w:spacing w:before="0" w:after="0" w:line="315" w:lineRule="exact"/>
        <w:ind w:left="0" w:right="0" w:firstLine="38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年以来，公司在档案信息化建设领域不断精耕，以技术和行业经验为驱动，为各级档案馆、政府机关单位、公检 法司部门、公共事业部门、企业集团等各级、各类档案部门提供档案咨询规划、软件技术开发、数字档案馆室建设、智慧档 案馆建设、数据智能检测与分析、档案</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 xml:space="preserve">云平台等在内的全方位信息化服务。同时，积极利用区块链、云计算、大数据、 人工智能等先进技术，不断完善档案信息化整体解决方案，为客户提供量身定制的档案行业专有云和智慧档案服务，构建互 </w:t>
      </w:r>
      <w:r>
        <w:rPr>
          <w:color w:val="000000"/>
          <w:spacing w:val="0"/>
          <w:w w:val="100"/>
          <w:position w:val="0"/>
        </w:rPr>
        <w:t>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时代的智慧档案产业生态圈。</w:t>
      </w:r>
    </w:p>
    <w:p>
      <w:pPr>
        <w:pStyle w:val="Style30"/>
        <w:keepNext w:val="0"/>
        <w:keepLines w:val="0"/>
        <w:widowControl w:val="0"/>
        <w:shd w:val="clear" w:color="auto" w:fill="auto"/>
        <w:tabs>
          <w:tab w:pos="724" w:val="left"/>
        </w:tabs>
        <w:bidi w:val="0"/>
        <w:spacing w:before="0" w:after="0" w:line="311" w:lineRule="exact"/>
        <w:ind w:left="0" w:right="0" w:firstLine="380"/>
        <w:jc w:val="both"/>
      </w:pPr>
      <w:bookmarkStart w:id="58" w:name="bookmark58"/>
      <w:r>
        <w:rPr>
          <w:rFonts w:ascii="Times New Roman" w:eastAsia="Times New Roman" w:hAnsi="Times New Roman" w:cs="Times New Roman"/>
          <w:color w:val="000000"/>
          <w:spacing w:val="0"/>
          <w:w w:val="100"/>
          <w:position w:val="0"/>
          <w:sz w:val="18"/>
          <w:szCs w:val="18"/>
        </w:rPr>
        <w:t>1</w:t>
      </w:r>
      <w:bookmarkEnd w:id="58"/>
      <w:r>
        <w:rPr>
          <w:color w:val="000000"/>
          <w:spacing w:val="0"/>
          <w:w w:val="100"/>
          <w:position w:val="0"/>
        </w:rPr>
        <w:t>、</w:t>
        <w:tab/>
        <w:t>产品</w:t>
      </w:r>
    </w:p>
    <w:p>
      <w:pPr>
        <w:pStyle w:val="Style30"/>
        <w:keepNext w:val="0"/>
        <w:keepLines w:val="0"/>
        <w:widowControl w:val="0"/>
        <w:shd w:val="clear" w:color="auto" w:fill="auto"/>
        <w:tabs>
          <w:tab w:pos="797" w:val="left"/>
        </w:tabs>
        <w:bidi w:val="0"/>
        <w:spacing w:before="0" w:after="0" w:line="311" w:lineRule="exact"/>
        <w:ind w:left="0" w:right="0" w:firstLine="380"/>
        <w:jc w:val="both"/>
      </w:pPr>
      <w:bookmarkStart w:id="59" w:name="bookmark59"/>
      <w:r>
        <w:rPr>
          <w:color w:val="000000"/>
          <w:spacing w:val="0"/>
          <w:w w:val="100"/>
          <w:position w:val="0"/>
        </w:rPr>
        <w:t>（</w:t>
      </w:r>
      <w:bookmarkEnd w:id="5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光典智慧档案云管理平台</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基于微服务架构、支持云化部署、多租户模式的光典智慧档案云管理平台，是一款融合大数据、人工智能、区块链等前 沿技术的档案知识管理应用系统。可针对政府单位、企事业单位、大型集团、中型企业、小微企业等不同规模、不同业务需 求的用户，实现电子档案数据的自动化收集、可视化管理、可靠保存、可信利用，提供智慧、安全、专业的档案一体化服务。</w:t>
      </w:r>
    </w:p>
    <w:p>
      <w:pPr>
        <w:pStyle w:val="Style30"/>
        <w:keepNext w:val="0"/>
        <w:keepLines w:val="0"/>
        <w:widowControl w:val="0"/>
        <w:shd w:val="clear" w:color="auto" w:fill="auto"/>
        <w:tabs>
          <w:tab w:pos="797" w:val="left"/>
        </w:tabs>
        <w:bidi w:val="0"/>
        <w:spacing w:before="0" w:after="0" w:line="311" w:lineRule="exact"/>
        <w:ind w:left="0" w:right="0" w:firstLine="380"/>
        <w:jc w:val="both"/>
      </w:pPr>
      <w:bookmarkStart w:id="60" w:name="bookmark60"/>
      <w:r>
        <w:rPr>
          <w:color w:val="000000"/>
          <w:spacing w:val="0"/>
          <w:w w:val="100"/>
          <w:position w:val="0"/>
        </w:rPr>
        <w:t>（</w:t>
      </w:r>
      <w:bookmarkEnd w:id="6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海量电子档案安全保存一体机</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针对客户对于档案保存管理的不同需求，公司海量电子档案安全保存一体机提供多种档案存储组合方式，创新地综合运 用磁盘、磁带和光盘等多种存储介质，采用</w:t>
      </w:r>
      <w:r>
        <w:rPr>
          <w:rFonts w:ascii="Times New Roman" w:eastAsia="Times New Roman" w:hAnsi="Times New Roman" w:cs="Times New Roman"/>
          <w:color w:val="000000"/>
          <w:spacing w:val="0"/>
          <w:w w:val="100"/>
          <w:position w:val="0"/>
          <w:sz w:val="18"/>
          <w:szCs w:val="18"/>
        </w:rPr>
        <w:t>3-2-1</w:t>
      </w:r>
      <w:r>
        <w:rPr>
          <w:color w:val="000000"/>
          <w:spacing w:val="0"/>
          <w:w w:val="100"/>
          <w:position w:val="0"/>
        </w:rPr>
        <w:t>存储备份机制，磁、光、电融合存储方案，集智能监控、多级存储设备管 理于一体，为用户提供自动备份、定期检测、智能恢复、问题追踪及处理等功能。</w:t>
      </w:r>
    </w:p>
    <w:p>
      <w:pPr>
        <w:pStyle w:val="Style30"/>
        <w:keepNext w:val="0"/>
        <w:keepLines w:val="0"/>
        <w:widowControl w:val="0"/>
        <w:shd w:val="clear" w:color="auto" w:fill="auto"/>
        <w:tabs>
          <w:tab w:pos="797" w:val="left"/>
        </w:tabs>
        <w:bidi w:val="0"/>
        <w:spacing w:before="0" w:after="0" w:line="311" w:lineRule="exact"/>
        <w:ind w:left="0" w:right="0" w:firstLine="380"/>
        <w:jc w:val="both"/>
      </w:pPr>
      <w:bookmarkStart w:id="61" w:name="bookmark61"/>
      <w:r>
        <w:rPr>
          <w:color w:val="000000"/>
          <w:spacing w:val="0"/>
          <w:w w:val="100"/>
          <w:position w:val="0"/>
        </w:rPr>
        <w:t>（</w:t>
      </w:r>
      <w:bookmarkEnd w:id="6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光典档案信息资源管理软件</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适用于政府机关、事业单位、企业集团等客户群体，提供方便快捷的文件资料管理服务，满足日益增长的数据安全性和 存储海量化的需求，进而实现档案的全生命周期管理。此外，光典档案信息资源管理软件可以对电子文件进行真实性、完整 性、安全性、可用性检测并支持电子档案单套制管理。</w:t>
      </w:r>
    </w:p>
    <w:p>
      <w:pPr>
        <w:pStyle w:val="Style30"/>
        <w:keepNext w:val="0"/>
        <w:keepLines w:val="0"/>
        <w:widowControl w:val="0"/>
        <w:shd w:val="clear" w:color="auto" w:fill="auto"/>
        <w:tabs>
          <w:tab w:pos="797" w:val="left"/>
        </w:tabs>
        <w:bidi w:val="0"/>
        <w:spacing w:before="0" w:after="0" w:line="311" w:lineRule="exact"/>
        <w:ind w:left="0" w:right="0" w:firstLine="380"/>
        <w:jc w:val="both"/>
      </w:pPr>
      <w:bookmarkStart w:id="62" w:name="bookmark62"/>
      <w:r>
        <w:rPr>
          <w:color w:val="000000"/>
          <w:spacing w:val="0"/>
          <w:w w:val="100"/>
          <w:position w:val="0"/>
        </w:rPr>
        <w:t>（</w:t>
      </w:r>
      <w:bookmarkEnd w:id="6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光典数字档案馆一体化平台</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光典数字档案馆一体化平台融合了从档案收集管理到查询利用的全流程服务系统，根据客户的不同需求，以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标准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量 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为应用价值出发点，基于软件工厂的设计思想，为国家各级综合档案馆、专业专门档案馆、大型企业 集团、高等院校等客户提供平台化、无插件、易交互、高性能的数字档案馆管理系统。</w:t>
      </w:r>
    </w:p>
    <w:p>
      <w:pPr>
        <w:pStyle w:val="Style30"/>
        <w:keepNext w:val="0"/>
        <w:keepLines w:val="0"/>
        <w:widowControl w:val="0"/>
        <w:shd w:val="clear" w:color="auto" w:fill="auto"/>
        <w:tabs>
          <w:tab w:pos="797" w:val="left"/>
        </w:tabs>
        <w:bidi w:val="0"/>
        <w:spacing w:before="0" w:after="0" w:line="311" w:lineRule="exact"/>
        <w:ind w:left="0" w:right="0" w:firstLine="380"/>
        <w:jc w:val="both"/>
      </w:pPr>
      <w:bookmarkStart w:id="63" w:name="bookmark63"/>
      <w:r>
        <w:rPr>
          <w:color w:val="000000"/>
          <w:spacing w:val="0"/>
          <w:w w:val="100"/>
          <w:position w:val="0"/>
        </w:rPr>
        <w:t>（</w:t>
      </w:r>
      <w:bookmarkEnd w:id="6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光典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数字档案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馆室一体化平台</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光典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数字档案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馆室一体化平台包含电子文件归档处理系统、集中式档案室管理系统、电子档案移交接收系统等业务系 统，具有平台化、易交互、高性能、安全性等特征，可根据客户需求，实现业务构建的灵活配置，自由组合，按需更新，从 而实现弹性、智能、安全、可扩的档案信息资源管理，能满足各级各类档案馆、政府机关、公检法司、企事业单位、高等院 校等各级、各类档案用户的管理需求。</w:t>
      </w:r>
    </w:p>
    <w:p>
      <w:pPr>
        <w:pStyle w:val="Style30"/>
        <w:keepNext w:val="0"/>
        <w:keepLines w:val="0"/>
        <w:widowControl w:val="0"/>
        <w:shd w:val="clear" w:color="auto" w:fill="auto"/>
        <w:tabs>
          <w:tab w:pos="797" w:val="left"/>
        </w:tabs>
        <w:bidi w:val="0"/>
        <w:spacing w:before="0" w:after="0" w:line="311" w:lineRule="exact"/>
        <w:ind w:left="0" w:right="0" w:firstLine="380"/>
        <w:jc w:val="both"/>
      </w:pPr>
      <w:bookmarkStart w:id="64" w:name="bookmark64"/>
      <w:r>
        <w:rPr>
          <w:color w:val="000000"/>
          <w:spacing w:val="0"/>
          <w:w w:val="100"/>
          <w:position w:val="0"/>
        </w:rPr>
        <w:t>（</w:t>
      </w:r>
      <w:bookmarkEnd w:id="64"/>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光典自助查档一体机</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光典自助查档一体机是一套软、硬件集成的智能终端，依靠性能稳定的硬件终端与便捷友好的前端软件实现个人身份的 识别与登记，融入先进的人脸识别、人证对比技术，将查档业务转换为自助式办理，从而推进档案资源的开放利用工作，响 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让群众少跑腿，数据多跑路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的号召，让用户查档、用档更便捷高效。</w:t>
      </w:r>
    </w:p>
    <w:p>
      <w:pPr>
        <w:pStyle w:val="Style30"/>
        <w:keepNext w:val="0"/>
        <w:keepLines w:val="0"/>
        <w:widowControl w:val="0"/>
        <w:shd w:val="clear" w:color="auto" w:fill="auto"/>
        <w:tabs>
          <w:tab w:pos="797" w:val="left"/>
        </w:tabs>
        <w:bidi w:val="0"/>
        <w:spacing w:before="0" w:after="0" w:line="311" w:lineRule="exact"/>
        <w:ind w:left="0" w:right="0" w:firstLine="380"/>
        <w:jc w:val="both"/>
      </w:pPr>
      <w:bookmarkStart w:id="65" w:name="bookmark65"/>
      <w:r>
        <w:rPr>
          <w:color w:val="000000"/>
          <w:spacing w:val="0"/>
          <w:w w:val="100"/>
          <w:position w:val="0"/>
        </w:rPr>
        <w:t>（</w:t>
      </w:r>
      <w:bookmarkEnd w:id="65"/>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电子文件归档与电子档案管理系统</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电子文件归档和电子档案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单套制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管理是相对于纸质、电子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双套制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归档模式而言的一种制度创新。它颠覆性地改变了 传统的文件收集、整理和归档方式，将电子文件管理嵌入文件形成、运转、管理、利用的源头和全生命周期，从而实现电子 档案的全程化、专业化管理，有助于解决党政机关、企事业单位电子文件和电子档案管理的共性问题和难点问题。</w:t>
      </w:r>
    </w:p>
    <w:p>
      <w:pPr>
        <w:pStyle w:val="Style30"/>
        <w:keepNext w:val="0"/>
        <w:keepLines w:val="0"/>
        <w:widowControl w:val="0"/>
        <w:shd w:val="clear" w:color="auto" w:fill="auto"/>
        <w:tabs>
          <w:tab w:pos="797" w:val="left"/>
        </w:tabs>
        <w:bidi w:val="0"/>
        <w:spacing w:before="0" w:after="0" w:line="311" w:lineRule="exact"/>
        <w:ind w:left="0" w:right="0" w:firstLine="380"/>
        <w:jc w:val="both"/>
      </w:pPr>
      <w:bookmarkStart w:id="66" w:name="bookmark66"/>
      <w:r>
        <w:rPr>
          <w:color w:val="000000"/>
          <w:spacing w:val="0"/>
          <w:w w:val="100"/>
          <w:position w:val="0"/>
        </w:rPr>
        <w:t>（</w:t>
      </w:r>
      <w:bookmarkEnd w:id="66"/>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国产化环境下的应用适配</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公司聚焦档案业务领域研发的信息技术应用创新产品包含光典档案信息资源管理软件、光典数字档案馆一体化平台、光 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数字档案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馆室一体化平台、集中式档案管理系统、档案馆库房管理系统等，创新产品主要采用中标麒麟、中科方德等操 作系统，兼容达梦、人大金仓等数据库和东方通、金蝶等中间件，可完全满足用户国产化环境下的应用适配要求。</w:t>
      </w:r>
    </w:p>
    <w:p>
      <w:pPr>
        <w:pStyle w:val="Style30"/>
        <w:keepNext w:val="0"/>
        <w:keepLines w:val="0"/>
        <w:widowControl w:val="0"/>
        <w:shd w:val="clear" w:color="auto" w:fill="auto"/>
        <w:tabs>
          <w:tab w:pos="724" w:val="left"/>
        </w:tabs>
        <w:bidi w:val="0"/>
        <w:spacing w:before="0" w:after="0" w:line="311" w:lineRule="exact"/>
        <w:ind w:left="0" w:right="0" w:firstLine="380"/>
        <w:jc w:val="both"/>
      </w:pPr>
      <w:bookmarkStart w:id="67" w:name="bookmark67"/>
      <w:r>
        <w:rPr>
          <w:rFonts w:ascii="Times New Roman" w:eastAsia="Times New Roman" w:hAnsi="Times New Roman" w:cs="Times New Roman"/>
          <w:color w:val="000000"/>
          <w:spacing w:val="0"/>
          <w:w w:val="100"/>
          <w:position w:val="0"/>
          <w:sz w:val="18"/>
          <w:szCs w:val="18"/>
        </w:rPr>
        <w:t>2</w:t>
      </w:r>
      <w:bookmarkEnd w:id="67"/>
      <w:r>
        <w:rPr>
          <w:color w:val="000000"/>
          <w:spacing w:val="0"/>
          <w:w w:val="100"/>
          <w:position w:val="0"/>
        </w:rPr>
        <w:t>、</w:t>
        <w:tab/>
        <w:t>整体解决方案</w:t>
      </w:r>
    </w:p>
    <w:p>
      <w:pPr>
        <w:pStyle w:val="Style30"/>
        <w:keepNext w:val="0"/>
        <w:keepLines w:val="0"/>
        <w:widowControl w:val="0"/>
        <w:shd w:val="clear" w:color="auto" w:fill="auto"/>
        <w:tabs>
          <w:tab w:pos="797" w:val="left"/>
        </w:tabs>
        <w:bidi w:val="0"/>
        <w:spacing w:before="0" w:after="0" w:line="311" w:lineRule="exact"/>
        <w:ind w:left="0" w:right="0" w:firstLine="380"/>
        <w:jc w:val="both"/>
      </w:pPr>
      <w:bookmarkStart w:id="68" w:name="bookmark68"/>
      <w:r>
        <w:rPr>
          <w:color w:val="000000"/>
          <w:spacing w:val="0"/>
          <w:w w:val="100"/>
          <w:position w:val="0"/>
        </w:rPr>
        <w:t>（</w:t>
      </w:r>
      <w:bookmarkEnd w:id="6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数字档案馆整体解决方案</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数字档案馆整体解决方案遵循国家《数字档案馆建设指南》、《数字档案馆系统测试办法》等标准规范要求，基于开放 档案信息系统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OAIS</w:t>
      </w:r>
      <w:r>
        <w:rPr>
          <w:color w:val="000000"/>
          <w:spacing w:val="0"/>
          <w:w w:val="100"/>
          <w:position w:val="0"/>
        </w:rPr>
        <w:t>）</w:t>
      </w:r>
      <w:r>
        <w:rPr>
          <w:color w:val="000000"/>
          <w:spacing w:val="0"/>
          <w:w w:val="100"/>
          <w:position w:val="0"/>
        </w:rPr>
        <w:t>模型，通过对档案信息资源的收集、管理、保存和利用等全过程的规范化管理，建立电子档案的收 集、加工、管理、保存、利用的信息化过程体系，建设立档单位、区（县）、地（市）、省（市）多级的档案数据库，最终 构建覆盖局域网、政务网、互联网三网平台的档案信息资源总库，面向不同对象提供相应层级的数字档案信息资源管理和利 用服务，最终实现档案资源数字化、信息传输网络化、服务范围扩大化、信息资源共享化。</w:t>
      </w:r>
    </w:p>
    <w:p>
      <w:pPr>
        <w:pStyle w:val="Style30"/>
        <w:keepNext w:val="0"/>
        <w:keepLines w:val="0"/>
        <w:widowControl w:val="0"/>
        <w:shd w:val="clear" w:color="auto" w:fill="auto"/>
        <w:tabs>
          <w:tab w:pos="797" w:val="left"/>
        </w:tabs>
        <w:bidi w:val="0"/>
        <w:spacing w:before="0" w:after="0" w:line="311" w:lineRule="exact"/>
        <w:ind w:left="0" w:right="0" w:firstLine="380"/>
        <w:jc w:val="both"/>
      </w:pPr>
      <w:bookmarkStart w:id="69" w:name="bookmark69"/>
      <w:r>
        <w:rPr>
          <w:color w:val="000000"/>
          <w:spacing w:val="0"/>
          <w:w w:val="100"/>
          <w:position w:val="0"/>
        </w:rPr>
        <w:t>（</w:t>
      </w:r>
      <w:bookmarkEnd w:id="6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数字档案室整体解决方案</w:t>
      </w:r>
    </w:p>
    <w:p>
      <w:pPr>
        <w:pStyle w:val="Style30"/>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在《全国档案事业发展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规划纲要》指导下，基于《数字档案室建设指南》、国家档案局第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号令《机关文件材 </w:t>
      </w:r>
      <w:r>
        <w:rPr>
          <w:color w:val="000000"/>
          <w:spacing w:val="0"/>
          <w:w w:val="100"/>
          <w:position w:val="0"/>
        </w:rPr>
        <w:t>料归档范围和文书档案保管期限规定》、国家档案局第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号令《企业文件材料归档范围和档案保管期限规定》以及《数字档 案室建设评价办法》等相关标准规范指引，以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泛档案、大数据、重利用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为理念，面向机关、企事业单位、公检法司、金融、 教育、建工、制造业等多行业，创新档案工作顶层设计理念与档案信息化成熟度模型，全面提升档案管理、开发共享服务能 力，最终实现档案资源数字化、档案管理信息化、档案服务知识化。</w:t>
      </w:r>
    </w:p>
    <w:p>
      <w:pPr>
        <w:pStyle w:val="Style30"/>
        <w:keepNext w:val="0"/>
        <w:keepLines w:val="0"/>
        <w:widowControl w:val="0"/>
        <w:shd w:val="clear" w:color="auto" w:fill="auto"/>
        <w:tabs>
          <w:tab w:pos="765" w:val="left"/>
        </w:tabs>
        <w:bidi w:val="0"/>
        <w:spacing w:before="0" w:after="0" w:line="312" w:lineRule="exact"/>
        <w:ind w:left="0" w:right="0" w:firstLine="380"/>
        <w:jc w:val="both"/>
      </w:pPr>
      <w:bookmarkStart w:id="70" w:name="bookmark70"/>
      <w:r>
        <w:rPr>
          <w:color w:val="000000"/>
          <w:spacing w:val="0"/>
          <w:w w:val="100"/>
          <w:position w:val="0"/>
        </w:rPr>
        <w:t>（</w:t>
      </w:r>
      <w:bookmarkEnd w:id="7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智慧档案馆整体解决方案</w:t>
      </w:r>
    </w:p>
    <w:p>
      <w:pPr>
        <w:pStyle w:val="Style3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智慧档案馆是以新一代信息技术为支撑，综合大数据、区块链、云计算、物联网等理念，在数字档案馆建设的基础上， 通过各种平台对数字档案信息资源进行异构采集、智能管理和安全保存，构建资源多元、全面感知、深度挖掘、泛在服务的 新一代档案馆。我司通过模式创新、技术创新、理念创新，将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贯穿于档案收集、管理、保存、利用等全部业务流程中， 对传统数字档案馆进行继承、延展和提升，实现各类信息资源的有序整合、智慧管理和高效利用，创造更加安全的传输和保 管环境。</w:t>
      </w:r>
    </w:p>
    <w:p>
      <w:pPr>
        <w:pStyle w:val="Style30"/>
        <w:keepNext w:val="0"/>
        <w:keepLines w:val="0"/>
        <w:widowControl w:val="0"/>
        <w:shd w:val="clear" w:color="auto" w:fill="auto"/>
        <w:tabs>
          <w:tab w:pos="765" w:val="left"/>
        </w:tabs>
        <w:bidi w:val="0"/>
        <w:spacing w:before="0" w:after="0" w:line="312" w:lineRule="exact"/>
        <w:ind w:left="0" w:right="0" w:firstLine="380"/>
        <w:jc w:val="left"/>
      </w:pPr>
      <w:bookmarkStart w:id="71" w:name="bookmark71"/>
      <w:r>
        <w:rPr>
          <w:color w:val="000000"/>
          <w:spacing w:val="0"/>
          <w:w w:val="100"/>
          <w:position w:val="0"/>
        </w:rPr>
        <w:t>（</w:t>
      </w:r>
      <w:bookmarkEnd w:id="7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档案资源共建共享整体解决方案</w:t>
      </w:r>
    </w:p>
    <w:p>
      <w:pPr>
        <w:pStyle w:val="Style3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档案资源共建共享整体解决方案主要针对档案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异地利用需求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信息孤岛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的现状，突破档案属地化利用限制，构建基 于区块链联盟的档案信息资源共享模式，通过组建区域档案馆联盟链，对民生档案进行存证，并提供链上出证、在线验证等 功能，为利用者提供区域民生档案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一站式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服务，保证电子档案在共享利用过程中的安全性、不可篡改性，真正做到来源可 查、利用可控、责任可究，促进民生档案信息资源整合和共享服务，实现跨省域民生档案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就近查档、跨馆取证、可信可查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等便捷化服务。</w:t>
      </w:r>
    </w:p>
    <w:p>
      <w:pPr>
        <w:pStyle w:val="Style30"/>
        <w:keepNext w:val="0"/>
        <w:keepLines w:val="0"/>
        <w:widowControl w:val="0"/>
        <w:shd w:val="clear" w:color="auto" w:fill="auto"/>
        <w:tabs>
          <w:tab w:pos="765" w:val="left"/>
        </w:tabs>
        <w:bidi w:val="0"/>
        <w:spacing w:before="0" w:after="0" w:line="312" w:lineRule="exact"/>
        <w:ind w:left="0" w:right="0" w:firstLine="380"/>
        <w:jc w:val="left"/>
      </w:pPr>
      <w:bookmarkStart w:id="72" w:name="bookmark72"/>
      <w:r>
        <w:rPr>
          <w:color w:val="000000"/>
          <w:spacing w:val="0"/>
          <w:w w:val="100"/>
          <w:position w:val="0"/>
        </w:rPr>
        <w:t>（</w:t>
      </w:r>
      <w:bookmarkEnd w:id="7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档案馆舍智能化系统解决方案</w:t>
      </w:r>
    </w:p>
    <w:p>
      <w:pPr>
        <w:pStyle w:val="Style3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档案馆舍智能化系统解决方案以档案馆建筑物为平台，综合运用计算机技术、通信网络技术、智能楼宇技术、物联网技 术、传感与监测技术、虚拟现实技术等先进技术，通过将档案馆内的智能密集架、环境控制、安防消防、门禁监控、声控灯 控、信息发布等智能设备的集成，建设一个规划合理、功能完善、技术先进的智能化管理系统，使档案馆舍具有感知、传输、 记忆、推理、判断和决策的能力，满足档案馆建筑设计安全、绿色、节能环保的要求以及档案馆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五位一体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建设要求。</w:t>
      </w:r>
    </w:p>
    <w:p>
      <w:pPr>
        <w:pStyle w:val="Style30"/>
        <w:keepNext w:val="0"/>
        <w:keepLines w:val="0"/>
        <w:widowControl w:val="0"/>
        <w:shd w:val="clear" w:color="auto" w:fill="auto"/>
        <w:tabs>
          <w:tab w:pos="765" w:val="left"/>
        </w:tabs>
        <w:bidi w:val="0"/>
        <w:spacing w:before="0" w:after="0" w:line="312" w:lineRule="exact"/>
        <w:ind w:left="0" w:right="0" w:firstLine="380"/>
        <w:jc w:val="left"/>
      </w:pPr>
      <w:bookmarkStart w:id="73" w:name="bookmark73"/>
      <w:r>
        <w:rPr>
          <w:color w:val="000000"/>
          <w:spacing w:val="0"/>
          <w:w w:val="100"/>
          <w:position w:val="0"/>
        </w:rPr>
        <w:t>（</w:t>
      </w:r>
      <w:bookmarkEnd w:id="73"/>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电子档案全生命周期管理解决方案</w:t>
      </w:r>
    </w:p>
    <w:p>
      <w:pPr>
        <w:pStyle w:val="Style3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电子档案全生命周期管理解决方案以电子文件全生命周期理论为基础，重点关注电子文件归档、电子文件管理、电子档 案移交接收、电子档案长期保存等业务环节，通过对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单套制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模式的探索研究，基于公司成熟的产品，解决归档技术问题、 电子档案真实性保障问题、电子档案安全保存问题等电子档案管理中的重点和难点问题，确保电子档案全生命周期管理中电 子档案的真实性、完整性、可用性和安全性，实现海量电子档案长期安全保存。</w:t>
      </w:r>
    </w:p>
    <w:p>
      <w:pPr>
        <w:pStyle w:val="Style30"/>
        <w:keepNext w:val="0"/>
        <w:keepLines w:val="0"/>
        <w:widowControl w:val="0"/>
        <w:shd w:val="clear" w:color="auto" w:fill="auto"/>
        <w:tabs>
          <w:tab w:pos="765" w:val="left"/>
        </w:tabs>
        <w:bidi w:val="0"/>
        <w:spacing w:before="0" w:after="0" w:line="312" w:lineRule="exact"/>
        <w:ind w:left="0" w:right="0" w:firstLine="380"/>
        <w:jc w:val="left"/>
      </w:pPr>
      <w:bookmarkStart w:id="74" w:name="bookmark74"/>
      <w:r>
        <w:rPr>
          <w:color w:val="000000"/>
          <w:spacing w:val="0"/>
          <w:w w:val="100"/>
          <w:position w:val="0"/>
        </w:rPr>
        <w:t>（</w:t>
      </w:r>
      <w:bookmarkEnd w:id="74"/>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档案应用创新技术替代解决方案</w:t>
      </w:r>
    </w:p>
    <w:p>
      <w:pPr>
        <w:pStyle w:val="Style3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档案应用创新技术替代解决方案紧跟国家自主安全可控发展政策的步伐，通过对国产安全可靠软硬件的对比分析，提供 一套完善的针对档案应用的</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w:t>
      </w:r>
      <w:r>
        <w:rPr>
          <w:color w:val="000000"/>
          <w:spacing w:val="0"/>
          <w:w w:val="100"/>
          <w:position w:val="0"/>
        </w:rPr>
        <w:t>操作系统、数据库、中间件等重要核心基础设施的创新技术替代方案，开展安全可靠环境 下档案系统软、硬件的适配性研究，包括国产芯片和国产服务器适配测试、浏览器适配测试、中间件适配测试、操作系统适 配测试、工具软件适配测试、国产外设适配测试等一系列改造和测试，确保档案系统能在国产安全可靠环境下稳定的运行。</w:t>
      </w:r>
    </w:p>
    <w:p>
      <w:pPr>
        <w:pStyle w:val="Style30"/>
        <w:keepNext w:val="0"/>
        <w:keepLines w:val="0"/>
        <w:widowControl w:val="0"/>
        <w:shd w:val="clear" w:color="auto" w:fill="auto"/>
        <w:tabs>
          <w:tab w:pos="765" w:val="left"/>
        </w:tabs>
        <w:bidi w:val="0"/>
        <w:spacing w:before="0" w:after="0" w:line="312" w:lineRule="exact"/>
        <w:ind w:left="0" w:right="0" w:firstLine="380"/>
        <w:jc w:val="left"/>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档案业务咨询规划解决方案</w:t>
      </w:r>
    </w:p>
    <w:p>
      <w:pPr>
        <w:pStyle w:val="Style3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公司搭建专业的咨询专家团队</w:t>
      </w:r>
      <w:r>
        <w:rPr>
          <w:color w:val="000000"/>
          <w:spacing w:val="0"/>
          <w:w w:val="100"/>
          <w:position w:val="0"/>
          <w:sz w:val="18"/>
          <w:szCs w:val="18"/>
        </w:rPr>
        <w:t>，</w:t>
      </w:r>
      <w:r>
        <w:rPr>
          <w:color w:val="000000"/>
          <w:spacing w:val="0"/>
          <w:w w:val="100"/>
          <w:position w:val="0"/>
        </w:rPr>
        <w:t>通过研究和整合国内外档案信息化标准规范、技术成果等资源，结合实践经验，为用户 提供全面、专业的档案信息化咨询服务，主要内容包括：档案工作制度体系建设、电子文件归档与电子档案管理相关标准规 范制定、数字档案馆室测评、档案课题研究等。通过咨询服务，帮助用户建立档案工作组织体系，完善电子文件归档和电子 档案管理体制机制，有效解决目前档案管理工作中普遍存在的组织管理不足、电子档案收集不全、档案利用不便、数据安全 性差等问题，实现档案工作的标准化、规范化和信息化。</w:t>
      </w:r>
    </w:p>
    <w:p>
      <w:pPr>
        <w:pStyle w:val="Style30"/>
        <w:keepNext w:val="0"/>
        <w:keepLines w:val="0"/>
        <w:widowControl w:val="0"/>
        <w:shd w:val="clear" w:color="auto" w:fill="auto"/>
        <w:tabs>
          <w:tab w:pos="765" w:val="left"/>
        </w:tabs>
        <w:bidi w:val="0"/>
        <w:spacing w:before="0" w:after="0" w:line="312" w:lineRule="exact"/>
        <w:ind w:left="0" w:right="0" w:firstLine="380"/>
        <w:jc w:val="left"/>
      </w:pPr>
      <w:bookmarkStart w:id="76" w:name="bookmark76"/>
      <w:r>
        <w:rPr>
          <w:color w:val="000000"/>
          <w:spacing w:val="0"/>
          <w:w w:val="100"/>
          <w:position w:val="0"/>
        </w:rPr>
        <w:t>（</w:t>
      </w:r>
      <w:bookmarkEnd w:id="76"/>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档案大数据综合解决方案</w:t>
      </w:r>
    </w:p>
    <w:p>
      <w:pPr>
        <w:pStyle w:val="Style3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档案大数据综合解决方案通过大数据基础平台保障档案数据的高效安全采集、处理和存储，并通过数据质量监管平台检 测数据质量，保障数据的完整性、实时性和精确性。同时，利用基于大数据的文本挖掘、数据挖掘技术，深入分析与整合数 据，得到完整的档案网络。通过构建各类数据统计模型和决策模型，为档案馆领导及各部室管理人员提供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一站式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决策支 持管理中心，实现档案资源与用户需求双向控制最优化。</w:t>
      </w:r>
    </w:p>
    <w:p>
      <w:pPr>
        <w:pStyle w:val="Style30"/>
        <w:keepNext w:val="0"/>
        <w:keepLines w:val="0"/>
        <w:widowControl w:val="0"/>
        <w:shd w:val="clear" w:color="auto" w:fill="auto"/>
        <w:tabs>
          <w:tab w:pos="947" w:val="left"/>
        </w:tabs>
        <w:bidi w:val="0"/>
        <w:spacing w:before="0" w:after="300" w:line="312" w:lineRule="exact"/>
        <w:ind w:left="380" w:right="0" w:firstLine="0"/>
        <w:jc w:val="both"/>
      </w:pPr>
      <w:bookmarkStart w:id="77" w:name="bookmark77"/>
      <w:r>
        <w:rPr>
          <w:color w:val="000000"/>
          <w:spacing w:val="0"/>
          <w:w w:val="100"/>
          <w:position w:val="0"/>
        </w:rPr>
        <w:t>（</w:t>
      </w:r>
      <w:bookmarkEnd w:id="77"/>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 xml:space="preserve">档案区块链综合解决方案 档案区块链综合解决方案面向区域内各档案馆和立档单位，构建区块链联盟并提供相关服务，基于区块链技术的防篡改、 </w:t>
      </w:r>
      <w:r>
        <w:rPr>
          <w:color w:val="000000"/>
          <w:spacing w:val="0"/>
          <w:w w:val="100"/>
          <w:position w:val="0"/>
        </w:rPr>
        <w:t>可溯源的特点，应用于电子档案共享平台，实现可信的电子档案共享利用服务；基于区块链技术的平权、共建的特点，构建 归属各级档案馆的电子档案目录体系，以共建共享的原则实现全面电子档案数据归集；将电子档案数据拆分为全面的索引信 息和各区域全文信息，分别放置在索引链和各区域信息链，实现快速检索功能；构建区域内统一的电子档案共享标准，打破 信息孤岛。</w:t>
      </w:r>
    </w:p>
    <w:p>
      <w:pPr>
        <w:pStyle w:val="Style30"/>
        <w:keepNext w:val="0"/>
        <w:keepLines w:val="0"/>
        <w:widowControl w:val="0"/>
        <w:shd w:val="clear" w:color="auto" w:fill="auto"/>
        <w:bidi w:val="0"/>
        <w:spacing w:before="0" w:after="0" w:line="314" w:lineRule="exact"/>
        <w:ind w:left="0" w:right="0" w:firstLine="380"/>
        <w:jc w:val="both"/>
      </w:pPr>
      <w:bookmarkStart w:id="78" w:name="bookmark78"/>
      <w:r>
        <w:rPr>
          <w:color w:val="000000"/>
          <w:spacing w:val="0"/>
          <w:w w:val="100"/>
          <w:position w:val="0"/>
        </w:rPr>
        <w:t>（</w:t>
      </w:r>
      <w:bookmarkEnd w:id="78"/>
      <w:r>
        <w:rPr>
          <w:color w:val="000000"/>
          <w:spacing w:val="0"/>
          <w:w w:val="100"/>
          <w:position w:val="0"/>
        </w:rPr>
        <w:t>三）、智慧司法业务概要</w:t>
      </w:r>
    </w:p>
    <w:p>
      <w:pPr>
        <w:pStyle w:val="Style30"/>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我司长期根植司法业务领域，对司法业务，尤其监所业务有着深刻的理解。近来来，智慧司法业务按照司法部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数字法 治、智慧司法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信息化体系建设的总体部署，运用云计算、大数据、人工智能、区块链等新技术，助力构建我国司法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大平台 共享、大系统共治、大数据慧治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的信息化新格局。依托我司长期在司法领域积累的行业经验和技术优势，重点聚焦监所业 务，以省级智慧监所统一管理平台为依托，抢占市场制高点，积极研发前端智能装备产品，努力打造智慧司法生态圈。同步 拓展公安等政法领域，为智慧警务建设提供优秀方案。</w:t>
      </w:r>
    </w:p>
    <w:p>
      <w:pPr>
        <w:pStyle w:val="Style30"/>
        <w:keepNext w:val="0"/>
        <w:keepLines w:val="0"/>
        <w:widowControl w:val="0"/>
        <w:shd w:val="clear" w:color="auto" w:fill="auto"/>
        <w:tabs>
          <w:tab w:pos="709" w:val="left"/>
        </w:tabs>
        <w:bidi w:val="0"/>
        <w:spacing w:before="0" w:after="0" w:line="360" w:lineRule="auto"/>
        <w:ind w:left="0" w:right="0" w:firstLine="380"/>
        <w:jc w:val="both"/>
      </w:pPr>
      <w:bookmarkStart w:id="79" w:name="bookmark79"/>
      <w:r>
        <w:rPr>
          <w:rFonts w:ascii="Times New Roman" w:eastAsia="Times New Roman" w:hAnsi="Times New Roman" w:cs="Times New Roman"/>
          <w:color w:val="000000"/>
          <w:spacing w:val="0"/>
          <w:w w:val="100"/>
          <w:position w:val="0"/>
          <w:sz w:val="18"/>
          <w:szCs w:val="18"/>
        </w:rPr>
        <w:t>1</w:t>
      </w:r>
      <w:bookmarkEnd w:id="79"/>
      <w:r>
        <w:rPr>
          <w:color w:val="000000"/>
          <w:spacing w:val="0"/>
          <w:w w:val="100"/>
          <w:position w:val="0"/>
        </w:rPr>
        <w:t>、</w:t>
        <w:tab/>
        <w:t>产品</w:t>
      </w:r>
    </w:p>
    <w:p>
      <w:pPr>
        <w:pStyle w:val="Style30"/>
        <w:keepNext w:val="0"/>
        <w:keepLines w:val="0"/>
        <w:widowControl w:val="0"/>
        <w:shd w:val="clear" w:color="auto" w:fill="auto"/>
        <w:tabs>
          <w:tab w:pos="765" w:val="left"/>
        </w:tabs>
        <w:bidi w:val="0"/>
        <w:spacing w:before="0" w:after="0" w:line="314" w:lineRule="exact"/>
        <w:ind w:left="0" w:right="0" w:firstLine="380"/>
        <w:jc w:val="both"/>
      </w:pPr>
      <w:bookmarkStart w:id="80" w:name="bookmark80"/>
      <w:r>
        <w:rPr>
          <w:color w:val="000000"/>
          <w:spacing w:val="0"/>
          <w:w w:val="100"/>
          <w:position w:val="0"/>
        </w:rPr>
        <w:t>（</w:t>
      </w:r>
      <w:bookmarkEnd w:id="8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智慧监所统一管理平台</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智慧监所统一管理平台按照司法部智慧监所技术规范要求，立足智慧监所建设的顶层设计，以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集约高效、共享开放、 安全可靠、按需服务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为设计原则，充分体现当前监所信息化建设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大数据、高共享、智能化、超融合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的特征。以综合业务 管理、指挥调度、安全防范、数据分析研判、数据交换共享为核心内容，构建数据信息全面准确、业务应用灵活普及、分析 运维智慧高效、规范标准科学统一的智慧监所云平台，为监所管理和公共服务提供有力支持，充分强化监所安防能力，提高 监所整体管理水平，打造高效的警务运行机制，提升监所现代化治理能力，全面贯彻落实司法部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数字法治、智慧司法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 部署。</w:t>
      </w:r>
    </w:p>
    <w:p>
      <w:pPr>
        <w:pStyle w:val="Style30"/>
        <w:keepNext w:val="0"/>
        <w:keepLines w:val="0"/>
        <w:widowControl w:val="0"/>
        <w:shd w:val="clear" w:color="auto" w:fill="auto"/>
        <w:tabs>
          <w:tab w:pos="765" w:val="left"/>
        </w:tabs>
        <w:bidi w:val="0"/>
        <w:spacing w:before="0" w:after="0" w:line="314" w:lineRule="exact"/>
        <w:ind w:left="0" w:right="0" w:firstLine="380"/>
        <w:jc w:val="both"/>
      </w:pPr>
      <w:bookmarkStart w:id="81" w:name="bookmark81"/>
      <w:r>
        <w:rPr>
          <w:color w:val="000000"/>
          <w:spacing w:val="0"/>
          <w:w w:val="100"/>
          <w:position w:val="0"/>
        </w:rPr>
        <w:t>（</w:t>
      </w:r>
      <w:bookmarkEnd w:id="8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社区矫正智慧监管平台</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社区矫正智慧监管平台是遵循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智慧矫正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的建设指导方针，根据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数字法治、智慧司法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信息化体系的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大平台共享、大 系统共治、大数据慧治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总体框架要求，构建集业务管理、移动办公、指挥调度、辅助决策、应急处置功能于一体的社区矫 正全智能化体系。</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社区矫正智慧监管平台主要包括：社区矫正工作一体化管理平台、移动办公监控平台、社区矫正指挥中心平台、社区矫 正数据中心及交换共享平台、大数据分析平台和智能应用支撑系统等应用体系。</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社区矫正智慧监管平台是以数据一体化、管理智能化、互联移动化、指挥可视化为目标的社区矫正信息化系统。贯穿社 区矫正工作全生命周期，提高教育改造工作质量，提升社区矫正工作效率，助力提升社会治理现代化水平。</w:t>
      </w:r>
    </w:p>
    <w:p>
      <w:pPr>
        <w:pStyle w:val="Style30"/>
        <w:keepNext w:val="0"/>
        <w:keepLines w:val="0"/>
        <w:widowControl w:val="0"/>
        <w:shd w:val="clear" w:color="auto" w:fill="auto"/>
        <w:tabs>
          <w:tab w:pos="765" w:val="left"/>
        </w:tabs>
        <w:bidi w:val="0"/>
        <w:spacing w:before="0" w:after="0" w:line="314" w:lineRule="exact"/>
        <w:ind w:left="0" w:right="0" w:firstLine="380"/>
        <w:jc w:val="both"/>
      </w:pPr>
      <w:bookmarkStart w:id="82" w:name="bookmark82"/>
      <w:r>
        <w:rPr>
          <w:color w:val="000000"/>
          <w:spacing w:val="0"/>
          <w:w w:val="100"/>
          <w:position w:val="0"/>
        </w:rPr>
        <w:t>（</w:t>
      </w:r>
      <w:bookmarkEnd w:id="8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监所智能化产品</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我司以智慧监所统一管理平台为基础，设立产品研发中心，研发监所智能化系列产品终端，与平台实行无缝对接，服务 智慧监所实战。开发形成了监所管控系列产品、警务行政类产品、针对服刑人员的产品以及对外服务的系列产品四大支柱类 产品。具体包括：智能监舍管控系统（监舍门口一体机、监舍室内一体机）、监所外出人员身份核查系统（核查比对一体机）、 服刑人员点购系统（点购一体机）、移动执法系统（警务通）、服刑人员财产管理系统（金融通）等产品，为监所行业提供 完备的技术及产品支持服务。</w:t>
      </w:r>
    </w:p>
    <w:p>
      <w:pPr>
        <w:pStyle w:val="Style30"/>
        <w:keepNext w:val="0"/>
        <w:keepLines w:val="0"/>
        <w:widowControl w:val="0"/>
        <w:shd w:val="clear" w:color="auto" w:fill="auto"/>
        <w:tabs>
          <w:tab w:pos="765" w:val="left"/>
        </w:tabs>
        <w:bidi w:val="0"/>
        <w:spacing w:before="0" w:after="0" w:line="314" w:lineRule="exact"/>
        <w:ind w:left="0" w:right="0" w:firstLine="380"/>
        <w:jc w:val="both"/>
      </w:pPr>
      <w:bookmarkStart w:id="83" w:name="bookmark83"/>
      <w:r>
        <w:rPr>
          <w:color w:val="000000"/>
          <w:spacing w:val="0"/>
          <w:w w:val="100"/>
          <w:position w:val="0"/>
        </w:rPr>
        <w:t>（</w:t>
      </w:r>
      <w:bookmarkEnd w:id="8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警用</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体机</w:t>
      </w:r>
    </w:p>
    <w:p>
      <w:pPr>
        <w:pStyle w:val="Style30"/>
        <w:keepNext w:val="0"/>
        <w:keepLines w:val="0"/>
        <w:widowControl w:val="0"/>
        <w:shd w:val="clear" w:color="auto" w:fill="auto"/>
        <w:bidi w:val="0"/>
        <w:spacing w:before="0" w:after="100" w:line="314" w:lineRule="exact"/>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警务</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体机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是以大数据为核心，打通各警种数据链路，汇聚交警、治安、出入境、户籍等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大警种</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类</w:t>
      </w:r>
      <w:r>
        <w:rPr>
          <w:rFonts w:ascii="Times New Roman" w:eastAsia="Times New Roman" w:hAnsi="Times New Roman" w:cs="Times New Roman"/>
          <w:color w:val="000000"/>
          <w:spacing w:val="0"/>
          <w:w w:val="100"/>
          <w:position w:val="0"/>
          <w:sz w:val="18"/>
          <w:szCs w:val="18"/>
        </w:rPr>
        <w:t>220</w:t>
      </w:r>
      <w:r>
        <w:rPr>
          <w:color w:val="000000"/>
          <w:spacing w:val="0"/>
          <w:w w:val="100"/>
          <w:position w:val="0"/>
        </w:rPr>
        <w:t>余项警务服 务，专用于警务领域信息查询、业务办理的综合警务自助终端，采用多重生物识别系统，通过身份证件读取、指纹识别及人 脸识别三合一的多重身份认证，致力构建一体化、一站式、全自助警务服务平台，为群众提供高效透明，方便快捷的警务服 务。具体包括：业务办理主机、居住证受理办理机、交通违法查询处理机、二合一自助拍照机等整体机。</w:t>
      </w:r>
    </w:p>
    <w:p>
      <w:pPr>
        <w:pStyle w:val="Style30"/>
        <w:keepNext w:val="0"/>
        <w:keepLines w:val="0"/>
        <w:widowControl w:val="0"/>
        <w:shd w:val="clear" w:color="auto" w:fill="auto"/>
        <w:tabs>
          <w:tab w:pos="709" w:val="left"/>
        </w:tabs>
        <w:bidi w:val="0"/>
        <w:spacing w:before="0" w:after="0" w:line="360" w:lineRule="auto"/>
        <w:ind w:left="0" w:right="0" w:firstLine="380"/>
        <w:jc w:val="both"/>
      </w:pPr>
      <w:bookmarkStart w:id="84" w:name="bookmark84"/>
      <w:r>
        <w:rPr>
          <w:rFonts w:ascii="Times New Roman" w:eastAsia="Times New Roman" w:hAnsi="Times New Roman" w:cs="Times New Roman"/>
          <w:color w:val="000000"/>
          <w:spacing w:val="0"/>
          <w:w w:val="100"/>
          <w:position w:val="0"/>
          <w:sz w:val="18"/>
          <w:szCs w:val="18"/>
        </w:rPr>
        <w:t>2</w:t>
      </w:r>
      <w:bookmarkEnd w:id="84"/>
      <w:r>
        <w:rPr>
          <w:color w:val="000000"/>
          <w:spacing w:val="0"/>
          <w:w w:val="100"/>
          <w:position w:val="0"/>
        </w:rPr>
        <w:t>、</w:t>
        <w:tab/>
        <w:t>整体解决方案</w:t>
      </w:r>
    </w:p>
    <w:p>
      <w:pPr>
        <w:pStyle w:val="Style30"/>
        <w:keepNext w:val="0"/>
        <w:keepLines w:val="0"/>
        <w:widowControl w:val="0"/>
        <w:shd w:val="clear" w:color="auto" w:fill="auto"/>
        <w:bidi w:val="0"/>
        <w:spacing w:before="0" w:after="0" w:line="314" w:lineRule="exact"/>
        <w:ind w:left="0" w:right="0" w:firstLine="380"/>
        <w:jc w:val="both"/>
      </w:pPr>
      <w:bookmarkStart w:id="85" w:name="bookmark85"/>
      <w:r>
        <w:rPr>
          <w:color w:val="000000"/>
          <w:spacing w:val="0"/>
          <w:w w:val="100"/>
          <w:position w:val="0"/>
        </w:rPr>
        <w:t>（</w:t>
      </w:r>
      <w:bookmarkEnd w:id="85"/>
      <w:r>
        <w:rPr>
          <w:rFonts w:ascii="Times New Roman" w:eastAsia="Times New Roman" w:hAnsi="Times New Roman" w:cs="Times New Roman"/>
          <w:color w:val="000000"/>
          <w:spacing w:val="0"/>
          <w:w w:val="100"/>
          <w:position w:val="0"/>
          <w:sz w:val="18"/>
          <w:szCs w:val="18"/>
        </w:rPr>
        <w:t>1</w:t>
      </w:r>
      <w:r>
        <w:rPr>
          <w:color w:val="000000"/>
          <w:spacing w:val="0"/>
          <w:w w:val="100"/>
          <w:position w:val="0"/>
        </w:rPr>
        <w:t>）智慧监所整体解决方案</w:t>
      </w:r>
    </w:p>
    <w:p>
      <w:pPr>
        <w:pStyle w:val="Style30"/>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该解决方案是以《智慧监狱技术规范》为标准，充分运用物联网、云计算、大数据、人工智能、区块链等现代信息技术 与监所各项业务深度融合，形成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标准规范科学统一、数据信息全面准确、业务应用灵活普及、研判预警智慧高效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的应用体 系。以全面透彻的感知、互动协同的互联、智能融合的应用为主要建设内容，实现对监所全方位的智能监管，全面提升人防、 物防、技防、联防一体化水平，各个应用系统相互之间实现融合贯通、信息共享为监所各项管理工作提供信息化服务。帮助 </w:t>
      </w:r>
      <w:r>
        <w:rPr>
          <w:color w:val="000000"/>
          <w:spacing w:val="0"/>
          <w:w w:val="100"/>
          <w:position w:val="0"/>
        </w:rPr>
        <w:t>监所最大限度地汇集整合监管改造信息资源和社会信息资源，全面推动各类数据的集成应用，开展罪犯危险程度评估，有效 防范罪犯越狱脱逃、暴力袭警、自伤自残等监管安防事件；通过大数据建模，揭示各类罪犯改造规律，为提升改造质量提供 科技支撑。</w:t>
      </w:r>
    </w:p>
    <w:p>
      <w:pPr>
        <w:pStyle w:val="Style30"/>
        <w:keepNext w:val="0"/>
        <w:keepLines w:val="0"/>
        <w:widowControl w:val="0"/>
        <w:shd w:val="clear" w:color="auto" w:fill="auto"/>
        <w:tabs>
          <w:tab w:pos="796" w:val="left"/>
        </w:tabs>
        <w:bidi w:val="0"/>
        <w:spacing w:before="0" w:after="0" w:line="313" w:lineRule="exact"/>
        <w:ind w:left="0" w:right="0" w:firstLine="380"/>
        <w:jc w:val="both"/>
      </w:pPr>
      <w:bookmarkStart w:id="86" w:name="bookmark86"/>
      <w:r>
        <w:rPr>
          <w:color w:val="000000"/>
          <w:spacing w:val="0"/>
          <w:w w:val="100"/>
          <w:position w:val="0"/>
        </w:rPr>
        <w:t>（</w:t>
      </w:r>
      <w:bookmarkEnd w:id="8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监所行业专有云整体解决方案</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监所行业专有云是为监所信息化应用单独使用而构建的。该解决方案通过云计算方式充分利用主机计算能力、网络和存 储空间，提供基础设施即服务</w:t>
      </w:r>
      <w:r>
        <w:rPr>
          <w:rFonts w:ascii="Times New Roman" w:eastAsia="Times New Roman" w:hAnsi="Times New Roman" w:cs="Times New Roman"/>
          <w:color w:val="000000"/>
          <w:spacing w:val="0"/>
          <w:w w:val="100"/>
          <w:position w:val="0"/>
          <w:sz w:val="18"/>
          <w:szCs w:val="18"/>
        </w:rPr>
        <w:t>（laaS）</w:t>
      </w:r>
      <w:r>
        <w:rPr>
          <w:color w:val="000000"/>
          <w:spacing w:val="0"/>
          <w:w w:val="100"/>
          <w:position w:val="0"/>
        </w:rPr>
        <w:t>的云计算服务。实现集中按需提供基础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资源、对各类</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资源的统一管理、调度和维护、 提高</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系统整体分布密度，提高资源使用效率，降低能耗。通过专有云建设，统一设备管理，低维护成本，解决扩展性问题， 发挥资源部署周期短等优势，把单位投入到传统</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建设与维护的核心资源释放出来，聚焦单位主流业务。同时基于监所专有 云实现业务重构、流程再造，解决平台与数据孤岛、防篡溯源，提升海量数据安全，帮助监所行业实现各业务系统数据汇聚 共享，相互调用，相互印证，为各类业务应用创新提供云资源和云服务支撑，保障系统和数据安全、稳定、可靠运行。</w:t>
      </w:r>
    </w:p>
    <w:p>
      <w:pPr>
        <w:pStyle w:val="Style30"/>
        <w:keepNext w:val="0"/>
        <w:keepLines w:val="0"/>
        <w:widowControl w:val="0"/>
        <w:shd w:val="clear" w:color="auto" w:fill="auto"/>
        <w:tabs>
          <w:tab w:pos="796" w:val="left"/>
        </w:tabs>
        <w:bidi w:val="0"/>
        <w:spacing w:before="0" w:after="0" w:line="313" w:lineRule="exact"/>
        <w:ind w:left="0" w:right="0" w:firstLine="380"/>
        <w:jc w:val="both"/>
      </w:pPr>
      <w:bookmarkStart w:id="87" w:name="bookmark87"/>
      <w:r>
        <w:rPr>
          <w:color w:val="000000"/>
          <w:spacing w:val="0"/>
          <w:w w:val="100"/>
          <w:position w:val="0"/>
        </w:rPr>
        <w:t>（</w:t>
      </w:r>
      <w:bookmarkEnd w:id="8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司法监所大数据整体解决方案</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该解决方案基于贯彻落实国务院《促进大数据发展行动纲要》，围绕大系统、大平台、大数据、大支撑体系的建设方向， 构建平台互通、信息共享、全面感知、迅捷精准的新型司法大数据安全平台架构体系。加强大数据研究分析，深化大数据在 司法行政各业务系统应用，形成大数据治理应用体系；运用大数据技术整合监所资源，打通系统之间的壁垒，延伸数据的使 用能力，为监所行业高效管理、工作创新提供数据研判，全面提升监所大数据的管理服务能力和决策水平。</w:t>
      </w:r>
    </w:p>
    <w:p>
      <w:pPr>
        <w:pStyle w:val="Style30"/>
        <w:keepNext w:val="0"/>
        <w:keepLines w:val="0"/>
        <w:widowControl w:val="0"/>
        <w:shd w:val="clear" w:color="auto" w:fill="auto"/>
        <w:tabs>
          <w:tab w:pos="796" w:val="left"/>
        </w:tabs>
        <w:bidi w:val="0"/>
        <w:spacing w:before="0" w:after="0" w:line="313" w:lineRule="exact"/>
        <w:ind w:left="0" w:right="0" w:firstLine="380"/>
        <w:jc w:val="both"/>
      </w:pPr>
      <w:bookmarkStart w:id="88" w:name="bookmark88"/>
      <w:r>
        <w:rPr>
          <w:color w:val="000000"/>
          <w:spacing w:val="0"/>
          <w:w w:val="100"/>
          <w:position w:val="0"/>
        </w:rPr>
        <w:t>（</w:t>
      </w:r>
      <w:bookmarkEnd w:id="8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公安智慧警务室整体解决方案</w:t>
      </w:r>
    </w:p>
    <w:p>
      <w:pPr>
        <w:pStyle w:val="Style30"/>
        <w:keepNext w:val="0"/>
        <w:keepLines w:val="0"/>
        <w:widowControl w:val="0"/>
        <w:shd w:val="clear" w:color="auto" w:fill="auto"/>
        <w:bidi w:val="0"/>
        <w:spacing w:before="0" w:after="300" w:line="313" w:lineRule="exact"/>
        <w:ind w:left="0" w:right="0" w:firstLine="380"/>
        <w:jc w:val="both"/>
      </w:pPr>
      <w:r>
        <w:rPr>
          <w:color w:val="000000"/>
          <w:spacing w:val="0"/>
          <w:w w:val="100"/>
          <w:position w:val="0"/>
        </w:rPr>
        <w:t>该方案是基于当前互联网与物联网技术，运用大数据、云计算等智能平台进行分析和处理，通过多重高科技生物识别系 统进行个人实名制认证，在阳光警务和互联网+公安政务平台的建设基础上，利用跨平台、跨部门、跨警种、跨地区的信息 共享机制，打通各警种数据链路，打造公安业务有机协同、公安工作高效规范、各类数据动态鲜活、各种信息高度共享的警 务工作新模式，为社会大众提供便民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微服务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，提升人民群众满意度。</w:t>
      </w:r>
    </w:p>
    <w:p>
      <w:pPr>
        <w:pStyle w:val="Style30"/>
        <w:keepNext w:val="0"/>
        <w:keepLines w:val="0"/>
        <w:widowControl w:val="0"/>
        <w:shd w:val="clear" w:color="auto" w:fill="auto"/>
        <w:bidi w:val="0"/>
        <w:spacing w:before="0" w:after="0" w:line="313" w:lineRule="exact"/>
        <w:ind w:left="0" w:right="0" w:firstLine="380"/>
        <w:jc w:val="both"/>
      </w:pPr>
      <w:bookmarkStart w:id="89" w:name="bookmark89"/>
      <w:r>
        <w:rPr>
          <w:color w:val="000000"/>
          <w:spacing w:val="0"/>
          <w:w w:val="100"/>
          <w:position w:val="0"/>
        </w:rPr>
        <w:t>（</w:t>
      </w:r>
      <w:bookmarkEnd w:id="89"/>
      <w:r>
        <w:rPr>
          <w:color w:val="000000"/>
          <w:spacing w:val="0"/>
          <w:w w:val="100"/>
          <w:position w:val="0"/>
        </w:rPr>
        <w:t>四）创新中心</w:t>
      </w:r>
    </w:p>
    <w:p>
      <w:pPr>
        <w:pStyle w:val="Style30"/>
        <w:keepNext w:val="0"/>
        <w:keepLines w:val="0"/>
        <w:widowControl w:val="0"/>
        <w:shd w:val="clear" w:color="auto" w:fill="auto"/>
        <w:tabs>
          <w:tab w:pos="670" w:val="left"/>
        </w:tabs>
        <w:bidi w:val="0"/>
        <w:spacing w:before="0" w:after="0" w:line="313" w:lineRule="exact"/>
        <w:ind w:left="0" w:right="0" w:firstLine="380"/>
        <w:jc w:val="both"/>
      </w:pPr>
      <w:bookmarkStart w:id="90" w:name="bookmark90"/>
      <w:r>
        <w:rPr>
          <w:rFonts w:ascii="Times New Roman" w:eastAsia="Times New Roman" w:hAnsi="Times New Roman" w:cs="Times New Roman"/>
          <w:color w:val="000000"/>
          <w:spacing w:val="0"/>
          <w:w w:val="100"/>
          <w:position w:val="0"/>
          <w:sz w:val="18"/>
          <w:szCs w:val="18"/>
        </w:rPr>
        <w:t>1</w:t>
      </w:r>
      <w:bookmarkEnd w:id="90"/>
      <w:r>
        <w:rPr>
          <w:color w:val="000000"/>
          <w:spacing w:val="0"/>
          <w:w w:val="100"/>
          <w:position w:val="0"/>
        </w:rPr>
        <w:t>、</w:t>
        <w:tab/>
        <w:t>大数据创新中心作为公司的创新引擎之一，不断加强人才队伍建设和研发投入，积极探索大数据赋能主营业务的信 息化整体解决方案，将数据作为重要生产要素带动业务提速，为业务赋能提供全程保障，为政府及企业决策的数字化赋能。</w:t>
      </w:r>
    </w:p>
    <w:p>
      <w:pPr>
        <w:pStyle w:val="Style30"/>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大数据创新中心明确自身定位：</w:t>
      </w:r>
    </w:p>
    <w:p>
      <w:pPr>
        <w:pStyle w:val="Style30"/>
        <w:keepNext w:val="0"/>
        <w:keepLines w:val="0"/>
        <w:widowControl w:val="0"/>
        <w:shd w:val="clear" w:color="auto" w:fill="auto"/>
        <w:tabs>
          <w:tab w:pos="680" w:val="left"/>
        </w:tabs>
        <w:bidi w:val="0"/>
        <w:spacing w:before="0" w:after="0" w:line="360" w:lineRule="auto"/>
        <w:ind w:left="0" w:right="0" w:firstLine="380"/>
        <w:jc w:val="both"/>
      </w:pPr>
      <w:bookmarkStart w:id="91" w:name="bookmark91"/>
      <w:r>
        <w:rPr>
          <w:rFonts w:ascii="Times New Roman" w:eastAsia="Times New Roman" w:hAnsi="Times New Roman" w:cs="Times New Roman"/>
          <w:color w:val="000000"/>
          <w:spacing w:val="0"/>
          <w:w w:val="100"/>
          <w:position w:val="0"/>
          <w:sz w:val="18"/>
          <w:szCs w:val="18"/>
        </w:rPr>
        <w:t>1</w:t>
      </w:r>
      <w:bookmarkEnd w:id="9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研发和推广大数据领域应用和工具；</w:t>
      </w:r>
    </w:p>
    <w:p>
      <w:pPr>
        <w:pStyle w:val="Style30"/>
        <w:keepNext w:val="0"/>
        <w:keepLines w:val="0"/>
        <w:widowControl w:val="0"/>
        <w:shd w:val="clear" w:color="auto" w:fill="auto"/>
        <w:tabs>
          <w:tab w:pos="700" w:val="left"/>
        </w:tabs>
        <w:bidi w:val="0"/>
        <w:spacing w:before="0" w:after="0" w:line="360" w:lineRule="auto"/>
        <w:ind w:left="0" w:right="0" w:firstLine="380"/>
        <w:jc w:val="both"/>
      </w:pPr>
      <w:bookmarkStart w:id="92" w:name="bookmark92"/>
      <w:r>
        <w:rPr>
          <w:rFonts w:ascii="Times New Roman" w:eastAsia="Times New Roman" w:hAnsi="Times New Roman" w:cs="Times New Roman"/>
          <w:color w:val="000000"/>
          <w:spacing w:val="0"/>
          <w:w w:val="100"/>
          <w:position w:val="0"/>
          <w:sz w:val="18"/>
          <w:szCs w:val="18"/>
        </w:rPr>
        <w:t>2</w:t>
      </w:r>
      <w:bookmarkEnd w:id="9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赋能公司事业群开展大数据业务；</w:t>
      </w:r>
    </w:p>
    <w:p>
      <w:pPr>
        <w:pStyle w:val="Style30"/>
        <w:keepNext w:val="0"/>
        <w:keepLines w:val="0"/>
        <w:widowControl w:val="0"/>
        <w:shd w:val="clear" w:color="auto" w:fill="auto"/>
        <w:tabs>
          <w:tab w:pos="700" w:val="left"/>
        </w:tabs>
        <w:bidi w:val="0"/>
        <w:spacing w:before="0" w:after="0" w:line="360" w:lineRule="auto"/>
        <w:ind w:left="0" w:right="0" w:firstLine="380"/>
        <w:jc w:val="both"/>
      </w:pPr>
      <w:bookmarkStart w:id="93" w:name="bookmark93"/>
      <w:r>
        <w:rPr>
          <w:rFonts w:ascii="Times New Roman" w:eastAsia="Times New Roman" w:hAnsi="Times New Roman" w:cs="Times New Roman"/>
          <w:color w:val="000000"/>
          <w:spacing w:val="0"/>
          <w:w w:val="100"/>
          <w:position w:val="0"/>
          <w:sz w:val="18"/>
          <w:szCs w:val="18"/>
        </w:rPr>
        <w:t>3</w:t>
      </w:r>
      <w:bookmarkEnd w:id="9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建立数据分析和算法能力，面向政府和企业用户，开拓数据运营服务。</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得益于公司长期的研发投入，报告期内，研发完成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信发数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大数据系列赋能工具，包括数据交换工具、数据质量管理工 具、数据治理工具、数据可视化工具，为数据管理和运营服务提供基础性工具。同时结合公司主营业务推出了大数据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 食安整体解决方案、大数据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智慧档案整体解决方案、大数据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智慧司法整体解决方案、大数据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智慧政务整体解决方案，为 主营业务的持续发展奠定了基础。</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报告期内，大数据创新中心除了继续为公司事业群提供赋能服务之外，积极开拓大数据业务，对外承接了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上海市大数 据中心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公共数据质量监管平台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年度运维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国网上海电力数据质量监管平台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张江高科信息化整合数据中台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等标杆 性重点项目，进展情况良好。</w:t>
      </w:r>
    </w:p>
    <w:p>
      <w:pPr>
        <w:pStyle w:val="Style30"/>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报告期内，大数据创新中心共获得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项商标注册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信发数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项发明专利受理，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项软件著作权，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项软件产品登记；同时 信息发展食安大数据解决方案入选《</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上海市大数据典型案例集》。</w:t>
      </w:r>
    </w:p>
    <w:p>
      <w:pPr>
        <w:pStyle w:val="Style30"/>
        <w:keepNext w:val="0"/>
        <w:keepLines w:val="0"/>
        <w:widowControl w:val="0"/>
        <w:shd w:val="clear" w:color="auto" w:fill="auto"/>
        <w:tabs>
          <w:tab w:pos="704" w:val="left"/>
        </w:tabs>
        <w:bidi w:val="0"/>
        <w:spacing w:before="0" w:after="0" w:line="360" w:lineRule="auto"/>
        <w:ind w:left="0" w:right="0" w:firstLine="380"/>
        <w:jc w:val="both"/>
      </w:pPr>
      <w:bookmarkStart w:id="94" w:name="bookmark94"/>
      <w:r>
        <w:rPr>
          <w:rFonts w:ascii="Times New Roman" w:eastAsia="Times New Roman" w:hAnsi="Times New Roman" w:cs="Times New Roman"/>
          <w:color w:val="000000"/>
          <w:spacing w:val="0"/>
          <w:w w:val="100"/>
          <w:position w:val="0"/>
          <w:sz w:val="18"/>
          <w:szCs w:val="18"/>
        </w:rPr>
        <w:t>2</w:t>
      </w:r>
      <w:bookmarkEnd w:id="94"/>
      <w:r>
        <w:rPr>
          <w:color w:val="000000"/>
          <w:spacing w:val="0"/>
          <w:w w:val="100"/>
          <w:position w:val="0"/>
        </w:rPr>
        <w:t>、</w:t>
        <w:tab/>
        <w:t>区块链创新中心</w:t>
      </w:r>
    </w:p>
    <w:p>
      <w:pPr>
        <w:pStyle w:val="Style30"/>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区块链创新中心依托信息发展研究院强大的技术研发实力，集中优秀技术创新人才，着力研发区块链基础平台以及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 块链网关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等配套工具，已成功申请区块链发明专利</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项，软件著作权超</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项，全力打造上海乃至国内领先的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信发链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w:t>
      </w:r>
    </w:p>
    <w:p>
      <w:pPr>
        <w:pStyle w:val="Style30"/>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区块链创新中心明确自身定位：</w:t>
      </w:r>
    </w:p>
    <w:p>
      <w:pPr>
        <w:pStyle w:val="Style30"/>
        <w:keepNext w:val="0"/>
        <w:keepLines w:val="0"/>
        <w:widowControl w:val="0"/>
        <w:shd w:val="clear" w:color="auto" w:fill="auto"/>
        <w:tabs>
          <w:tab w:pos="680" w:val="left"/>
        </w:tabs>
        <w:bidi w:val="0"/>
        <w:spacing w:before="0" w:after="0" w:line="360" w:lineRule="auto"/>
        <w:ind w:left="0" w:right="0" w:firstLine="380"/>
        <w:jc w:val="both"/>
      </w:pPr>
      <w:bookmarkStart w:id="95" w:name="bookmark95"/>
      <w:r>
        <w:rPr>
          <w:rFonts w:ascii="Times New Roman" w:eastAsia="Times New Roman" w:hAnsi="Times New Roman" w:cs="Times New Roman"/>
          <w:color w:val="000000"/>
          <w:spacing w:val="0"/>
          <w:w w:val="100"/>
          <w:position w:val="0"/>
          <w:sz w:val="18"/>
          <w:szCs w:val="18"/>
        </w:rPr>
        <w:t>1</w:t>
      </w:r>
      <w:bookmarkEnd w:id="9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研发和推广区块链领域平台和工具；</w:t>
      </w:r>
    </w:p>
    <w:p>
      <w:pPr>
        <w:pStyle w:val="Style30"/>
        <w:keepNext w:val="0"/>
        <w:keepLines w:val="0"/>
        <w:widowControl w:val="0"/>
        <w:shd w:val="clear" w:color="auto" w:fill="auto"/>
        <w:tabs>
          <w:tab w:pos="700" w:val="left"/>
        </w:tabs>
        <w:bidi w:val="0"/>
        <w:spacing w:before="0" w:after="0" w:line="360" w:lineRule="auto"/>
        <w:ind w:left="0" w:right="0" w:firstLine="380"/>
        <w:jc w:val="both"/>
      </w:pPr>
      <w:bookmarkStart w:id="96" w:name="bookmark96"/>
      <w:r>
        <w:rPr>
          <w:rFonts w:ascii="Times New Roman" w:eastAsia="Times New Roman" w:hAnsi="Times New Roman" w:cs="Times New Roman"/>
          <w:color w:val="000000"/>
          <w:spacing w:val="0"/>
          <w:w w:val="100"/>
          <w:position w:val="0"/>
          <w:sz w:val="18"/>
          <w:szCs w:val="18"/>
        </w:rPr>
        <w:t>2</w:t>
      </w:r>
      <w:bookmarkEnd w:id="9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赋能公司事业群开展区块链业务；</w:t>
      </w:r>
    </w:p>
    <w:p>
      <w:pPr>
        <w:pStyle w:val="Style30"/>
        <w:keepNext w:val="0"/>
        <w:keepLines w:val="0"/>
        <w:widowControl w:val="0"/>
        <w:shd w:val="clear" w:color="auto" w:fill="auto"/>
        <w:tabs>
          <w:tab w:pos="700" w:val="left"/>
        </w:tabs>
        <w:bidi w:val="0"/>
        <w:spacing w:before="0" w:after="60" w:line="360" w:lineRule="auto"/>
        <w:ind w:left="0" w:right="0" w:firstLine="380"/>
        <w:jc w:val="both"/>
      </w:pPr>
      <w:bookmarkStart w:id="97" w:name="bookmark97"/>
      <w:r>
        <w:rPr>
          <w:rFonts w:ascii="Times New Roman" w:eastAsia="Times New Roman" w:hAnsi="Times New Roman" w:cs="Times New Roman"/>
          <w:color w:val="000000"/>
          <w:spacing w:val="0"/>
          <w:w w:val="100"/>
          <w:position w:val="0"/>
          <w:sz w:val="18"/>
          <w:szCs w:val="18"/>
        </w:rPr>
        <w:t>3</w:t>
      </w:r>
      <w:bookmarkEnd w:id="9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积极拓展区块链相关业务，打造标杆应用，并复制推广至整个行业。</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得益于公司长期的研发投入，报告期内，研发完成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信发链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区块链基础平台</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版和区块链网关</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版，为区块链相关项 目实施提供基础性平台和工具。同时结合公司主营业务推出了区块链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智慧食安整体解决方案、区块链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智慧档案整体解决 方案、区块链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智慧司法整体解决方案、区块链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智慧政务整体解决方案，为主营业务的持续发展奠定了基础。</w:t>
      </w:r>
    </w:p>
    <w:p>
      <w:pPr>
        <w:pStyle w:val="Style3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 xml:space="preserve">报告期内，特别值得一提的是公司作为主要承担单位参与了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年上海市科创办重大项目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市北区块链生态谷创新能力 建设及重大行业应用示范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建设，负责其中的重大行业应用示范部分，这是对公司区块链综合实力的最佳认可，目前该项目 正在全力推进之中。</w:t>
      </w:r>
    </w:p>
    <w:p>
      <w:pPr>
        <w:pStyle w:val="Style30"/>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报告期内，区块链创新中心共获得</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项发明专利受理，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项软件著作权，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项软件产品登记；参与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项区块链团体标准制定; 同时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信发链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品牌和信息发展区块链四大行业解决方案入选《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中国产业区块链生态图谱》，信息发展入选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年度上 海区块链创新企业</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keepLines/>
        <w:widowControl w:val="0"/>
        <w:shd w:val="clear" w:color="auto" w:fill="auto"/>
        <w:bidi w:val="0"/>
        <w:spacing w:before="0" w:line="240" w:lineRule="auto"/>
        <w:ind w:left="0" w:right="0" w:firstLine="0"/>
        <w:jc w:val="left"/>
      </w:pPr>
      <w:bookmarkStart w:id="100" w:name="bookmark100"/>
      <w:bookmarkStart w:id="101" w:name="bookmark101"/>
      <w:bookmarkStart w:id="98" w:name="bookmark98"/>
      <w:bookmarkStart w:id="99" w:name="bookmark99"/>
      <w:r>
        <w:rPr>
          <w:color w:val="000000"/>
          <w:spacing w:val="0"/>
          <w:w w:val="100"/>
          <w:position w:val="0"/>
          <w:sz w:val="24"/>
          <w:szCs w:val="24"/>
        </w:rPr>
        <w:t>二</w:t>
      </w:r>
      <w:bookmarkEnd w:id="100"/>
      <w:r>
        <w:rPr>
          <w:color w:val="000000"/>
          <w:spacing w:val="0"/>
          <w:w w:val="100"/>
          <w:position w:val="0"/>
          <w:sz w:val="24"/>
          <w:szCs w:val="24"/>
        </w:rPr>
        <w:t>、主要资产重大变化情况</w:t>
      </w:r>
      <w:bookmarkEnd w:id="101"/>
      <w:bookmarkEnd w:id="98"/>
      <w:bookmarkEnd w:id="99"/>
    </w:p>
    <w:p>
      <w:pPr>
        <w:pStyle w:val="Style34"/>
        <w:keepNext/>
        <w:keepLines/>
        <w:widowControl w:val="0"/>
        <w:shd w:val="clear" w:color="auto" w:fill="auto"/>
        <w:bidi w:val="0"/>
        <w:spacing w:before="0" w:after="300" w:line="240" w:lineRule="auto"/>
        <w:ind w:left="0" w:right="0" w:firstLine="0"/>
        <w:jc w:val="left"/>
      </w:pPr>
      <w:bookmarkStart w:id="102" w:name="bookmark102"/>
      <w:bookmarkStart w:id="103" w:name="bookmark103"/>
      <w:bookmarkStart w:id="104" w:name="bookmark104"/>
      <w:bookmarkStart w:id="105" w:name="bookmark105"/>
      <w:r>
        <w:rPr>
          <w:rFonts w:ascii="Times New Roman" w:eastAsia="Times New Roman" w:hAnsi="Times New Roman" w:cs="Times New Roman"/>
          <w:color w:val="000000"/>
          <w:spacing w:val="0"/>
          <w:w w:val="100"/>
          <w:position w:val="0"/>
        </w:rPr>
        <w:t>1</w:t>
      </w:r>
      <w:bookmarkEnd w:id="104"/>
      <w:r>
        <w:rPr>
          <w:color w:val="000000"/>
          <w:spacing w:val="0"/>
          <w:w w:val="100"/>
          <w:position w:val="0"/>
        </w:rPr>
        <w:t>、主要资产重大变化情况</w:t>
      </w:r>
      <w:bookmarkEnd w:id="102"/>
      <w:bookmarkEnd w:id="103"/>
      <w:bookmarkEnd w:id="105"/>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left"/>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2</w:t>
      </w:r>
      <w:bookmarkEnd w:id="108"/>
      <w:r>
        <w:rPr>
          <w:color w:val="000000"/>
          <w:spacing w:val="0"/>
          <w:w w:val="100"/>
          <w:position w:val="0"/>
        </w:rPr>
        <w:t>、主要境外资产情况</w:t>
      </w:r>
      <w:bookmarkEnd w:id="106"/>
      <w:bookmarkEnd w:id="107"/>
      <w:bookmarkEnd w:id="109"/>
    </w:p>
    <w:p>
      <w:pPr>
        <w:pStyle w:val="Style30"/>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0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sz w:val="24"/>
          <w:szCs w:val="24"/>
        </w:rPr>
        <w:t>三</w:t>
      </w:r>
      <w:bookmarkEnd w:id="112"/>
      <w:r>
        <w:rPr>
          <w:color w:val="000000"/>
          <w:spacing w:val="0"/>
          <w:w w:val="100"/>
          <w:position w:val="0"/>
          <w:sz w:val="24"/>
          <w:szCs w:val="24"/>
        </w:rPr>
        <w:t>、核心竞争力分析</w:t>
      </w:r>
      <w:bookmarkEnd w:id="110"/>
      <w:bookmarkEnd w:id="111"/>
      <w:bookmarkEnd w:id="113"/>
    </w:p>
    <w:p>
      <w:pPr>
        <w:pStyle w:val="Style3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、技术优势</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公司逐年加大研发经费的投入，致力于在科技创新的前沿领域寻求突破，取得了丰硕的成果。公司具有如下技术优势：</w:t>
      </w:r>
    </w:p>
    <w:p>
      <w:pPr>
        <w:pStyle w:val="Style30"/>
        <w:keepNext w:val="0"/>
        <w:keepLines w:val="0"/>
        <w:widowControl w:val="0"/>
        <w:shd w:val="clear" w:color="auto" w:fill="auto"/>
        <w:tabs>
          <w:tab w:pos="315" w:val="left"/>
        </w:tabs>
        <w:bidi w:val="0"/>
        <w:spacing w:before="0" w:after="0" w:line="314" w:lineRule="exact"/>
        <w:ind w:left="0" w:right="0" w:firstLine="0"/>
        <w:jc w:val="both"/>
      </w:pPr>
      <w:bookmarkStart w:id="114" w:name="bookmark114"/>
      <w:r>
        <w:rPr>
          <w:rFonts w:ascii="Times New Roman" w:eastAsia="Times New Roman" w:hAnsi="Times New Roman" w:cs="Times New Roman"/>
          <w:color w:val="000000"/>
          <w:spacing w:val="0"/>
          <w:w w:val="100"/>
          <w:position w:val="0"/>
          <w:sz w:val="18"/>
          <w:szCs w:val="18"/>
        </w:rPr>
        <w:t>1</w:t>
      </w:r>
      <w:bookmarkEnd w:id="114"/>
      <w:r>
        <w:rPr>
          <w:color w:val="000000"/>
          <w:spacing w:val="0"/>
          <w:w w:val="100"/>
          <w:position w:val="0"/>
        </w:rPr>
        <w:t>）</w:t>
        <w:tab/>
        <w:t>公司设立了专职从事科技创新研发的机构</w:t>
      </w:r>
      <w:r>
        <w:rPr>
          <w:color w:val="000000"/>
          <w:spacing w:val="0"/>
          <w:w w:val="100"/>
          <w:position w:val="0"/>
        </w:rPr>
        <w:t>一</w:t>
      </w:r>
      <w:r>
        <w:rPr>
          <w:color w:val="000000"/>
          <w:spacing w:val="0"/>
          <w:w w:val="100"/>
          <w:position w:val="0"/>
        </w:rPr>
        <w:t>信息发展研究院。研究院负责设计与开发公司有关的新理念、新技术、新 产品，以市场为导向，以技术进步为手段，以人才培养为根本，加快技术创新体系建设，大力实施高新技术产业化，努力提 升企业核心竞争力。研究院拥有专职研究人员约</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人，重点在大数据和区块链领域投入研发，联合大数据创新中心和区块 链创新中心进行技术攻关。</w:t>
      </w:r>
    </w:p>
    <w:p>
      <w:pPr>
        <w:pStyle w:val="Style30"/>
        <w:keepNext w:val="0"/>
        <w:keepLines w:val="0"/>
        <w:widowControl w:val="0"/>
        <w:shd w:val="clear" w:color="auto" w:fill="auto"/>
        <w:bidi w:val="0"/>
        <w:spacing w:before="0" w:after="0" w:line="314" w:lineRule="exact"/>
        <w:ind w:left="0" w:right="0" w:firstLine="0"/>
        <w:jc w:val="both"/>
      </w:pPr>
      <w:bookmarkStart w:id="115" w:name="bookmark115"/>
      <w:r>
        <w:rPr>
          <w:rFonts w:ascii="Times New Roman" w:eastAsia="Times New Roman" w:hAnsi="Times New Roman" w:cs="Times New Roman"/>
          <w:color w:val="000000"/>
          <w:spacing w:val="0"/>
          <w:w w:val="100"/>
          <w:position w:val="0"/>
          <w:sz w:val="18"/>
          <w:szCs w:val="18"/>
        </w:rPr>
        <w:t>2</w:t>
      </w:r>
      <w:bookmarkEnd w:id="115"/>
      <w:r>
        <w:rPr>
          <w:color w:val="000000"/>
          <w:spacing w:val="0"/>
          <w:w w:val="100"/>
          <w:position w:val="0"/>
        </w:rPr>
        <w:t>） 报告期内，公司积极推进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上海市食品供应链区块链工程技术研究中心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建设，并顺利通过上海市科委组织的专家验收。 该中心针对食品供应链大数据应用、区块链技术应用发展需求，围绕大数据及区块链共性关键技术问题，开展工程化研究与 开发。通过实施食品供应链领域大数据技术及区块链技术创新成果转化及应用示范、实行对外开放服务与协作、培养聚集高 层次食品供应链、大数据及区块链工程技术人才，打造大数据及区块链技术的供给源头、成果转化与转移的创新基地，推动 企业科技进步，引领食品供应链区块链体系创新驱动发展。</w:t>
      </w:r>
    </w:p>
    <w:p>
      <w:pPr>
        <w:pStyle w:val="Style30"/>
        <w:keepNext w:val="0"/>
        <w:keepLines w:val="0"/>
        <w:widowControl w:val="0"/>
        <w:shd w:val="clear" w:color="auto" w:fill="auto"/>
        <w:tabs>
          <w:tab w:pos="325" w:val="left"/>
        </w:tabs>
        <w:bidi w:val="0"/>
        <w:spacing w:before="0" w:after="300" w:line="314" w:lineRule="exact"/>
        <w:ind w:left="0" w:right="0" w:firstLine="0"/>
        <w:jc w:val="both"/>
      </w:pPr>
      <w:bookmarkStart w:id="116" w:name="bookmark116"/>
      <w:r>
        <w:rPr>
          <w:rFonts w:ascii="Times New Roman" w:eastAsia="Times New Roman" w:hAnsi="Times New Roman" w:cs="Times New Roman"/>
          <w:color w:val="000000"/>
          <w:spacing w:val="0"/>
          <w:w w:val="100"/>
          <w:position w:val="0"/>
          <w:sz w:val="18"/>
          <w:szCs w:val="18"/>
        </w:rPr>
        <w:t>3</w:t>
      </w:r>
      <w:bookmarkEnd w:id="116"/>
      <w:r>
        <w:rPr>
          <w:color w:val="000000"/>
          <w:spacing w:val="0"/>
          <w:w w:val="100"/>
          <w:position w:val="0"/>
        </w:rPr>
        <w:t>）</w:t>
        <w:tab/>
        <w:t>报告期内，公司作为主要承担单位参与了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年上海市科创办重大项目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市北区块链生态谷创新能力建设及重大行业应用 示范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建设。该项目紧密围绕静安区数字经济发展和市北高新园区转型升级的要求，通过市北区块链生态谷创新要素集聚和 服务环境打造，协同研发突破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卡脖子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困境的自主可控区块链底层平台、跨链操作系统、区块链沙箱以及态势感知等技术， 打造牵动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牛鼻子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痛点的社会治理、跨境贸易等标杆应用场景，夯实市北高新园区区块链产业生态以及静安发展水平，形成 上海区块链高地。</w:t>
      </w:r>
    </w:p>
    <w:p>
      <w:pPr>
        <w:pStyle w:val="Style30"/>
        <w:keepNext w:val="0"/>
        <w:keepLines w:val="0"/>
        <w:widowControl w:val="0"/>
        <w:shd w:val="clear" w:color="auto" w:fill="auto"/>
        <w:tabs>
          <w:tab w:pos="308" w:val="left"/>
        </w:tabs>
        <w:bidi w:val="0"/>
        <w:spacing w:before="0" w:after="0" w:line="313" w:lineRule="exact"/>
        <w:ind w:left="0" w:right="0" w:firstLine="0"/>
        <w:jc w:val="left"/>
      </w:pPr>
      <w:bookmarkStart w:id="117" w:name="bookmark117"/>
      <w:r>
        <w:rPr>
          <w:rFonts w:ascii="Times New Roman" w:eastAsia="Times New Roman" w:hAnsi="Times New Roman" w:cs="Times New Roman"/>
          <w:color w:val="000000"/>
          <w:spacing w:val="0"/>
          <w:w w:val="100"/>
          <w:position w:val="0"/>
          <w:sz w:val="18"/>
          <w:szCs w:val="18"/>
        </w:rPr>
        <w:t>4</w:t>
      </w:r>
      <w:bookmarkEnd w:id="117"/>
      <w:r>
        <w:rPr>
          <w:color w:val="000000"/>
          <w:spacing w:val="0"/>
          <w:w w:val="100"/>
          <w:position w:val="0"/>
        </w:rPr>
        <w:t>）</w:t>
        <w:tab/>
        <w:t>报告期内，公司作为重要承担单位参与的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年度核高基项目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安全可控桌面计算机规模化推广的应用系统迁移技术研究 课题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顺利通过专家验收。该项目完成了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个技术攻关平台、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套迁移规范、</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种共性技术研究、</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项典型应用迁移和</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万套桌 面终端推广，取得了丰硕的成果。</w:t>
      </w:r>
    </w:p>
    <w:p>
      <w:pPr>
        <w:pStyle w:val="Style30"/>
        <w:keepNext w:val="0"/>
        <w:keepLines w:val="0"/>
        <w:widowControl w:val="0"/>
        <w:shd w:val="clear" w:color="auto" w:fill="auto"/>
        <w:bidi w:val="0"/>
        <w:spacing w:before="0" w:after="0" w:line="313" w:lineRule="exact"/>
        <w:ind w:left="0" w:right="0" w:firstLine="0"/>
        <w:jc w:val="left"/>
      </w:pPr>
      <w:bookmarkStart w:id="118" w:name="bookmark118"/>
      <w:r>
        <w:rPr>
          <w:rFonts w:ascii="Times New Roman" w:eastAsia="Times New Roman" w:hAnsi="Times New Roman" w:cs="Times New Roman"/>
          <w:color w:val="000000"/>
          <w:spacing w:val="0"/>
          <w:w w:val="100"/>
          <w:position w:val="0"/>
          <w:sz w:val="18"/>
          <w:szCs w:val="18"/>
        </w:rPr>
        <w:t>5</w:t>
      </w:r>
      <w:bookmarkEnd w:id="118"/>
      <w:r>
        <w:rPr>
          <w:color w:val="000000"/>
          <w:spacing w:val="0"/>
          <w:w w:val="100"/>
          <w:position w:val="0"/>
        </w:rPr>
        <w:t>） 报告期内，公司参与国家标准、行业标准和团体标准制定工作取得丰硕成果，共有公司参与制定的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项国家标准、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项行 业标准和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项团体标准正式发布。其中《党政机关电子公文归档规范》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GB/T 39362-2020</w:t>
      </w:r>
      <w:r>
        <w:rPr>
          <w:color w:val="000000"/>
          <w:spacing w:val="0"/>
          <w:w w:val="100"/>
          <w:position w:val="0"/>
        </w:rPr>
        <w:t>）</w:t>
      </w:r>
      <w:r>
        <w:rPr>
          <w:color w:val="000000"/>
          <w:spacing w:val="0"/>
          <w:w w:val="100"/>
          <w:position w:val="0"/>
        </w:rPr>
        <w:t>是首个电子公文归档领域的国标， 充分说明公司在档案信息化领域的行业地位。截止报告期末，公司共参与制定正式发布的国家标准</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项，行业标准</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项，地方 标准</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项。</w:t>
      </w:r>
    </w:p>
    <w:p>
      <w:pPr>
        <w:pStyle w:val="Style30"/>
        <w:keepNext w:val="0"/>
        <w:keepLines w:val="0"/>
        <w:widowControl w:val="0"/>
        <w:shd w:val="clear" w:color="auto" w:fill="auto"/>
        <w:tabs>
          <w:tab w:pos="303" w:val="left"/>
        </w:tabs>
        <w:bidi w:val="0"/>
        <w:spacing w:before="0" w:after="320" w:line="313" w:lineRule="exact"/>
        <w:ind w:left="0" w:right="0" w:firstLine="0"/>
        <w:jc w:val="left"/>
      </w:pPr>
      <w:bookmarkStart w:id="119" w:name="bookmark119"/>
      <w:r>
        <w:rPr>
          <w:rFonts w:ascii="Times New Roman" w:eastAsia="Times New Roman" w:hAnsi="Times New Roman" w:cs="Times New Roman"/>
          <w:color w:val="000000"/>
          <w:spacing w:val="0"/>
          <w:w w:val="100"/>
          <w:position w:val="0"/>
          <w:sz w:val="18"/>
          <w:szCs w:val="18"/>
        </w:rPr>
        <w:t>6</w:t>
      </w:r>
      <w:bookmarkEnd w:id="119"/>
      <w:r>
        <w:rPr>
          <w:color w:val="000000"/>
          <w:spacing w:val="0"/>
          <w:w w:val="100"/>
          <w:position w:val="0"/>
        </w:rPr>
        <w:t>）</w:t>
        <w:tab/>
        <w:t>报告期内，公司共申请并获得受理发明专利</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项（其中区块链相关发明专利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项）；共申请软件著作权</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项，申报软件产 品登记</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项。截止报告期末，公司及全资、控股子公司共取得国家知识产权局专利授权</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项，计算机软件著作权</w:t>
      </w:r>
      <w:r>
        <w:rPr>
          <w:rFonts w:ascii="Times New Roman" w:eastAsia="Times New Roman" w:hAnsi="Times New Roman" w:cs="Times New Roman"/>
          <w:color w:val="000000"/>
          <w:spacing w:val="0"/>
          <w:w w:val="100"/>
          <w:position w:val="0"/>
          <w:sz w:val="18"/>
          <w:szCs w:val="18"/>
        </w:rPr>
        <w:t>409</w:t>
      </w:r>
      <w:r>
        <w:rPr>
          <w:color w:val="000000"/>
          <w:spacing w:val="0"/>
          <w:w w:val="100"/>
          <w:position w:val="0"/>
        </w:rPr>
        <w:t>项，软 件产品登记证书</w:t>
      </w:r>
      <w:r>
        <w:rPr>
          <w:rFonts w:ascii="Times New Roman" w:eastAsia="Times New Roman" w:hAnsi="Times New Roman" w:cs="Times New Roman"/>
          <w:color w:val="000000"/>
          <w:spacing w:val="0"/>
          <w:w w:val="100"/>
          <w:position w:val="0"/>
          <w:sz w:val="18"/>
          <w:szCs w:val="18"/>
        </w:rPr>
        <w:t>279</w:t>
      </w:r>
      <w:r>
        <w:rPr>
          <w:color w:val="000000"/>
          <w:spacing w:val="0"/>
          <w:w w:val="100"/>
          <w:position w:val="0"/>
        </w:rPr>
        <w:t>项，高新成果转化</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项。</w:t>
      </w:r>
    </w:p>
    <w:p>
      <w:pPr>
        <w:pStyle w:val="Style30"/>
        <w:keepNext w:val="0"/>
        <w:keepLines w:val="0"/>
        <w:widowControl w:val="0"/>
        <w:shd w:val="clear" w:color="auto" w:fill="auto"/>
        <w:tabs>
          <w:tab w:pos="294" w:val="left"/>
        </w:tabs>
        <w:bidi w:val="0"/>
        <w:spacing w:before="0" w:after="0" w:line="313" w:lineRule="exact"/>
        <w:ind w:left="0" w:right="0" w:firstLine="0"/>
        <w:jc w:val="left"/>
      </w:pPr>
      <w:bookmarkStart w:id="120" w:name="bookmark120"/>
      <w:r>
        <w:rPr>
          <w:rFonts w:ascii="Times New Roman" w:eastAsia="Times New Roman" w:hAnsi="Times New Roman" w:cs="Times New Roman"/>
          <w:color w:val="000000"/>
          <w:spacing w:val="0"/>
          <w:w w:val="100"/>
          <w:position w:val="0"/>
          <w:sz w:val="18"/>
          <w:szCs w:val="18"/>
        </w:rPr>
        <w:t>2</w:t>
      </w:r>
      <w:bookmarkEnd w:id="120"/>
      <w:r>
        <w:rPr>
          <w:color w:val="000000"/>
          <w:spacing w:val="0"/>
          <w:w w:val="100"/>
          <w:position w:val="0"/>
        </w:rPr>
        <w:t>、</w:t>
        <w:tab/>
        <w:t>人才优势</w:t>
      </w:r>
    </w:p>
    <w:p>
      <w:pPr>
        <w:pStyle w:val="Style30"/>
        <w:keepNext w:val="0"/>
        <w:keepLines w:val="0"/>
        <w:widowControl w:val="0"/>
        <w:shd w:val="clear" w:color="auto" w:fill="auto"/>
        <w:bidi w:val="0"/>
        <w:spacing w:before="0" w:after="320" w:line="313" w:lineRule="exact"/>
        <w:ind w:left="0" w:right="0" w:firstLine="0"/>
        <w:jc w:val="left"/>
      </w:pPr>
      <w:r>
        <w:rPr>
          <w:color w:val="000000"/>
          <w:spacing w:val="0"/>
          <w:w w:val="100"/>
          <w:position w:val="0"/>
        </w:rPr>
        <w:t>在多年的经营中，公司拥有一支既有丰富现代管理水平、又精通行业业务知识和经验，并且结构合理的高素质人才队伍。公 司深知人才是公司核心竞争力之一。公司不但积极引入符合企业战略发展的相关人才，还设有专门的企业内部培训机构一 信息发展鹰学院。信息发展鹰学院不定期聘请外部资深行业专家和信息化专家等担任讲师授课，并且实施系统性的人才培养 体系，制定了人才考核制度，因材施教，建立系统性的企业人才培育策略和计划，为公司长期稳定的发展与积极创新的活力 提供了人才资源的保障。</w:t>
      </w:r>
    </w:p>
    <w:p>
      <w:pPr>
        <w:pStyle w:val="Style30"/>
        <w:keepNext w:val="0"/>
        <w:keepLines w:val="0"/>
        <w:widowControl w:val="0"/>
        <w:shd w:val="clear" w:color="auto" w:fill="auto"/>
        <w:tabs>
          <w:tab w:pos="294" w:val="left"/>
        </w:tabs>
        <w:bidi w:val="0"/>
        <w:spacing w:before="0" w:after="0" w:line="313" w:lineRule="exact"/>
        <w:ind w:left="0" w:right="0" w:firstLine="0"/>
        <w:jc w:val="left"/>
      </w:pPr>
      <w:bookmarkStart w:id="121" w:name="bookmark121"/>
      <w:r>
        <w:rPr>
          <w:rFonts w:ascii="Times New Roman" w:eastAsia="Times New Roman" w:hAnsi="Times New Roman" w:cs="Times New Roman"/>
          <w:color w:val="000000"/>
          <w:spacing w:val="0"/>
          <w:w w:val="100"/>
          <w:position w:val="0"/>
          <w:sz w:val="18"/>
          <w:szCs w:val="18"/>
        </w:rPr>
        <w:t>3</w:t>
      </w:r>
      <w:bookmarkEnd w:id="121"/>
      <w:r>
        <w:rPr>
          <w:color w:val="000000"/>
          <w:spacing w:val="0"/>
          <w:w w:val="100"/>
          <w:position w:val="0"/>
        </w:rPr>
        <w:t>、</w:t>
        <w:tab/>
        <w:t>营销优势</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以客户为中心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的经营宗旨，持续推进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行业与区域协同发展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的营销布局，即针对公司行业客户业务特点，由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 慧档案、智慧食安、智慧司法、智慧政务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四大业务事业群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部作为业务纵向支撑平台，为客户提供专业技术服务支持；由全 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华东、华北、华南、西北、西南</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大区及其下设的</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家分公司作为业务营销服务平台，为客户提供本地化营销服务支持。 公司借助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群区合作、部司合作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的营销服务体系，具备较强的客户广度、深度开发能力，有效的增强了公司的综合竞争力， 不断的推进公司业务的全面发展。</w:t>
      </w:r>
    </w:p>
    <w:p>
      <w:pPr>
        <w:pStyle w:val="Style30"/>
        <w:keepNext w:val="0"/>
        <w:keepLines w:val="0"/>
        <w:widowControl w:val="0"/>
        <w:shd w:val="clear" w:color="auto" w:fill="auto"/>
        <w:bidi w:val="0"/>
        <w:spacing w:before="0" w:after="320" w:line="313"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年，公司在维护好原有客户基础上，不断拓展政府和企业新客户，全年累计新增客户</w:t>
      </w:r>
      <w:r>
        <w:rPr>
          <w:rFonts w:ascii="Times New Roman" w:eastAsia="Times New Roman" w:hAnsi="Times New Roman" w:cs="Times New Roman"/>
          <w:color w:val="000000"/>
          <w:spacing w:val="0"/>
          <w:w w:val="100"/>
          <w:position w:val="0"/>
          <w:sz w:val="18"/>
          <w:szCs w:val="18"/>
        </w:rPr>
        <w:t>1160</w:t>
      </w:r>
      <w:r>
        <w:rPr>
          <w:color w:val="000000"/>
          <w:spacing w:val="0"/>
          <w:w w:val="100"/>
          <w:position w:val="0"/>
        </w:rPr>
        <w:t>家，其中档案行业新增</w:t>
      </w:r>
      <w:r>
        <w:rPr>
          <w:rFonts w:ascii="Times New Roman" w:eastAsia="Times New Roman" w:hAnsi="Times New Roman" w:cs="Times New Roman"/>
          <w:color w:val="000000"/>
          <w:spacing w:val="0"/>
          <w:w w:val="100"/>
          <w:position w:val="0"/>
          <w:sz w:val="18"/>
          <w:szCs w:val="18"/>
        </w:rPr>
        <w:t>831</w:t>
      </w:r>
      <w:r>
        <w:rPr>
          <w:color w:val="000000"/>
          <w:spacing w:val="0"/>
          <w:w w:val="100"/>
          <w:position w:val="0"/>
        </w:rPr>
        <w:t>家， 食安行业新增</w:t>
      </w:r>
      <w:r>
        <w:rPr>
          <w:rFonts w:ascii="Times New Roman" w:eastAsia="Times New Roman" w:hAnsi="Times New Roman" w:cs="Times New Roman"/>
          <w:color w:val="000000"/>
          <w:spacing w:val="0"/>
          <w:w w:val="100"/>
          <w:position w:val="0"/>
          <w:sz w:val="18"/>
          <w:szCs w:val="18"/>
        </w:rPr>
        <w:t>245</w:t>
      </w:r>
      <w:r>
        <w:rPr>
          <w:color w:val="000000"/>
          <w:spacing w:val="0"/>
          <w:w w:val="100"/>
          <w:position w:val="0"/>
        </w:rPr>
        <w:t>家，司法行业新增</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家，政务行业新增</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家。目前公司在智慧档案领域，与</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家副省级以上档案（局）馆 保持长期合作关系，占有全国副省级以上档案局（馆）行业</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的份额；在智慧食安领域，继续保持着省级城市重要产品追 溯</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以上市场占有率的领头羊地位；在智慧司法领域，继续保持智慧监狱省级平台技术、业务的领先优势，已招标的</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家省级监狱大平台业务，我司参与的有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家省级监狱客户，占据</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的市场份额；在智慧政务领域，立足上海、聚焦信息技 术创新和政务资源整合，在上海党政机关、市级委办局以及区县精耕细作，客户占有率达</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，进一步成为档案、食安、司 法、政务信息化领域的国内知名企业。</w:t>
      </w:r>
    </w:p>
    <w:p>
      <w:pPr>
        <w:pStyle w:val="Style30"/>
        <w:keepNext w:val="0"/>
        <w:keepLines w:val="0"/>
        <w:widowControl w:val="0"/>
        <w:shd w:val="clear" w:color="auto" w:fill="auto"/>
        <w:tabs>
          <w:tab w:pos="294" w:val="left"/>
        </w:tabs>
        <w:bidi w:val="0"/>
        <w:spacing w:before="0" w:after="0" w:line="316" w:lineRule="exact"/>
        <w:ind w:left="0" w:right="0" w:firstLine="0"/>
        <w:jc w:val="both"/>
      </w:pPr>
      <w:bookmarkStart w:id="122" w:name="bookmark122"/>
      <w:r>
        <w:rPr>
          <w:rFonts w:ascii="Times New Roman" w:eastAsia="Times New Roman" w:hAnsi="Times New Roman" w:cs="Times New Roman"/>
          <w:color w:val="000000"/>
          <w:spacing w:val="0"/>
          <w:w w:val="100"/>
          <w:position w:val="0"/>
          <w:sz w:val="18"/>
          <w:szCs w:val="18"/>
        </w:rPr>
        <w:t>4</w:t>
      </w:r>
      <w:bookmarkEnd w:id="122"/>
      <w:r>
        <w:rPr>
          <w:color w:val="000000"/>
          <w:spacing w:val="0"/>
          <w:w w:val="100"/>
          <w:position w:val="0"/>
        </w:rPr>
        <w:t>、</w:t>
        <w:tab/>
        <w:t>研发优势</w:t>
      </w:r>
    </w:p>
    <w:p>
      <w:pPr>
        <w:pStyle w:val="Style30"/>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公司建立了完备的产品研发体系，具有领先的研发创新能力。公司具有如下研发优势：</w:t>
      </w:r>
    </w:p>
    <w:p>
      <w:pPr>
        <w:pStyle w:val="Style30"/>
        <w:keepNext w:val="0"/>
        <w:keepLines w:val="0"/>
        <w:widowControl w:val="0"/>
        <w:shd w:val="clear" w:color="auto" w:fill="auto"/>
        <w:tabs>
          <w:tab w:pos="303" w:val="left"/>
        </w:tabs>
        <w:bidi w:val="0"/>
        <w:spacing w:before="0" w:after="0" w:line="316" w:lineRule="exact"/>
        <w:ind w:left="0" w:right="0" w:firstLine="0"/>
        <w:jc w:val="both"/>
      </w:pPr>
      <w:bookmarkStart w:id="123" w:name="bookmark123"/>
      <w:r>
        <w:rPr>
          <w:rFonts w:ascii="Times New Roman" w:eastAsia="Times New Roman" w:hAnsi="Times New Roman" w:cs="Times New Roman"/>
          <w:color w:val="000000"/>
          <w:spacing w:val="0"/>
          <w:w w:val="100"/>
          <w:position w:val="0"/>
          <w:sz w:val="18"/>
          <w:szCs w:val="18"/>
        </w:rPr>
        <w:t>1</w:t>
      </w:r>
      <w:bookmarkEnd w:id="123"/>
      <w:r>
        <w:rPr>
          <w:color w:val="000000"/>
          <w:spacing w:val="0"/>
          <w:w w:val="100"/>
          <w:position w:val="0"/>
        </w:rPr>
        <w:t>）</w:t>
        <w:tab/>
        <w:t>公司十分注重自主创新研发能力的建设，以</w:t>
      </w:r>
      <w:r>
        <w:rPr>
          <w:rFonts w:ascii="Times New Roman" w:eastAsia="Times New Roman" w:hAnsi="Times New Roman" w:cs="Times New Roman"/>
          <w:color w:val="000000"/>
          <w:spacing w:val="0"/>
          <w:w w:val="100"/>
          <w:position w:val="0"/>
          <w:sz w:val="18"/>
          <w:szCs w:val="18"/>
        </w:rPr>
        <w:t>CMMI-L5</w:t>
      </w:r>
      <w:r>
        <w:rPr>
          <w:color w:val="000000"/>
          <w:spacing w:val="0"/>
          <w:w w:val="100"/>
          <w:position w:val="0"/>
        </w:rPr>
        <w:t>以及</w:t>
      </w:r>
      <w:r>
        <w:rPr>
          <w:rFonts w:ascii="Times New Roman" w:eastAsia="Times New Roman" w:hAnsi="Times New Roman" w:cs="Times New Roman"/>
          <w:color w:val="000000"/>
          <w:spacing w:val="0"/>
          <w:w w:val="100"/>
          <w:position w:val="0"/>
          <w:sz w:val="18"/>
          <w:szCs w:val="18"/>
        </w:rPr>
        <w:t>IPD</w:t>
      </w:r>
      <w:r>
        <w:rPr>
          <w:color w:val="000000"/>
          <w:spacing w:val="0"/>
          <w:w w:val="100"/>
          <w:position w:val="0"/>
        </w:rPr>
        <w:t>研发体系为指导，把自主创新研发作为立足市场不败之地 的法宝，为此公司推出了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产品花园模型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软件工厂模型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两大先进的研发理念，提高产品研发效率，提升公司的创新能力 及核心竞争力。</w:t>
      </w:r>
    </w:p>
    <w:p>
      <w:pPr>
        <w:pStyle w:val="Style30"/>
        <w:keepNext w:val="0"/>
        <w:keepLines w:val="0"/>
        <w:widowControl w:val="0"/>
        <w:shd w:val="clear" w:color="auto" w:fill="auto"/>
        <w:tabs>
          <w:tab w:pos="308" w:val="left"/>
        </w:tabs>
        <w:bidi w:val="0"/>
        <w:spacing w:before="0" w:after="0" w:line="316" w:lineRule="exact"/>
        <w:ind w:left="0" w:right="0" w:firstLine="0"/>
        <w:jc w:val="both"/>
      </w:pPr>
      <w:bookmarkStart w:id="124" w:name="bookmark124"/>
      <w:r>
        <w:rPr>
          <w:rFonts w:ascii="Times New Roman" w:eastAsia="Times New Roman" w:hAnsi="Times New Roman" w:cs="Times New Roman"/>
          <w:color w:val="000000"/>
          <w:spacing w:val="0"/>
          <w:w w:val="100"/>
          <w:position w:val="0"/>
          <w:sz w:val="18"/>
          <w:szCs w:val="18"/>
        </w:rPr>
        <w:t>2</w:t>
      </w:r>
      <w:bookmarkEnd w:id="124"/>
      <w:r>
        <w:rPr>
          <w:color w:val="000000"/>
          <w:spacing w:val="0"/>
          <w:w w:val="100"/>
          <w:position w:val="0"/>
        </w:rPr>
        <w:t>）</w:t>
        <w:tab/>
        <w:t>公司在智慧食安领域、智慧档案领域、智慧司法领域建立了六大应用产品线，在各个领域中不断推陈出新具有自主知识 产权的软件产品和整体解决方案，实现应用产品树上的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繁茂枝叶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平台软件系列（包括系统管理平台、基础 组件平台、智能监控平台等）、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灵器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工具软件系列（包括电子文件四性检测工具、文件格式转换工具、通用文件浏览器等）、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实验室技术创新为应用软件产品提供了基础和保障，正如肥沃的土壤、灵巧的工具、充沛的阳光滋润、保护和照耀着 我们的产品树茁壮成长。</w:t>
      </w:r>
    </w:p>
    <w:p>
      <w:pPr>
        <w:pStyle w:val="Style30"/>
        <w:keepNext w:val="0"/>
        <w:keepLines w:val="0"/>
        <w:widowControl w:val="0"/>
        <w:shd w:val="clear" w:color="auto" w:fill="auto"/>
        <w:tabs>
          <w:tab w:pos="308" w:val="left"/>
        </w:tabs>
        <w:bidi w:val="0"/>
        <w:spacing w:before="0" w:after="0" w:line="316" w:lineRule="exact"/>
        <w:ind w:left="0" w:right="0" w:firstLine="0"/>
        <w:jc w:val="both"/>
      </w:pPr>
      <w:bookmarkStart w:id="125" w:name="bookmark125"/>
      <w:r>
        <w:rPr>
          <w:rFonts w:ascii="Times New Roman" w:eastAsia="Times New Roman" w:hAnsi="Times New Roman" w:cs="Times New Roman"/>
          <w:color w:val="000000"/>
          <w:spacing w:val="0"/>
          <w:w w:val="100"/>
          <w:position w:val="0"/>
          <w:sz w:val="18"/>
          <w:szCs w:val="18"/>
        </w:rPr>
        <w:t>3</w:t>
      </w:r>
      <w:bookmarkEnd w:id="125"/>
      <w:r>
        <w:rPr>
          <w:color w:val="000000"/>
          <w:spacing w:val="0"/>
          <w:w w:val="100"/>
          <w:position w:val="0"/>
        </w:rPr>
        <w:t>）</w:t>
        <w:tab/>
        <w:t>公司着力于建立一个类似于工业化工厂运行模式的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应用软件工厂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，全面优化应用软件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加工流水线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产品装配线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提升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管控系统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的有效性，更新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零部件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，升级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各类工具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，让业务构件充满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成品仓库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，在此基础上，科学合理地设计制 </w:t>
      </w:r>
      <w:r>
        <w:rPr>
          <w:color w:val="000000"/>
          <w:spacing w:val="0"/>
          <w:w w:val="100"/>
          <w:position w:val="0"/>
        </w:rPr>
        <w:t>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工艺操作计划、流程和指导书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，最终实现交付产品性能和用户满意度的进一步提高。</w:t>
      </w:r>
    </w:p>
    <w:p>
      <w:pPr>
        <w:pStyle w:val="Style30"/>
        <w:keepNext w:val="0"/>
        <w:keepLines w:val="0"/>
        <w:widowControl w:val="0"/>
        <w:shd w:val="clear" w:color="auto" w:fill="auto"/>
        <w:bidi w:val="0"/>
        <w:spacing w:before="0" w:after="0" w:line="315" w:lineRule="exact"/>
        <w:ind w:left="0" w:right="0" w:firstLine="0"/>
        <w:jc w:val="left"/>
      </w:pPr>
      <w:bookmarkStart w:id="126" w:name="bookmark126"/>
      <w:r>
        <w:rPr>
          <w:rFonts w:ascii="Times New Roman" w:eastAsia="Times New Roman" w:hAnsi="Times New Roman" w:cs="Times New Roman"/>
          <w:color w:val="000000"/>
          <w:spacing w:val="0"/>
          <w:w w:val="100"/>
          <w:position w:val="0"/>
          <w:sz w:val="18"/>
          <w:szCs w:val="18"/>
        </w:rPr>
        <w:t>5</w:t>
      </w:r>
      <w:bookmarkEnd w:id="126"/>
      <w:r>
        <w:rPr>
          <w:color w:val="000000"/>
          <w:spacing w:val="0"/>
          <w:w w:val="100"/>
          <w:position w:val="0"/>
        </w:rPr>
        <w:t>、服务体系</w:t>
      </w:r>
    </w:p>
    <w:p>
      <w:pPr>
        <w:pStyle w:val="Style30"/>
        <w:keepNext w:val="0"/>
        <w:keepLines w:val="0"/>
        <w:widowControl w:val="0"/>
        <w:shd w:val="clear" w:color="auto" w:fill="auto"/>
        <w:bidi w:val="0"/>
        <w:spacing w:before="0" w:after="0" w:line="315" w:lineRule="exact"/>
        <w:ind w:left="0" w:right="0" w:firstLine="0"/>
        <w:jc w:val="left"/>
        <w:sectPr>
          <w:footnotePr>
            <w:pos w:val="pageBottom"/>
            <w:numFmt w:val="decimal"/>
            <w:numRestart w:val="continuous"/>
          </w:footnotePr>
          <w:pgSz w:w="11900" w:h="16840"/>
          <w:pgMar w:top="1383" w:right="1011" w:bottom="1580" w:left="1102" w:header="0" w:footer="3" w:gutter="0"/>
          <w:cols w:space="720"/>
          <w:noEndnote/>
          <w:rtlGutter w:val="0"/>
          <w:docGrid w:linePitch="360"/>
        </w:sectPr>
      </w:pPr>
      <w:r>
        <w:rPr>
          <w:color w:val="000000"/>
          <w:spacing w:val="0"/>
          <w:w w:val="100"/>
          <w:position w:val="0"/>
        </w:rPr>
        <w:t>报告期内，公司在服务方面继续基于</w:t>
      </w:r>
      <w:r>
        <w:rPr>
          <w:rFonts w:ascii="Times New Roman" w:eastAsia="Times New Roman" w:hAnsi="Times New Roman" w:cs="Times New Roman"/>
          <w:color w:val="000000"/>
          <w:spacing w:val="0"/>
          <w:w w:val="100"/>
          <w:position w:val="0"/>
          <w:sz w:val="18"/>
          <w:szCs w:val="18"/>
        </w:rPr>
        <w:t xml:space="preserve">S1 </w:t>
      </w:r>
      <w:r>
        <w:rPr>
          <w:color w:val="000000"/>
          <w:spacing w:val="0"/>
          <w:w w:val="100"/>
          <w:position w:val="0"/>
        </w:rPr>
        <w:t>（即服务</w:t>
      </w:r>
      <w:r>
        <w:rPr>
          <w:rFonts w:ascii="Times New Roman" w:eastAsia="Times New Roman" w:hAnsi="Times New Roman" w:cs="Times New Roman"/>
          <w:color w:val="000000"/>
          <w:spacing w:val="0"/>
          <w:w w:val="100"/>
          <w:position w:val="0"/>
          <w:sz w:val="18"/>
          <w:szCs w:val="18"/>
        </w:rPr>
        <w:t>Service</w:t>
      </w:r>
      <w:r>
        <w:rPr>
          <w:color w:val="000000"/>
          <w:spacing w:val="0"/>
          <w:w w:val="100"/>
          <w:position w:val="0"/>
        </w:rPr>
        <w:t>第一、速度</w:t>
      </w:r>
      <w:r>
        <w:rPr>
          <w:rFonts w:ascii="Times New Roman" w:eastAsia="Times New Roman" w:hAnsi="Times New Roman" w:cs="Times New Roman"/>
          <w:color w:val="000000"/>
          <w:spacing w:val="0"/>
          <w:w w:val="100"/>
          <w:position w:val="0"/>
          <w:sz w:val="18"/>
          <w:szCs w:val="18"/>
        </w:rPr>
        <w:t>Speed</w:t>
      </w:r>
      <w:r>
        <w:rPr>
          <w:color w:val="000000"/>
          <w:spacing w:val="0"/>
          <w:w w:val="100"/>
          <w:position w:val="0"/>
        </w:rPr>
        <w:t>第一、安全</w:t>
      </w:r>
      <w:r>
        <w:rPr>
          <w:rFonts w:ascii="Times New Roman" w:eastAsia="Times New Roman" w:hAnsi="Times New Roman" w:cs="Times New Roman"/>
          <w:color w:val="000000"/>
          <w:spacing w:val="0"/>
          <w:w w:val="100"/>
          <w:position w:val="0"/>
          <w:sz w:val="18"/>
          <w:szCs w:val="18"/>
        </w:rPr>
        <w:t>Security</w:t>
      </w:r>
      <w:r>
        <w:rPr>
          <w:color w:val="000000"/>
          <w:spacing w:val="0"/>
          <w:w w:val="100"/>
          <w:position w:val="0"/>
        </w:rPr>
        <w:t>第一、态度</w:t>
      </w:r>
      <w:r>
        <w:rPr>
          <w:rFonts w:ascii="Times New Roman" w:eastAsia="Times New Roman" w:hAnsi="Times New Roman" w:cs="Times New Roman"/>
          <w:color w:val="000000"/>
          <w:spacing w:val="0"/>
          <w:w w:val="100"/>
          <w:position w:val="0"/>
          <w:sz w:val="18"/>
          <w:szCs w:val="18"/>
        </w:rPr>
        <w:t>Smile</w:t>
      </w:r>
      <w:r>
        <w:rPr>
          <w:color w:val="000000"/>
          <w:spacing w:val="0"/>
          <w:w w:val="100"/>
          <w:position w:val="0"/>
        </w:rPr>
        <w:t>第一、规范</w:t>
      </w:r>
      <w:r>
        <w:rPr>
          <w:rFonts w:ascii="Times New Roman" w:eastAsia="Times New Roman" w:hAnsi="Times New Roman" w:cs="Times New Roman"/>
          <w:color w:val="000000"/>
          <w:spacing w:val="0"/>
          <w:w w:val="100"/>
          <w:position w:val="0"/>
          <w:sz w:val="18"/>
          <w:szCs w:val="18"/>
        </w:rPr>
        <w:t xml:space="preserve">Standard </w:t>
      </w:r>
      <w:r>
        <w:rPr>
          <w:color w:val="000000"/>
          <w:spacing w:val="0"/>
          <w:w w:val="100"/>
          <w:position w:val="0"/>
        </w:rPr>
        <w:t>第一、保障</w:t>
      </w:r>
      <w:r>
        <w:rPr>
          <w:rFonts w:ascii="Times New Roman" w:eastAsia="Times New Roman" w:hAnsi="Times New Roman" w:cs="Times New Roman"/>
          <w:color w:val="000000"/>
          <w:spacing w:val="0"/>
          <w:w w:val="100"/>
          <w:position w:val="0"/>
          <w:sz w:val="18"/>
          <w:szCs w:val="18"/>
        </w:rPr>
        <w:t>System</w:t>
      </w:r>
      <w:r>
        <w:rPr>
          <w:color w:val="000000"/>
          <w:spacing w:val="0"/>
          <w:w w:val="100"/>
          <w:position w:val="0"/>
        </w:rPr>
        <w:t>第一）的服务理念，进行持续优化改进。公司</w:t>
      </w:r>
      <w:r>
        <w:rPr>
          <w:rFonts w:ascii="Times New Roman" w:eastAsia="Times New Roman" w:hAnsi="Times New Roman" w:cs="Times New Roman"/>
          <w:color w:val="000000"/>
          <w:spacing w:val="0"/>
          <w:w w:val="100"/>
          <w:position w:val="0"/>
          <w:sz w:val="18"/>
          <w:szCs w:val="18"/>
        </w:rPr>
        <w:t>IS020000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ISO27001</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 xml:space="preserve">ITSS </w:t>
      </w:r>
      <w:r>
        <w:rPr>
          <w:color w:val="000000"/>
          <w:spacing w:val="0"/>
          <w:w w:val="100"/>
          <w:position w:val="0"/>
        </w:rPr>
        <w:t>（二级）管理体系均顺利通过 审核。针对客户，优化了客户满意度管理制度，重点项目客户满意度调查实现全覆盖，对调查中客户反映的项目问题及时跟 进并督促整改，定期对客户反映的问题进行分析、总结，并发布客户满意度调查报告。针对项目，持续改进管理机制，深化 精细化管理，优化了服务审计管理制度，重点项目服务过程审计实现全覆盖。调整了新的服务知识库系统，对服务中出现的 问题，及解决方案，解决过程更加直观并随时文档化，使得服务更加快捷，更有针对性，服务知识得到更好的沉淀与分享。</w:t>
      </w:r>
    </w:p>
    <w:p>
      <w:pPr>
        <w:pStyle w:val="Style14"/>
        <w:keepNext/>
        <w:keepLines/>
        <w:widowControl w:val="0"/>
        <w:shd w:val="clear" w:color="auto" w:fill="auto"/>
        <w:bidi w:val="0"/>
        <w:spacing w:before="580" w:after="520" w:line="240" w:lineRule="auto"/>
        <w:ind w:left="0" w:right="0" w:firstLine="0"/>
        <w:jc w:val="center"/>
      </w:pPr>
      <w:bookmarkStart w:id="127" w:name="bookmark127"/>
      <w:bookmarkStart w:id="128" w:name="bookmark128"/>
      <w:bookmarkStart w:id="129" w:name="bookmark129"/>
      <w:r>
        <w:rPr>
          <w:color w:val="000000"/>
          <w:spacing w:val="0"/>
          <w:w w:val="100"/>
          <w:position w:val="0"/>
        </w:rPr>
        <w:t>第四节经营情况讨论与分析</w:t>
      </w:r>
      <w:bookmarkEnd w:id="127"/>
      <w:bookmarkEnd w:id="128"/>
      <w:bookmarkEnd w:id="129"/>
    </w:p>
    <w:p>
      <w:pPr>
        <w:pStyle w:val="Style28"/>
        <w:keepNext/>
        <w:keepLines/>
        <w:widowControl w:val="0"/>
        <w:shd w:val="clear" w:color="auto" w:fill="auto"/>
        <w:bidi w:val="0"/>
        <w:spacing w:before="0" w:after="26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sz w:val="24"/>
          <w:szCs w:val="24"/>
        </w:rPr>
        <w:t>一</w:t>
      </w:r>
      <w:bookmarkEnd w:id="132"/>
      <w:r>
        <w:rPr>
          <w:color w:val="000000"/>
          <w:spacing w:val="0"/>
          <w:w w:val="100"/>
          <w:position w:val="0"/>
          <w:sz w:val="24"/>
          <w:szCs w:val="24"/>
        </w:rPr>
        <w:t>、概述</w:t>
      </w:r>
      <w:bookmarkEnd w:id="130"/>
      <w:bookmarkEnd w:id="131"/>
      <w:bookmarkEnd w:id="133"/>
    </w:p>
    <w:p>
      <w:pPr>
        <w:pStyle w:val="Style30"/>
        <w:keepNext w:val="0"/>
        <w:keepLines w:val="0"/>
        <w:widowControl w:val="0"/>
        <w:shd w:val="clear" w:color="auto" w:fill="auto"/>
        <w:bidi w:val="0"/>
        <w:spacing w:before="0" w:after="0" w:line="313" w:lineRule="exact"/>
        <w:ind w:left="0" w:right="0" w:firstLine="0"/>
        <w:jc w:val="left"/>
      </w:pPr>
      <w:bookmarkStart w:id="134" w:name="bookmark134"/>
      <w:r>
        <w:rPr>
          <w:color w:val="000000"/>
          <w:spacing w:val="0"/>
          <w:w w:val="100"/>
          <w:position w:val="0"/>
        </w:rPr>
        <w:t>一</w:t>
      </w:r>
      <w:bookmarkEnd w:id="134"/>
      <w:r>
        <w:rPr>
          <w:color w:val="000000"/>
          <w:spacing w:val="0"/>
          <w:w w:val="100"/>
          <w:position w:val="0"/>
        </w:rPr>
        <w:t>、业务发展情况</w:t>
      </w:r>
    </w:p>
    <w:p>
      <w:pPr>
        <w:pStyle w:val="Style30"/>
        <w:keepNext w:val="0"/>
        <w:keepLines w:val="0"/>
        <w:widowControl w:val="0"/>
        <w:shd w:val="clear" w:color="auto" w:fill="auto"/>
        <w:bidi w:val="0"/>
        <w:spacing w:before="0" w:after="0" w:line="313" w:lineRule="exact"/>
        <w:ind w:left="0" w:right="0" w:firstLine="0"/>
        <w:jc w:val="left"/>
      </w:pPr>
      <w:bookmarkStart w:id="135" w:name="bookmark135"/>
      <w:r>
        <w:rPr>
          <w:color w:val="000000"/>
          <w:spacing w:val="0"/>
          <w:w w:val="100"/>
          <w:position w:val="0"/>
        </w:rPr>
        <w:t>（</w:t>
      </w:r>
      <w:bookmarkEnd w:id="135"/>
      <w:r>
        <w:rPr>
          <w:color w:val="000000"/>
          <w:spacing w:val="0"/>
          <w:w w:val="100"/>
          <w:position w:val="0"/>
        </w:rPr>
        <w:t>一）智慧食安领域</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依托公司在食品追溯行业深耕多年累积的项目建设经验，以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企业落实主体责任、政府肩负监管责任、消费者行使监督责任</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为原则，按照标准统一、信息互通的要求，结合食品、食用农产品、农业生产资料等重要产品整个生命周期质量安全体系和 标准体系，通过运用云计算、物联网、区块链、大数据、视频识别等信息化技术，围绕企业管理需求、政府部门监管业务需 求和消费者的监督需求，建设信息化服务平台，为政府监管者提供企业实时监管及趋势预测，为企业提供面向消费者的可视 化食品安全管理系统，为消费者提供便捷的食品安全信息查询与监督服务，从而提升政府监管水平，塑造企业品牌形象，恢 复和提升消费者信心，打造信息透明共享、互联互通、可信任的食品安全生态圈，实现行业食品安全社会共建共治共享是信 息发展智慧食安业务发展的坚定动力。</w:t>
      </w:r>
    </w:p>
    <w:p>
      <w:pPr>
        <w:pStyle w:val="Style30"/>
        <w:keepNext w:val="0"/>
        <w:keepLines w:val="0"/>
        <w:widowControl w:val="0"/>
        <w:shd w:val="clear" w:color="auto" w:fill="auto"/>
        <w:tabs>
          <w:tab w:pos="277" w:val="left"/>
        </w:tabs>
        <w:bidi w:val="0"/>
        <w:spacing w:before="0" w:after="0" w:line="313" w:lineRule="exact"/>
        <w:ind w:left="0" w:right="0" w:firstLine="0"/>
        <w:jc w:val="left"/>
      </w:pPr>
      <w:bookmarkStart w:id="136" w:name="bookmark136"/>
      <w:r>
        <w:rPr>
          <w:rFonts w:ascii="Times New Roman" w:eastAsia="Times New Roman" w:hAnsi="Times New Roman" w:cs="Times New Roman"/>
          <w:color w:val="000000"/>
          <w:spacing w:val="0"/>
          <w:w w:val="100"/>
          <w:position w:val="0"/>
          <w:sz w:val="18"/>
          <w:szCs w:val="18"/>
        </w:rPr>
        <w:t>1</w:t>
      </w:r>
      <w:bookmarkEnd w:id="136"/>
      <w:r>
        <w:rPr>
          <w:color w:val="000000"/>
          <w:spacing w:val="0"/>
          <w:w w:val="100"/>
          <w:position w:val="0"/>
        </w:rPr>
        <w:t>、</w:t>
        <w:tab/>
        <w:t>省、市级平台型市场保持优势</w:t>
      </w:r>
    </w:p>
    <w:p>
      <w:pPr>
        <w:pStyle w:val="Style30"/>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年以来一直参与全国各省（市）追溯项目的建设工作，截至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月底，信息发展承接了北京、上海、安徽、 湖南、湖北、广西、广东、云南、重庆、陕西等</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个省级重要产品追溯平台；呼和浩特、德州、济宁、石河子等</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个重要产 品追溯市级平台：广州、深圳、东莞、珠海、盘锦等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个肉菜省级试点城市；以及全国</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个城市的商务部肉菜流通追溯试点 城市的追溯体系建设项目；宁夏、山东、青海、辽宁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个中药材流通追溯体系建设；</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个放心肉试点城市：烟台、淄博、武汉。 公司市场覆盖面持续增加，覆盖百万人口以上城市超过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个、受益人口超</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亿。追溯的品类上涵盖了猪肉、蔬菜、牛羊肉、 禽类、水产、酒类和中药材等上百个品种。</w:t>
      </w:r>
    </w:p>
    <w:p>
      <w:pPr>
        <w:pStyle w:val="Style30"/>
        <w:keepNext w:val="0"/>
        <w:keepLines w:val="0"/>
        <w:widowControl w:val="0"/>
        <w:shd w:val="clear" w:color="auto" w:fill="auto"/>
        <w:tabs>
          <w:tab w:pos="294" w:val="left"/>
        </w:tabs>
        <w:bidi w:val="0"/>
        <w:spacing w:before="0" w:after="0" w:line="360" w:lineRule="auto"/>
        <w:ind w:left="0" w:right="0" w:firstLine="0"/>
        <w:jc w:val="left"/>
      </w:pPr>
      <w:bookmarkStart w:id="137" w:name="bookmark137"/>
      <w:r>
        <w:rPr>
          <w:rFonts w:ascii="Times New Roman" w:eastAsia="Times New Roman" w:hAnsi="Times New Roman" w:cs="Times New Roman"/>
          <w:color w:val="000000"/>
          <w:spacing w:val="0"/>
          <w:w w:val="100"/>
          <w:position w:val="0"/>
          <w:sz w:val="18"/>
          <w:szCs w:val="18"/>
        </w:rPr>
        <w:t>2</w:t>
      </w:r>
      <w:bookmarkEnd w:id="137"/>
      <w:r>
        <w:rPr>
          <w:color w:val="000000"/>
          <w:spacing w:val="0"/>
          <w:w w:val="100"/>
          <w:position w:val="0"/>
        </w:rPr>
        <w:t>、</w:t>
        <w:tab/>
        <w:t>技术不断迭代创新</w:t>
      </w:r>
    </w:p>
    <w:p>
      <w:pPr>
        <w:pStyle w:val="Style30"/>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在新技术应用的创新能力建设上，一是创新应用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新技术。在食品生产、流通等全过程中将追溯信息分布式存储和应 用，确保食品追溯信息对称、核对方便、数据防篡改，保证追溯数据真实、有效、完整，优化产品供应链，构建一个更安全、 更高效、更加可持续、更值得信赖的食品安全追溯体系。二是提升食品快速检测能力。为商超、农贸等零售终端环节企业， 提供食品安全共享快速检测服务，以市民餐桌等消费量大、保质期短、食品安全风险相对较高的食品和食用农产品为主，重 点对蔬菜中农药残留、肉类中兽药残留以及流通环节容易产生的甲醛及孔雀石绿等进行快速检测，把好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入口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最后一道关。 三是促进大数据社会化应用。利用大数据技术构建食品安全商务诚信体系，基于平台的客户群体，针对种植养殖、生产加工、 物流配送、批发市场、农贸市场、超市卖场等各个生产流通节点企业进行信用评估。</w:t>
      </w:r>
    </w:p>
    <w:p>
      <w:pPr>
        <w:pStyle w:val="Style30"/>
        <w:keepNext w:val="0"/>
        <w:keepLines w:val="0"/>
        <w:widowControl w:val="0"/>
        <w:shd w:val="clear" w:color="auto" w:fill="auto"/>
        <w:tabs>
          <w:tab w:pos="294" w:val="left"/>
        </w:tabs>
        <w:bidi w:val="0"/>
        <w:spacing w:before="0" w:after="0" w:line="360" w:lineRule="auto"/>
        <w:ind w:left="0" w:right="0" w:firstLine="0"/>
        <w:jc w:val="left"/>
      </w:pPr>
      <w:bookmarkStart w:id="138" w:name="bookmark138"/>
      <w:r>
        <w:rPr>
          <w:rFonts w:ascii="Times New Roman" w:eastAsia="Times New Roman" w:hAnsi="Times New Roman" w:cs="Times New Roman"/>
          <w:color w:val="000000"/>
          <w:spacing w:val="0"/>
          <w:w w:val="100"/>
          <w:position w:val="0"/>
          <w:sz w:val="18"/>
          <w:szCs w:val="18"/>
        </w:rPr>
        <w:t>3</w:t>
      </w:r>
      <w:bookmarkEnd w:id="138"/>
      <w:r>
        <w:rPr>
          <w:color w:val="000000"/>
          <w:spacing w:val="0"/>
          <w:w w:val="100"/>
          <w:position w:val="0"/>
        </w:rPr>
        <w:t>、</w:t>
        <w:tab/>
        <w:t>持续新增典型客户</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信息发展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年新签约呼和浩特市重要产品追溯管理平台、铜陵市重要产品追溯管理平台、佛山市重要产品追溯管理平台、 清远市重要产品追溯管理平台、沧州市重要产品追溯体系管理平台、汕头市重要产品追溯管理平台等多个市级重要产品追溯 管理平台建设项目。截至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年底，公司已承建</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个重要产品追溯省、市级管理平台建设项目，是国内相关案例最多的软件 开发与系统集成承建企业。此外，新增九江银行农批市场电子交易结算系统建设项目、西商集团宝丰农产品（冷链）物流园 智慧农批项目等多个批发市场信息化建设案例，在批发市场这一重点流通环节信息化建设经验上继续保持领先。种养殖端， 公司积极开拓农业生产业务，相继中标寻甸回族彝族自治县农业农村局寻甸县高原特色农业大数据中心项目、湘潭县农业农 村局农产品质量安全追溯体系建设项目、北湖区农业农村局农产品质量安全追溯体系项目设施设备采购项目、德令哈市农牧 和扶贫开发局牦牛藏羊原产地可追溯工程采购项目、久治县农牧水利和科技局牦牛藏羊原产地可追溯工程建设项目、</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年中国电信股份有限公司和田分公司畜牧大数据平台项目，延伸食安追溯链条，对接源头生产监管数据，保障食品安全。</w:t>
      </w:r>
    </w:p>
    <w:p>
      <w:pPr>
        <w:pStyle w:val="Style30"/>
        <w:keepNext w:val="0"/>
        <w:keepLines w:val="0"/>
        <w:widowControl w:val="0"/>
        <w:shd w:val="clear" w:color="auto" w:fill="auto"/>
        <w:tabs>
          <w:tab w:pos="294" w:val="left"/>
        </w:tabs>
        <w:bidi w:val="0"/>
        <w:spacing w:before="0" w:after="0" w:line="313" w:lineRule="exact"/>
        <w:ind w:left="0" w:right="0" w:firstLine="0"/>
        <w:jc w:val="left"/>
      </w:pPr>
      <w:bookmarkStart w:id="139" w:name="bookmark139"/>
      <w:r>
        <w:rPr>
          <w:rFonts w:ascii="Times New Roman" w:eastAsia="Times New Roman" w:hAnsi="Times New Roman" w:cs="Times New Roman"/>
          <w:color w:val="000000"/>
          <w:spacing w:val="0"/>
          <w:w w:val="100"/>
          <w:position w:val="0"/>
          <w:sz w:val="18"/>
          <w:szCs w:val="18"/>
        </w:rPr>
        <w:t>4</w:t>
      </w:r>
      <w:bookmarkEnd w:id="139"/>
      <w:r>
        <w:rPr>
          <w:color w:val="000000"/>
          <w:spacing w:val="0"/>
          <w:w w:val="100"/>
          <w:position w:val="0"/>
        </w:rPr>
        <w:t>、</w:t>
        <w:tab/>
        <w:t>商超客户签约、续约稳定</w:t>
      </w:r>
    </w:p>
    <w:p>
      <w:pPr>
        <w:pStyle w:val="Style30"/>
        <w:keepNext w:val="0"/>
        <w:keepLines w:val="0"/>
        <w:widowControl w:val="0"/>
        <w:shd w:val="clear" w:color="auto" w:fill="auto"/>
        <w:bidi w:val="0"/>
        <w:spacing w:before="0" w:after="100" w:line="313" w:lineRule="exact"/>
        <w:ind w:left="0" w:right="0" w:firstLine="0"/>
        <w:jc w:val="left"/>
      </w:pPr>
      <w:r>
        <w:rPr>
          <w:color w:val="000000"/>
          <w:spacing w:val="0"/>
          <w:w w:val="100"/>
          <w:position w:val="0"/>
        </w:rPr>
        <w:t>聚焦商超追溯客户，通过专业的追溯服务成功助力大润发、欧尚、农工商、易初莲花等一批知名大卖场、商超客户树立成为 行业标杆。截至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年底，公司与大润发、欧尚、家乐福、农工商超市（集团）、</w:t>
      </w:r>
      <w:r>
        <w:rPr>
          <w:rFonts w:ascii="Times New Roman" w:eastAsia="Times New Roman" w:hAnsi="Times New Roman" w:cs="Times New Roman"/>
          <w:color w:val="000000"/>
          <w:spacing w:val="0"/>
          <w:w w:val="100"/>
          <w:position w:val="0"/>
          <w:sz w:val="18"/>
          <w:szCs w:val="18"/>
        </w:rPr>
        <w:t>Costco</w:t>
      </w:r>
      <w:r>
        <w:rPr>
          <w:color w:val="000000"/>
          <w:spacing w:val="0"/>
          <w:w w:val="100"/>
          <w:position w:val="0"/>
        </w:rPr>
        <w:t>、</w:t>
      </w:r>
      <w:r>
        <w:rPr>
          <w:color w:val="000000"/>
          <w:spacing w:val="0"/>
          <w:w w:val="100"/>
          <w:position w:val="0"/>
        </w:rPr>
        <w:t>奥乐齐等众多大型商超完成食品 安全追溯项目的续签，并新签易初莲花、好德、可的等知名大卖场与便利店。公司充分利用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追溯云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商超追溯管理系统软件 </w:t>
      </w:r>
      <w:r>
        <w:rPr>
          <w:color w:val="000000"/>
          <w:spacing w:val="0"/>
          <w:w w:val="100"/>
          <w:position w:val="0"/>
        </w:rPr>
        <w:t>产品的优势，一方面消费端客户类型从大卖场、超市向便利店延伸，另一方面，通过抓住商超业务场景，产品与服务持续向 商超内上游供应商辐射，帮助商超与其核心供应商建设从基地到消费终端全过程、全覆盖、供应商管控及信息化追溯体系建 设。消费者通过手机扫描商品时，都能看见追溯云的商标与提供的追溯信息，保障了市民的食品安全。</w:t>
      </w:r>
    </w:p>
    <w:p>
      <w:pPr>
        <w:pStyle w:val="Style30"/>
        <w:keepNext w:val="0"/>
        <w:keepLines w:val="0"/>
        <w:widowControl w:val="0"/>
        <w:shd w:val="clear" w:color="auto" w:fill="auto"/>
        <w:bidi w:val="0"/>
        <w:spacing w:before="0" w:after="0" w:line="360" w:lineRule="auto"/>
        <w:ind w:left="0" w:right="0" w:firstLine="0"/>
        <w:jc w:val="left"/>
      </w:pPr>
      <w:bookmarkStart w:id="140" w:name="bookmark140"/>
      <w:r>
        <w:rPr>
          <w:rFonts w:ascii="Times New Roman" w:eastAsia="Times New Roman" w:hAnsi="Times New Roman" w:cs="Times New Roman"/>
          <w:color w:val="000000"/>
          <w:spacing w:val="0"/>
          <w:w w:val="100"/>
          <w:position w:val="0"/>
          <w:sz w:val="18"/>
          <w:szCs w:val="18"/>
        </w:rPr>
        <w:t>5</w:t>
      </w:r>
      <w:bookmarkEnd w:id="140"/>
      <w:r>
        <w:rPr>
          <w:color w:val="000000"/>
          <w:spacing w:val="0"/>
          <w:w w:val="100"/>
          <w:position w:val="0"/>
        </w:rPr>
        <w:t>、子公司软件开发能力取得先进水平认证</w:t>
      </w:r>
    </w:p>
    <w:p>
      <w:pPr>
        <w:pStyle w:val="Style30"/>
        <w:keepNext w:val="0"/>
        <w:keepLines w:val="0"/>
        <w:widowControl w:val="0"/>
        <w:shd w:val="clear" w:color="auto" w:fill="auto"/>
        <w:bidi w:val="0"/>
        <w:spacing w:before="0" w:after="300" w:line="315"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年初信息发展子公司追溯云获得了 </w:t>
      </w:r>
      <w:r>
        <w:rPr>
          <w:rFonts w:ascii="Times New Roman" w:eastAsia="Times New Roman" w:hAnsi="Times New Roman" w:cs="Times New Roman"/>
          <w:color w:val="000000"/>
          <w:spacing w:val="0"/>
          <w:w w:val="100"/>
          <w:position w:val="0"/>
          <w:sz w:val="18"/>
          <w:szCs w:val="18"/>
        </w:rPr>
        <w:t>CMMI-L3</w:t>
      </w:r>
      <w:r>
        <w:rPr>
          <w:color w:val="000000"/>
          <w:spacing w:val="0"/>
          <w:w w:val="100"/>
          <w:position w:val="0"/>
        </w:rPr>
        <w:t>认证，即能力成熟度模型集成达到定义级水平，这也标志着追溯云的软件 过程管理能力成熟度达到了国际先进水平。</w:t>
      </w:r>
      <w:r>
        <w:rPr>
          <w:rFonts w:ascii="Times New Roman" w:eastAsia="Times New Roman" w:hAnsi="Times New Roman" w:cs="Times New Roman"/>
          <w:color w:val="000000"/>
          <w:spacing w:val="0"/>
          <w:w w:val="100"/>
          <w:position w:val="0"/>
          <w:sz w:val="18"/>
          <w:szCs w:val="18"/>
        </w:rPr>
        <w:t>CMMI</w:t>
      </w:r>
      <w:r>
        <w:rPr>
          <w:color w:val="000000"/>
          <w:spacing w:val="0"/>
          <w:w w:val="100"/>
          <w:position w:val="0"/>
        </w:rPr>
        <w:t>认证是企业在开发流程化和质量管理上的国际通行标准，</w:t>
      </w:r>
      <w:r>
        <w:rPr>
          <w:rFonts w:ascii="Times New Roman" w:eastAsia="Times New Roman" w:hAnsi="Times New Roman" w:cs="Times New Roman"/>
          <w:color w:val="000000"/>
          <w:spacing w:val="0"/>
          <w:w w:val="100"/>
          <w:position w:val="0"/>
          <w:sz w:val="18"/>
          <w:szCs w:val="18"/>
        </w:rPr>
        <w:t>CMMI-L3</w:t>
      </w:r>
      <w:r>
        <w:rPr>
          <w:color w:val="000000"/>
          <w:spacing w:val="0"/>
          <w:w w:val="100"/>
          <w:position w:val="0"/>
        </w:rPr>
        <w:t>代表追 溯云技术团队的软件开发和质量管理能力上升到了一个新的高度，对促进追溯云研发水平的提高和保障软件研发项目的继续 推进必将发挥积极的促进作用；同时标志着追溯云软件工程和管理方面的软件过程都已经文档化、标准化，并综合成软件开 发组织的标准软件过程，对于任何项目，其生产过程、成本、计划和功能都是可以控制的，从而为交付高质量的产品和服务 提供支持。</w:t>
      </w:r>
    </w:p>
    <w:p>
      <w:pPr>
        <w:pStyle w:val="Style30"/>
        <w:keepNext w:val="0"/>
        <w:keepLines w:val="0"/>
        <w:widowControl w:val="0"/>
        <w:shd w:val="clear" w:color="auto" w:fill="auto"/>
        <w:tabs>
          <w:tab w:pos="471" w:val="left"/>
        </w:tabs>
        <w:bidi w:val="0"/>
        <w:spacing w:before="0" w:after="0" w:line="313" w:lineRule="exact"/>
        <w:ind w:left="0" w:right="0" w:firstLine="0"/>
        <w:jc w:val="left"/>
      </w:pPr>
      <w:bookmarkStart w:id="141" w:name="bookmark141"/>
      <w:r>
        <w:rPr>
          <w:color w:val="000000"/>
          <w:spacing w:val="0"/>
          <w:w w:val="100"/>
          <w:position w:val="0"/>
        </w:rPr>
        <w:t>（</w:t>
      </w:r>
      <w:bookmarkEnd w:id="141"/>
      <w:r>
        <w:rPr>
          <w:color w:val="000000"/>
          <w:spacing w:val="0"/>
          <w:w w:val="100"/>
          <w:position w:val="0"/>
        </w:rPr>
        <w:t>二）</w:t>
        <w:tab/>
        <w:t>智慧档案领域</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在智慧档案领域，我司基于原有传统优势业务和客户积累，结合新技术新思路升级基础档案领域的信息化服务，面向各级、 各类档案部门提供档案咨询规划服务、软件技术开发服务、数字档案馆室建设、智慧档案馆建设、数据智能检测与分析、档 案</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云平台等在内的全生命周期档案信息化服务。响应政策要求，智慧档案事业群不断推陈出新，积极利用大数据、云计 算、人工智能、区块链等新技术，打造档案行业专有云和智慧档案整体解决方案，构建互联网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时代的智慧档案产业生态圈。 报告期内，公司共计承接了</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家副省级以上档案馆客户，市场覆盖率为</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。在上海市的档案馆客户覆盖率为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，市场 优势明显。在浙江省、江苏省的档案馆客户覆盖率也分别达到</w:t>
      </w:r>
      <w:r>
        <w:rPr>
          <w:rFonts w:ascii="Times New Roman" w:eastAsia="Times New Roman" w:hAnsi="Times New Roman" w:cs="Times New Roman"/>
          <w:color w:val="000000"/>
          <w:spacing w:val="0"/>
          <w:w w:val="100"/>
          <w:position w:val="0"/>
          <w:sz w:val="18"/>
          <w:szCs w:val="18"/>
        </w:rPr>
        <w:t>54.9%</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40.36%</w:t>
      </w:r>
      <w:r>
        <w:rPr>
          <w:color w:val="000000"/>
          <w:spacing w:val="0"/>
          <w:w w:val="100"/>
          <w:position w:val="0"/>
        </w:rPr>
        <w:t>。截至报告期末，信息发展档案客户已覆盖全 国</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个省、直辖市、自治区。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年新增的主要客户有中国共产党中央委员会宣传部、成都市档案馆、深圳市档案馆、中国 文字博物馆、中国船级社、陕西省市场监督管理局、安徽省农业农村厅、陕西省人才交流中心、三门峡市档案馆、上海市闵 行区人民政府办公室、江南大学附属医院、上海市口腔病防治院、河南警察学院、内蒙古自治区民航机场集团有限责任公司、 上海国际机场股份有限公司、河南省机场集团有限公司、华大半导体有限公司、温氏食品集团股份有限公司、上海第一食品 连锁发展有限公司、上海金枫酒业股份有限公司、全国中小企业股份转让系统（新三板）、晋城银行股份有限公司、晋商银 行股份有限公司、新湖期货股份有限公司、中海基金管理有限公司等。</w:t>
      </w:r>
    </w:p>
    <w:p>
      <w:pPr>
        <w:pStyle w:val="Style3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年在保持政府单位及事业单位客户稳定发展的基础上，积极开拓企业客户，重点聚焦的行业有银行、证券、房地产、交 通、医疗、高校等。</w:t>
      </w:r>
    </w:p>
    <w:p>
      <w:pPr>
        <w:pStyle w:val="Style30"/>
        <w:keepNext w:val="0"/>
        <w:keepLines w:val="0"/>
        <w:widowControl w:val="0"/>
        <w:shd w:val="clear" w:color="auto" w:fill="auto"/>
        <w:bidi w:val="0"/>
        <w:spacing w:before="0" w:after="300" w:line="313"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年助力</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家档案馆通过全国示范数字档案馆测评，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家档案馆通过国家级数字档案馆测评。截至报告期内，共计助力</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家客户通过全国示范数字档案馆测评，市占率</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家客户通过国家级数字档案馆测评，市占率</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w:t>
      </w:r>
    </w:p>
    <w:p>
      <w:pPr>
        <w:pStyle w:val="Style30"/>
        <w:keepNext w:val="0"/>
        <w:keepLines w:val="0"/>
        <w:widowControl w:val="0"/>
        <w:shd w:val="clear" w:color="auto" w:fill="auto"/>
        <w:tabs>
          <w:tab w:pos="471" w:val="left"/>
        </w:tabs>
        <w:bidi w:val="0"/>
        <w:spacing w:before="0" w:after="0" w:line="308" w:lineRule="exact"/>
        <w:ind w:left="0" w:right="0" w:firstLine="0"/>
        <w:jc w:val="left"/>
      </w:pPr>
      <w:bookmarkStart w:id="142" w:name="bookmark142"/>
      <w:r>
        <w:rPr>
          <w:color w:val="000000"/>
          <w:spacing w:val="0"/>
          <w:w w:val="100"/>
          <w:position w:val="0"/>
        </w:rPr>
        <w:t>（</w:t>
      </w:r>
      <w:bookmarkEnd w:id="142"/>
      <w:r>
        <w:rPr>
          <w:color w:val="000000"/>
          <w:spacing w:val="0"/>
          <w:w w:val="100"/>
          <w:position w:val="0"/>
        </w:rPr>
        <w:t>三）</w:t>
        <w:tab/>
        <w:t>智慧司法领域</w:t>
      </w:r>
    </w:p>
    <w:p>
      <w:pPr>
        <w:pStyle w:val="Style30"/>
        <w:keepNext w:val="0"/>
        <w:keepLines w:val="0"/>
        <w:widowControl w:val="0"/>
        <w:shd w:val="clear" w:color="auto" w:fill="auto"/>
        <w:bidi w:val="0"/>
        <w:spacing w:before="0" w:after="0" w:line="308" w:lineRule="exact"/>
        <w:ind w:left="0" w:right="0" w:firstLine="0"/>
        <w:jc w:val="left"/>
      </w:pPr>
      <w:r>
        <w:rPr>
          <w:color w:val="000000"/>
          <w:spacing w:val="0"/>
          <w:w w:val="100"/>
          <w:position w:val="0"/>
        </w:rPr>
        <w:t>我司以优秀的智慧监所解决方案及省级智慧监所统一管理平台为主打产品，与司法部开展的创建智慧监所活动高度契合，聚 力监所业务市场，跑马圈地，抢占市场制高点，并以监所智能化产品终端为辅助，精耕细作监所市场，提高市场占有率。凭 借优势产品，公司积极拓展智慧戒毒、社区矫正及公安智慧警务室、智慧看守所建设等领域，致力于利用信息化建设推动社 会发展与进步，为国家治理体系和治理能力现代化提供技术支撑。</w:t>
      </w:r>
    </w:p>
    <w:p>
      <w:pPr>
        <w:pStyle w:val="Style30"/>
        <w:keepNext w:val="0"/>
        <w:keepLines w:val="0"/>
        <w:widowControl w:val="0"/>
        <w:shd w:val="clear" w:color="auto" w:fill="auto"/>
        <w:bidi w:val="0"/>
        <w:spacing w:before="0" w:after="0" w:line="308" w:lineRule="exact"/>
        <w:ind w:left="0" w:right="0" w:firstLine="0"/>
        <w:jc w:val="left"/>
      </w:pPr>
      <w:r>
        <w:rPr>
          <w:color w:val="000000"/>
          <w:spacing w:val="0"/>
          <w:w w:val="100"/>
          <w:position w:val="0"/>
        </w:rPr>
        <w:t>我司助力北京监狱智脑应用系统、江苏监狱智能管理大平台荣获司法部首届信息化大比武一等奖。截止报告期末，公司目前 已经承接江苏、安徽、北京、上海、新疆自治区、湖南、贵州、福建等省级智慧监所平台建设，除上述省份外，公司还参与 了上海市、青海省、陕西省智慧警务室和智慧看守所建设。</w:t>
      </w:r>
    </w:p>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报告期内我司还承建了国家计算机网络与信息安全管理中心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国家重点研发计划课题合作开发项目；上海市司法局安可替代 工程项目；上海市杨浦区、青浦区、金山区、虹口区、松江区、闵行区、普陀区司法局社区矫正电子监管服务及社区矫正中 心定位系统等项目；上海市松江区司法局社区矫正中心应急指挥系统建设项目；上海市监狱管理局监狱信息化建设（一期） 及罪犯管理业务应用（运维）项目；上海市监狱管理局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数据交互服务项目；上海市新收犯监狱</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年度罪犯信息采集设备 购置项目；上海市北新泾监狱防病毒系统项目；上海市五角场监狱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政务外网接入网维保项目；江苏省监狱管理局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江苏监狱 智能管理大平台升级改造及三年维保项目；江苏省监狱管理局全省刑罚一体化系统建设监狱端建设软件开发项目；江苏省监 狱管理局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智能管理大平台对接省政法委大数据共享应用平台项目；江苏省监狱管理局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高清化专网运维管理平台采购项目； </w:t>
      </w:r>
      <w:r>
        <w:rPr>
          <w:color w:val="000000"/>
          <w:spacing w:val="0"/>
          <w:w w:val="100"/>
          <w:position w:val="0"/>
        </w:rPr>
        <w:t>江苏省连云港监狱及安徽省未成年管教所监舍一体机采购等项目；甘肃省武都监狱会见楼会见系统设备采购安装项目；山西 省监狱系统电子档案系统开发服务项目；湖南省监狱管理局远程探视系统数据对接系统项目；公安部第三研究所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上高县看 守所、拘留所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智慧监管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改建项目；陕西省延安市洛川看守所虹膜人脸双核验防误放系统建设项目；上海市公安局网上风险 洞察系统（涉恐涉爆涉抢）工程建设集成项目；上海市公安局徐汇分局派出所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综合窗口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自助办理设备采购项目。</w:t>
      </w:r>
    </w:p>
    <w:p>
      <w:pPr>
        <w:pStyle w:val="Style30"/>
        <w:keepNext w:val="0"/>
        <w:keepLines w:val="0"/>
        <w:widowControl w:val="0"/>
        <w:shd w:val="clear" w:color="auto" w:fill="auto"/>
        <w:bidi w:val="0"/>
        <w:spacing w:before="0" w:after="300" w:line="312" w:lineRule="exact"/>
        <w:ind w:left="0" w:right="0" w:firstLine="0"/>
        <w:jc w:val="left"/>
      </w:pPr>
      <w:r>
        <w:rPr>
          <w:color w:val="000000"/>
          <w:spacing w:val="0"/>
          <w:w w:val="100"/>
          <w:position w:val="0"/>
        </w:rPr>
        <w:t>我司承建的全国监狱信息化一期工程（中央本级建设）项目一江苏省南京监狱安全管控物联网应用示范工程、江苏省无锡 监狱安全管控物联网应用示范工程，在报告期内经司法部委托的第三方审计，通过了司法部组织的竣工验收，获得了验收专 家组的高度评价，在物联网技术应用于监所安全管控场景方面作出了积极探索，在行业内发挥了示范引领作用。</w:t>
      </w:r>
    </w:p>
    <w:p>
      <w:pPr>
        <w:pStyle w:val="Style30"/>
        <w:keepNext w:val="0"/>
        <w:keepLines w:val="0"/>
        <w:widowControl w:val="0"/>
        <w:shd w:val="clear" w:color="auto" w:fill="auto"/>
        <w:bidi w:val="0"/>
        <w:spacing w:before="0" w:after="0" w:line="314" w:lineRule="exact"/>
        <w:ind w:left="0" w:right="0" w:firstLine="0"/>
        <w:jc w:val="left"/>
      </w:pPr>
      <w:bookmarkStart w:id="143" w:name="bookmark143"/>
      <w:r>
        <w:rPr>
          <w:color w:val="000000"/>
          <w:spacing w:val="0"/>
          <w:w w:val="100"/>
          <w:position w:val="0"/>
        </w:rPr>
        <w:t>（</w:t>
      </w:r>
      <w:bookmarkEnd w:id="143"/>
      <w:r>
        <w:rPr>
          <w:color w:val="000000"/>
          <w:spacing w:val="0"/>
          <w:w w:val="100"/>
          <w:position w:val="0"/>
        </w:rPr>
        <w:t>四）创新中心</w:t>
      </w:r>
    </w:p>
    <w:p>
      <w:pPr>
        <w:pStyle w:val="Style30"/>
        <w:keepNext w:val="0"/>
        <w:keepLines w:val="0"/>
        <w:widowControl w:val="0"/>
        <w:shd w:val="clear" w:color="auto" w:fill="auto"/>
        <w:tabs>
          <w:tab w:pos="302" w:val="left"/>
        </w:tabs>
        <w:bidi w:val="0"/>
        <w:spacing w:before="0" w:after="100" w:line="314" w:lineRule="exact"/>
        <w:ind w:left="0" w:right="0" w:firstLine="0"/>
        <w:jc w:val="left"/>
      </w:pPr>
      <w:bookmarkStart w:id="144" w:name="bookmark144"/>
      <w:r>
        <w:rPr>
          <w:rFonts w:ascii="Times New Roman" w:eastAsia="Times New Roman" w:hAnsi="Times New Roman" w:cs="Times New Roman"/>
          <w:color w:val="000000"/>
          <w:spacing w:val="0"/>
          <w:w w:val="100"/>
          <w:position w:val="0"/>
          <w:sz w:val="18"/>
          <w:szCs w:val="18"/>
        </w:rPr>
        <w:t>1</w:t>
      </w:r>
      <w:bookmarkEnd w:id="144"/>
      <w:r>
        <w:rPr>
          <w:color w:val="000000"/>
          <w:spacing w:val="0"/>
          <w:w w:val="100"/>
          <w:position w:val="0"/>
        </w:rPr>
        <w:t>、</w:t>
        <w:tab/>
        <w:t>大数据创新中心作为公司的创新引擎之一，不断加强人才队伍建设和研发投入，积极探索大数据赋能主营业务的信息化 整体解决方案，将数据作为重要生产要素带动业务提速，为业务赋能提供全程保障，为政府及企业决策提供科学依据。 大数据创新中心明确自身定位：</w:t>
      </w:r>
    </w:p>
    <w:p>
      <w:pPr>
        <w:pStyle w:val="Style30"/>
        <w:keepNext w:val="0"/>
        <w:keepLines w:val="0"/>
        <w:widowControl w:val="0"/>
        <w:shd w:val="clear" w:color="auto" w:fill="auto"/>
        <w:tabs>
          <w:tab w:pos="288" w:val="left"/>
        </w:tabs>
        <w:bidi w:val="0"/>
        <w:spacing w:before="0" w:after="0" w:line="360" w:lineRule="auto"/>
        <w:ind w:left="0" w:right="0" w:firstLine="0"/>
        <w:jc w:val="left"/>
      </w:pPr>
      <w:bookmarkStart w:id="145" w:name="bookmark145"/>
      <w:r>
        <w:rPr>
          <w:rFonts w:ascii="Times New Roman" w:eastAsia="Times New Roman" w:hAnsi="Times New Roman" w:cs="Times New Roman"/>
          <w:color w:val="000000"/>
          <w:spacing w:val="0"/>
          <w:w w:val="100"/>
          <w:position w:val="0"/>
          <w:sz w:val="18"/>
          <w:szCs w:val="18"/>
        </w:rPr>
        <w:t>1</w:t>
      </w:r>
      <w:bookmarkEnd w:id="14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研发和推广大数据领域应用和工具；</w:t>
      </w:r>
    </w:p>
    <w:p>
      <w:pPr>
        <w:pStyle w:val="Style30"/>
        <w:keepNext w:val="0"/>
        <w:keepLines w:val="0"/>
        <w:widowControl w:val="0"/>
        <w:shd w:val="clear" w:color="auto" w:fill="auto"/>
        <w:tabs>
          <w:tab w:pos="307" w:val="left"/>
        </w:tabs>
        <w:bidi w:val="0"/>
        <w:spacing w:before="0" w:after="0" w:line="360" w:lineRule="auto"/>
        <w:ind w:left="0" w:right="0" w:firstLine="0"/>
        <w:jc w:val="left"/>
      </w:pPr>
      <w:bookmarkStart w:id="146" w:name="bookmark146"/>
      <w:r>
        <w:rPr>
          <w:rFonts w:ascii="Times New Roman" w:eastAsia="Times New Roman" w:hAnsi="Times New Roman" w:cs="Times New Roman"/>
          <w:color w:val="000000"/>
          <w:spacing w:val="0"/>
          <w:w w:val="100"/>
          <w:position w:val="0"/>
          <w:sz w:val="18"/>
          <w:szCs w:val="18"/>
        </w:rPr>
        <w:t>2</w:t>
      </w:r>
      <w:bookmarkEnd w:id="14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赋能公司事业群开展大数据业务；</w:t>
      </w:r>
    </w:p>
    <w:p>
      <w:pPr>
        <w:pStyle w:val="Style30"/>
        <w:keepNext w:val="0"/>
        <w:keepLines w:val="0"/>
        <w:widowControl w:val="0"/>
        <w:shd w:val="clear" w:color="auto" w:fill="auto"/>
        <w:tabs>
          <w:tab w:pos="307" w:val="left"/>
        </w:tabs>
        <w:bidi w:val="0"/>
        <w:spacing w:before="0" w:after="0" w:line="360" w:lineRule="auto"/>
        <w:ind w:left="0" w:right="0" w:firstLine="0"/>
        <w:jc w:val="left"/>
      </w:pPr>
      <w:bookmarkStart w:id="147" w:name="bookmark147"/>
      <w:r>
        <w:rPr>
          <w:rFonts w:ascii="Times New Roman" w:eastAsia="Times New Roman" w:hAnsi="Times New Roman" w:cs="Times New Roman"/>
          <w:color w:val="000000"/>
          <w:spacing w:val="0"/>
          <w:w w:val="100"/>
          <w:position w:val="0"/>
          <w:sz w:val="18"/>
          <w:szCs w:val="18"/>
        </w:rPr>
        <w:t>3</w:t>
      </w:r>
      <w:bookmarkEnd w:id="14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建立数据分析和算法能力，面向政府和企业用户，开拓数据运营服务。</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得益于公司长期的研发投入，报告期内，研发完成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信发数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大数据系列赋能工具，包括数据交换工具、数据质量管理工具、 数据治理工具、数据可视化工具，为数据管理和运营服务提供基础性工具。同时结合公司主营业务推出了大数据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智慧食安 整体解决方案、大数据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智慧档案整体解决方案、大数据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智慧司法整体解决方案、大数据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智慧政务整体解决方案，为主营 业务的持续发展奠定了基础。</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报告期内，大数据创新中心除了继续为公司事业群提供赋能服务之外，积极开拓大数据业务，对外承接了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上海市大数据中 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公共数据质量监管平台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年度运维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国网上海电力数据质量监管平台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张江高科信息化整合数据中台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等标杆性重 点项目，进展情况良好。</w:t>
      </w:r>
    </w:p>
    <w:p>
      <w:pPr>
        <w:pStyle w:val="Style30"/>
        <w:keepNext w:val="0"/>
        <w:keepLines w:val="0"/>
        <w:widowControl w:val="0"/>
        <w:shd w:val="clear" w:color="auto" w:fill="auto"/>
        <w:bidi w:val="0"/>
        <w:spacing w:before="0" w:after="100" w:line="314" w:lineRule="exact"/>
        <w:ind w:left="0" w:right="0" w:firstLine="0"/>
        <w:jc w:val="left"/>
      </w:pPr>
      <w:r>
        <w:rPr>
          <w:color w:val="000000"/>
          <w:spacing w:val="0"/>
          <w:w w:val="100"/>
          <w:position w:val="0"/>
        </w:rPr>
        <w:t>报告期内，大数据创新中心共获得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项商标注册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信发数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项发明专利受理，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项软件著作权，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项软件产品登记；同时信息 发展食安大数据解决方案入选《</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上海市大数据典型案例集》。</w:t>
      </w:r>
    </w:p>
    <w:p>
      <w:pPr>
        <w:pStyle w:val="Style30"/>
        <w:keepNext w:val="0"/>
        <w:keepLines w:val="0"/>
        <w:widowControl w:val="0"/>
        <w:shd w:val="clear" w:color="auto" w:fill="auto"/>
        <w:tabs>
          <w:tab w:pos="312" w:val="left"/>
        </w:tabs>
        <w:bidi w:val="0"/>
        <w:spacing w:before="0" w:after="0" w:line="360" w:lineRule="auto"/>
        <w:ind w:left="0" w:right="0" w:firstLine="0"/>
        <w:jc w:val="left"/>
      </w:pPr>
      <w:bookmarkStart w:id="148" w:name="bookmark148"/>
      <w:r>
        <w:rPr>
          <w:rFonts w:ascii="Times New Roman" w:eastAsia="Times New Roman" w:hAnsi="Times New Roman" w:cs="Times New Roman"/>
          <w:color w:val="000000"/>
          <w:spacing w:val="0"/>
          <w:w w:val="100"/>
          <w:position w:val="0"/>
          <w:sz w:val="18"/>
          <w:szCs w:val="18"/>
        </w:rPr>
        <w:t>2</w:t>
      </w:r>
      <w:bookmarkEnd w:id="148"/>
      <w:r>
        <w:rPr>
          <w:color w:val="000000"/>
          <w:spacing w:val="0"/>
          <w:w w:val="100"/>
          <w:position w:val="0"/>
        </w:rPr>
        <w:t>、</w:t>
        <w:tab/>
        <w:t>区块链创新中心</w:t>
      </w:r>
    </w:p>
    <w:p>
      <w:pPr>
        <w:pStyle w:val="Style30"/>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区块链创新中心依托信息发展研究院强大的技术研发实力，集中优秀技术创新人才，着力研发区块链基础平台以及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区块链 网关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等配套工具，已成功申请区块链发明专利</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项，软件著作权超</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项，全力打造上海乃至国内领先的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信发链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 区块链创新中心明确自身定位：</w:t>
      </w:r>
    </w:p>
    <w:p>
      <w:pPr>
        <w:pStyle w:val="Style30"/>
        <w:keepNext w:val="0"/>
        <w:keepLines w:val="0"/>
        <w:widowControl w:val="0"/>
        <w:shd w:val="clear" w:color="auto" w:fill="auto"/>
        <w:tabs>
          <w:tab w:pos="288" w:val="left"/>
        </w:tabs>
        <w:bidi w:val="0"/>
        <w:spacing w:before="0" w:after="0" w:line="360" w:lineRule="auto"/>
        <w:ind w:left="0" w:right="0" w:firstLine="0"/>
        <w:jc w:val="left"/>
      </w:pPr>
      <w:bookmarkStart w:id="149" w:name="bookmark149"/>
      <w:r>
        <w:rPr>
          <w:rFonts w:ascii="Times New Roman" w:eastAsia="Times New Roman" w:hAnsi="Times New Roman" w:cs="Times New Roman"/>
          <w:color w:val="000000"/>
          <w:spacing w:val="0"/>
          <w:w w:val="100"/>
          <w:position w:val="0"/>
          <w:sz w:val="18"/>
          <w:szCs w:val="18"/>
        </w:rPr>
        <w:t>1</w:t>
      </w:r>
      <w:bookmarkEnd w:id="14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研发和推广区块链领域平台和工具；</w:t>
      </w:r>
    </w:p>
    <w:p>
      <w:pPr>
        <w:pStyle w:val="Style30"/>
        <w:keepNext w:val="0"/>
        <w:keepLines w:val="0"/>
        <w:widowControl w:val="0"/>
        <w:shd w:val="clear" w:color="auto" w:fill="auto"/>
        <w:tabs>
          <w:tab w:pos="307" w:val="left"/>
        </w:tabs>
        <w:bidi w:val="0"/>
        <w:spacing w:before="0" w:after="0" w:line="360" w:lineRule="auto"/>
        <w:ind w:left="0" w:right="0" w:firstLine="0"/>
        <w:jc w:val="left"/>
      </w:pPr>
      <w:bookmarkStart w:id="150" w:name="bookmark150"/>
      <w:r>
        <w:rPr>
          <w:rFonts w:ascii="Times New Roman" w:eastAsia="Times New Roman" w:hAnsi="Times New Roman" w:cs="Times New Roman"/>
          <w:color w:val="000000"/>
          <w:spacing w:val="0"/>
          <w:w w:val="100"/>
          <w:position w:val="0"/>
          <w:sz w:val="18"/>
          <w:szCs w:val="18"/>
        </w:rPr>
        <w:t>2</w:t>
      </w:r>
      <w:bookmarkEnd w:id="15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赋能公司事业群开展区块链业务；</w:t>
      </w:r>
    </w:p>
    <w:p>
      <w:pPr>
        <w:pStyle w:val="Style30"/>
        <w:keepNext w:val="0"/>
        <w:keepLines w:val="0"/>
        <w:widowControl w:val="0"/>
        <w:shd w:val="clear" w:color="auto" w:fill="auto"/>
        <w:tabs>
          <w:tab w:pos="307" w:val="left"/>
        </w:tabs>
        <w:bidi w:val="0"/>
        <w:spacing w:before="0" w:after="0" w:line="360" w:lineRule="auto"/>
        <w:ind w:left="0" w:right="0" w:firstLine="0"/>
        <w:jc w:val="left"/>
      </w:pPr>
      <w:bookmarkStart w:id="151" w:name="bookmark151"/>
      <w:r>
        <w:rPr>
          <w:rFonts w:ascii="Times New Roman" w:eastAsia="Times New Roman" w:hAnsi="Times New Roman" w:cs="Times New Roman"/>
          <w:color w:val="000000"/>
          <w:spacing w:val="0"/>
          <w:w w:val="100"/>
          <w:position w:val="0"/>
          <w:sz w:val="18"/>
          <w:szCs w:val="18"/>
        </w:rPr>
        <w:t>3</w:t>
      </w:r>
      <w:bookmarkEnd w:id="15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积极拓展区块链相关业务，打造标杆应用，并复制推广至整个行业。</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得益于公司长期的研发投入，报告期内，研发完成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信发链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区块链基础平台</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版和区块链网关</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版，为区块链相关项目实 施提供基础性平台和工具。同时结合公司主营业务推出了区块链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智慧食安整体解决方案、区块链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智慧档案整体解决方案、 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智慧司法整体解决方案、区块链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智慧政务整体解决方案，为主营业务的持续发展奠定了基础。</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报告期内，特别值得一提的是公司作为主要承担单位参与了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年上海市科创办重大项目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市北区块链生态谷创新能力建设 及重大行业应用示范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建设，负责其中的重大行业应用示范部分，这是对公司区块链综合实力的最佳认可，目前该项目正在 全力推进之中。</w:t>
      </w:r>
    </w:p>
    <w:p>
      <w:pPr>
        <w:pStyle w:val="Style30"/>
        <w:keepNext w:val="0"/>
        <w:keepLines w:val="0"/>
        <w:widowControl w:val="0"/>
        <w:shd w:val="clear" w:color="auto" w:fill="auto"/>
        <w:bidi w:val="0"/>
        <w:spacing w:before="0" w:after="300" w:line="314" w:lineRule="exact"/>
        <w:ind w:left="0" w:right="0" w:firstLine="0"/>
        <w:jc w:val="left"/>
      </w:pPr>
      <w:r>
        <w:rPr>
          <w:color w:val="000000"/>
          <w:spacing w:val="0"/>
          <w:w w:val="100"/>
          <w:position w:val="0"/>
        </w:rPr>
        <w:t>报告期内，区块链创新中心共获得</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项发明专利受理，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项软件著作权，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项软件产品登记；参与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项区块链团体标准制定；同 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信发链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品牌和信息发展区块链四大行业解决方案入选《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中国产业区块链生态图谱》，信息发展入选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年度上海 区块链创新企业</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val="0"/>
        <w:keepLines w:val="0"/>
        <w:widowControl w:val="0"/>
        <w:shd w:val="clear" w:color="auto" w:fill="auto"/>
        <w:bidi w:val="0"/>
        <w:spacing w:before="0" w:after="0" w:line="312" w:lineRule="exact"/>
        <w:ind w:left="0" w:right="0" w:firstLine="0"/>
        <w:jc w:val="left"/>
      </w:pPr>
      <w:bookmarkStart w:id="152" w:name="bookmark152"/>
      <w:r>
        <w:rPr>
          <w:color w:val="000000"/>
          <w:spacing w:val="0"/>
          <w:w w:val="100"/>
          <w:position w:val="0"/>
        </w:rPr>
        <w:t>二</w:t>
      </w:r>
      <w:bookmarkEnd w:id="152"/>
      <w:r>
        <w:rPr>
          <w:color w:val="000000"/>
          <w:spacing w:val="0"/>
          <w:w w:val="100"/>
          <w:position w:val="0"/>
        </w:rPr>
        <w:t>、公司关于未来发展的展望</w:t>
      </w:r>
    </w:p>
    <w:p>
      <w:pPr>
        <w:pStyle w:val="Style30"/>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展将继续致力于成为一家运用大数据和区块链等技术，面向智慧食安、智慧司法、智慧档案等政府与企业，为数字中国提供 行业专有云综合解决方案的服务运营商，并从以下三个方面重点布局：</w:t>
      </w:r>
    </w:p>
    <w:p>
      <w:pPr>
        <w:pStyle w:val="Style30"/>
        <w:keepNext w:val="0"/>
        <w:keepLines w:val="0"/>
        <w:widowControl w:val="0"/>
        <w:shd w:val="clear" w:color="auto" w:fill="auto"/>
        <w:bidi w:val="0"/>
        <w:spacing w:before="0" w:after="0" w:line="314" w:lineRule="exact"/>
        <w:ind w:left="0" w:right="0" w:firstLine="0"/>
        <w:jc w:val="both"/>
      </w:pPr>
      <w:bookmarkStart w:id="153" w:name="bookmark153"/>
      <w:r>
        <w:rPr>
          <w:rFonts w:ascii="Times New Roman" w:eastAsia="Times New Roman" w:hAnsi="Times New Roman" w:cs="Times New Roman"/>
          <w:color w:val="000000"/>
          <w:spacing w:val="0"/>
          <w:w w:val="100"/>
          <w:position w:val="0"/>
          <w:sz w:val="18"/>
          <w:szCs w:val="18"/>
        </w:rPr>
        <w:t>1</w:t>
      </w:r>
      <w:bookmarkEnd w:id="153"/>
      <w:r>
        <w:rPr>
          <w:color w:val="000000"/>
          <w:spacing w:val="0"/>
          <w:w w:val="100"/>
          <w:position w:val="0"/>
        </w:rPr>
        <w:t>、 加大在新技术应用与信创领域的战略布局，推动信创平台和产品的研发攻关，打造两套平台（运管、监管）与一个引擎 （监控引擎），结合细分领域深耕优势，迅速扩大新技术应用与信创领域业务规模；</w:t>
      </w:r>
    </w:p>
    <w:p>
      <w:pPr>
        <w:pStyle w:val="Style30"/>
        <w:keepNext w:val="0"/>
        <w:keepLines w:val="0"/>
        <w:widowControl w:val="0"/>
        <w:shd w:val="clear" w:color="auto" w:fill="auto"/>
        <w:tabs>
          <w:tab w:pos="301" w:val="left"/>
        </w:tabs>
        <w:bidi w:val="0"/>
        <w:spacing w:before="0" w:after="0" w:line="314" w:lineRule="exact"/>
        <w:ind w:left="0" w:right="0" w:firstLine="0"/>
        <w:jc w:val="both"/>
      </w:pPr>
      <w:bookmarkStart w:id="154" w:name="bookmark154"/>
      <w:r>
        <w:rPr>
          <w:rFonts w:ascii="Times New Roman" w:eastAsia="Times New Roman" w:hAnsi="Times New Roman" w:cs="Times New Roman"/>
          <w:color w:val="000000"/>
          <w:spacing w:val="0"/>
          <w:w w:val="100"/>
          <w:position w:val="0"/>
          <w:sz w:val="18"/>
          <w:szCs w:val="18"/>
        </w:rPr>
        <w:t>2</w:t>
      </w:r>
      <w:bookmarkEnd w:id="154"/>
      <w:r>
        <w:rPr>
          <w:color w:val="000000"/>
          <w:spacing w:val="0"/>
          <w:w w:val="100"/>
          <w:position w:val="0"/>
        </w:rPr>
        <w:t>、</w:t>
        <w:tab/>
        <w:t>继续加快推进公司业务模式向产品型、服务运营型迈进，全面推进</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产品的研发、销售和服务；</w:t>
      </w:r>
    </w:p>
    <w:p>
      <w:pPr>
        <w:pStyle w:val="Style30"/>
        <w:keepNext w:val="0"/>
        <w:keepLines w:val="0"/>
        <w:widowControl w:val="0"/>
        <w:shd w:val="clear" w:color="auto" w:fill="auto"/>
        <w:tabs>
          <w:tab w:pos="301" w:val="left"/>
        </w:tabs>
        <w:bidi w:val="0"/>
        <w:spacing w:before="0" w:after="300" w:line="314" w:lineRule="exact"/>
        <w:ind w:left="0" w:right="0" w:firstLine="0"/>
        <w:jc w:val="both"/>
      </w:pPr>
      <w:bookmarkStart w:id="155" w:name="bookmark155"/>
      <w:r>
        <w:rPr>
          <w:rFonts w:ascii="Times New Roman" w:eastAsia="Times New Roman" w:hAnsi="Times New Roman" w:cs="Times New Roman"/>
          <w:color w:val="000000"/>
          <w:spacing w:val="0"/>
          <w:w w:val="100"/>
          <w:position w:val="0"/>
          <w:sz w:val="18"/>
          <w:szCs w:val="18"/>
        </w:rPr>
        <w:t>3</w:t>
      </w:r>
      <w:bookmarkEnd w:id="155"/>
      <w:r>
        <w:rPr>
          <w:color w:val="000000"/>
          <w:spacing w:val="0"/>
          <w:w w:val="100"/>
          <w:position w:val="0"/>
        </w:rPr>
        <w:t>、</w:t>
        <w:tab/>
        <w:t>以智慧档案、智慧食安、智慧司法为公司业务三驾马车，以区块链、大数据等核心技术为抓手，发挥新一代信息技术优 势，助力传统运行机制向智慧化转型升级。</w:t>
      </w:r>
    </w:p>
    <w:p>
      <w:pPr>
        <w:pStyle w:val="Style30"/>
        <w:keepNext w:val="0"/>
        <w:keepLines w:val="0"/>
        <w:widowControl w:val="0"/>
        <w:shd w:val="clear" w:color="auto" w:fill="auto"/>
        <w:tabs>
          <w:tab w:pos="478" w:val="left"/>
        </w:tabs>
        <w:bidi w:val="0"/>
        <w:spacing w:before="0" w:after="0" w:line="314" w:lineRule="exact"/>
        <w:ind w:left="0" w:right="0" w:firstLine="0"/>
        <w:jc w:val="both"/>
      </w:pPr>
      <w:bookmarkStart w:id="156" w:name="bookmark156"/>
      <w:r>
        <w:rPr>
          <w:color w:val="000000"/>
          <w:spacing w:val="0"/>
          <w:w w:val="100"/>
          <w:position w:val="0"/>
        </w:rPr>
        <w:t>（</w:t>
      </w:r>
      <w:bookmarkEnd w:id="156"/>
      <w:r>
        <w:rPr>
          <w:color w:val="000000"/>
          <w:spacing w:val="0"/>
          <w:w w:val="100"/>
          <w:position w:val="0"/>
        </w:rPr>
        <w:t>一）</w:t>
        <w:tab/>
        <w:t>智慧食安领域</w:t>
      </w:r>
    </w:p>
    <w:p>
      <w:pPr>
        <w:pStyle w:val="Style30"/>
        <w:keepNext w:val="0"/>
        <w:keepLines w:val="0"/>
        <w:widowControl w:val="0"/>
        <w:shd w:val="clear" w:color="auto" w:fill="auto"/>
        <w:tabs>
          <w:tab w:pos="283" w:val="left"/>
        </w:tabs>
        <w:bidi w:val="0"/>
        <w:spacing w:before="0" w:after="0" w:line="314" w:lineRule="exact"/>
        <w:ind w:left="0" w:right="0" w:firstLine="0"/>
        <w:jc w:val="both"/>
      </w:pPr>
      <w:bookmarkStart w:id="157" w:name="bookmark157"/>
      <w:r>
        <w:rPr>
          <w:rFonts w:ascii="Times New Roman" w:eastAsia="Times New Roman" w:hAnsi="Times New Roman" w:cs="Times New Roman"/>
          <w:color w:val="000000"/>
          <w:spacing w:val="0"/>
          <w:w w:val="100"/>
          <w:position w:val="0"/>
          <w:sz w:val="18"/>
          <w:szCs w:val="18"/>
        </w:rPr>
        <w:t>1</w:t>
      </w:r>
      <w:bookmarkEnd w:id="157"/>
      <w:r>
        <w:rPr>
          <w:color w:val="000000"/>
          <w:spacing w:val="0"/>
          <w:w w:val="100"/>
          <w:position w:val="0"/>
        </w:rPr>
        <w:t>、</w:t>
        <w:tab/>
        <w:t>乡村振兴与智慧农业</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为三重驱动引擎，围绕农业生产、供给、消费、监管、服务五大场景，以数字技术赋能现代农业 为实现路径，为农户、农企、农业管理部门提供农业物联网设备、农产品质量安全监管、水肥药智能灌溉、虫情监测、农产 品合格证、农资销售与监管、畜牧兽医综合监管服务等综合性数字农业解决方案。并基于</w:t>
      </w: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地图，汇聚农户基本信息、农 业基础信息、村务基础信息，打造服务于农业生产、农村管理、农民生活全方位的大数据监测、预警、预测、决策、智能的 平台，达到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以图管村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的目的，有效提升乡村生产和管理效率。以各项农业数据为关键生产要素，强化市场信息对接服务 能力，助力价值客户实现传统农业产业升级，用数字化引领驱动农业农村现代化，为实现乡村全面振兴提供有力支撑。</w:t>
      </w:r>
    </w:p>
    <w:p>
      <w:pPr>
        <w:pStyle w:val="Style30"/>
        <w:keepNext w:val="0"/>
        <w:keepLines w:val="0"/>
        <w:widowControl w:val="0"/>
        <w:shd w:val="clear" w:color="auto" w:fill="auto"/>
        <w:tabs>
          <w:tab w:pos="301" w:val="left"/>
        </w:tabs>
        <w:bidi w:val="0"/>
        <w:spacing w:before="0" w:after="0" w:line="314" w:lineRule="exact"/>
        <w:ind w:left="0" w:right="0" w:firstLine="0"/>
        <w:jc w:val="both"/>
      </w:pPr>
      <w:bookmarkStart w:id="158" w:name="bookmark158"/>
      <w:r>
        <w:rPr>
          <w:rFonts w:ascii="Times New Roman" w:eastAsia="Times New Roman" w:hAnsi="Times New Roman" w:cs="Times New Roman"/>
          <w:color w:val="000000"/>
          <w:spacing w:val="0"/>
          <w:w w:val="100"/>
          <w:position w:val="0"/>
          <w:sz w:val="18"/>
          <w:szCs w:val="18"/>
        </w:rPr>
        <w:t>2</w:t>
      </w:r>
      <w:bookmarkEnd w:id="158"/>
      <w:r>
        <w:rPr>
          <w:color w:val="000000"/>
          <w:spacing w:val="0"/>
          <w:w w:val="100"/>
          <w:position w:val="0"/>
        </w:rPr>
        <w:t>、</w:t>
        <w:tab/>
        <w:t>智慧流通</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配合各级政府加快实施重要产品追溯体系建设，在不断拓展覆盖区域，追溯链条以及覆盖品类的同时，在助力政企在保障粮 食安全，应急智慧调度等方面加快市场布局。搭建应急智慧调度中心，支持地域内和跨地域的集采、集配等应急调度服务， 延伸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菜篮子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保供渠道，提升政府储备效能。为政府提供集监测、信息发布、调度处理等综合应用移动化系统，提高公共 安全事件情况下的政府供应调度能力。</w:t>
      </w:r>
    </w:p>
    <w:p>
      <w:pPr>
        <w:pStyle w:val="Style30"/>
        <w:keepNext w:val="0"/>
        <w:keepLines w:val="0"/>
        <w:widowControl w:val="0"/>
        <w:shd w:val="clear" w:color="auto" w:fill="auto"/>
        <w:tabs>
          <w:tab w:pos="301" w:val="left"/>
        </w:tabs>
        <w:bidi w:val="0"/>
        <w:spacing w:before="0" w:after="0" w:line="314" w:lineRule="exact"/>
        <w:ind w:left="0" w:right="0" w:firstLine="0"/>
        <w:jc w:val="both"/>
      </w:pPr>
      <w:bookmarkStart w:id="159" w:name="bookmark159"/>
      <w:r>
        <w:rPr>
          <w:rFonts w:ascii="Times New Roman" w:eastAsia="Times New Roman" w:hAnsi="Times New Roman" w:cs="Times New Roman"/>
          <w:color w:val="000000"/>
          <w:spacing w:val="0"/>
          <w:w w:val="100"/>
          <w:position w:val="0"/>
          <w:sz w:val="18"/>
          <w:szCs w:val="18"/>
        </w:rPr>
        <w:t>3</w:t>
      </w:r>
      <w:bookmarkEnd w:id="159"/>
      <w:r>
        <w:rPr>
          <w:color w:val="000000"/>
          <w:spacing w:val="0"/>
          <w:w w:val="100"/>
          <w:position w:val="0"/>
        </w:rPr>
        <w:t>、</w:t>
        <w:tab/>
        <w:t>智慧食安</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追溯云将继续以打造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食品安全领域的米其林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为目标，通过</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服务、食品安全评估、检验检测、信用认证等专业服务， 建立合市场监管、为企业服务的商业模式和权威品牌，为全社会链接信任，让人人都能吃上安全、放心的食品。此外，追溯 云还将积极拓展市场监督管理局业务，树立标杆，发展食安监管新模式，依托企业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合监管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需求，为企业降本增效，重点 聚焦食品生产加工、食品配送企业、大型商超、标准化农贸市场、餐饮企业等客户对象，</w:t>
      </w:r>
    </w:p>
    <w:p>
      <w:pPr>
        <w:pStyle w:val="Style30"/>
        <w:keepNext w:val="0"/>
        <w:keepLines w:val="0"/>
        <w:widowControl w:val="0"/>
        <w:shd w:val="clear" w:color="auto" w:fill="auto"/>
        <w:tabs>
          <w:tab w:pos="478" w:val="left"/>
        </w:tabs>
        <w:bidi w:val="0"/>
        <w:spacing w:before="0" w:after="0" w:line="314" w:lineRule="exact"/>
        <w:ind w:left="0" w:right="0" w:firstLine="0"/>
        <w:jc w:val="both"/>
      </w:pPr>
      <w:bookmarkStart w:id="160" w:name="bookmark160"/>
      <w:r>
        <w:rPr>
          <w:color w:val="000000"/>
          <w:spacing w:val="0"/>
          <w:w w:val="100"/>
          <w:position w:val="0"/>
        </w:rPr>
        <w:t>（</w:t>
      </w:r>
      <w:bookmarkEnd w:id="160"/>
      <w:r>
        <w:rPr>
          <w:color w:val="000000"/>
          <w:spacing w:val="0"/>
          <w:w w:val="100"/>
          <w:position w:val="0"/>
        </w:rPr>
        <w:t>二）</w:t>
        <w:tab/>
        <w:t>智慧档案领域</w:t>
      </w:r>
    </w:p>
    <w:p>
      <w:pPr>
        <w:pStyle w:val="Style30"/>
        <w:keepNext w:val="0"/>
        <w:keepLines w:val="0"/>
        <w:widowControl w:val="0"/>
        <w:shd w:val="clear" w:color="auto" w:fill="auto"/>
        <w:tabs>
          <w:tab w:pos="283" w:val="left"/>
        </w:tabs>
        <w:bidi w:val="0"/>
        <w:spacing w:before="0" w:after="0" w:line="314" w:lineRule="exact"/>
        <w:ind w:left="0" w:right="0" w:firstLine="0"/>
        <w:jc w:val="both"/>
      </w:pPr>
      <w:bookmarkStart w:id="161" w:name="bookmark161"/>
      <w:r>
        <w:rPr>
          <w:rFonts w:ascii="Times New Roman" w:eastAsia="Times New Roman" w:hAnsi="Times New Roman" w:cs="Times New Roman"/>
          <w:color w:val="000000"/>
          <w:spacing w:val="0"/>
          <w:w w:val="100"/>
          <w:position w:val="0"/>
          <w:sz w:val="18"/>
          <w:szCs w:val="18"/>
        </w:rPr>
        <w:t>1</w:t>
      </w:r>
      <w:bookmarkEnd w:id="161"/>
      <w:r>
        <w:rPr>
          <w:color w:val="000000"/>
          <w:spacing w:val="0"/>
          <w:w w:val="100"/>
          <w:position w:val="0"/>
        </w:rPr>
        <w:t>、</w:t>
        <w:tab/>
        <w:t>电子档案单套制管理</w:t>
      </w:r>
    </w:p>
    <w:p>
      <w:pPr>
        <w:pStyle w:val="Style3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年新修订《档案法》中提出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电子档案应当来源可靠、程序规范、要素合规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电子档案与传统载体档案具有同等效力</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等要求，为电子档案单套制管理提供了法律支撑，国家档案局《电子档案单套管理一般要求（征求意见稿》的发布，则确立 了电子档案单套制管理的原则和需求，规定了实现电子档案单套管理的管理要求与技术要求，提出了电子档案单套管理可行 性评估的方式、方法。受益于法律和制度的支持，再加上各行业海量电子档案的井喷式涌现，电子档案单套制管理未来已来。</w:t>
      </w:r>
    </w:p>
    <w:p>
      <w:pPr>
        <w:pStyle w:val="Style30"/>
        <w:keepNext w:val="0"/>
        <w:keepLines w:val="0"/>
        <w:widowControl w:val="0"/>
        <w:shd w:val="clear" w:color="auto" w:fill="auto"/>
        <w:tabs>
          <w:tab w:pos="301" w:val="left"/>
        </w:tabs>
        <w:bidi w:val="0"/>
        <w:spacing w:before="0" w:after="0" w:line="314" w:lineRule="exact"/>
        <w:ind w:left="0" w:right="0" w:firstLine="0"/>
        <w:jc w:val="both"/>
      </w:pPr>
      <w:bookmarkStart w:id="162" w:name="bookmark162"/>
      <w:r>
        <w:rPr>
          <w:rFonts w:ascii="Times New Roman" w:eastAsia="Times New Roman" w:hAnsi="Times New Roman" w:cs="Times New Roman"/>
          <w:color w:val="000000"/>
          <w:spacing w:val="0"/>
          <w:w w:val="100"/>
          <w:position w:val="0"/>
          <w:sz w:val="18"/>
          <w:szCs w:val="18"/>
        </w:rPr>
        <w:t>2</w:t>
      </w:r>
      <w:bookmarkEnd w:id="162"/>
      <w:r>
        <w:rPr>
          <w:color w:val="000000"/>
          <w:spacing w:val="0"/>
          <w:w w:val="100"/>
          <w:position w:val="0"/>
        </w:rPr>
        <w:t>、</w:t>
        <w:tab/>
        <w:t>数字档案馆室建设</w:t>
      </w:r>
    </w:p>
    <w:p>
      <w:pPr>
        <w:pStyle w:val="Style3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年作为档案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规划的收官之年，各级档案馆、室都在积极推进档案信息化建设，但受制于不同地区档案部门之间、 城乡档案部门之间档案信息化水平的不均衡，数字档案馆室建设水平也高低不一。因此数字档案馆室建设仍然是档案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 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建设的重点。公司依托在数字档案馆建设，数字档案馆室测评等方面的优势，将继续助力用户深入开展数字档案馆室建 设，推动数字档案馆室向智慧化方向发展，提高长期安全管理档案数字资源的能力和水平。</w:t>
      </w:r>
    </w:p>
    <w:p>
      <w:pPr>
        <w:pStyle w:val="Style30"/>
        <w:keepNext w:val="0"/>
        <w:keepLines w:val="0"/>
        <w:widowControl w:val="0"/>
        <w:shd w:val="clear" w:color="auto" w:fill="auto"/>
        <w:tabs>
          <w:tab w:pos="301" w:val="left"/>
        </w:tabs>
        <w:bidi w:val="0"/>
        <w:spacing w:before="0" w:after="0" w:line="314" w:lineRule="exact"/>
        <w:ind w:left="0" w:right="0" w:firstLine="0"/>
        <w:jc w:val="both"/>
      </w:pPr>
      <w:bookmarkStart w:id="163" w:name="bookmark163"/>
      <w:r>
        <w:rPr>
          <w:rFonts w:ascii="Times New Roman" w:eastAsia="Times New Roman" w:hAnsi="Times New Roman" w:cs="Times New Roman"/>
          <w:color w:val="000000"/>
          <w:spacing w:val="0"/>
          <w:w w:val="100"/>
          <w:position w:val="0"/>
          <w:sz w:val="18"/>
          <w:szCs w:val="18"/>
        </w:rPr>
        <w:t>3</w:t>
      </w:r>
      <w:bookmarkEnd w:id="163"/>
      <w:r>
        <w:rPr>
          <w:color w:val="000000"/>
          <w:spacing w:val="0"/>
          <w:w w:val="100"/>
          <w:position w:val="0"/>
        </w:rPr>
        <w:t>、</w:t>
        <w:tab/>
        <w:t>智慧档案应用</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智慧小区、智慧教育、智慧医疗</w:t>
      </w:r>
      <w:r>
        <w:rPr>
          <w:color w:val="000000"/>
          <w:spacing w:val="0"/>
          <w:w w:val="100"/>
          <w:position w:val="0"/>
        </w:rPr>
        <w:t>......</w:t>
      </w:r>
      <w:r>
        <w:rPr>
          <w:color w:val="000000"/>
          <w:spacing w:val="0"/>
          <w:w w:val="100"/>
          <w:position w:val="0"/>
        </w:rPr>
        <w:t>智慧城市的雏形越来越被更多的人群感知，智慧社会的到来为智慧档案馆建设营造了良 好的社会环境。而人工智能和数据挖掘技术的不断成熟，则突破了智慧档案馆建设的技术瓶颈。公司早在</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年就开始涉足 智慧档案馆建设，青岛市智慧档案馆，昆山市智慧档案馆成为行业标杆。基于此，我司将继续以大数据、区块链、云计算、 物联网等新技术支撑，为用户构建资源多元、全面感知、深度挖掘、泛在服务的智慧档案馆。</w:t>
      </w:r>
    </w:p>
    <w:p>
      <w:pPr>
        <w:pStyle w:val="Style30"/>
        <w:keepNext w:val="0"/>
        <w:keepLines w:val="0"/>
        <w:widowControl w:val="0"/>
        <w:shd w:val="clear" w:color="auto" w:fill="auto"/>
        <w:tabs>
          <w:tab w:pos="301" w:val="left"/>
        </w:tabs>
        <w:bidi w:val="0"/>
        <w:spacing w:before="0" w:after="0" w:line="314" w:lineRule="exact"/>
        <w:ind w:left="0" w:right="0" w:firstLine="0"/>
        <w:jc w:val="both"/>
      </w:pPr>
      <w:bookmarkStart w:id="164" w:name="bookmark164"/>
      <w:r>
        <w:rPr>
          <w:rFonts w:ascii="Times New Roman" w:eastAsia="Times New Roman" w:hAnsi="Times New Roman" w:cs="Times New Roman"/>
          <w:color w:val="000000"/>
          <w:spacing w:val="0"/>
          <w:w w:val="100"/>
          <w:position w:val="0"/>
          <w:sz w:val="18"/>
          <w:szCs w:val="18"/>
        </w:rPr>
        <w:t>4</w:t>
      </w:r>
      <w:bookmarkEnd w:id="164"/>
      <w:r>
        <w:rPr>
          <w:color w:val="000000"/>
          <w:spacing w:val="0"/>
          <w:w w:val="100"/>
          <w:position w:val="0"/>
        </w:rPr>
        <w:t>、</w:t>
        <w:tab/>
        <w:t>档案安全</w:t>
      </w:r>
    </w:p>
    <w:p>
      <w:pPr>
        <w:pStyle w:val="Style30"/>
        <w:keepNext w:val="0"/>
        <w:keepLines w:val="0"/>
        <w:widowControl w:val="0"/>
        <w:shd w:val="clear" w:color="auto" w:fill="auto"/>
        <w:bidi w:val="0"/>
        <w:spacing w:before="0" w:after="100" w:line="314" w:lineRule="exact"/>
        <w:ind w:left="0" w:right="0" w:firstLine="0"/>
        <w:jc w:val="both"/>
      </w:pPr>
      <w:r>
        <w:rPr>
          <w:color w:val="000000"/>
          <w:spacing w:val="0"/>
          <w:w w:val="100"/>
          <w:position w:val="0"/>
        </w:rPr>
        <w:t xml:space="preserve">近年来，党中央、国务院高度重视网络与信息安全，习近平总书记多次指出，要加快国产自主可控替代计划、构建安全可靠 的信息技术体系。档案领域更是信息安全建设的重中之重，公司将加大信息技术创新领域的产品研发与市场布局，依托公司 在档案信息化领域的市场先发优势，积极投入档案领域的信息技术创新落地应用，以档案领域信息技术创新为我国经济转型 </w:t>
      </w:r>
      <w:r>
        <w:rPr>
          <w:color w:val="000000"/>
          <w:spacing w:val="0"/>
          <w:w w:val="100"/>
          <w:position w:val="0"/>
        </w:rPr>
        <w:t>升级和维护国家信息安全提供保障。</w:t>
      </w:r>
    </w:p>
    <w:p>
      <w:pPr>
        <w:pStyle w:val="Style30"/>
        <w:keepNext w:val="0"/>
        <w:keepLines w:val="0"/>
        <w:widowControl w:val="0"/>
        <w:shd w:val="clear" w:color="auto" w:fill="auto"/>
        <w:bidi w:val="0"/>
        <w:spacing w:before="0" w:after="0" w:line="360" w:lineRule="auto"/>
        <w:ind w:left="0" w:right="0" w:firstLine="0"/>
        <w:jc w:val="both"/>
      </w:pPr>
      <w:bookmarkStart w:id="165" w:name="bookmark165"/>
      <w:r>
        <w:rPr>
          <w:rFonts w:ascii="Times New Roman" w:eastAsia="Times New Roman" w:hAnsi="Times New Roman" w:cs="Times New Roman"/>
          <w:color w:val="000000"/>
          <w:spacing w:val="0"/>
          <w:w w:val="100"/>
          <w:position w:val="0"/>
          <w:sz w:val="18"/>
          <w:szCs w:val="18"/>
        </w:rPr>
        <w:t>5</w:t>
      </w:r>
      <w:bookmarkEnd w:id="165"/>
      <w:r>
        <w:rPr>
          <w:color w:val="000000"/>
          <w:spacing w:val="0"/>
          <w:w w:val="100"/>
          <w:position w:val="0"/>
        </w:rPr>
        <w:t>、档案利用</w:t>
      </w:r>
    </w:p>
    <w:p>
      <w:pPr>
        <w:pStyle w:val="Style30"/>
        <w:keepNext w:val="0"/>
        <w:keepLines w:val="0"/>
        <w:widowControl w:val="0"/>
        <w:shd w:val="clear" w:color="auto" w:fill="auto"/>
        <w:bidi w:val="0"/>
        <w:spacing w:before="0" w:after="300" w:line="309" w:lineRule="exact"/>
        <w:ind w:left="0" w:right="0" w:firstLine="0"/>
        <w:jc w:val="both"/>
      </w:pPr>
      <w:r>
        <w:rPr>
          <w:color w:val="000000"/>
          <w:spacing w:val="0"/>
          <w:w w:val="100"/>
          <w:position w:val="0"/>
        </w:rPr>
        <w:t>网络和信息技术的高速发展，互联网政务服务的普及，给档案利用方式带来了新的挑战。跨区域的档案资源共建共享、全国 范围的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一网查档、异地出证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等，将逐渐成为现实。新媒体平台的不断出现，将不断推动档案信息利用服务向互联网站和移 动终端设备延伸。我司紧抓档案利用转型升级契机，积极参与浙江省、上海市、河南省、吉林省等多省市的政务服务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最多 跑一次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一网通办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变革，同时，利用区块链等技术，确保民生档案的存证溯源、真实可靠。</w:t>
      </w:r>
    </w:p>
    <w:p>
      <w:pPr>
        <w:pStyle w:val="Style30"/>
        <w:keepNext w:val="0"/>
        <w:keepLines w:val="0"/>
        <w:widowControl w:val="0"/>
        <w:numPr>
          <w:ilvl w:val="0"/>
          <w:numId w:val="1"/>
        </w:numPr>
        <w:shd w:val="clear" w:color="auto" w:fill="auto"/>
        <w:bidi w:val="0"/>
        <w:spacing w:before="0" w:after="100" w:line="313" w:lineRule="exact"/>
        <w:ind w:left="0" w:right="0" w:firstLine="0"/>
        <w:jc w:val="both"/>
      </w:pPr>
      <w:bookmarkStart w:id="166" w:name="bookmark166"/>
      <w:bookmarkEnd w:id="166"/>
      <w:r>
        <w:rPr>
          <w:color w:val="000000"/>
          <w:spacing w:val="0"/>
          <w:w w:val="100"/>
          <w:position w:val="0"/>
        </w:rPr>
        <w:t>智慧司法领域</w:t>
      </w:r>
    </w:p>
    <w:p>
      <w:pPr>
        <w:pStyle w:val="Style30"/>
        <w:keepNext w:val="0"/>
        <w:keepLines w:val="0"/>
        <w:widowControl w:val="0"/>
        <w:shd w:val="clear" w:color="auto" w:fill="auto"/>
        <w:tabs>
          <w:tab w:pos="278" w:val="left"/>
        </w:tabs>
        <w:bidi w:val="0"/>
        <w:spacing w:before="0" w:after="0" w:line="360" w:lineRule="auto"/>
        <w:ind w:left="0" w:right="0" w:firstLine="0"/>
        <w:jc w:val="both"/>
      </w:pPr>
      <w:bookmarkStart w:id="167" w:name="bookmark167"/>
      <w:r>
        <w:rPr>
          <w:rFonts w:ascii="Times New Roman" w:eastAsia="Times New Roman" w:hAnsi="Times New Roman" w:cs="Times New Roman"/>
          <w:color w:val="000000"/>
          <w:spacing w:val="0"/>
          <w:w w:val="100"/>
          <w:position w:val="0"/>
          <w:sz w:val="18"/>
          <w:szCs w:val="18"/>
        </w:rPr>
        <w:t>1</w:t>
      </w:r>
      <w:bookmarkEnd w:id="167"/>
      <w:r>
        <w:rPr>
          <w:color w:val="000000"/>
          <w:spacing w:val="0"/>
          <w:w w:val="100"/>
          <w:position w:val="0"/>
        </w:rPr>
        <w:t>、</w:t>
        <w:tab/>
        <w:t>行业现状及发展趋势展望</w:t>
      </w:r>
    </w:p>
    <w:p>
      <w:pPr>
        <w:pStyle w:val="Style30"/>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规划开局之年，中共中央十九届五中全会强调，我国将开启全面建设社会主义现代化国家新征程，将加快 建设以大数据、区块链、人工智能等新技术为支撑的现代化经济体系，加快构建以国内大循环为主体、国内国际双循环相互 促进的新发展格局，推进国家治理体系和治理能力现代化。</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中央政法工作会议强调，要更加注重系统观念、法治思维、强基导向，切实推进政法工作高质量发展。要完善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综治中心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网格化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的基层社会治理体系。要加快推进立体化、智能化社会治安防控体系建设。</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司法部继续推进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数字法治、智慧司法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信息化建设，要充分发挥科技信息化对法治中国建设的支撑和驱动作用，助推国家治 理体系和治理能力现代化。要全面聚焦启动依法治国信息化工作、全面发挥信息化引擎作用、全面提升大数据慧治能力、全 面打造智慧大脑、全面深化司法行政科技创新、全面加强网络安全建设，并开展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法治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应用试点工作。</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司法部按照《智慧监狱技术规范》等一系列行业标准，在全国范围全面推进智慧监所建设。随着刑罚执行制度改革的深化， 为满足监所分类建设、分类关押的需要，为公正文明执法提供平台，为民警执法执勤减负增效，为适应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轻应用、微服务、 移动化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趋势，智慧监所信息化建设任重道远。</w:t>
      </w:r>
    </w:p>
    <w:p>
      <w:pPr>
        <w:pStyle w:val="Style30"/>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所因新冠疫情影响，全国监所封闭运行，监所信息化建设相关项目皆有不同程度延迟，</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年监所信息化建设有望迎来 恢复性增长。</w:t>
      </w:r>
    </w:p>
    <w:p>
      <w:pPr>
        <w:pStyle w:val="Style30"/>
        <w:keepNext w:val="0"/>
        <w:keepLines w:val="0"/>
        <w:widowControl w:val="0"/>
        <w:shd w:val="clear" w:color="auto" w:fill="auto"/>
        <w:tabs>
          <w:tab w:pos="296" w:val="left"/>
        </w:tabs>
        <w:bidi w:val="0"/>
        <w:spacing w:before="0" w:after="0" w:line="313" w:lineRule="exact"/>
        <w:ind w:left="0" w:right="0" w:firstLine="0"/>
        <w:jc w:val="both"/>
      </w:pPr>
      <w:bookmarkStart w:id="168" w:name="bookmark168"/>
      <w:r>
        <w:rPr>
          <w:rFonts w:ascii="Times New Roman" w:eastAsia="Times New Roman" w:hAnsi="Times New Roman" w:cs="Times New Roman"/>
          <w:color w:val="000000"/>
          <w:spacing w:val="0"/>
          <w:w w:val="100"/>
          <w:position w:val="0"/>
          <w:sz w:val="18"/>
          <w:szCs w:val="18"/>
        </w:rPr>
        <w:t>2</w:t>
      </w:r>
      <w:bookmarkEnd w:id="168"/>
      <w:r>
        <w:rPr>
          <w:color w:val="000000"/>
          <w:spacing w:val="0"/>
          <w:w w:val="100"/>
          <w:position w:val="0"/>
        </w:rPr>
        <w:t>、</w:t>
        <w:tab/>
        <w:t>智慧司法，我们的使命是：让天下监所更加智慧。</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凭籍在智慧司法领域的多年耕耘，我司将依托市场先发优势，加快物联网、大数据、人工智能、区块链在司法领域的深度应 用，遵循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数字中国、智慧社会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数字法治、智慧司法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的总体部署，聚焦智慧监所建设主市场，力求让天下监所更加智慧。 积极拓展公安等政法领域市场，为国家治理体系和治理能力现代化贡献力量。</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牢牢把握智慧监所建设的主阵地。以省级智慧监所统一管理平台模块化开发、产品化封装为重点，提高平台软件复用率，放 大司法部信息化大比武一等奖的品牌效应，抢占市场制高点，切实把省级智慧监所统一管理平台打造成监所信息化建设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离 不开的基础实施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。大力开发配合平台应用的、集软硬件为一体的前端智能装备产品，打造业务应用软件平台与软硬件一体 化产品无缝对接的产品链，为深耕智慧监所建设，提供前端智能装备。</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积极探索区块链在司法领域中的应用。随着我司区块链技术在江苏省监狱管理局刑罚执行中的试点应用项目落地推进，我司 将基于信发链</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CBaaS</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CESBlockchainasaService</w:t>
      </w:r>
      <w:r>
        <w:rPr>
          <w:color w:val="000000"/>
          <w:spacing w:val="0"/>
          <w:w w:val="100"/>
          <w:position w:val="0"/>
        </w:rPr>
        <w:t>)基础平台，建立司法信任体系，打造司法存证链、罪犯信息链、省内监 狱联盟链、全国监狱联盟链、协同矫正链，并利用信发链激励机制，构建司法通证激励体系，形成基于区块链技术的司法行 业</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应用体系，实现数据资源互联、互通、互证，构建公开、公平、正义的司法生态</w:t>
      </w:r>
    </w:p>
    <w:p>
      <w:pPr>
        <w:pStyle w:val="Style30"/>
        <w:keepNext w:val="0"/>
        <w:keepLines w:val="0"/>
        <w:widowControl w:val="0"/>
        <w:shd w:val="clear" w:color="auto" w:fill="auto"/>
        <w:bidi w:val="0"/>
        <w:spacing w:before="0" w:after="300" w:line="313" w:lineRule="exact"/>
        <w:ind w:left="0" w:right="0" w:firstLine="0"/>
        <w:jc w:val="both"/>
      </w:pPr>
      <w:r>
        <w:rPr>
          <w:color w:val="000000"/>
          <w:spacing w:val="0"/>
          <w:w w:val="100"/>
          <w:position w:val="0"/>
        </w:rPr>
        <w:t>广泛参与公安智慧警务建设。以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阳光警务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为基础，以派出所、社区警务室、治安亭、社区服务中心、行政服务大 厅、重要交通枢纽等一站式服务区域、人员密集场所为阵地，积极参与智慧警务室建设，广泛部署应用集警务领域信息查询、 业务办理、现场制证的综合警务自助终端，为广大人民群众提供优质、便捷、高效的服务。。</w:t>
      </w:r>
    </w:p>
    <w:p>
      <w:pPr>
        <w:pStyle w:val="Style30"/>
        <w:keepNext w:val="0"/>
        <w:keepLines w:val="0"/>
        <w:widowControl w:val="0"/>
        <w:shd w:val="clear" w:color="auto" w:fill="auto"/>
        <w:bidi w:val="0"/>
        <w:spacing w:before="0" w:after="100" w:line="314" w:lineRule="exact"/>
        <w:ind w:left="0" w:right="0" w:firstLine="0"/>
        <w:jc w:val="both"/>
      </w:pPr>
      <w:bookmarkStart w:id="169" w:name="bookmark169"/>
      <w:r>
        <w:rPr>
          <w:color w:val="000000"/>
          <w:spacing w:val="0"/>
          <w:w w:val="100"/>
          <w:position w:val="0"/>
        </w:rPr>
        <w:t>三</w:t>
      </w:r>
      <w:bookmarkEnd w:id="169"/>
      <w:r>
        <w:rPr>
          <w:color w:val="000000"/>
          <w:spacing w:val="0"/>
          <w:w w:val="100"/>
          <w:position w:val="0"/>
        </w:rPr>
        <w:t>、公司可能面临的风险</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、软件与信息技术服务</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根据《国民经济行业分类》，经济高质量发展以及新技术的突破给软件业发展带来重要机遇。我国经济当前正处在转变发展 方式、优化经济结构、转换增长动力的攻关期，用更高效率提供更具高附加值的生产和服务是各行业努力的方向，信息技术 是经济转型和产业升级中不可或缺的支柱和先导力量。随着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商用落地，区块链、人工智能等前沿技术与传统产业融合加 速，以及政策支持力度加大，将促进更多综合性新应用的演变，赋予软件业发展更多动能，也为软件业带来更广阔的市场空 </w:t>
      </w:r>
      <w:r>
        <w:rPr>
          <w:color w:val="000000"/>
          <w:spacing w:val="0"/>
          <w:w w:val="100"/>
          <w:position w:val="0"/>
        </w:rPr>
        <w:t>间。</w:t>
      </w:r>
    </w:p>
    <w:p>
      <w:pPr>
        <w:pStyle w:val="Style30"/>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同时，世界经济发展的不确定性增加，国内经济下行压力仍然存在，软件业自身发展面临一些迫切需要解决的突出问题：一 是核心关键技术缺乏，操作系统等技术长期受制于人，工业基础软件和工业设计软件几乎被国外产品垄断，基础创新提升指 数近年来有所下滑；二是缺乏有国际竞争力的龙头企业，国际市场占有率较低，随着中美贸易摩擦持续，进一步阻碍了我国 软件企业的国际化发展步伐，国际化指数降幅扩大；三是人才结构性短缺问题突出，高端型人才、专业复合型人才紧缺。 公司有着有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年为客户提供应用和服务的经验能力，在相关行业积累了充分的行业经验及众多的标杆案例，公司将采取积极 措施，充分发挥公司已有的竞争优势，公司将全面推动产品化发展策略，从客户角度出发，提供高客户价值、高用户体验产 品，加强生态融合，实现产品的易交付化，提高财务收益，公司将积极引进符合公司发展战略要求的行业领军人才，通过科 学的、人性化的管理机制，加速推进干部队伍和基层人才年轻化发展，激发已有人才的潜力、创造力，公司将结合资本市场、 投资等金融力量，加强战略并购与投资，快速抢占企业服务产业版图，促进公司战略产业发展。</w:t>
      </w:r>
    </w:p>
    <w:p>
      <w:pPr>
        <w:pStyle w:val="Style30"/>
        <w:keepNext w:val="0"/>
        <w:keepLines w:val="0"/>
        <w:widowControl w:val="0"/>
        <w:shd w:val="clear" w:color="auto" w:fill="auto"/>
        <w:tabs>
          <w:tab w:pos="294" w:val="left"/>
        </w:tabs>
        <w:bidi w:val="0"/>
        <w:spacing w:before="0" w:after="0" w:line="360" w:lineRule="auto"/>
        <w:ind w:left="0" w:right="0" w:firstLine="0"/>
        <w:jc w:val="both"/>
      </w:pPr>
      <w:bookmarkStart w:id="170" w:name="bookmark170"/>
      <w:r>
        <w:rPr>
          <w:rFonts w:ascii="Times New Roman" w:eastAsia="Times New Roman" w:hAnsi="Times New Roman" w:cs="Times New Roman"/>
          <w:color w:val="000000"/>
          <w:spacing w:val="0"/>
          <w:w w:val="100"/>
          <w:position w:val="0"/>
          <w:sz w:val="18"/>
          <w:szCs w:val="18"/>
        </w:rPr>
        <w:t>2</w:t>
      </w:r>
      <w:bookmarkEnd w:id="170"/>
      <w:r>
        <w:rPr>
          <w:color w:val="000000"/>
          <w:spacing w:val="0"/>
          <w:w w:val="100"/>
          <w:position w:val="0"/>
        </w:rPr>
        <w:t>、</w:t>
        <w:tab/>
        <w:t>公司战略发展的风险</w:t>
      </w:r>
    </w:p>
    <w:p>
      <w:pPr>
        <w:pStyle w:val="Style30"/>
        <w:keepNext w:val="0"/>
        <w:keepLines w:val="0"/>
        <w:widowControl w:val="0"/>
        <w:shd w:val="clear" w:color="auto" w:fill="auto"/>
        <w:bidi w:val="0"/>
        <w:spacing w:before="0" w:after="100" w:line="312" w:lineRule="exact"/>
        <w:ind w:left="0" w:right="0" w:firstLine="0"/>
        <w:jc w:val="both"/>
      </w:pPr>
      <w:r>
        <w:rPr>
          <w:color w:val="000000"/>
          <w:spacing w:val="0"/>
          <w:w w:val="100"/>
          <w:position w:val="0"/>
        </w:rPr>
        <w:t>信息发展是一家运用大数据和区块链等技术，面向智慧食安、智慧档案、智慧司法等政府和企业，为数字中国提供行业专有 云综合解决方案的服务运营商。公司励志从项目型销售向</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服务进行转型，积极拥抱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区块链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的双引擎发展战略。</w:t>
      </w:r>
    </w:p>
    <w:p>
      <w:pPr>
        <w:pStyle w:val="Style30"/>
        <w:keepNext w:val="0"/>
        <w:keepLines w:val="0"/>
        <w:widowControl w:val="0"/>
        <w:shd w:val="clear" w:color="auto" w:fill="auto"/>
        <w:tabs>
          <w:tab w:pos="284" w:val="left"/>
        </w:tabs>
        <w:bidi w:val="0"/>
        <w:spacing w:before="0" w:after="0" w:line="360" w:lineRule="auto"/>
        <w:ind w:left="0" w:right="0" w:firstLine="0"/>
        <w:jc w:val="both"/>
      </w:pPr>
      <w:bookmarkStart w:id="171" w:name="bookmark171"/>
      <w:r>
        <w:rPr>
          <w:rFonts w:ascii="Times New Roman" w:eastAsia="Times New Roman" w:hAnsi="Times New Roman" w:cs="Times New Roman"/>
          <w:color w:val="000000"/>
          <w:spacing w:val="0"/>
          <w:w w:val="100"/>
          <w:position w:val="0"/>
          <w:sz w:val="18"/>
          <w:szCs w:val="18"/>
        </w:rPr>
        <w:t>3</w:t>
      </w:r>
      <w:bookmarkEnd w:id="171"/>
      <w:r>
        <w:rPr>
          <w:color w:val="000000"/>
          <w:spacing w:val="0"/>
          <w:w w:val="100"/>
          <w:position w:val="0"/>
        </w:rPr>
        <w:t>、</w:t>
        <w:tab/>
        <w:t>人力成本的风险</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人力成本是软件企业的重要经营成本。公司为了提高核心竞争力及提升自主创新能力，持续加大新技术、新产品的研发投入， 加大高端复合性人才的引进，进而导致人力成本增加。另一方面，虽然公司一直致力于不断提高产品复用率、改进软件开发 项目的管理流程，提高开发效率，降低开发成本，并通过技术升级提升产品和服务的附加值，但是随着经济的发展、城市生 活成本的上升、互联网新兴行业对专业人才的争夺日趋激烈，又直接导致企业的人力成本大幅提升，作为企业成本的重要组 成部分，人力成本的高低直接关系到产品价格、企业效益、企业综合竞争能力等核心优势。因此，有效进行人力成本管理成 为人力资源管理的重点。</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人才是企业发展的重要战略，人才战略也是信息发展实现业绩增长的加速器，信息发展在多年的经营发展中一直牢记并努力 践行这一人才战略理念,在积累了稳定且结构合理的高素质人才队伍同时，信息发展更注重高标准人才的选用机制建设工作， 并同步引进了许多高端人才、领军人才来助力企业快速发展，各类人才在管理经营、新产品研发、重大项目建设、科技公关、 前沿技术探索、云计算、人工智能、大数据研究等方面发挥了重要作用，形成了人尽其才，才尽其用的良好人才发展环境。 未来，信息发展将在创新发展过程中，积极做好人力资源战略规划，构建人才战略版图，让人才成为企业未来发展聚力赋能 的重要保障。</w:t>
      </w:r>
    </w:p>
    <w:p>
      <w:pPr>
        <w:pStyle w:val="Style30"/>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在注重人才引进的同时，信息发展非常重视人才培训、培养机制建设工作，信息发展鹰学院是承担这一重要任务的专业内部 机构。学院自成立以来，每年都以企业的战略业务发展为导向，凭借行业资源知识的储备、严谨的管理制度、多元化的课程 体系、专业的内外部精英讲师团队、注重成果导向的教学模式，为企业持续不断的培养符合企业核心价值观的复合型优秀人 才，并以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的成长为主线，将人才划分为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雄鹰、精鹰、飞鹰、雏鹰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历练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成长，最终成为企业未来发展需要的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鹰 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鹰团队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val="0"/>
        <w:keepLines w:val="0"/>
        <w:widowControl w:val="0"/>
        <w:shd w:val="clear" w:color="auto" w:fill="auto"/>
        <w:tabs>
          <w:tab w:pos="294" w:val="left"/>
        </w:tabs>
        <w:bidi w:val="0"/>
        <w:spacing w:before="0" w:after="0" w:line="360" w:lineRule="auto"/>
        <w:ind w:left="0" w:right="0" w:firstLine="0"/>
        <w:jc w:val="both"/>
      </w:pPr>
      <w:bookmarkStart w:id="172" w:name="bookmark172"/>
      <w:r>
        <w:rPr>
          <w:rFonts w:ascii="Times New Roman" w:eastAsia="Times New Roman" w:hAnsi="Times New Roman" w:cs="Times New Roman"/>
          <w:color w:val="000000"/>
          <w:spacing w:val="0"/>
          <w:w w:val="100"/>
          <w:position w:val="0"/>
          <w:sz w:val="18"/>
          <w:szCs w:val="18"/>
        </w:rPr>
        <w:t>4</w:t>
      </w:r>
      <w:bookmarkEnd w:id="172"/>
      <w:r>
        <w:rPr>
          <w:color w:val="000000"/>
          <w:spacing w:val="0"/>
          <w:w w:val="100"/>
          <w:position w:val="0"/>
        </w:rPr>
        <w:t>、</w:t>
        <w:tab/>
        <w:t>公司营销模式转变的管理风险</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随着公司进入快速成长期，伴随着自身业务的成长，公司的资产、业务、机构和人员规模等将进一步扩张，公司的组织结构 和管理体系日益复杂，公司将在制度建设、组织设置、运营管理、资金管理和内部控制等方面面临更大的挑战，这些都对公 司的管理层提出了更高的要求。实现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事先定规、事中服务、事后监督，为公司三大行业的主营业务向纵深发展创造了有利 条件，也为公司的快速发展奠定了良好的基础。</w:t>
      </w:r>
    </w:p>
    <w:p>
      <w:pPr>
        <w:pStyle w:val="Style30"/>
        <w:keepNext w:val="0"/>
        <w:keepLines w:val="0"/>
        <w:widowControl w:val="0"/>
        <w:shd w:val="clear" w:color="auto" w:fill="auto"/>
        <w:bidi w:val="0"/>
        <w:spacing w:before="0" w:after="100" w:line="312" w:lineRule="exact"/>
        <w:ind w:left="0" w:right="0" w:firstLine="0"/>
        <w:jc w:val="both"/>
      </w:pPr>
      <w:r>
        <w:rPr>
          <w:color w:val="000000"/>
          <w:spacing w:val="0"/>
          <w:w w:val="100"/>
          <w:position w:val="0"/>
        </w:rPr>
        <w:t>虽然公司已形成一支稳定、进取、涵盖多方面人才的核心管理团队，基本建立了完善的法人治理结构，同时在过去的经营实 践中公司的管理层在管理快速成长的企业方面已经积累了一定的经验，并根据实际经营需要不断优化组织架构以提高企业运 营效率，但公司仍可能存在未能及时调整原有运营管理体系和模式，未能迅速建立起适应资本市场要求和公司业务发展需要 的运作机制并有效运行，从而存在影响公司经营业绩的风险。</w:t>
      </w:r>
    </w:p>
    <w:p>
      <w:pPr>
        <w:pStyle w:val="Style30"/>
        <w:keepNext w:val="0"/>
        <w:keepLines w:val="0"/>
        <w:widowControl w:val="0"/>
        <w:shd w:val="clear" w:color="auto" w:fill="auto"/>
        <w:tabs>
          <w:tab w:pos="284" w:val="left"/>
        </w:tabs>
        <w:bidi w:val="0"/>
        <w:spacing w:before="0" w:after="0" w:line="360" w:lineRule="auto"/>
        <w:ind w:left="0" w:right="0" w:firstLine="0"/>
        <w:jc w:val="both"/>
      </w:pPr>
      <w:bookmarkStart w:id="173" w:name="bookmark173"/>
      <w:r>
        <w:rPr>
          <w:rFonts w:ascii="Times New Roman" w:eastAsia="Times New Roman" w:hAnsi="Times New Roman" w:cs="Times New Roman"/>
          <w:color w:val="000000"/>
          <w:spacing w:val="0"/>
          <w:w w:val="100"/>
          <w:position w:val="0"/>
          <w:sz w:val="18"/>
          <w:szCs w:val="18"/>
        </w:rPr>
        <w:t>5</w:t>
      </w:r>
      <w:bookmarkEnd w:id="173"/>
      <w:r>
        <w:rPr>
          <w:color w:val="000000"/>
          <w:spacing w:val="0"/>
          <w:w w:val="100"/>
          <w:position w:val="0"/>
        </w:rPr>
        <w:t>、</w:t>
        <w:tab/>
        <w:t>技术创新的风险</w:t>
      </w:r>
    </w:p>
    <w:p>
      <w:pPr>
        <w:pStyle w:val="Style30"/>
        <w:keepNext w:val="0"/>
        <w:keepLines w:val="0"/>
        <w:widowControl w:val="0"/>
        <w:shd w:val="clear" w:color="auto" w:fill="auto"/>
        <w:bidi w:val="0"/>
        <w:spacing w:before="0" w:after="80" w:line="312" w:lineRule="exact"/>
        <w:ind w:left="0" w:right="0" w:firstLine="0"/>
        <w:jc w:val="both"/>
      </w:pPr>
      <w:r>
        <w:rPr>
          <w:color w:val="000000"/>
          <w:spacing w:val="0"/>
          <w:w w:val="100"/>
          <w:position w:val="0"/>
        </w:rPr>
        <w:t xml:space="preserve">伴随区块链、大数据、云计算、物联网、人工智能等创新技术的发展，公司所从事的智慧食安、智慧档案、智慧司法等领域 的信息化面临前所未有的发展机遇，如公司能够正确判断并把握市场机会，全面了解业内技术发展的最新趋势，准确无误进 行新产品和技术的创新，则能更好地满足客户不断升级的需求，实现飞跃式发展。公司上市之后围绕行业发展趋势，投入大 </w:t>
      </w:r>
      <w:r>
        <w:rPr>
          <w:color w:val="000000"/>
          <w:spacing w:val="0"/>
          <w:w w:val="100"/>
          <w:position w:val="0"/>
        </w:rPr>
        <w:t>量人力、物力、财力用于新产品、新技术、新业务的研发与孵化。但是，由于信息化技术发展日新月异，产品迭代周期不断 缩短，用户对产品的技术要求也不断提高。若公司对技术、产品和市场的发展趋势不能正确判断和预测，对行业关键技术发 展方向的选择出现偏差，对客户的需求动态不能及时掌握，不能及时调整技术路线和产品定位，或是新技术、新产品不能迅 速推广应用，可能使公司丧失技术和市场的领先地位，从而对公司的经营业绩带来负面影响。</w:t>
      </w:r>
    </w:p>
    <w:p>
      <w:pPr>
        <w:pStyle w:val="Style30"/>
        <w:keepNext w:val="0"/>
        <w:keepLines w:val="0"/>
        <w:widowControl w:val="0"/>
        <w:shd w:val="clear" w:color="auto" w:fill="auto"/>
        <w:bidi w:val="0"/>
        <w:spacing w:before="0" w:after="0" w:line="360" w:lineRule="auto"/>
        <w:ind w:left="0" w:right="0" w:firstLine="0"/>
        <w:jc w:val="left"/>
      </w:pPr>
      <w:bookmarkStart w:id="174" w:name="bookmark174"/>
      <w:r>
        <w:rPr>
          <w:rFonts w:ascii="Times New Roman" w:eastAsia="Times New Roman" w:hAnsi="Times New Roman" w:cs="Times New Roman"/>
          <w:color w:val="000000"/>
          <w:spacing w:val="0"/>
          <w:w w:val="100"/>
          <w:position w:val="0"/>
          <w:sz w:val="18"/>
          <w:szCs w:val="18"/>
        </w:rPr>
        <w:t>6</w:t>
      </w:r>
      <w:bookmarkEnd w:id="174"/>
      <w:r>
        <w:rPr>
          <w:color w:val="000000"/>
          <w:spacing w:val="0"/>
          <w:w w:val="100"/>
          <w:position w:val="0"/>
        </w:rPr>
        <w:t>、应收账款无法收回的风险</w:t>
      </w:r>
    </w:p>
    <w:p>
      <w:pPr>
        <w:pStyle w:val="Style30"/>
        <w:keepNext w:val="0"/>
        <w:keepLines w:val="0"/>
        <w:widowControl w:val="0"/>
        <w:shd w:val="clear" w:color="auto" w:fill="auto"/>
        <w:bidi w:val="0"/>
        <w:spacing w:before="0" w:after="660" w:line="313"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日，公司应收账款净额为</w:t>
      </w:r>
      <w:r>
        <w:rPr>
          <w:rFonts w:ascii="Times New Roman" w:eastAsia="Times New Roman" w:hAnsi="Times New Roman" w:cs="Times New Roman"/>
          <w:color w:val="000000"/>
          <w:spacing w:val="0"/>
          <w:w w:val="100"/>
          <w:position w:val="0"/>
          <w:sz w:val="18"/>
          <w:szCs w:val="18"/>
        </w:rPr>
        <w:t>3.34</w:t>
      </w:r>
      <w:r>
        <w:rPr>
          <w:color w:val="000000"/>
          <w:spacing w:val="0"/>
          <w:w w:val="100"/>
          <w:position w:val="0"/>
        </w:rPr>
        <w:t>亿元。公司应收账款的主要客户为政府机关、事业单位和规模较大的企业集团， 一般情况下，政府机关及事业单位客户信誉度高，规模较大的企业集团客户资本实力较强，资金回收较为可靠，且公司历史 上也没有发生过重大坏账损失，同时公司本着谨慎性原则对应收账款提取了坏账准备。但是，政府客户对规模和金额较大项 目的结算，通常付款相对审慎，所涉及的审批部门较多，支付审核流程周期的耗时较长，若客户在政策环境等方面发生重大 不利变化，公司应收账款仍存在发生坏账的风险，对公司资产质量以及财务状况将产生不利影响。</w:t>
      </w:r>
    </w:p>
    <w:p>
      <w:pPr>
        <w:pStyle w:val="Style28"/>
        <w:keepNext/>
        <w:keepLines/>
        <w:widowControl w:val="0"/>
        <w:shd w:val="clear" w:color="auto" w:fill="auto"/>
        <w:bidi w:val="0"/>
        <w:spacing w:before="0" w:after="380" w:line="240" w:lineRule="auto"/>
        <w:ind w:left="0" w:right="0" w:firstLine="0"/>
        <w:jc w:val="left"/>
      </w:pPr>
      <w:bookmarkStart w:id="175" w:name="bookmark175"/>
      <w:bookmarkStart w:id="176" w:name="bookmark176"/>
      <w:bookmarkStart w:id="177" w:name="bookmark177"/>
      <w:bookmarkStart w:id="178" w:name="bookmark178"/>
      <w:r>
        <w:rPr>
          <w:color w:val="000000"/>
          <w:spacing w:val="0"/>
          <w:w w:val="100"/>
          <w:position w:val="0"/>
          <w:sz w:val="24"/>
          <w:szCs w:val="24"/>
        </w:rPr>
        <w:t>二</w:t>
      </w:r>
      <w:bookmarkEnd w:id="177"/>
      <w:r>
        <w:rPr>
          <w:color w:val="000000"/>
          <w:spacing w:val="0"/>
          <w:w w:val="100"/>
          <w:position w:val="0"/>
          <w:sz w:val="24"/>
          <w:szCs w:val="24"/>
        </w:rPr>
        <w:t>、主营业务分析</w:t>
      </w:r>
      <w:bookmarkEnd w:id="175"/>
      <w:bookmarkEnd w:id="176"/>
      <w:bookmarkEnd w:id="178"/>
    </w:p>
    <w:p>
      <w:pPr>
        <w:pStyle w:val="Style34"/>
        <w:keepNext/>
        <w:keepLines/>
        <w:widowControl w:val="0"/>
        <w:shd w:val="clear" w:color="auto" w:fill="auto"/>
        <w:tabs>
          <w:tab w:pos="368" w:val="left"/>
        </w:tabs>
        <w:bidi w:val="0"/>
        <w:spacing w:before="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1</w:t>
      </w:r>
      <w:bookmarkEnd w:id="181"/>
      <w:r>
        <w:rPr>
          <w:color w:val="000000"/>
          <w:spacing w:val="0"/>
          <w:w w:val="100"/>
          <w:position w:val="0"/>
        </w:rPr>
        <w:t>、</w:t>
        <w:tab/>
        <w:t>概述</w:t>
      </w:r>
      <w:bookmarkEnd w:id="179"/>
      <w:bookmarkEnd w:id="180"/>
      <w:bookmarkEnd w:id="182"/>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4"/>
        <w:keepNext/>
        <w:keepLines/>
        <w:widowControl w:val="0"/>
        <w:shd w:val="clear" w:color="auto" w:fill="auto"/>
        <w:tabs>
          <w:tab w:pos="378" w:val="left"/>
        </w:tabs>
        <w:bidi w:val="0"/>
        <w:spacing w:before="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2</w:t>
      </w:r>
      <w:bookmarkEnd w:id="185"/>
      <w:r>
        <w:rPr>
          <w:color w:val="000000"/>
          <w:spacing w:val="0"/>
          <w:w w:val="100"/>
          <w:position w:val="0"/>
        </w:rPr>
        <w:t>、</w:t>
        <w:tab/>
        <w:t>收入与成本</w:t>
      </w:r>
      <w:bookmarkEnd w:id="183"/>
      <w:bookmarkEnd w:id="184"/>
      <w:bookmarkEnd w:id="186"/>
    </w:p>
    <w:p>
      <w:pPr>
        <w:pStyle w:val="Style37"/>
        <w:keepNext/>
        <w:keepLines/>
        <w:widowControl w:val="0"/>
        <w:shd w:val="clear" w:color="auto" w:fill="auto"/>
        <w:bidi w:val="0"/>
        <w:spacing w:before="0" w:after="380" w:line="240" w:lineRule="auto"/>
        <w:ind w:left="0" w:right="0" w:firstLine="0"/>
        <w:jc w:val="left"/>
      </w:pPr>
      <w:bookmarkStart w:id="187" w:name="bookmark187"/>
      <w:bookmarkStart w:id="188" w:name="bookmark188"/>
      <w:bookmarkStart w:id="189" w:name="bookmark189"/>
      <w:bookmarkStart w:id="190" w:name="bookmark190"/>
      <w:r>
        <w:rPr>
          <w:color w:val="000000"/>
          <w:spacing w:val="0"/>
          <w:w w:val="100"/>
          <w:position w:val="0"/>
        </w:rPr>
        <w:t>（</w:t>
      </w:r>
      <w:bookmarkEnd w:id="18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87"/>
      <w:bookmarkEnd w:id="188"/>
      <w:bookmarkEnd w:id="190"/>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营业收入整体情况</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571,998,524.56</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640,198,270.89</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智慧食安（政府、企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事业单位）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99,301,885.88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164,843,964.30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智慧档案（档案局、 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311,548,921.82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54.47%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269,059,191.65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智慧司法（政府）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78,505,859.21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148,133,714.14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其他（政府、企事业 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82,641,857.65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58,161,400.80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42.09%</w:t>
            </w:r>
          </w:p>
        </w:tc>
      </w:tr>
      <w:tr>
        <w:trPr>
          <w:trHeight w:val="398"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177,372,870.66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31.01%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249,714,068.32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技术支持与服务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204,585,869.50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35.77%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214,122,780.89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应用软件开发与销 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190,039,784.40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33.22%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176,361,421.68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8"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492,993,823.83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389,067,899.33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27,155,351.28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95,133,558.66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43,704,164.88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118,520,139.35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8,145,184.57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37,476,673.55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-78.27%</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rPr>
        <w:t>（</w:t>
      </w:r>
      <w:bookmarkEnd w:id="193"/>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91"/>
      <w:bookmarkEnd w:id="192"/>
      <w:bookmarkEnd w:id="194"/>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智慧食安（政府、 企事业单位）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99,301,885.88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61,455,849.78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智慧档案（档案 局、馆）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311,548,921.82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240,277,762.34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智慧司法（政府）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78,505,859.21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67,787,071.77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其他（政府、企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事业单位）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82,641,857.65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67,723,083.47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177,372,870.66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153,345,418.35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技术支持与服务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204,585,869.50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179,734,978.00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应用软件开发与 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190,039,784.40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104,163,371.02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492,993,823.83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383,396,062.53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27,155,351.28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12,267,562.48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43,704,164.88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38,147,434.98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8,145,184.57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3,432,707.39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w:t>
            </w:r>
          </w:p>
        </w:tc>
      </w:tr>
    </w:tbl>
    <w:p>
      <w:pPr>
        <w:pStyle w:val="Style30"/>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195" w:name="bookmark195"/>
      <w:bookmarkStart w:id="196" w:name="bookmark196"/>
      <w:bookmarkStart w:id="197" w:name="bookmark197"/>
      <w:bookmarkStart w:id="198" w:name="bookmark198"/>
      <w:r>
        <w:rPr>
          <w:color w:val="000000"/>
          <w:spacing w:val="0"/>
          <w:w w:val="100"/>
          <w:position w:val="0"/>
        </w:rPr>
        <w:t>（</w:t>
      </w:r>
      <w:bookmarkEnd w:id="197"/>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95"/>
      <w:bookmarkEnd w:id="196"/>
      <w:bookmarkEnd w:id="198"/>
    </w:p>
    <w:p>
      <w:pPr>
        <w:pStyle w:val="Style30"/>
        <w:keepNext w:val="0"/>
        <w:keepLines w:val="0"/>
        <w:widowControl w:val="0"/>
        <w:shd w:val="clear" w:color="auto" w:fill="auto"/>
        <w:bidi w:val="0"/>
        <w:spacing w:before="0" w:after="3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tabs>
          <w:tab w:pos="475" w:val="left"/>
        </w:tabs>
        <w:bidi w:val="0"/>
        <w:spacing w:before="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rPr>
        <w:t>（</w:t>
      </w:r>
      <w:bookmarkEnd w:id="20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99"/>
      <w:bookmarkEnd w:id="200"/>
      <w:bookmarkEnd w:id="202"/>
    </w:p>
    <w:p>
      <w:pPr>
        <w:pStyle w:val="Style30"/>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75" w:val="left"/>
        </w:tabs>
        <w:bidi w:val="0"/>
        <w:spacing w:before="0" w:line="240" w:lineRule="auto"/>
        <w:ind w:left="0" w:right="0" w:firstLine="0"/>
        <w:jc w:val="left"/>
      </w:pPr>
      <w:bookmarkStart w:id="203" w:name="bookmark203"/>
      <w:bookmarkStart w:id="204" w:name="bookmark204"/>
      <w:bookmarkStart w:id="205" w:name="bookmark205"/>
      <w:bookmarkStart w:id="206" w:name="bookmark206"/>
      <w:r>
        <w:rPr>
          <w:color w:val="000000"/>
          <w:spacing w:val="0"/>
          <w:w w:val="100"/>
          <w:position w:val="0"/>
        </w:rPr>
        <w:t>（</w:t>
      </w:r>
      <w:bookmarkEnd w:id="20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203"/>
      <w:bookmarkEnd w:id="204"/>
      <w:bookmarkEnd w:id="206"/>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产品分类</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产品分类</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241,740,514.07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311,381,258.19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人工成本及费用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人工成本及费用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195,503,253.30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169,365,430.67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说明</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人力成本是软件企业的重要经营成本。公司为了提高核心竞争力及提升自主创新能力，持续加大新技术、新产品的研发投入， 加大高端复合性人才的引进，进而导致人力成本增加。另一方面，虽然公司一直致力于不断提高产品复用率、改进软件开发 项目的管理流程，提高开发效率，降低开发成本，并通过技术升级提升产品和服务的附加值，但是随着经济的发展、城市生 活成本的上升、互联网新兴行业对专业人才的争夺日趋激烈，又直接导致企业的人力成本大幅提升，作为企业成本的重要组 成部分，人力成本的高低直接关系到产品价格、企业效益、企业综合竞争能力等核心优势。因此，有效进行人力成本管理成 为人力资源管理的重点。</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人才是企业发展的重要战略，人才战略也是信息发展实现业绩增长的加速器，信息发展在多年的经营发展中一直牢记并努力 践行这一人才战略理念,在积累了稳定且结构合理的高素质人才队伍同时，信息发展更注重高标准人才的选用机制建设工作， 并同步引进了许多高端人才、领军人才来助力企业快速发展，各类人才在管理经营、新产品研发、重大项目建设、科技公关、 前沿技术探索、云计算、人工智能、大数据研究等方面发挥了重要作用，形成了人尽其才，才尽其用的良好人才发展环境。 未来，信息发展将在创新发展过程中，积极做好人力资源战略规划，构建人才战略版图，让人才成为企业未来发展聚力赋能 的重要保障。</w:t>
      </w:r>
    </w:p>
    <w:p>
      <w:pPr>
        <w:pStyle w:val="Style30"/>
        <w:keepNext w:val="0"/>
        <w:keepLines w:val="0"/>
        <w:widowControl w:val="0"/>
        <w:shd w:val="clear" w:color="auto" w:fill="auto"/>
        <w:bidi w:val="0"/>
        <w:spacing w:before="0" w:after="400" w:line="306" w:lineRule="exact"/>
        <w:ind w:left="0" w:right="0" w:firstLine="0"/>
        <w:jc w:val="left"/>
      </w:pPr>
      <w:r>
        <w:rPr>
          <w:color w:val="000000"/>
          <w:spacing w:val="0"/>
          <w:w w:val="100"/>
          <w:position w:val="0"/>
        </w:rPr>
        <w:t>在注重人才引进的同时，信息发展非常重视人才培训、培养机制建设工作，信息发展鹰学院是承担这一重要任务的专业内部 机构。学院自成立以来，每年都以企业的战略业务发展为导向，凭借行业资源知识的储备、严谨的管理制度、多元化的课程 体系、专业的内外部精英讲师团队、注重成果导向的教学模式，为企业持续不断的培养符合企业核心价值观的复合型优秀人 才，并以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的成长为主线，将人才划分为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雄鹰、精鹰、飞鹰、雏鹰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历练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成长，最终成为企业未来发展需要的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鹰 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鹰团队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7"/>
        <w:keepNext/>
        <w:keepLines/>
        <w:widowControl w:val="0"/>
        <w:shd w:val="clear" w:color="auto" w:fill="auto"/>
        <w:tabs>
          <w:tab w:pos="475" w:val="left"/>
        </w:tabs>
        <w:bidi w:val="0"/>
        <w:spacing w:before="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rPr>
        <w:t>（</w:t>
      </w:r>
      <w:bookmarkEnd w:id="209"/>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207"/>
      <w:bookmarkEnd w:id="208"/>
      <w:bookmarkEnd w:id="210"/>
    </w:p>
    <w:p>
      <w:pPr>
        <w:pStyle w:val="Style3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tabs>
          <w:tab w:pos="475" w:val="left"/>
        </w:tabs>
        <w:bidi w:val="0"/>
        <w:spacing w:before="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w:t>
      </w:r>
      <w:bookmarkEnd w:id="213"/>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211"/>
      <w:bookmarkEnd w:id="212"/>
      <w:bookmarkEnd w:id="214"/>
    </w:p>
    <w:p>
      <w:pPr>
        <w:pStyle w:val="Style3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75" w:val="left"/>
        </w:tabs>
        <w:bidi w:val="0"/>
        <w:spacing w:before="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w:t>
      </w:r>
      <w:bookmarkEnd w:id="21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215"/>
      <w:bookmarkEnd w:id="216"/>
      <w:bookmarkEnd w:id="218"/>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公司主要销售客户情况</w:t>
      </w:r>
      <w:r>
        <w:br w:type="page"/>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73,503,681.47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公司前</w:t>
      </w:r>
      <w:r>
        <w:rPr>
          <w:rFonts w:ascii="Times New Roman" w:eastAsia="Times New Roman" w:hAnsi="Times New Roman" w:cs="Times New Roman"/>
          <w:b w:val="0"/>
          <w:bCs w:val="0"/>
          <w:color w:val="000000"/>
          <w:spacing w:val="0"/>
          <w:w w:val="100"/>
          <w:position w:val="0"/>
          <w:sz w:val="18"/>
          <w:szCs w:val="18"/>
        </w:rPr>
        <w:t>5</w:t>
      </w:r>
      <w:r>
        <w:rPr>
          <w:b w:val="0"/>
          <w:bCs w:val="0"/>
          <w:color w:val="000000"/>
          <w:spacing w:val="0"/>
          <w:w w:val="100"/>
          <w:position w:val="0"/>
          <w:sz w:val="17"/>
          <w:szCs w:val="17"/>
        </w:rPr>
        <w:t>大客户资料</w:t>
      </w:r>
    </w:p>
    <w:p>
      <w:pPr>
        <w:widowControl w:val="0"/>
        <w:spacing w:after="79" w:line="1" w:lineRule="exact"/>
      </w:pP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21,755,575.22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18,207,989.62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15,893,805.31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9,721,783.02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7,924,528.30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73,503,681.47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12.85%</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207,331,846.12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62.65%</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公司前</w:t>
      </w:r>
      <w:r>
        <w:rPr>
          <w:rFonts w:ascii="Times New Roman" w:eastAsia="Times New Roman" w:hAnsi="Times New Roman" w:cs="Times New Roman"/>
          <w:b w:val="0"/>
          <w:bCs w:val="0"/>
          <w:color w:val="000000"/>
          <w:spacing w:val="0"/>
          <w:w w:val="100"/>
          <w:position w:val="0"/>
          <w:sz w:val="18"/>
          <w:szCs w:val="18"/>
        </w:rPr>
        <w:t>5</w:t>
      </w:r>
      <w:r>
        <w:rPr>
          <w:b w:val="0"/>
          <w:bCs w:val="0"/>
          <w:color w:val="000000"/>
          <w:spacing w:val="0"/>
          <w:w w:val="100"/>
          <w:position w:val="0"/>
          <w:sz w:val="17"/>
          <w:szCs w:val="17"/>
        </w:rPr>
        <w:t>名供应商资料</w:t>
      </w:r>
    </w:p>
    <w:tbl>
      <w:tblPr>
        <w:tblOverlap w:val="never"/>
        <w:jc w:val="center"/>
        <w:tblLayout w:type="fixed"/>
      </w:tblPr>
      <w:tblGrid>
        <w:gridCol w:w="941"/>
        <w:gridCol w:w="3168"/>
        <w:gridCol w:w="2323"/>
        <w:gridCol w:w="314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117,464,074.51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35.49%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44,344,800.96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13.40%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18,628,806.17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16,863,792.71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10,030,371.77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207,331,846.12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62.65%</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3</w:t>
      </w:r>
      <w:bookmarkEnd w:id="221"/>
      <w:r>
        <w:rPr>
          <w:color w:val="000000"/>
          <w:spacing w:val="0"/>
          <w:w w:val="100"/>
          <w:position w:val="0"/>
        </w:rPr>
        <w:t>、费用</w:t>
      </w:r>
      <w:bookmarkEnd w:id="219"/>
      <w:bookmarkEnd w:id="220"/>
      <w:bookmarkEnd w:id="22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55,802,218.71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71,399,333.07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68,563,023.43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86,442,378.34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bl>
    <w:p>
      <w:pPr>
        <w:spacing w:lineRule="exact" w:line="1"/>
        <w:rPr>
          <w:sz w:val="2"/>
          <w:szCs w:val="2"/>
        </w:rPr>
      </w:pPr>
      <w:r>
        <w:br w:type="page"/>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15,903,977.71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19,892,188.97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134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58,022,569.69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125,120,286.57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年度积极参与国家科技 重大专项课题任务</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安全可控桌面 计算机规模化推广的应用系统迁移 技术研究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w:t>
            </w:r>
          </w:p>
        </w:tc>
      </w:tr>
    </w:tbl>
    <w:p>
      <w:pPr>
        <w:widowControl w:val="0"/>
        <w:spacing w:after="319" w:line="1" w:lineRule="exact"/>
      </w:pPr>
    </w:p>
    <w:p>
      <w:pPr>
        <w:pStyle w:val="Style34"/>
        <w:keepNext/>
        <w:keepLines/>
        <w:widowControl w:val="0"/>
        <w:shd w:val="clear" w:color="auto" w:fill="auto"/>
        <w:bidi w:val="0"/>
        <w:spacing w:before="0" w:after="280" w:line="240" w:lineRule="auto"/>
        <w:ind w:left="0" w:right="0" w:firstLine="0"/>
        <w:jc w:val="both"/>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4</w:t>
      </w:r>
      <w:bookmarkEnd w:id="225"/>
      <w:r>
        <w:rPr>
          <w:color w:val="000000"/>
          <w:spacing w:val="0"/>
          <w:w w:val="100"/>
          <w:position w:val="0"/>
        </w:rPr>
        <w:t>、研发投入</w:t>
      </w:r>
      <w:bookmarkEnd w:id="223"/>
      <w:bookmarkEnd w:id="224"/>
      <w:bookmarkEnd w:id="226"/>
    </w:p>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科技创新是公司发展的源动力，报告期内，公司持续加大研发投入力度，增强自主创新能力，研发投入减少是由于参与国家 科技重大专项课题任务一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安全可控桌面计算机规模化推广的应用系统迁移技术研究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的建设已完成。但公司研发人员占比 持续上升，较上年同期增长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个百分点。公司各项研发及创新工作按计划顺利开展。作为较早进入行业的企业，我司建立了 完备的软件开发与测试体系，具有领先的研发创新能力。公司逐年加大科研经费的投入，加强研发队伍的建设。</w:t>
      </w:r>
    </w:p>
    <w:p>
      <w:pPr>
        <w:pStyle w:val="Style30"/>
        <w:keepNext w:val="0"/>
        <w:keepLines w:val="0"/>
        <w:widowControl w:val="0"/>
        <w:shd w:val="clear" w:color="auto" w:fill="auto"/>
        <w:bidi w:val="0"/>
        <w:spacing w:before="0" w:after="80" w:line="312" w:lineRule="exact"/>
        <w:ind w:left="0" w:right="0" w:firstLine="0"/>
        <w:jc w:val="both"/>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48,127,848.33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92,603,893.10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60,071,103.51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0" w:line="343" w:lineRule="exact"/>
        <w:ind w:left="0" w:right="0" w:firstLine="0"/>
        <w:jc w:val="both"/>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43" w:lineRule="exact"/>
        <w:ind w:left="0" w:right="0" w:firstLine="0"/>
        <w:jc w:val="both"/>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both"/>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5</w:t>
      </w:r>
      <w:bookmarkEnd w:id="229"/>
      <w:r>
        <w:rPr>
          <w:color w:val="000000"/>
          <w:spacing w:val="0"/>
          <w:w w:val="100"/>
          <w:position w:val="0"/>
        </w:rPr>
        <w:t>、现金流</w:t>
      </w:r>
      <w:bookmarkEnd w:id="227"/>
      <w:bookmarkEnd w:id="228"/>
      <w:bookmarkEnd w:id="23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641,886,914.28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847,439,686.68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617,427,315.92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873,070,361.72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24,459,598.36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-25,630,675.04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38,186,276.48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37,316,299.01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42,595,472.91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31,803,993.62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w:t>
            </w:r>
          </w:p>
        </w:tc>
      </w:tr>
    </w:tbl>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-4,409,196.43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5,512,305.39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-179.99%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230,802,200.00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399,770,000.00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364,591,799.71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381,753,498.89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-133,789,599.71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18,016,501.11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-842.59%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-113,739,197.78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-2,101,868.54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-5,311.34%</w:t>
            </w:r>
          </w:p>
        </w:tc>
      </w:tr>
    </w:tbl>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相关数据同比发生重大变动的主要影响因素说明</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344" w:val="left"/>
        </w:tabs>
        <w:bidi w:val="0"/>
        <w:spacing w:before="0" w:after="0" w:line="317" w:lineRule="exact"/>
        <w:ind w:left="0" w:right="0" w:firstLine="0"/>
        <w:jc w:val="left"/>
      </w:pPr>
      <w:bookmarkStart w:id="231" w:name="bookmark231"/>
      <w:r>
        <w:rPr>
          <w:rFonts w:ascii="Times New Roman" w:eastAsia="Times New Roman" w:hAnsi="Times New Roman" w:cs="Times New Roman"/>
          <w:color w:val="000000"/>
          <w:spacing w:val="0"/>
          <w:w w:val="100"/>
          <w:position w:val="0"/>
          <w:sz w:val="18"/>
          <w:szCs w:val="18"/>
        </w:rPr>
        <w:t>1</w:t>
      </w:r>
      <w:bookmarkEnd w:id="231"/>
      <w:r>
        <w:rPr>
          <w:color w:val="000000"/>
          <w:spacing w:val="0"/>
          <w:w w:val="100"/>
          <w:position w:val="0"/>
        </w:rPr>
        <w:t>、</w:t>
        <w:tab/>
        <w:t>经营活动产生的现金流量净额较上年同期增长</w:t>
      </w:r>
      <w:r>
        <w:rPr>
          <w:rFonts w:ascii="Times New Roman" w:eastAsia="Times New Roman" w:hAnsi="Times New Roman" w:cs="Times New Roman"/>
          <w:color w:val="000000"/>
          <w:spacing w:val="0"/>
          <w:w w:val="100"/>
          <w:position w:val="0"/>
          <w:sz w:val="18"/>
          <w:szCs w:val="18"/>
        </w:rPr>
        <w:t>195.43%</w:t>
      </w:r>
      <w:r>
        <w:rPr>
          <w:color w:val="000000"/>
          <w:spacing w:val="0"/>
          <w:w w:val="100"/>
          <w:position w:val="0"/>
        </w:rPr>
        <w:t>,主要系购买商品、接受劳务支付的现金及应付给职工及为职工 支付的现金下降；</w:t>
      </w:r>
    </w:p>
    <w:p>
      <w:pPr>
        <w:pStyle w:val="Style30"/>
        <w:keepNext w:val="0"/>
        <w:keepLines w:val="0"/>
        <w:widowControl w:val="0"/>
        <w:shd w:val="clear" w:color="auto" w:fill="auto"/>
        <w:tabs>
          <w:tab w:pos="354" w:val="left"/>
        </w:tabs>
        <w:bidi w:val="0"/>
        <w:spacing w:before="0" w:after="0" w:line="317" w:lineRule="exact"/>
        <w:ind w:left="0" w:right="0" w:firstLine="0"/>
        <w:jc w:val="left"/>
      </w:pPr>
      <w:bookmarkStart w:id="232" w:name="bookmark232"/>
      <w:r>
        <w:rPr>
          <w:rFonts w:ascii="Times New Roman" w:eastAsia="Times New Roman" w:hAnsi="Times New Roman" w:cs="Times New Roman"/>
          <w:color w:val="000000"/>
          <w:spacing w:val="0"/>
          <w:w w:val="100"/>
          <w:position w:val="0"/>
          <w:sz w:val="18"/>
          <w:szCs w:val="18"/>
        </w:rPr>
        <w:t>2</w:t>
      </w:r>
      <w:bookmarkEnd w:id="232"/>
      <w:r>
        <w:rPr>
          <w:color w:val="000000"/>
          <w:spacing w:val="0"/>
          <w:w w:val="100"/>
          <w:position w:val="0"/>
        </w:rPr>
        <w:t>、</w:t>
        <w:tab/>
        <w:t>投资活动产生的现金流量净额较上年同期下降</w:t>
      </w:r>
      <w:r>
        <w:rPr>
          <w:rFonts w:ascii="Times New Roman" w:eastAsia="Times New Roman" w:hAnsi="Times New Roman" w:cs="Times New Roman"/>
          <w:color w:val="000000"/>
          <w:spacing w:val="0"/>
          <w:w w:val="100"/>
          <w:position w:val="0"/>
          <w:sz w:val="18"/>
          <w:szCs w:val="18"/>
        </w:rPr>
        <w:t>179.99%</w:t>
      </w:r>
      <w:r>
        <w:rPr>
          <w:color w:val="000000"/>
          <w:spacing w:val="0"/>
          <w:w w:val="100"/>
          <w:position w:val="0"/>
        </w:rPr>
        <w:t>,主要系子公司支付的股权转让款；</w:t>
      </w:r>
    </w:p>
    <w:p>
      <w:pPr>
        <w:pStyle w:val="Style30"/>
        <w:keepNext w:val="0"/>
        <w:keepLines w:val="0"/>
        <w:widowControl w:val="0"/>
        <w:shd w:val="clear" w:color="auto" w:fill="auto"/>
        <w:tabs>
          <w:tab w:pos="354" w:val="left"/>
        </w:tabs>
        <w:bidi w:val="0"/>
        <w:spacing w:before="0" w:after="0" w:line="317" w:lineRule="exact"/>
        <w:ind w:left="0" w:right="0" w:firstLine="0"/>
        <w:jc w:val="left"/>
      </w:pPr>
      <w:bookmarkStart w:id="233" w:name="bookmark233"/>
      <w:r>
        <w:rPr>
          <w:rFonts w:ascii="Times New Roman" w:eastAsia="Times New Roman" w:hAnsi="Times New Roman" w:cs="Times New Roman"/>
          <w:color w:val="000000"/>
          <w:spacing w:val="0"/>
          <w:w w:val="100"/>
          <w:position w:val="0"/>
          <w:sz w:val="18"/>
          <w:szCs w:val="18"/>
        </w:rPr>
        <w:t>3</w:t>
      </w:r>
      <w:bookmarkEnd w:id="233"/>
      <w:r>
        <w:rPr>
          <w:color w:val="000000"/>
          <w:spacing w:val="0"/>
          <w:w w:val="100"/>
          <w:position w:val="0"/>
        </w:rPr>
        <w:t>、</w:t>
        <w:tab/>
        <w:t>筹资活动产生的现金流量净额较上年同期下降</w:t>
      </w:r>
      <w:r>
        <w:rPr>
          <w:rFonts w:ascii="Times New Roman" w:eastAsia="Times New Roman" w:hAnsi="Times New Roman" w:cs="Times New Roman"/>
          <w:color w:val="000000"/>
          <w:spacing w:val="0"/>
          <w:w w:val="100"/>
          <w:position w:val="0"/>
          <w:sz w:val="18"/>
          <w:szCs w:val="18"/>
        </w:rPr>
        <w:t>842.59%</w:t>
      </w:r>
      <w:r>
        <w:rPr>
          <w:color w:val="000000"/>
          <w:spacing w:val="0"/>
          <w:w w:val="100"/>
          <w:position w:val="0"/>
        </w:rPr>
        <w:t>，主要系取得借款收到的现金减少。</w:t>
      </w:r>
    </w:p>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报告期内公司经营活动产生的现金净流量与本年度净利润存在差异主要是由于确认收入成本的时间节点和收付款的时间节 点不同。</w:t>
      </w:r>
    </w:p>
    <w:p>
      <w:pPr>
        <w:pStyle w:val="Style28"/>
        <w:keepNext/>
        <w:keepLines/>
        <w:widowControl w:val="0"/>
        <w:shd w:val="clear" w:color="auto" w:fill="auto"/>
        <w:tabs>
          <w:tab w:pos="517" w:val="left"/>
        </w:tabs>
        <w:bidi w:val="0"/>
        <w:spacing w:before="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sz w:val="24"/>
          <w:szCs w:val="24"/>
        </w:rPr>
        <w:t>三</w:t>
      </w:r>
      <w:bookmarkEnd w:id="236"/>
      <w:r>
        <w:rPr>
          <w:color w:val="000000"/>
          <w:spacing w:val="0"/>
          <w:w w:val="100"/>
          <w:position w:val="0"/>
          <w:sz w:val="24"/>
          <w:szCs w:val="24"/>
        </w:rPr>
        <w:t>、</w:t>
        <w:tab/>
        <w:t>非主营业务情况</w:t>
      </w:r>
      <w:bookmarkEnd w:id="234"/>
      <w:bookmarkEnd w:id="235"/>
      <w:bookmarkEnd w:id="237"/>
    </w:p>
    <w:p>
      <w:pPr>
        <w:pStyle w:val="Style30"/>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sz w:val="24"/>
          <w:szCs w:val="24"/>
        </w:rPr>
        <w:t>四</w:t>
      </w:r>
      <w:bookmarkEnd w:id="240"/>
      <w:r>
        <w:rPr>
          <w:color w:val="000000"/>
          <w:spacing w:val="0"/>
          <w:w w:val="100"/>
          <w:position w:val="0"/>
          <w:sz w:val="24"/>
          <w:szCs w:val="24"/>
        </w:rPr>
        <w:t>、</w:t>
        <w:tab/>
        <w:t>资产及负债状况分析</w:t>
      </w:r>
      <w:bookmarkEnd w:id="238"/>
      <w:bookmarkEnd w:id="239"/>
      <w:bookmarkEnd w:id="241"/>
    </w:p>
    <w:p>
      <w:pPr>
        <w:pStyle w:val="Style34"/>
        <w:keepNext/>
        <w:keepLines/>
        <w:widowControl w:val="0"/>
        <w:shd w:val="clear" w:color="auto" w:fill="auto"/>
        <w:bidi w:val="0"/>
        <w:spacing w:before="0" w:after="240" w:line="240" w:lineRule="auto"/>
        <w:ind w:left="0" w:right="0" w:firstLine="0"/>
        <w:jc w:val="left"/>
      </w:pPr>
      <w:bookmarkStart w:id="242" w:name="bookmark242"/>
      <w:bookmarkStart w:id="243" w:name="bookmark243"/>
      <w:bookmarkStart w:id="244" w:name="bookmark244"/>
      <w:bookmarkStart w:id="245" w:name="bookmark245"/>
      <w:r>
        <w:rPr>
          <w:rFonts w:ascii="Times New Roman" w:eastAsia="Times New Roman" w:hAnsi="Times New Roman" w:cs="Times New Roman"/>
          <w:color w:val="000000"/>
          <w:spacing w:val="0"/>
          <w:w w:val="100"/>
          <w:position w:val="0"/>
        </w:rPr>
        <w:t>1</w:t>
      </w:r>
      <w:bookmarkEnd w:id="244"/>
      <w:r>
        <w:rPr>
          <w:color w:val="000000"/>
          <w:spacing w:val="0"/>
          <w:w w:val="100"/>
          <w:position w:val="0"/>
        </w:rPr>
        <w:t>、资产构成重大变动情况</w:t>
      </w:r>
      <w:bookmarkEnd w:id="242"/>
      <w:bookmarkEnd w:id="243"/>
      <w:bookmarkEnd w:id="245"/>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1"/>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108,601,727.5</w:t>
            </w:r>
          </w:p>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214,207,424.80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334,874,982.1</w:t>
            </w:r>
          </w:p>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346,678,274.54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90,819,942.34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175,099,504.32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166"/>
        <w:gridCol w:w="1061"/>
        <w:gridCol w:w="1195"/>
        <w:gridCol w:w="1061"/>
        <w:gridCol w:w="802"/>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8,444,004.81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11,550,824.02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280,615,550.6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289,907,584.02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169,826,416.4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244,351,205.48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2</w:t>
      </w:r>
      <w:bookmarkEnd w:id="248"/>
      <w:r>
        <w:rPr>
          <w:color w:val="000000"/>
          <w:spacing w:val="0"/>
          <w:w w:val="100"/>
          <w:position w:val="0"/>
        </w:rPr>
        <w:t>、以公允价值计量的资产和负债</w:t>
      </w:r>
      <w:bookmarkEnd w:id="246"/>
      <w:bookmarkEnd w:id="247"/>
      <w:bookmarkEnd w:id="249"/>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4"/>
        <w:gridCol w:w="1018"/>
        <w:gridCol w:w="1061"/>
        <w:gridCol w:w="1195"/>
        <w:gridCol w:w="931"/>
        <w:gridCol w:w="1195"/>
        <w:gridCol w:w="1061"/>
        <w:gridCol w:w="917"/>
        <w:gridCol w:w="1224"/>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 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13,027,637.1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1,769,062.87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14,796,700.00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13,027,637.1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1,769,062.87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14,796,700.00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其他变动的内容</w:t>
      </w:r>
    </w:p>
    <w:p>
      <w:pPr>
        <w:pStyle w:val="Style43"/>
        <w:keepNext w:val="0"/>
        <w:keepLines w:val="0"/>
        <w:widowControl w:val="0"/>
        <w:shd w:val="clear" w:color="auto" w:fill="auto"/>
        <w:bidi w:val="0"/>
        <w:spacing w:before="0" w:after="0"/>
        <w:ind w:left="0" w:right="0" w:firstLine="420"/>
        <w:jc w:val="left"/>
      </w:pPr>
      <w:r>
        <w:rPr>
          <w:color w:val="000000"/>
          <w:spacing w:val="0"/>
          <w:w w:val="100"/>
          <w:position w:val="0"/>
        </w:rPr>
        <w:t>其他非流动金融资产中权益工具投资</w:t>
      </w:r>
      <w:r>
        <w:rPr>
          <w:rFonts w:ascii="Times New Roman" w:eastAsia="Times New Roman" w:hAnsi="Times New Roman" w:cs="Times New Roman"/>
          <w:color w:val="000000"/>
          <w:spacing w:val="0"/>
          <w:w w:val="100"/>
          <w:position w:val="0"/>
        </w:rPr>
        <w:t>14,796,700.00</w:t>
      </w:r>
      <w:r>
        <w:rPr>
          <w:color w:val="000000"/>
          <w:spacing w:val="0"/>
          <w:w w:val="100"/>
          <w:position w:val="0"/>
        </w:rPr>
        <w:t>元，其中：</w:t>
      </w:r>
    </w:p>
    <w:p>
      <w:pPr>
        <w:pStyle w:val="Style43"/>
        <w:keepNext w:val="0"/>
        <w:keepLines w:val="0"/>
        <w:widowControl w:val="0"/>
        <w:shd w:val="clear" w:color="auto" w:fill="auto"/>
        <w:bidi w:val="0"/>
        <w:spacing w:before="0"/>
        <w:ind w:right="0" w:firstLine="0"/>
        <w:jc w:val="left"/>
      </w:pPr>
      <w:r>
        <w:rPr>
          <w:color w:val="000000"/>
          <w:spacing w:val="0"/>
          <w:w w:val="100"/>
          <w:position w:val="0"/>
        </w:rPr>
        <w:t>子公司信发资产管理有限责任公司于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月投资苏民投君信（上海）产业升级与科技创新股权投 资合伙企业（有限合伙）</w:t>
      </w:r>
      <w:r>
        <w:rPr>
          <w:rFonts w:ascii="Times New Roman" w:eastAsia="Times New Roman" w:hAnsi="Times New Roman" w:cs="Times New Roman"/>
          <w:color w:val="000000"/>
          <w:spacing w:val="0"/>
          <w:w w:val="100"/>
          <w:position w:val="0"/>
        </w:rPr>
        <w:t>0.86%</w:t>
      </w:r>
      <w:r>
        <w:rPr>
          <w:color w:val="000000"/>
          <w:spacing w:val="0"/>
          <w:w w:val="100"/>
          <w:position w:val="0"/>
        </w:rPr>
        <w:t>的股权。按期末评估值确定公允价值为</w:t>
      </w:r>
      <w:r>
        <w:rPr>
          <w:rFonts w:ascii="Times New Roman" w:eastAsia="Times New Roman" w:hAnsi="Times New Roman" w:cs="Times New Roman"/>
          <w:color w:val="000000"/>
          <w:spacing w:val="0"/>
          <w:w w:val="100"/>
          <w:position w:val="0"/>
        </w:rPr>
        <w:t>14,796,700.00</w:t>
      </w:r>
      <w:r>
        <w:rPr>
          <w:color w:val="000000"/>
          <w:spacing w:val="0"/>
          <w:w w:val="100"/>
          <w:position w:val="0"/>
        </w:rPr>
        <w:t>元。</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30"/>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after="320" w:line="312" w:lineRule="exact"/>
        <w:ind w:left="0" w:right="0" w:firstLine="0"/>
        <w:jc w:val="left"/>
      </w:pPr>
      <w:bookmarkStart w:id="250" w:name="bookmark250"/>
      <w:bookmarkStart w:id="251" w:name="bookmark251"/>
      <w:bookmarkStart w:id="252" w:name="bookmark252"/>
      <w:bookmarkStart w:id="253" w:name="bookmark253"/>
      <w:r>
        <w:rPr>
          <w:rFonts w:ascii="Times New Roman" w:eastAsia="Times New Roman" w:hAnsi="Times New Roman" w:cs="Times New Roman"/>
          <w:color w:val="000000"/>
          <w:spacing w:val="0"/>
          <w:w w:val="100"/>
          <w:position w:val="0"/>
        </w:rPr>
        <w:t>3</w:t>
      </w:r>
      <w:bookmarkEnd w:id="252"/>
      <w:r>
        <w:rPr>
          <w:color w:val="000000"/>
          <w:spacing w:val="0"/>
          <w:w w:val="100"/>
          <w:position w:val="0"/>
        </w:rPr>
        <w:t>、截至报告期末的资产权利受限情况</w:t>
      </w:r>
      <w:bookmarkEnd w:id="250"/>
      <w:bookmarkEnd w:id="251"/>
      <w:bookmarkEnd w:id="253"/>
    </w:p>
    <w:tbl>
      <w:tblPr>
        <w:tblOverlap w:val="never"/>
        <w:jc w:val="center"/>
        <w:tblLayout w:type="fixed"/>
      </w:tblPr>
      <w:tblGrid>
        <w:gridCol w:w="2242"/>
        <w:gridCol w:w="1843"/>
        <w:gridCol w:w="3773"/>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15,377,737.20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本公司向银行申请开具无条件、不可撤销 的担保函所存入的保证金</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开具银行承兑汇票所存入的保证金</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263,780,705.34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抵押借款</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27,854,213.29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抵押借款</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310,012,655.83</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8"/>
        <w:keepNext/>
        <w:keepLines/>
        <w:widowControl w:val="0"/>
        <w:shd w:val="clear" w:color="auto" w:fill="auto"/>
        <w:bidi w:val="0"/>
        <w:spacing w:before="0" w:after="38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sz w:val="24"/>
          <w:szCs w:val="24"/>
        </w:rPr>
        <w:t>五</w:t>
      </w:r>
      <w:bookmarkEnd w:id="256"/>
      <w:r>
        <w:rPr>
          <w:color w:val="000000"/>
          <w:spacing w:val="0"/>
          <w:w w:val="100"/>
          <w:position w:val="0"/>
          <w:sz w:val="24"/>
          <w:szCs w:val="24"/>
        </w:rPr>
        <w:t>、投资状况分析</w:t>
      </w:r>
      <w:bookmarkEnd w:id="254"/>
      <w:bookmarkEnd w:id="255"/>
      <w:bookmarkEnd w:id="257"/>
    </w:p>
    <w:p>
      <w:pPr>
        <w:pStyle w:val="Style34"/>
        <w:keepNext/>
        <w:keepLines/>
        <w:widowControl w:val="0"/>
        <w:shd w:val="clear" w:color="auto" w:fill="auto"/>
        <w:tabs>
          <w:tab w:pos="368" w:val="left"/>
        </w:tabs>
        <w:bidi w:val="0"/>
        <w:spacing w:before="0" w:line="240" w:lineRule="auto"/>
        <w:ind w:left="0" w:right="0" w:firstLine="0"/>
        <w:jc w:val="left"/>
      </w:pPr>
      <w:bookmarkStart w:id="258" w:name="bookmark258"/>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rPr>
        <w:t>1</w:t>
      </w:r>
      <w:bookmarkEnd w:id="260"/>
      <w:r>
        <w:rPr>
          <w:color w:val="000000"/>
          <w:spacing w:val="0"/>
          <w:w w:val="100"/>
          <w:position w:val="0"/>
        </w:rPr>
        <w:t>、</w:t>
        <w:tab/>
        <w:t>总体情况</w:t>
      </w:r>
      <w:bookmarkEnd w:id="258"/>
      <w:bookmarkEnd w:id="259"/>
      <w:bookmarkEnd w:id="261"/>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2</w:t>
      </w:r>
      <w:bookmarkEnd w:id="264"/>
      <w:r>
        <w:rPr>
          <w:color w:val="000000"/>
          <w:spacing w:val="0"/>
          <w:w w:val="100"/>
          <w:position w:val="0"/>
        </w:rPr>
        <w:t>、</w:t>
        <w:tab/>
        <w:t>报告期内获取的重大的股权投资情况</w:t>
      </w:r>
      <w:bookmarkEnd w:id="262"/>
      <w:bookmarkEnd w:id="263"/>
      <w:bookmarkEnd w:id="265"/>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3</w:t>
      </w:r>
      <w:bookmarkEnd w:id="268"/>
      <w:r>
        <w:rPr>
          <w:color w:val="000000"/>
          <w:spacing w:val="0"/>
          <w:w w:val="100"/>
          <w:position w:val="0"/>
        </w:rPr>
        <w:t>、</w:t>
        <w:tab/>
        <w:t>报告期内正在进行的重大的非股权投资情况</w:t>
      </w:r>
      <w:bookmarkEnd w:id="266"/>
      <w:bookmarkEnd w:id="267"/>
      <w:bookmarkEnd w:id="269"/>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270" w:name="bookmark270"/>
      <w:bookmarkStart w:id="271" w:name="bookmark271"/>
      <w:bookmarkStart w:id="272" w:name="bookmark272"/>
      <w:bookmarkStart w:id="273" w:name="bookmark273"/>
      <w:r>
        <w:rPr>
          <w:rFonts w:ascii="Times New Roman" w:eastAsia="Times New Roman" w:hAnsi="Times New Roman" w:cs="Times New Roman"/>
          <w:color w:val="000000"/>
          <w:spacing w:val="0"/>
          <w:w w:val="100"/>
          <w:position w:val="0"/>
        </w:rPr>
        <w:t>4</w:t>
      </w:r>
      <w:bookmarkEnd w:id="272"/>
      <w:r>
        <w:rPr>
          <w:color w:val="000000"/>
          <w:spacing w:val="0"/>
          <w:w w:val="100"/>
          <w:position w:val="0"/>
        </w:rPr>
        <w:t>、</w:t>
        <w:tab/>
        <w:t>以公允价值计量的金融资产</w:t>
      </w:r>
      <w:bookmarkEnd w:id="270"/>
      <w:bookmarkEnd w:id="271"/>
      <w:bookmarkEnd w:id="273"/>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274" w:name="bookmark274"/>
      <w:bookmarkStart w:id="275" w:name="bookmark275"/>
      <w:bookmarkStart w:id="276" w:name="bookmark276"/>
      <w:bookmarkStart w:id="277" w:name="bookmark277"/>
      <w:r>
        <w:rPr>
          <w:rFonts w:ascii="Times New Roman" w:eastAsia="Times New Roman" w:hAnsi="Times New Roman" w:cs="Times New Roman"/>
          <w:color w:val="000000"/>
          <w:spacing w:val="0"/>
          <w:w w:val="100"/>
          <w:position w:val="0"/>
        </w:rPr>
        <w:t>5</w:t>
      </w:r>
      <w:bookmarkEnd w:id="276"/>
      <w:r>
        <w:rPr>
          <w:color w:val="000000"/>
          <w:spacing w:val="0"/>
          <w:w w:val="100"/>
          <w:position w:val="0"/>
        </w:rPr>
        <w:t>、</w:t>
        <w:tab/>
        <w:t>募集资金使用情况</w:t>
      </w:r>
      <w:bookmarkEnd w:id="274"/>
      <w:bookmarkEnd w:id="275"/>
      <w:bookmarkEnd w:id="277"/>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both"/>
      </w:pPr>
      <w:bookmarkStart w:id="278" w:name="bookmark278"/>
      <w:bookmarkStart w:id="279" w:name="bookmark279"/>
      <w:bookmarkStart w:id="280" w:name="bookmark280"/>
      <w:bookmarkStart w:id="281" w:name="bookmark281"/>
      <w:r>
        <w:rPr>
          <w:color w:val="000000"/>
          <w:spacing w:val="0"/>
          <w:w w:val="100"/>
          <w:position w:val="0"/>
        </w:rPr>
        <w:t>（</w:t>
      </w:r>
      <w:bookmarkEnd w:id="280"/>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78"/>
      <w:bookmarkEnd w:id="279"/>
      <w:bookmarkEnd w:id="281"/>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8736" w:right="0" w:firstLine="0"/>
        <w:jc w:val="left"/>
        <w:rPr>
          <w:sz w:val="17"/>
          <w:szCs w:val="17"/>
        </w:rPr>
      </w:pPr>
      <w:r>
        <w:rPr>
          <w:b w:val="0"/>
          <w:bCs w:val="0"/>
          <w:color w:val="000000"/>
          <w:spacing w:val="0"/>
          <w:w w:val="100"/>
          <w:position w:val="0"/>
          <w:sz w:val="17"/>
          <w:szCs w:val="17"/>
        </w:rPr>
        <w:t>单位：万元</w:t>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w:t>
            </w:r>
          </w:p>
          <w:p>
            <w:pPr>
              <w:pStyle w:val="Style21"/>
              <w:keepNext w:val="0"/>
              <w:keepLines w:val="0"/>
              <w:widowControl w:val="0"/>
              <w:shd w:val="clear" w:color="auto" w:fill="auto"/>
              <w:bidi w:val="0"/>
              <w:spacing w:before="0" w:after="0" w:line="310"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w:t>
            </w:r>
          </w:p>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443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首次公开 发行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14,370.57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329.47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12,360.85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2,009.72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 公司召开 的第四届 董事会第 三十八次 会议审议 通过了《关 于中止募 集资金投 资项目并 将剩余募 集资金永 久补充流</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2,009.72</w:t>
            </w:r>
          </w:p>
        </w:tc>
      </w:tr>
    </w:tbl>
    <w:p>
      <w:pPr>
        <w:spacing w:lineRule="exact" w:line="1"/>
        <w:rPr>
          <w:sz w:val="2"/>
          <w:szCs w:val="2"/>
        </w:rPr>
      </w:pPr>
      <w:r>
        <w:br w:type="page"/>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3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动资金的 议案》，同 意公司中 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首次公开 发行股票 募集资金 项目，并将 剩余募集 资金永久 补充公司 流动资金。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12,360.85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2,009.72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2,009.72</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9082" w:hRule="exact"/>
        </w:trPr>
        <w:tc>
          <w:tcPr>
            <w:gridSpan w:val="11"/>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上海信联信息发展股份有限公司（原名为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上海中信信息发展股份有限公司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年更名为上海信联信息发展股份有 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）经中国证券监督管理委员会《关于核准上海中信信息发展股份有限公司首次公开发 行股票的批复》</w:t>
            </w:r>
            <w:r>
              <w:rPr>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015］958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核准，由主承销商中山证券有限责任公司（以下简称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中山证券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）采用网下询价配 售与网上资金申购定价发行相结合的方式发行人民币普通股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16,700,000</w:t>
            </w:r>
            <w:r>
              <w:rPr>
                <w:color w:val="000000"/>
                <w:spacing w:val="0"/>
                <w:w w:val="100"/>
                <w:position w:val="0"/>
              </w:rPr>
              <w:t>股，发行价格为每股</w:t>
            </w:r>
            <w:r>
              <w:rPr>
                <w:rFonts w:ascii="Times New Roman" w:eastAsia="Times New Roman" w:hAnsi="Times New Roman" w:cs="Times New Roman"/>
                <w:color w:val="000000"/>
                <w:spacing w:val="0"/>
                <w:w w:val="100"/>
                <w:position w:val="0"/>
                <w:sz w:val="18"/>
                <w:szCs w:val="18"/>
              </w:rPr>
              <w:t>10.14</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日，公司实际已向社会公开发行人民币普通股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16,700,000</w:t>
            </w:r>
            <w:r>
              <w:rPr>
                <w:color w:val="000000"/>
                <w:spacing w:val="0"/>
                <w:w w:val="100"/>
                <w:position w:val="0"/>
              </w:rPr>
              <w:t>股，募集资金总额</w:t>
            </w:r>
            <w:r>
              <w:rPr>
                <w:rFonts w:ascii="Times New Roman" w:eastAsia="Times New Roman" w:hAnsi="Times New Roman" w:cs="Times New Roman"/>
                <w:color w:val="000000"/>
                <w:spacing w:val="0"/>
                <w:w w:val="100"/>
                <w:position w:val="0"/>
                <w:sz w:val="18"/>
                <w:szCs w:val="18"/>
              </w:rPr>
              <w:t>169,338,000.00</w:t>
            </w:r>
            <w:r>
              <w:rPr>
                <w:color w:val="000000"/>
                <w:spacing w:val="0"/>
                <w:w w:val="100"/>
                <w:position w:val="0"/>
              </w:rPr>
              <w:t>元，扣除承 销保荐费</w:t>
            </w:r>
            <w:r>
              <w:rPr>
                <w:rFonts w:ascii="Times New Roman" w:eastAsia="Times New Roman" w:hAnsi="Times New Roman" w:cs="Times New Roman"/>
                <w:color w:val="000000"/>
                <w:spacing w:val="0"/>
                <w:w w:val="100"/>
                <w:position w:val="0"/>
                <w:sz w:val="18"/>
                <w:szCs w:val="18"/>
              </w:rPr>
              <w:t>17,200,000.00</w:t>
            </w:r>
            <w:r>
              <w:rPr>
                <w:color w:val="000000"/>
                <w:spacing w:val="0"/>
                <w:w w:val="100"/>
                <w:position w:val="0"/>
              </w:rPr>
              <w:t>元后的募集资金为</w:t>
            </w:r>
            <w:r>
              <w:rPr>
                <w:rFonts w:ascii="Times New Roman" w:eastAsia="Times New Roman" w:hAnsi="Times New Roman" w:cs="Times New Roman"/>
                <w:color w:val="000000"/>
                <w:spacing w:val="0"/>
                <w:w w:val="100"/>
                <w:position w:val="0"/>
                <w:sz w:val="18"/>
                <w:szCs w:val="18"/>
              </w:rPr>
              <w:t>152,138,000.00</w:t>
            </w:r>
            <w:r>
              <w:rPr>
                <w:color w:val="000000"/>
                <w:spacing w:val="0"/>
                <w:w w:val="100"/>
                <w:position w:val="0"/>
              </w:rPr>
              <w:t>元，已由中山证券于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日存入公司开立在南京银行 股份有限公司上海分行（账号</w:t>
            </w:r>
            <w:r>
              <w:rPr>
                <w:rFonts w:ascii="Times New Roman" w:eastAsia="Times New Roman" w:hAnsi="Times New Roman" w:cs="Times New Roman"/>
                <w:color w:val="000000"/>
                <w:spacing w:val="0"/>
                <w:w w:val="100"/>
                <w:position w:val="0"/>
                <w:sz w:val="18"/>
                <w:szCs w:val="18"/>
              </w:rPr>
              <w:t>03010120030011468</w:t>
            </w:r>
            <w:r>
              <w:rPr>
                <w:color w:val="000000"/>
                <w:spacing w:val="0"/>
                <w:w w:val="100"/>
                <w:position w:val="0"/>
              </w:rPr>
              <w:t>）、中国民生银行股份有限公司上海分行（账号</w:t>
            </w:r>
            <w:r>
              <w:rPr>
                <w:rFonts w:ascii="Times New Roman" w:eastAsia="Times New Roman" w:hAnsi="Times New Roman" w:cs="Times New Roman"/>
                <w:color w:val="000000"/>
                <w:spacing w:val="0"/>
                <w:w w:val="100"/>
                <w:position w:val="0"/>
                <w:sz w:val="18"/>
                <w:szCs w:val="18"/>
              </w:rPr>
              <w:t>694268602</w:t>
            </w:r>
            <w:r>
              <w:rPr>
                <w:color w:val="000000"/>
                <w:spacing w:val="0"/>
                <w:w w:val="100"/>
                <w:position w:val="0"/>
              </w:rPr>
              <w:t>）、上海银行 股份有限公司静安支行（账号</w:t>
            </w:r>
            <w:r>
              <w:rPr>
                <w:rFonts w:ascii="Times New Roman" w:eastAsia="Times New Roman" w:hAnsi="Times New Roman" w:cs="Times New Roman"/>
                <w:color w:val="000000"/>
                <w:spacing w:val="0"/>
                <w:w w:val="100"/>
                <w:position w:val="0"/>
                <w:sz w:val="18"/>
                <w:szCs w:val="18"/>
              </w:rPr>
              <w:t>316188-03002604708</w:t>
            </w:r>
            <w:r>
              <w:rPr>
                <w:color w:val="000000"/>
                <w:spacing w:val="0"/>
                <w:w w:val="100"/>
                <w:position w:val="0"/>
              </w:rPr>
              <w:t>）</w:t>
            </w:r>
            <w:r>
              <w:rPr>
                <w:color w:val="000000"/>
                <w:spacing w:val="0"/>
                <w:w w:val="100"/>
                <w:position w:val="0"/>
              </w:rPr>
              <w:t>的人民币账户内，扣除已预付的保荐费用</w:t>
            </w:r>
            <w:r>
              <w:rPr>
                <w:rFonts w:ascii="Times New Roman" w:eastAsia="Times New Roman" w:hAnsi="Times New Roman" w:cs="Times New Roman"/>
                <w:color w:val="000000"/>
                <w:spacing w:val="0"/>
                <w:w w:val="100"/>
                <w:position w:val="0"/>
                <w:sz w:val="18"/>
                <w:szCs w:val="18"/>
              </w:rPr>
              <w:t>800,000.00</w:t>
            </w:r>
            <w:r>
              <w:rPr>
                <w:color w:val="000000"/>
                <w:spacing w:val="0"/>
                <w:w w:val="100"/>
                <w:position w:val="0"/>
              </w:rPr>
              <w:t>元及其他发行费 用</w:t>
            </w:r>
            <w:r>
              <w:rPr>
                <w:rFonts w:ascii="Times New Roman" w:eastAsia="Times New Roman" w:hAnsi="Times New Roman" w:cs="Times New Roman"/>
                <w:color w:val="000000"/>
                <w:spacing w:val="0"/>
                <w:w w:val="100"/>
                <w:position w:val="0"/>
                <w:sz w:val="18"/>
                <w:szCs w:val="18"/>
              </w:rPr>
              <w:t>7,632,303.51</w:t>
            </w:r>
            <w:r>
              <w:rPr>
                <w:color w:val="000000"/>
                <w:spacing w:val="0"/>
                <w:w w:val="100"/>
                <w:position w:val="0"/>
              </w:rPr>
              <w:t>元后，本次募集资金净额为</w:t>
            </w:r>
            <w:r>
              <w:rPr>
                <w:rFonts w:ascii="Times New Roman" w:eastAsia="Times New Roman" w:hAnsi="Times New Roman" w:cs="Times New Roman"/>
                <w:color w:val="000000"/>
                <w:spacing w:val="0"/>
                <w:w w:val="100"/>
                <w:position w:val="0"/>
                <w:sz w:val="18"/>
                <w:szCs w:val="18"/>
              </w:rPr>
              <w:t>143,705,696.49</w:t>
            </w:r>
            <w:r>
              <w:rPr>
                <w:color w:val="000000"/>
                <w:spacing w:val="0"/>
                <w:w w:val="100"/>
                <w:position w:val="0"/>
              </w:rPr>
              <w:t>元。</w:t>
            </w:r>
          </w:p>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上述资金到位情况业经立信会计师事务所（特殊普通合伙）验证，并由其出具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［2015</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114313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 公司对募集资金采取了专户存储管理制度。</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日止，本公司使用和募集资金专户结余情况如下：</w:t>
            </w:r>
          </w:p>
          <w:p>
            <w:pPr>
              <w:pStyle w:val="Style21"/>
              <w:keepNext w:val="0"/>
              <w:keepLines w:val="0"/>
              <w:widowControl w:val="0"/>
              <w:shd w:val="clear" w:color="auto" w:fill="auto"/>
              <w:tabs>
                <w:tab w:pos="835" w:val="left"/>
              </w:tabs>
              <w:bidi w:val="0"/>
              <w:spacing w:before="0" w:after="0" w:line="312" w:lineRule="exact"/>
              <w:ind w:left="0" w:right="0" w:firstLine="0"/>
              <w:jc w:val="left"/>
            </w:pPr>
            <w:r>
              <w:rPr>
                <w:color w:val="000000"/>
                <w:spacing w:val="0"/>
                <w:w w:val="100"/>
                <w:position w:val="0"/>
              </w:rPr>
              <w:t>项目</w:t>
              <w:tab/>
              <w:t>金额（人民币元）</w:t>
            </w:r>
          </w:p>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收到募集资金</w:t>
            </w:r>
            <w:r>
              <w:rPr>
                <w:rFonts w:ascii="Times New Roman" w:eastAsia="Times New Roman" w:hAnsi="Times New Roman" w:cs="Times New Roman"/>
                <w:color w:val="000000"/>
                <w:spacing w:val="0"/>
                <w:w w:val="100"/>
                <w:position w:val="0"/>
                <w:sz w:val="18"/>
                <w:szCs w:val="18"/>
              </w:rPr>
              <w:t>143,705,696.49</w:t>
            </w:r>
          </w:p>
          <w:p>
            <w:pPr>
              <w:pStyle w:val="Style21"/>
              <w:keepNext w:val="0"/>
              <w:keepLines w:val="0"/>
              <w:widowControl w:val="0"/>
              <w:shd w:val="clear" w:color="auto" w:fill="auto"/>
              <w:tabs>
                <w:tab w:pos="2098" w:val="left"/>
              </w:tabs>
              <w:bidi w:val="0"/>
              <w:spacing w:before="0" w:after="0" w:line="312" w:lineRule="exact"/>
              <w:ind w:left="0" w:right="0" w:firstLine="0"/>
              <w:jc w:val="left"/>
              <w:rPr>
                <w:sz w:val="18"/>
                <w:szCs w:val="18"/>
              </w:rPr>
            </w:pPr>
            <w:r>
              <w:rPr>
                <w:color w:val="000000"/>
                <w:spacing w:val="0"/>
                <w:w w:val="100"/>
                <w:position w:val="0"/>
                <w:sz w:val="17"/>
                <w:szCs w:val="17"/>
              </w:rPr>
              <w:t>减：募投项目使用资金</w:t>
              <w:tab/>
            </w:r>
            <w:r>
              <w:rPr>
                <w:rFonts w:ascii="Times New Roman" w:eastAsia="Times New Roman" w:hAnsi="Times New Roman" w:cs="Times New Roman"/>
                <w:color w:val="000000"/>
                <w:spacing w:val="0"/>
                <w:w w:val="100"/>
                <w:position w:val="0"/>
                <w:sz w:val="18"/>
                <w:szCs w:val="18"/>
              </w:rPr>
              <w:t>58,608,505.46</w:t>
            </w:r>
          </w:p>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归还银行借款</w:t>
            </w:r>
            <w:r>
              <w:rPr>
                <w:rFonts w:ascii="Times New Roman" w:eastAsia="Times New Roman" w:hAnsi="Times New Roman" w:cs="Times New Roman"/>
                <w:color w:val="000000"/>
                <w:spacing w:val="0"/>
                <w:w w:val="100"/>
                <w:position w:val="0"/>
                <w:sz w:val="18"/>
                <w:szCs w:val="18"/>
              </w:rPr>
              <w:t>65,000,000.00</w:t>
            </w:r>
          </w:p>
          <w:p>
            <w:pPr>
              <w:pStyle w:val="Style21"/>
              <w:keepNext w:val="0"/>
              <w:keepLines w:val="0"/>
              <w:widowControl w:val="0"/>
              <w:shd w:val="clear" w:color="auto" w:fill="auto"/>
              <w:tabs>
                <w:tab w:pos="1253" w:val="left"/>
              </w:tabs>
              <w:bidi w:val="0"/>
              <w:spacing w:before="0" w:after="0" w:line="312" w:lineRule="exact"/>
              <w:ind w:left="0" w:right="0" w:firstLine="0"/>
              <w:jc w:val="left"/>
              <w:rPr>
                <w:sz w:val="18"/>
                <w:szCs w:val="18"/>
              </w:rPr>
            </w:pPr>
            <w:r>
              <w:rPr>
                <w:color w:val="000000"/>
                <w:spacing w:val="0"/>
                <w:w w:val="100"/>
                <w:position w:val="0"/>
                <w:sz w:val="17"/>
                <w:szCs w:val="17"/>
              </w:rPr>
              <w:t>支付手续费</w:t>
              <w:tab/>
            </w:r>
            <w:r>
              <w:rPr>
                <w:rFonts w:ascii="Times New Roman" w:eastAsia="Times New Roman" w:hAnsi="Times New Roman" w:cs="Times New Roman"/>
                <w:color w:val="000000"/>
                <w:spacing w:val="0"/>
                <w:w w:val="100"/>
                <w:position w:val="0"/>
                <w:sz w:val="18"/>
                <w:szCs w:val="18"/>
              </w:rPr>
              <w:t>6,947.26</w:t>
            </w:r>
          </w:p>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 xml:space="preserve">支出小计 </w:t>
            </w:r>
            <w:r>
              <w:rPr>
                <w:rFonts w:ascii="Times New Roman" w:eastAsia="Times New Roman" w:hAnsi="Times New Roman" w:cs="Times New Roman"/>
                <w:color w:val="000000"/>
                <w:spacing w:val="0"/>
                <w:w w:val="100"/>
                <w:position w:val="0"/>
                <w:sz w:val="18"/>
                <w:szCs w:val="18"/>
              </w:rPr>
              <w:t>123,615,452.72</w:t>
            </w:r>
          </w:p>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加：利息收入</w:t>
            </w:r>
            <w:r>
              <w:rPr>
                <w:rFonts w:ascii="Times New Roman" w:eastAsia="Times New Roman" w:hAnsi="Times New Roman" w:cs="Times New Roman"/>
                <w:color w:val="000000"/>
                <w:spacing w:val="0"/>
                <w:w w:val="100"/>
                <w:position w:val="0"/>
                <w:sz w:val="18"/>
                <w:szCs w:val="18"/>
              </w:rPr>
              <w:t>652,805.05</w:t>
            </w:r>
          </w:p>
          <w:p>
            <w:pPr>
              <w:pStyle w:val="Style21"/>
              <w:keepNext w:val="0"/>
              <w:keepLines w:val="0"/>
              <w:widowControl w:val="0"/>
              <w:shd w:val="clear" w:color="auto" w:fill="auto"/>
              <w:tabs>
                <w:tab w:pos="2467" w:val="left"/>
              </w:tabs>
              <w:bidi w:val="0"/>
              <w:spacing w:before="0" w:after="0" w:line="312" w:lineRule="exact"/>
              <w:ind w:left="0" w:right="0" w:firstLine="0"/>
              <w:jc w:val="left"/>
              <w:rPr>
                <w:sz w:val="18"/>
                <w:szCs w:val="18"/>
              </w:rPr>
            </w:pPr>
            <w:r>
              <w:rPr>
                <w:color w:val="000000"/>
                <w:spacing w:val="0"/>
                <w:w w:val="100"/>
                <w:position w:val="0"/>
                <w:sz w:val="17"/>
                <w:szCs w:val="17"/>
              </w:rPr>
              <w:t>减：募投项目结项节余划转</w:t>
              <w:tab/>
            </w:r>
            <w:r>
              <w:rPr>
                <w:rFonts w:ascii="Times New Roman" w:eastAsia="Times New Roman" w:hAnsi="Times New Roman" w:cs="Times New Roman"/>
                <w:color w:val="000000"/>
                <w:spacing w:val="0"/>
                <w:w w:val="100"/>
                <w:position w:val="0"/>
                <w:sz w:val="18"/>
                <w:szCs w:val="18"/>
              </w:rPr>
              <w:t>20,743,048.82</w:t>
            </w:r>
          </w:p>
          <w:p>
            <w:pPr>
              <w:pStyle w:val="Style21"/>
              <w:keepNext w:val="0"/>
              <w:keepLines w:val="0"/>
              <w:widowControl w:val="0"/>
              <w:shd w:val="clear" w:color="auto" w:fill="auto"/>
              <w:tabs>
                <w:tab w:pos="3355" w:val="left"/>
              </w:tabs>
              <w:bidi w:val="0"/>
              <w:spacing w:before="0" w:after="360" w:line="312" w:lineRule="exact"/>
              <w:ind w:left="0" w:right="0" w:firstLine="0"/>
              <w:jc w:val="left"/>
              <w:rPr>
                <w:sz w:val="18"/>
                <w:szCs w:val="18"/>
              </w:rPr>
            </w:pP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日募集资金余额</w:t>
              <w:tab/>
            </w:r>
            <w:r>
              <w:rPr>
                <w:rFonts w:ascii="Times New Roman" w:eastAsia="Times New Roman" w:hAnsi="Times New Roman" w:cs="Times New Roman"/>
                <w:color w:val="000000"/>
                <w:spacing w:val="0"/>
                <w:w w:val="100"/>
                <w:position w:val="0"/>
                <w:sz w:val="18"/>
                <w:szCs w:val="18"/>
              </w:rPr>
              <w:t>0.00</w:t>
            </w:r>
          </w:p>
          <w:p>
            <w:pPr>
              <w:pStyle w:val="Style21"/>
              <w:keepNext w:val="0"/>
              <w:keepLines w:val="0"/>
              <w:widowControl w:val="0"/>
              <w:shd w:val="clear" w:color="auto" w:fill="auto"/>
              <w:bidi w:val="0"/>
              <w:spacing w:before="0" w:after="0" w:line="323"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日，公司召开的第四届董事会第三十八次会议审议通过了《关于中止募集资金投资项目并将剩余募集 资金永久补充流动资金的议案》，同意公司中止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年首次公开发行股票募集资金项目，并将剩余募集资金永久补充公司 流动资金。</w:t>
            </w:r>
          </w:p>
          <w:p>
            <w:pPr>
              <w:pStyle w:val="Style21"/>
              <w:keepNext w:val="0"/>
              <w:keepLines w:val="0"/>
              <w:widowControl w:val="0"/>
              <w:shd w:val="clear" w:color="auto" w:fill="auto"/>
              <w:bidi w:val="0"/>
              <w:spacing w:before="0" w:after="0" w:line="323"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日，公司已将剩余募集资金</w:t>
            </w:r>
            <w:r>
              <w:rPr>
                <w:rFonts w:ascii="Times New Roman" w:eastAsia="Times New Roman" w:hAnsi="Times New Roman" w:cs="Times New Roman"/>
                <w:color w:val="000000"/>
                <w:spacing w:val="0"/>
                <w:w w:val="100"/>
                <w:position w:val="0"/>
                <w:sz w:val="18"/>
                <w:szCs w:val="18"/>
              </w:rPr>
              <w:t>20,743,048.82</w:t>
            </w:r>
            <w:r>
              <w:rPr>
                <w:color w:val="000000"/>
                <w:spacing w:val="0"/>
                <w:w w:val="100"/>
                <w:position w:val="0"/>
              </w:rPr>
              <w:t>元（含利息收入）全部转入公司一般账户，并办理了募集资 金专用账户的注销手续。</w:t>
            </w:r>
          </w:p>
        </w:tc>
      </w:tr>
    </w:tbl>
    <w:p>
      <w:pPr>
        <w:spacing w:lineRule="exact" w:line="1"/>
        <w:rPr>
          <w:sz w:val="2"/>
          <w:szCs w:val="2"/>
        </w:rPr>
      </w:pPr>
      <w:r>
        <w:br w:type="page"/>
      </w:r>
    </w:p>
    <w:p>
      <w:pPr>
        <w:pStyle w:val="Style37"/>
        <w:keepNext/>
        <w:keepLines/>
        <w:widowControl w:val="0"/>
        <w:numPr>
          <w:ilvl w:val="0"/>
          <w:numId w:val="3"/>
        </w:numPr>
        <w:shd w:val="clear" w:color="auto" w:fill="auto"/>
        <w:bidi w:val="0"/>
        <w:spacing w:before="0" w:after="380" w:line="240" w:lineRule="auto"/>
        <w:ind w:left="0" w:right="0" w:firstLine="0"/>
        <w:jc w:val="left"/>
      </w:pPr>
      <w:bookmarkStart w:id="282" w:name="bookmark282"/>
      <w:bookmarkStart w:id="283" w:name="bookmark283"/>
      <w:bookmarkStart w:id="284" w:name="bookmark284"/>
      <w:bookmarkStart w:id="285" w:name="bookmark285"/>
      <w:bookmarkEnd w:id="284"/>
      <w:r>
        <w:rPr>
          <w:color w:val="000000"/>
          <w:spacing w:val="0"/>
          <w:w w:val="100"/>
          <w:position w:val="0"/>
        </w:rPr>
        <w:t>募集资金承诺项目情况</w:t>
      </w:r>
      <w:bookmarkEnd w:id="282"/>
      <w:bookmarkEnd w:id="283"/>
      <w:bookmarkEnd w:id="285"/>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单位：万元</w:t>
      </w:r>
    </w:p>
    <w:tbl>
      <w:tblPr>
        <w:tblOverlap w:val="never"/>
        <w:jc w:val="center"/>
        <w:tblLayout w:type="fixed"/>
      </w:tblPr>
      <w:tblGrid>
        <w:gridCol w:w="725"/>
        <w:gridCol w:w="730"/>
        <w:gridCol w:w="893"/>
        <w:gridCol w:w="898"/>
        <w:gridCol w:w="725"/>
        <w:gridCol w:w="902"/>
        <w:gridCol w:w="898"/>
        <w:gridCol w:w="725"/>
        <w:gridCol w:w="730"/>
        <w:gridCol w:w="898"/>
        <w:gridCol w:w="725"/>
        <w:gridCol w:w="739"/>
      </w:tblGrid>
      <w:tr>
        <w:trPr>
          <w:trHeight w:val="16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承诺投 资项目 和超募 资金投</w:t>
            </w:r>
          </w:p>
          <w:p>
            <w:pPr>
              <w:pStyle w:val="Style21"/>
              <w:keepNext w:val="0"/>
              <w:keepLines w:val="0"/>
              <w:widowControl w:val="0"/>
              <w:shd w:val="clear" w:color="auto" w:fill="auto"/>
              <w:bidi w:val="0"/>
              <w:spacing w:before="0" w:after="0" w:line="310" w:lineRule="exact"/>
              <w:ind w:left="0" w:right="0" w:firstLine="260"/>
              <w:jc w:val="left"/>
            </w:pPr>
            <w:r>
              <w:rPr>
                <w:color w:val="000000"/>
                <w:spacing w:val="0"/>
                <w:w w:val="100"/>
                <w:position w:val="0"/>
              </w:rPr>
              <w:t>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截至期末 投资进度</w:t>
            </w:r>
          </w:p>
          <w:p>
            <w:pPr>
              <w:pStyle w:val="Style21"/>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1"/>
              <w:keepNext w:val="0"/>
              <w:keepLines w:val="0"/>
              <w:widowControl w:val="0"/>
              <w:shd w:val="clear" w:color="auto" w:fill="auto"/>
              <w:bidi w:val="0"/>
              <w:spacing w:before="0" w:after="6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 xml:space="preserve">截止报告 期末累计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 行性是 否发生 重大变</w:t>
            </w:r>
          </w:p>
          <w:p>
            <w:pPr>
              <w:pStyle w:val="Style21"/>
              <w:keepNext w:val="0"/>
              <w:keepLines w:val="0"/>
              <w:widowControl w:val="0"/>
              <w:shd w:val="clear" w:color="auto" w:fill="auto"/>
              <w:bidi w:val="0"/>
              <w:spacing w:before="0" w:after="0" w:line="310"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数字档 案馆信 息资源 管理系 统项目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数字档 案室信 息资源 管理系 统项目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4,899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329.47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食品流 通安全 追溯档 案管理 软件项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4,015.57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偿还银 行贷款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承诺投 资项目 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14,370.57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329.47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12,360.85</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14,370.57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329.47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12,360.85</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9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未达到 计划进 度或预 计收益 的情况 和原因</w:t>
            </w:r>
          </w:p>
        </w:tc>
        <w:tc>
          <w:tcPr>
            <w:gridSpan w:val="11"/>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20"/>
        <w:gridCol w:w="8866"/>
      </w:tblGrid>
      <w:tr>
        <w:trPr>
          <w:trHeight w:val="67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（分具 体项目）</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项目可 行性发 生重大 变化的 情况说 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超募资 金的金 额、用途 及使用 进展情 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 金投资 项目实 施地点 变更情 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16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上述募投项目中的前三个项目的地址由上海市青浦区出口加工区功能区</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栋调整为上海市青浦区重固镇郏一 村。</w:t>
            </w:r>
          </w:p>
        </w:tc>
      </w:tr>
      <w:tr>
        <w:trPr>
          <w:trHeight w:val="39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施方式 调整情 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169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422"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将数字档案馆信息资源管理系统项目投资总额从</w:t>
            </w:r>
            <w:r>
              <w:rPr>
                <w:rFonts w:ascii="Times New Roman" w:eastAsia="Times New Roman" w:hAnsi="Times New Roman" w:cs="Times New Roman"/>
                <w:color w:val="000000"/>
                <w:spacing w:val="0"/>
                <w:w w:val="100"/>
                <w:position w:val="0"/>
                <w:sz w:val="18"/>
                <w:szCs w:val="18"/>
              </w:rPr>
              <w:t>5,456.00</w:t>
            </w:r>
            <w:r>
              <w:rPr>
                <w:color w:val="000000"/>
                <w:spacing w:val="0"/>
                <w:w w:val="100"/>
                <w:position w:val="0"/>
              </w:rPr>
              <w:t>万元调减至</w:t>
            </w:r>
            <w:r>
              <w:rPr>
                <w:rFonts w:ascii="Times New Roman" w:eastAsia="Times New Roman" w:hAnsi="Times New Roman" w:cs="Times New Roman"/>
                <w:color w:val="000000"/>
                <w:spacing w:val="0"/>
                <w:w w:val="100"/>
                <w:position w:val="0"/>
                <w:sz w:val="18"/>
                <w:szCs w:val="18"/>
              </w:rPr>
              <w:t>2,669.00</w:t>
            </w:r>
            <w:r>
              <w:rPr>
                <w:color w:val="000000"/>
                <w:spacing w:val="0"/>
                <w:w w:val="100"/>
                <w:position w:val="0"/>
              </w:rPr>
              <w:t>万元;将数字档案室信息资源 管理系统项目的投资总额从</w:t>
            </w:r>
            <w:r>
              <w:rPr>
                <w:rFonts w:ascii="Times New Roman" w:eastAsia="Times New Roman" w:hAnsi="Times New Roman" w:cs="Times New Roman"/>
                <w:color w:val="000000"/>
                <w:spacing w:val="0"/>
                <w:w w:val="100"/>
                <w:position w:val="0"/>
                <w:sz w:val="18"/>
                <w:szCs w:val="18"/>
              </w:rPr>
              <w:t>4,899.00</w:t>
            </w:r>
            <w:r>
              <w:rPr>
                <w:color w:val="000000"/>
                <w:spacing w:val="0"/>
                <w:w w:val="100"/>
                <w:position w:val="0"/>
              </w:rPr>
              <w:t>万元调减至</w:t>
            </w:r>
            <w:r>
              <w:rPr>
                <w:rFonts w:ascii="Times New Roman" w:eastAsia="Times New Roman" w:hAnsi="Times New Roman" w:cs="Times New Roman"/>
                <w:color w:val="000000"/>
                <w:spacing w:val="0"/>
                <w:w w:val="100"/>
                <w:position w:val="0"/>
                <w:sz w:val="18"/>
                <w:szCs w:val="18"/>
              </w:rPr>
              <w:t>2,469.00</w:t>
            </w:r>
            <w:r>
              <w:rPr>
                <w:color w:val="000000"/>
                <w:spacing w:val="0"/>
                <w:w w:val="100"/>
                <w:position w:val="0"/>
              </w:rPr>
              <w:t>万元；将食品流通安全追溯档案管理软件项目的投资总 额从</w:t>
            </w:r>
            <w:r>
              <w:rPr>
                <w:rFonts w:ascii="Times New Roman" w:eastAsia="Times New Roman" w:hAnsi="Times New Roman" w:cs="Times New Roman"/>
                <w:color w:val="000000"/>
                <w:spacing w:val="0"/>
                <w:w w:val="100"/>
                <w:position w:val="0"/>
                <w:sz w:val="18"/>
                <w:szCs w:val="18"/>
              </w:rPr>
              <w:t>4,015.57</w:t>
            </w:r>
            <w:r>
              <w:rPr>
                <w:color w:val="000000"/>
                <w:spacing w:val="0"/>
                <w:w w:val="100"/>
                <w:position w:val="0"/>
              </w:rPr>
              <w:t>万元调减至</w:t>
            </w:r>
            <w:r>
              <w:rPr>
                <w:rFonts w:ascii="Times New Roman" w:eastAsia="Times New Roman" w:hAnsi="Times New Roman" w:cs="Times New Roman"/>
                <w:color w:val="000000"/>
                <w:spacing w:val="0"/>
                <w:w w:val="100"/>
                <w:position w:val="0"/>
                <w:sz w:val="18"/>
                <w:szCs w:val="18"/>
              </w:rPr>
              <w:t>2,712.00</w:t>
            </w:r>
            <w:r>
              <w:rPr>
                <w:color w:val="000000"/>
                <w:spacing w:val="0"/>
                <w:w w:val="100"/>
                <w:position w:val="0"/>
              </w:rPr>
              <w:t>万元；另新增偿还银行贷款项目</w:t>
            </w:r>
            <w:r>
              <w:rPr>
                <w:rFonts w:ascii="Times New Roman" w:eastAsia="Times New Roman" w:hAnsi="Times New Roman" w:cs="Times New Roman"/>
                <w:color w:val="000000"/>
                <w:spacing w:val="0"/>
                <w:w w:val="100"/>
                <w:position w:val="0"/>
                <w:sz w:val="18"/>
                <w:szCs w:val="18"/>
              </w:rPr>
              <w:t>6,500</w:t>
            </w:r>
            <w:r>
              <w:rPr>
                <w:color w:val="000000"/>
                <w:spacing w:val="0"/>
                <w:w w:val="100"/>
                <w:position w:val="0"/>
              </w:rPr>
              <w:t>万元。</w:t>
            </w:r>
          </w:p>
          <w:p>
            <w:pPr>
              <w:pStyle w:val="Style21"/>
              <w:keepNext w:val="0"/>
              <w:keepLines w:val="0"/>
              <w:widowControl w:val="0"/>
              <w:shd w:val="clear" w:color="auto" w:fill="auto"/>
              <w:tabs>
                <w:tab w:pos="403" w:val="left"/>
              </w:tabs>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募集资金承诺投资总额调整前为</w:t>
            </w:r>
            <w:r>
              <w:rPr>
                <w:rFonts w:ascii="Times New Roman" w:eastAsia="Times New Roman" w:hAnsi="Times New Roman" w:cs="Times New Roman"/>
                <w:color w:val="000000"/>
                <w:spacing w:val="0"/>
                <w:w w:val="100"/>
                <w:position w:val="0"/>
                <w:sz w:val="18"/>
                <w:szCs w:val="18"/>
              </w:rPr>
              <w:t>14,370.57</w:t>
            </w:r>
            <w:r>
              <w:rPr>
                <w:color w:val="000000"/>
                <w:spacing w:val="0"/>
                <w:w w:val="100"/>
                <w:position w:val="0"/>
              </w:rPr>
              <w:t>万元与调整后</w:t>
            </w:r>
            <w:r>
              <w:rPr>
                <w:rFonts w:ascii="Times New Roman" w:eastAsia="Times New Roman" w:hAnsi="Times New Roman" w:cs="Times New Roman"/>
                <w:color w:val="000000"/>
                <w:spacing w:val="0"/>
                <w:w w:val="100"/>
                <w:position w:val="0"/>
                <w:sz w:val="18"/>
                <w:szCs w:val="18"/>
              </w:rPr>
              <w:t>14,350.00</w:t>
            </w:r>
            <w:r>
              <w:rPr>
                <w:color w:val="000000"/>
                <w:spacing w:val="0"/>
                <w:w w:val="100"/>
                <w:position w:val="0"/>
              </w:rPr>
              <w:t>万元，零星结余</w:t>
            </w:r>
            <w:r>
              <w:rPr>
                <w:rFonts w:ascii="Times New Roman" w:eastAsia="Times New Roman" w:hAnsi="Times New Roman" w:cs="Times New Roman"/>
                <w:color w:val="000000"/>
                <w:spacing w:val="0"/>
                <w:w w:val="100"/>
                <w:position w:val="0"/>
                <w:sz w:val="18"/>
                <w:szCs w:val="18"/>
              </w:rPr>
              <w:t>20.57</w:t>
            </w:r>
            <w:r>
              <w:rPr>
                <w:color w:val="000000"/>
                <w:spacing w:val="0"/>
                <w:w w:val="100"/>
                <w:position w:val="0"/>
              </w:rPr>
              <w:t>万元，这只是调整 的暂时性尾差，募集资金最终使用金额以项目最终验收金额为准。</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项目先 期投入 及置换 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 募集资 金暂时 补充流 动资金 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项目实 施出现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74"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因公司的募集资金投资项目存在较长时间内不能重启施工的可能，公司董事会及管理层经审慎考虑，决定在保证</w:t>
            </w:r>
          </w:p>
        </w:tc>
      </w:tr>
    </w:tbl>
    <w:p>
      <w:pPr>
        <w:spacing w:lineRule="exact" w:line="1"/>
        <w:rPr>
          <w:sz w:val="2"/>
          <w:szCs w:val="2"/>
        </w:rPr>
      </w:pPr>
      <w:r>
        <w:br w:type="page"/>
      </w:r>
    </w:p>
    <w:tbl>
      <w:tblPr>
        <w:tblOverlap w:val="never"/>
        <w:jc w:val="center"/>
        <w:tblLayout w:type="fixed"/>
      </w:tblPr>
      <w:tblGrid>
        <w:gridCol w:w="725"/>
        <w:gridCol w:w="8861"/>
      </w:tblGrid>
      <w:tr>
        <w:trPr>
          <w:trHeight w:val="1656"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 金结余 的金额 及原因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3" w:lineRule="exact"/>
              <w:ind w:left="0" w:right="0" w:firstLine="0"/>
              <w:jc w:val="both"/>
            </w:pPr>
            <w:r>
              <w:rPr>
                <w:color w:val="000000"/>
                <w:spacing w:val="0"/>
                <w:w w:val="100"/>
                <w:position w:val="0"/>
              </w:rPr>
              <w:t>公司正常经营的基础上，中止募集资金投资项目并将剩余募集资金永久补充流动资金，待公司管理层重新对整体 装修方案进行规划后，将另行确定上述募投项目的实施计划，公司拟将上述剩余募集资金和利息收入永久补充流 动资金（具体金额以实际划款时该募集资金专户资金金额为准）。</w:t>
            </w:r>
          </w:p>
          <w:p>
            <w:pPr>
              <w:pStyle w:val="Style21"/>
              <w:keepNext w:val="0"/>
              <w:keepLines w:val="0"/>
              <w:widowControl w:val="0"/>
              <w:shd w:val="clear" w:color="auto" w:fill="auto"/>
              <w:bidi w:val="0"/>
              <w:spacing w:before="0" w:after="0" w:line="323"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日，公司已将剩余募集资金</w:t>
            </w:r>
            <w:r>
              <w:rPr>
                <w:rFonts w:ascii="Times New Roman" w:eastAsia="Times New Roman" w:hAnsi="Times New Roman" w:cs="Times New Roman"/>
                <w:color w:val="000000"/>
                <w:spacing w:val="0"/>
                <w:w w:val="100"/>
                <w:position w:val="0"/>
                <w:sz w:val="18"/>
                <w:szCs w:val="18"/>
              </w:rPr>
              <w:t>20,743,048.82</w:t>
            </w:r>
            <w:r>
              <w:rPr>
                <w:color w:val="000000"/>
                <w:spacing w:val="0"/>
                <w:w w:val="100"/>
                <w:position w:val="0"/>
              </w:rPr>
              <w:t>元（含利息收入）全部转入公司一般账户，并办理 了募集资金专用账户的注销手续。</w:t>
            </w:r>
          </w:p>
        </w:tc>
      </w:tr>
      <w:tr>
        <w:trPr>
          <w:trHeight w:val="16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 用的募 集资金 用途及 去向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2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tabs>
                <w:tab w:pos="269" w:val="left"/>
              </w:tabs>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公司已及时、真实、准确、完整地披露了募集资金使用情况相关信息。</w:t>
            </w:r>
          </w:p>
          <w:p>
            <w:pPr>
              <w:pStyle w:val="Style21"/>
              <w:keepNext w:val="0"/>
              <w:keepLines w:val="0"/>
              <w:widowControl w:val="0"/>
              <w:shd w:val="clear" w:color="auto" w:fill="auto"/>
              <w:tabs>
                <w:tab w:pos="288"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公司募集资金存放、使用、管理及披露不存在违规情形。</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rPr>
        <w:t>（</w:t>
      </w:r>
      <w:bookmarkEnd w:id="288"/>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86"/>
      <w:bookmarkEnd w:id="287"/>
      <w:bookmarkEnd w:id="289"/>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8"/>
        <w:keepNext/>
        <w:keepLines/>
        <w:widowControl w:val="0"/>
        <w:shd w:val="clear" w:color="auto" w:fill="auto"/>
        <w:tabs>
          <w:tab w:pos="517" w:val="left"/>
        </w:tabs>
        <w:bidi w:val="0"/>
        <w:spacing w:before="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六</w:t>
      </w:r>
      <w:bookmarkEnd w:id="292"/>
      <w:r>
        <w:rPr>
          <w:color w:val="000000"/>
          <w:spacing w:val="0"/>
          <w:w w:val="100"/>
          <w:position w:val="0"/>
          <w:sz w:val="24"/>
          <w:szCs w:val="24"/>
        </w:rPr>
        <w:t>、</w:t>
        <w:tab/>
        <w:t>重大资产和股权出售</w:t>
      </w:r>
      <w:bookmarkEnd w:id="290"/>
      <w:bookmarkEnd w:id="291"/>
      <w:bookmarkEnd w:id="293"/>
    </w:p>
    <w:p>
      <w:pPr>
        <w:pStyle w:val="Style34"/>
        <w:keepNext/>
        <w:keepLines/>
        <w:widowControl w:val="0"/>
        <w:shd w:val="clear" w:color="auto" w:fill="auto"/>
        <w:tabs>
          <w:tab w:pos="395" w:val="left"/>
        </w:tabs>
        <w:bidi w:val="0"/>
        <w:spacing w:before="0" w:after="360" w:line="240" w:lineRule="auto"/>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1</w:t>
      </w:r>
      <w:bookmarkEnd w:id="296"/>
      <w:r>
        <w:rPr>
          <w:color w:val="000000"/>
          <w:spacing w:val="0"/>
          <w:w w:val="100"/>
          <w:position w:val="0"/>
        </w:rPr>
        <w:t>、</w:t>
        <w:tab/>
        <w:t>出售重大资产情况</w:t>
      </w:r>
      <w:bookmarkEnd w:id="294"/>
      <w:bookmarkEnd w:id="295"/>
      <w:bookmarkEnd w:id="297"/>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4"/>
        <w:keepNext/>
        <w:keepLines/>
        <w:widowControl w:val="0"/>
        <w:shd w:val="clear" w:color="auto" w:fill="auto"/>
        <w:tabs>
          <w:tab w:pos="395" w:val="left"/>
        </w:tabs>
        <w:bidi w:val="0"/>
        <w:spacing w:before="0" w:after="360" w:line="240" w:lineRule="auto"/>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2</w:t>
      </w:r>
      <w:bookmarkEnd w:id="300"/>
      <w:r>
        <w:rPr>
          <w:color w:val="000000"/>
          <w:spacing w:val="0"/>
          <w:w w:val="100"/>
          <w:position w:val="0"/>
        </w:rPr>
        <w:t>、</w:t>
        <w:tab/>
        <w:t>出售重大股权情况</w:t>
      </w:r>
      <w:bookmarkEnd w:id="298"/>
      <w:bookmarkEnd w:id="299"/>
      <w:bookmarkEnd w:id="301"/>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22" w:val="left"/>
        </w:tabs>
        <w:bidi w:val="0"/>
        <w:spacing w:before="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七</w:t>
      </w:r>
      <w:bookmarkEnd w:id="304"/>
      <w:r>
        <w:rPr>
          <w:color w:val="000000"/>
          <w:spacing w:val="0"/>
          <w:w w:val="100"/>
          <w:position w:val="0"/>
          <w:sz w:val="24"/>
          <w:szCs w:val="24"/>
        </w:rPr>
        <w:t>、</w:t>
        <w:tab/>
        <w:t>主要控股参股公司分析</w:t>
      </w:r>
      <w:bookmarkEnd w:id="302"/>
      <w:bookmarkEnd w:id="303"/>
      <w:bookmarkEnd w:id="305"/>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2"/>
        <w:gridCol w:w="1046"/>
        <w:gridCol w:w="1046"/>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44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光典信息发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479,904,560.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74,521,520.4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140,502,563.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18,788,266.5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21,341,186.7</w:t>
            </w:r>
          </w:p>
        </w:tc>
      </w:tr>
      <w:tr>
        <w:trPr>
          <w:trHeight w:val="27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软硬件销售</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tbl>
      <w:tblPr>
        <w:tblOverlap w:val="never"/>
        <w:jc w:val="center"/>
        <w:tblLayout w:type="fixed"/>
      </w:tblPr>
      <w:tblGrid>
        <w:gridCol w:w="1061"/>
        <w:gridCol w:w="1195"/>
        <w:gridCol w:w="1042"/>
        <w:gridCol w:w="1046"/>
        <w:gridCol w:w="1046"/>
        <w:gridCol w:w="1046"/>
        <w:gridCol w:w="1046"/>
        <w:gridCol w:w="1042"/>
        <w:gridCol w:w="105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追溯云信息 发展股份有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技术服务、 软硬件销售 及开发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58,624,900.0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157,242,938.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137,235,106.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13,712,693.4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5,994,871.16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5,522,473.07</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主要控股参股公司情况说明</w:t>
      </w:r>
    </w:p>
    <w:p>
      <w:pPr>
        <w:pStyle w:val="Style28"/>
        <w:keepNext/>
        <w:keepLines/>
        <w:widowControl w:val="0"/>
        <w:shd w:val="clear" w:color="auto" w:fill="auto"/>
        <w:tabs>
          <w:tab w:pos="517" w:val="left"/>
        </w:tabs>
        <w:bidi w:val="0"/>
        <w:spacing w:before="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八</w:t>
      </w:r>
      <w:bookmarkEnd w:id="308"/>
      <w:r>
        <w:rPr>
          <w:color w:val="000000"/>
          <w:spacing w:val="0"/>
          <w:w w:val="100"/>
          <w:position w:val="0"/>
          <w:sz w:val="24"/>
          <w:szCs w:val="24"/>
        </w:rPr>
        <w:t>、</w:t>
        <w:tab/>
        <w:t>公司控制的结构化主体情况</w:t>
      </w:r>
      <w:bookmarkEnd w:id="306"/>
      <w:bookmarkEnd w:id="307"/>
      <w:bookmarkEnd w:id="309"/>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sz w:val="24"/>
          <w:szCs w:val="24"/>
        </w:rPr>
        <w:t>九</w:t>
      </w:r>
      <w:bookmarkEnd w:id="312"/>
      <w:r>
        <w:rPr>
          <w:color w:val="000000"/>
          <w:spacing w:val="0"/>
          <w:w w:val="100"/>
          <w:position w:val="0"/>
          <w:sz w:val="24"/>
          <w:szCs w:val="24"/>
        </w:rPr>
        <w:t>、</w:t>
        <w:tab/>
        <w:t>公司未来发展的展望</w:t>
      </w:r>
      <w:bookmarkEnd w:id="310"/>
      <w:bookmarkEnd w:id="311"/>
      <w:bookmarkEnd w:id="313"/>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公司未来发展展望已在本报告中第四节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部分予以描述。</w:t>
      </w:r>
    </w:p>
    <w:p>
      <w:pPr>
        <w:pStyle w:val="Style28"/>
        <w:keepNext/>
        <w:keepLines/>
        <w:widowControl w:val="0"/>
        <w:shd w:val="clear" w:color="auto" w:fill="auto"/>
        <w:bidi w:val="0"/>
        <w:spacing w:before="0" w:line="240" w:lineRule="auto"/>
        <w:ind w:left="0" w:right="0" w:firstLine="0"/>
        <w:jc w:val="left"/>
      </w:pPr>
      <w:bookmarkStart w:id="314" w:name="bookmark314"/>
      <w:bookmarkStart w:id="315" w:name="bookmark315"/>
      <w:bookmarkStart w:id="316" w:name="bookmark316"/>
      <w:r>
        <w:rPr>
          <w:color w:val="000000"/>
          <w:spacing w:val="0"/>
          <w:w w:val="100"/>
          <w:position w:val="0"/>
          <w:sz w:val="24"/>
          <w:szCs w:val="24"/>
        </w:rPr>
        <w:t>十、接待调研、沟通、采访等活动登记表</w:t>
      </w:r>
      <w:bookmarkEnd w:id="314"/>
      <w:bookmarkEnd w:id="315"/>
      <w:bookmarkEnd w:id="316"/>
    </w:p>
    <w:p>
      <w:pPr>
        <w:pStyle w:val="Style34"/>
        <w:keepNext/>
        <w:keepLines/>
        <w:widowControl w:val="0"/>
        <w:shd w:val="clear" w:color="auto" w:fill="auto"/>
        <w:bidi w:val="0"/>
        <w:spacing w:before="0" w:after="360" w:line="240" w:lineRule="auto"/>
        <w:ind w:left="0" w:right="0" w:firstLine="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1</w:t>
      </w:r>
      <w:bookmarkEnd w:id="319"/>
      <w:r>
        <w:rPr>
          <w:color w:val="000000"/>
          <w:spacing w:val="0"/>
          <w:w w:val="100"/>
          <w:position w:val="0"/>
        </w:rPr>
        <w:t>、报告期内接待调研、沟通、采访等活动登记表</w:t>
      </w:r>
      <w:bookmarkEnd w:id="317"/>
      <w:bookmarkEnd w:id="318"/>
      <w:bookmarkEnd w:id="320"/>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公司报告期内未发生接待调研、沟通、采访等活动。</w:t>
      </w:r>
    </w:p>
    <w:p>
      <w:pPr>
        <w:pStyle w:val="Style14"/>
        <w:keepNext/>
        <w:keepLines/>
        <w:widowControl w:val="0"/>
        <w:shd w:val="clear" w:color="auto" w:fill="auto"/>
        <w:bidi w:val="0"/>
        <w:spacing w:before="0" w:after="520" w:line="240" w:lineRule="auto"/>
        <w:ind w:left="0" w:right="0" w:firstLine="0"/>
        <w:jc w:val="center"/>
      </w:pPr>
      <w:bookmarkStart w:id="321" w:name="bookmark321"/>
      <w:bookmarkStart w:id="322" w:name="bookmark322"/>
      <w:bookmarkStart w:id="323" w:name="bookmark323"/>
      <w:r>
        <w:rPr>
          <w:color w:val="000000"/>
          <w:spacing w:val="0"/>
          <w:w w:val="100"/>
          <w:position w:val="0"/>
        </w:rPr>
        <w:t>第五节重要事项</w:t>
      </w:r>
      <w:bookmarkEnd w:id="321"/>
      <w:bookmarkEnd w:id="322"/>
      <w:bookmarkEnd w:id="323"/>
    </w:p>
    <w:p>
      <w:pPr>
        <w:pStyle w:val="Style28"/>
        <w:keepNext/>
        <w:keepLines/>
        <w:widowControl w:val="0"/>
        <w:shd w:val="clear" w:color="auto" w:fill="auto"/>
        <w:bidi w:val="0"/>
        <w:spacing w:before="0" w:after="380" w:line="240" w:lineRule="auto"/>
        <w:ind w:left="0" w:right="0" w:firstLine="0"/>
        <w:jc w:val="both"/>
      </w:pPr>
      <w:bookmarkStart w:id="324" w:name="bookmark324"/>
      <w:bookmarkStart w:id="325" w:name="bookmark325"/>
      <w:bookmarkStart w:id="326" w:name="bookmark326"/>
      <w:bookmarkStart w:id="327" w:name="bookmark327"/>
      <w:r>
        <w:rPr>
          <w:color w:val="000000"/>
          <w:spacing w:val="0"/>
          <w:w w:val="100"/>
          <w:position w:val="0"/>
          <w:sz w:val="24"/>
          <w:szCs w:val="24"/>
        </w:rPr>
        <w:t>一</w:t>
      </w:r>
      <w:bookmarkEnd w:id="326"/>
      <w:r>
        <w:rPr>
          <w:color w:val="000000"/>
          <w:spacing w:val="0"/>
          <w:w w:val="100"/>
          <w:position w:val="0"/>
          <w:sz w:val="24"/>
          <w:szCs w:val="24"/>
        </w:rPr>
        <w:t>、公司普通股利润分配及资本公积金转增股本情况</w:t>
      </w:r>
      <w:bookmarkEnd w:id="324"/>
      <w:bookmarkEnd w:id="325"/>
      <w:bookmarkEnd w:id="327"/>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30"/>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本年度利润分配及资本公积金转增股本情况</w:t>
      </w:r>
    </w:p>
    <w:tbl>
      <w:tblPr>
        <w:tblOverlap w:val="never"/>
        <w:jc w:val="center"/>
        <w:tblLayout w:type="fixed"/>
      </w:tblPr>
      <w:tblGrid>
        <w:gridCol w:w="3715"/>
        <w:gridCol w:w="586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7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7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7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7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-19,805,785.83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2" w:hRule="exact"/>
        </w:trPr>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综合考虑外部环境及公司目前发展的实际情况，为提高公司财务稳健性，保障公司未来经营发展的现金需要，更好的维护 全体股东的长远利益，经董事会审慎研究，决定公司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年度利润分配及资本公积转增股本预案如下：不进行现金分红、 不送红股，亦不进行资本公积金转增股本。</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公司近</w:t>
      </w:r>
      <w:r>
        <w:rPr>
          <w:rFonts w:ascii="Times New Roman" w:eastAsia="Times New Roman" w:hAnsi="Times New Roman" w:cs="Times New Roman"/>
          <w:b w:val="0"/>
          <w:bCs w:val="0"/>
          <w:color w:val="000000"/>
          <w:spacing w:val="0"/>
          <w:w w:val="100"/>
          <w:position w:val="0"/>
          <w:sz w:val="18"/>
          <w:szCs w:val="18"/>
        </w:rPr>
        <w:t>3</w:t>
      </w:r>
      <w:r>
        <w:rPr>
          <w:b w:val="0"/>
          <w:bCs w:val="0"/>
          <w:color w:val="000000"/>
          <w:spacing w:val="0"/>
          <w:w w:val="100"/>
          <w:position w:val="0"/>
          <w:sz w:val="17"/>
          <w:szCs w:val="17"/>
        </w:rPr>
        <w:t>年（包括本报告期）的普通股股利分配方案（预案）、资本公积金转增股本方案（预案）情况</w:t>
      </w:r>
    </w:p>
    <w:p>
      <w:pPr>
        <w:pStyle w:val="Style30"/>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年度：公司通过集中竞价方式累计回购公司股份</w:t>
      </w:r>
      <w:r>
        <w:rPr>
          <w:rFonts w:ascii="Times New Roman" w:eastAsia="Times New Roman" w:hAnsi="Times New Roman" w:cs="Times New Roman"/>
          <w:color w:val="000000"/>
          <w:spacing w:val="0"/>
          <w:w w:val="100"/>
          <w:position w:val="0"/>
          <w:sz w:val="18"/>
          <w:szCs w:val="18"/>
        </w:rPr>
        <w:t>325,380</w:t>
      </w:r>
      <w:r>
        <w:rPr>
          <w:color w:val="000000"/>
          <w:spacing w:val="0"/>
          <w:w w:val="100"/>
          <w:position w:val="0"/>
        </w:rPr>
        <w:t>股，支付现金总额为</w:t>
      </w:r>
      <w:r>
        <w:rPr>
          <w:rFonts w:ascii="Times New Roman" w:eastAsia="Times New Roman" w:hAnsi="Times New Roman" w:cs="Times New Roman"/>
          <w:color w:val="000000"/>
          <w:spacing w:val="0"/>
          <w:w w:val="100"/>
          <w:position w:val="0"/>
          <w:sz w:val="18"/>
          <w:szCs w:val="18"/>
        </w:rPr>
        <w:t>6,462,926.4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元（不含交易费用）。根据《深 圳证券交易所上市公司回购股份实施细则》有关规定，公司当年已实施的股份回购金额视同现金分红，纳入该年度现金分红 的相关比例计算。基于上述规定。公司以截止至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日公司的总股本</w:t>
      </w:r>
      <w:r>
        <w:rPr>
          <w:rFonts w:ascii="Times New Roman" w:eastAsia="Times New Roman" w:hAnsi="Times New Roman" w:cs="Times New Roman"/>
          <w:color w:val="000000"/>
          <w:spacing w:val="0"/>
          <w:w w:val="100"/>
          <w:position w:val="0"/>
          <w:sz w:val="18"/>
          <w:szCs w:val="18"/>
        </w:rPr>
        <w:t>121,993,920</w:t>
      </w:r>
      <w:r>
        <w:rPr>
          <w:color w:val="000000"/>
          <w:spacing w:val="0"/>
          <w:w w:val="100"/>
          <w:position w:val="0"/>
        </w:rPr>
        <w:t>股扣除将注销的回购股份</w:t>
      </w:r>
      <w:r>
        <w:rPr>
          <w:rFonts w:ascii="Times New Roman" w:eastAsia="Times New Roman" w:hAnsi="Times New Roman" w:cs="Times New Roman"/>
          <w:color w:val="000000"/>
          <w:spacing w:val="0"/>
          <w:w w:val="100"/>
          <w:position w:val="0"/>
          <w:sz w:val="18"/>
          <w:szCs w:val="18"/>
        </w:rPr>
        <w:t xml:space="preserve">1,002,240 </w:t>
      </w:r>
      <w:r>
        <w:rPr>
          <w:color w:val="000000"/>
          <w:spacing w:val="0"/>
          <w:w w:val="100"/>
          <w:position w:val="0"/>
        </w:rPr>
        <w:t>股后，并以实施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年度利润分配时股权登记日可参与分配的股本为基数向全体股东每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元（含税）， 送红股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股。</w:t>
      </w:r>
    </w:p>
    <w:p>
      <w:pPr>
        <w:pStyle w:val="Style30"/>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年：公司通过集中竞价方式累计回购公司股份</w:t>
      </w:r>
      <w:r>
        <w:rPr>
          <w:rFonts w:ascii="Times New Roman" w:eastAsia="Times New Roman" w:hAnsi="Times New Roman" w:cs="Times New Roman"/>
          <w:color w:val="000000"/>
          <w:spacing w:val="0"/>
          <w:w w:val="100"/>
          <w:position w:val="0"/>
          <w:sz w:val="18"/>
          <w:szCs w:val="18"/>
        </w:rPr>
        <w:t>796,820</w:t>
      </w:r>
      <w:r>
        <w:rPr>
          <w:color w:val="000000"/>
          <w:spacing w:val="0"/>
          <w:w w:val="100"/>
          <w:position w:val="0"/>
        </w:rPr>
        <w:t>股，支付现金总额为</w:t>
      </w:r>
      <w:r>
        <w:rPr>
          <w:rFonts w:ascii="Times New Roman" w:eastAsia="Times New Roman" w:hAnsi="Times New Roman" w:cs="Times New Roman"/>
          <w:color w:val="000000"/>
          <w:spacing w:val="0"/>
          <w:w w:val="100"/>
          <w:position w:val="0"/>
          <w:sz w:val="18"/>
          <w:szCs w:val="18"/>
        </w:rPr>
        <w:t>13,538,693.02</w:t>
      </w:r>
      <w:r>
        <w:rPr>
          <w:color w:val="000000"/>
          <w:spacing w:val="0"/>
          <w:w w:val="100"/>
          <w:position w:val="0"/>
        </w:rPr>
        <w:t>元（不含交易费用）。根据《深 圳证券交易所上市公司回购股份实施细则》有关规定，公司当年已实施的股份回购金额视同现金分红，纳入该年度现金分红 的相关比例计算。基于上述规定，公司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年度不再进行现金利润分配及资本公积金转增股本。</w:t>
      </w:r>
    </w:p>
    <w:p>
      <w:pPr>
        <w:pStyle w:val="Style30"/>
        <w:keepNext w:val="0"/>
        <w:keepLines w:val="0"/>
        <w:widowControl w:val="0"/>
        <w:shd w:val="clear" w:color="auto" w:fill="auto"/>
        <w:bidi w:val="0"/>
        <w:spacing w:before="0" w:after="160" w:line="313"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年度公司的利润分配方案为：综合考虑外部环境及公司目前发展的实际情况，为提高公司财务稳健性，保障公司未来经 营发展的现金需要，更好的维护全体股东的长远利益，经董事会审慎研究，决定公司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年度利润分配及资本公积转增股本</w:t>
        <w:br w:type="page"/>
      </w:r>
      <w:r>
        <w:rPr>
          <w:color w:val="000000"/>
          <w:spacing w:val="0"/>
          <w:w w:val="100"/>
          <w:position w:val="0"/>
        </w:rPr>
        <w:t>预案如下：不进行现金分红、不送红股，亦不进行资本公积金转增股本。</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公司近三年（包括本报告期）普通股现金分红情况表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22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（含税）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以其他方式</w:t>
            </w:r>
          </w:p>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（含其他方 式）占合并报 表中归属于上 市公司普通股 股东的净利润 的比率</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-63,858,650.62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-150,581,542.5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13,538,693.02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13,538,693.02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3,629,750.40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44,803,214.13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6,462,926.40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10,092,676.80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w:t>
            </w:r>
          </w:p>
        </w:tc>
      </w:tr>
    </w:tbl>
    <w:p>
      <w:pPr>
        <w:pStyle w:val="Style30"/>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80" w:line="240" w:lineRule="auto"/>
        <w:ind w:left="0" w:right="0" w:firstLine="0"/>
        <w:jc w:val="left"/>
      </w:pPr>
      <w:bookmarkStart w:id="328" w:name="bookmark328"/>
      <w:bookmarkStart w:id="329" w:name="bookmark329"/>
      <w:bookmarkStart w:id="330" w:name="bookmark330"/>
      <w:bookmarkStart w:id="331" w:name="bookmark331"/>
      <w:r>
        <w:rPr>
          <w:color w:val="000000"/>
          <w:spacing w:val="0"/>
          <w:w w:val="100"/>
          <w:position w:val="0"/>
          <w:sz w:val="24"/>
          <w:szCs w:val="24"/>
        </w:rPr>
        <w:t>二</w:t>
      </w:r>
      <w:bookmarkEnd w:id="330"/>
      <w:r>
        <w:rPr>
          <w:color w:val="000000"/>
          <w:spacing w:val="0"/>
          <w:w w:val="100"/>
          <w:position w:val="0"/>
          <w:sz w:val="24"/>
          <w:szCs w:val="24"/>
        </w:rPr>
        <w:t>、承诺事项履行情况</w:t>
      </w:r>
      <w:bookmarkEnd w:id="328"/>
      <w:bookmarkEnd w:id="329"/>
      <w:bookmarkEnd w:id="331"/>
    </w:p>
    <w:p>
      <w:pPr>
        <w:pStyle w:val="Style34"/>
        <w:keepNext/>
        <w:keepLines/>
        <w:widowControl w:val="0"/>
        <w:shd w:val="clear" w:color="auto" w:fill="auto"/>
        <w:bidi w:val="0"/>
        <w:spacing w:before="0" w:after="360" w:line="322" w:lineRule="exact"/>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1</w:t>
      </w:r>
      <w:bookmarkEnd w:id="334"/>
      <w:r>
        <w:rPr>
          <w:color w:val="000000"/>
          <w:spacing w:val="0"/>
          <w:w w:val="100"/>
          <w:position w:val="0"/>
        </w:rPr>
        <w:t>、公司实际控制人、股东、关联方、收购人以及公司等承诺相关方在报告期内履行完毕及截至报告期末 尚未履行完毕的承诺事项</w:t>
      </w:r>
      <w:bookmarkEnd w:id="332"/>
      <w:bookmarkEnd w:id="333"/>
      <w:bookmarkEnd w:id="335"/>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7"/>
          <w:szCs w:val="17"/>
        </w:rPr>
        <w:t>适用</w:t>
      </w:r>
      <w:r>
        <w:rPr>
          <w:b w:val="0"/>
          <w:bCs w:val="0"/>
          <w:color w:val="000000"/>
          <w:spacing w:val="0"/>
          <w:w w:val="100"/>
          <w:position w:val="0"/>
          <w:sz w:val="18"/>
          <w:szCs w:val="18"/>
        </w:rPr>
        <w:t>口</w:t>
      </w:r>
      <w:r>
        <w:rPr>
          <w:b w:val="0"/>
          <w:bCs w:val="0"/>
          <w:color w:val="000000"/>
          <w:spacing w:val="0"/>
          <w:w w:val="100"/>
          <w:position w:val="0"/>
          <w:sz w:val="17"/>
          <w:szCs w:val="17"/>
        </w:rPr>
        <w:t>不适用</w:t>
      </w:r>
    </w:p>
    <w:tbl>
      <w:tblPr>
        <w:tblOverlap w:val="never"/>
        <w:jc w:val="center"/>
        <w:tblLayout w:type="fixed"/>
      </w:tblPr>
      <w:tblGrid>
        <w:gridCol w:w="2842"/>
        <w:gridCol w:w="1123"/>
        <w:gridCol w:w="1128"/>
        <w:gridCol w:w="1123"/>
        <w:gridCol w:w="1128"/>
        <w:gridCol w:w="1123"/>
        <w:gridCol w:w="111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收购报告书或权益变动报告书中所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上海中信电 子发展有限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本公司所持 发行人公开 发行股份前 已发行的股 份在锁定期 期满后两年 内将进行股 份减持，减持 股份数量为 不超过本公 司所持股份 数的</w:t>
            </w:r>
            <w:r>
              <w:rPr>
                <w:rFonts w:ascii="Times New Roman" w:eastAsia="Times New Roman" w:hAnsi="Times New Roman" w:cs="Times New Roman"/>
                <w:color w:val="000000"/>
                <w:spacing w:val="0"/>
                <w:w w:val="100"/>
                <w:position w:val="0"/>
                <w:sz w:val="18"/>
                <w:szCs w:val="18"/>
              </w:rPr>
              <w:t xml:space="preserve">40% </w:t>
            </w:r>
            <w:r>
              <w:rPr>
                <w:color w:val="000000"/>
                <w:spacing w:val="0"/>
                <w:w w:val="100"/>
                <w:position w:val="0"/>
              </w:rPr>
              <w:t>；本 公司在减持 股份时，将提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91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前五个交易 日向发行人 提交减持原 因、减持数 量、未来减持 计划、减持对 发行人治理 结构及持续 经营影响的 说明，并由发 行人在减持 前三个交易 日予以公告； 减持将通过 证券交易所 集中竞价交 易系统、大宗 交易系统等 方式进行，并 且本公司承 诺减持价格</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（指复权后 的价格）不低 于发行价，若 低于发行价 的，本公司的 减持所得收 入归发行人 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本人所持发 行人公开发 行股份前已 发行的股份 在锁定期期 满后两年内 减持不超过 本人所持股 份数的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 本人减持时， 将提前五个 交易日向发 行人提交减 持原因、减持 数量、未来减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87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持计划、减持 对发行人治 理结构及持 续经营影响 的说明，并由 发行人在减 持前三个交 易日予以公 告；减持将通 过证券交易 所集中竞价 交易系统、大 宗交易系统 等方式进行 并且本人承 诺减持价格</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（指复权后 的价格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不低 于发行价，若 低于发行价 的，本人的减 持所得收入 归发行人所 有。本人不因 职务变更或 离职等主观 原因而放弃 履行此承诺。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李志卿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刘理 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杨安荣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自信息发展 股票在深圳 证券交易所 创业板上市 之日起十二 个月后，本人 在担任公司 的董事、监 事、高级管理 人员期间，每 年转让的股 份不超过本 人所持有信 息发展股份 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离职后半年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内，不转让本 人所持有的 信息发展股 份；本人在信 息发展首次 公开发行股 票上市之日 起六个月内 申报离职的， 自申报离职 之日起十八 个月内不转 让本人直接 持有的信息 发展股份；在 信息发展首 次公开发行 股票上市之 日起第七个 月至第十二 个月之间申 报离职的，自 申报离职之 日起十二个 月内不转让 本人直接持 有的信息发 展股份。发行 人上市后六 个月内如发 行人股票连 续二十个交 易日的收盘 价（指复权后 的价格，下 同）均低于发 行价，或者上 市后六个月 期末收盘价 低于发行价， 本人持有的 发行人公开 发行股份前 已发行的股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份的锁定期 限将自动延 长六个月。在 延长锁定期 内，不转让或 者委托他人 管理其直接 或者间接持 有的发行人 公开发行股 票前已发行 的股份，也不 由发行人回 购其直接或 者间接持有 的发行人公 开发行股票 前已发行的 股份。本人不 因职务变更 或离职等主 观原因而放 弃履行此承 诺。本人所持 发行人公开 发行股份前 已发行的股 份在上述锁 定期期满后 两年内减持， 本人承诺减 持价格（指复 权后的价格） 不低于发行 价，若低于发 行价的，本人 的减持所得 收入归发行 人所有。本人 不因职务变 更或离职等 主观原因而 放弃履行此 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上海中信电 子发展有限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 目前没有、将 来也不直接 或间接从事 与发行人及 其控股或实 际控制的子 公司现有及 将来从事的 业务构成同 业竞争的任 何活动，并愿 意对违反上 述承诺而给 发行人造成 的经济损失 承担赔偿责 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）对于 本公司直接 和间接控制</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控股的其他 企业，本公司 将通过派出 机构和人员</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（包括但不 限于董事、总 经理等）以及 本公司在该 等企业中的 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控制地 位，保证该等 企业履行本 承诺函中与 本公司相同 的义务，保证 该等企业不 与发行人进 行同业竞争， 本公司并愿 意对违反上 述承诺而给 发行人造成 的经济损失 承担全部连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带的赔偿责 任。（</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）在本 公司及本公 司所控制的 其他公司与 发行人存在 关联关系期 间或本公司 构成发行人 的控股股东 期间，本承诺 函对本公司 持续有效。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①本人目前 没有、将来也 不直接或间 接从事与发 行人及其控 股或实际控 制的子公司 现有及将来 从事的业务 构成同业竞 争的任何活 动，并愿意对 违反上述承 诺而给发行 人造成的经 济损失承担 赔偿责任。② 对于本人直 接和间接控 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控股的其 他企业，本人 将通过派出 机构和人员</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（包括但不 限于董事、总 经理等）以及 本人在该等 企业中的控 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控制地位， 保证该等企 业履行本承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754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诺函中与本 人相同的义 务，保证该等 企业不与发 行人进行同 业竞争，本人 并愿意对违 反上述承诺 而给发行人 造成的经济 损失承担全 部连带的赔 偿责任。③在 本人及本人 所控制的其 他公司与发 行人存在关 联关系期间 或本人构成 发行人的实 际控制人期 间，本承诺函 对本人持续 有效。</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上海中信电 子发展有限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)除已经 向相关中介 机构书面披 露的关联交 易以外，本公 司以及下属 全资、控股子 公司及其他 可实际控制 企业(以下简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附属企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)与信息发 展之间现时 不存在其他 任何依照法 律法规和中 国证监会的 有关规定应 披露而未披 露的关联交</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）在本 公司作为信 息发展控股 股东期间，本 公司及附属 企业将尽量 避免、减少与 信息发展发 生关联交易。 如因客观情 况导致必要 的关联交易 无法避免的， 本公司及附 属企业将严 格遵守法律 法规及中国 证监会和《上 海中信信息 发展股份有 限公司章 程》、《上海中 信信息发展 股份有限公 司关联交易 管理办法》等 相关制度的 规定，按照公 平、公允、合 理、通常的商 业准则进行。</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 承诺不利用 信息发展控 股股东地位， 损害信息发 展及其他股 东的合法利 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）若本 公司从事与 发行人的业 务有竞争或 可能构成竞 争的业务或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00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活动，本公司 将转让竞业 业务，停止竞 业活动，或由 发行人收购 相关业务或 活动的成果； 若本公司不 停止已存在 的或潜在的 侵害，或本公 司与发行人 的关联交易 中未按照公 平、公开、公 正的原则给 发行人造成 损失，由发行 人将预计损 失从当年或 以后年度分 配给本公司 的分红中扣 除</w:t>
            </w:r>
            <w:r>
              <w:rPr>
                <w:color w:val="000000"/>
                <w:spacing w:val="0"/>
                <w:w w:val="100"/>
                <w:position w:val="0"/>
                <w:sz w:val="18"/>
                <w:szCs w:val="18"/>
              </w:rPr>
              <w:t>，</w:t>
            </w:r>
            <w:r>
              <w:rPr>
                <w:color w:val="000000"/>
                <w:spacing w:val="0"/>
                <w:w w:val="100"/>
                <w:position w:val="0"/>
                <w:sz w:val="17"/>
                <w:szCs w:val="17"/>
              </w:rPr>
              <w:t>并归发行 人所有。本公 司以直接和 间接所持发 行人的全部 股份对上述 承诺提供连 带责任保证 担保。</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)除已经 向相关中介 机构书面披 露的关联交 易以外，本人 以及下属全 资、控股子公 司及其他可 实际控制企 业(以下简称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附属企业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与信息发展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之间现时不 存在其他任 何依照法律 法规和中国 证监会的有 关规定应披 露而未披露 的关联交易。</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)在本人 作为信息发 展实际控制 人期间，本人 及附属企业 将尽量避免、 减少与信息 发展发生关 联交易。如因 客观情况导 致必要的关 联交易无法 避免的，本人 及附属企业 将严格遵守 法律法规及 中国证监会 和《上海中信 信息发展股 份有限公司 章程》、《上海 中信信息发 展股份有限 公司关联交 易管理办法》 等相关制度 的规定，按照 公平、公允、 合理、通常的 商业准则进 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 承诺不利用 信息发展实 际控制人及 股东地位，损 害信息发展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1222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及其他股东 的合法利益。</w:t>
            </w:r>
          </w:p>
          <w:p>
            <w:pPr>
              <w:pStyle w:val="Style21"/>
              <w:keepNext w:val="0"/>
              <w:keepLines w:val="0"/>
              <w:widowControl w:val="0"/>
              <w:shd w:val="clear" w:color="auto" w:fill="auto"/>
              <w:bidi w:val="0"/>
              <w:spacing w:before="0" w:after="12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）若本人 从事与发行 人的业务有 竞争或可能 构成竞争的 业务或活动， 本人将转让 竞业业务，停 止竞业活动， 或由发行人 收购相关业 务或活动的 成果；若本人 不停止已存 在的或潜在 的侵害，或本 人与发行人 的关联交易 中未按照公 平、公开、公 正的原则给 发行人造成 损失，由发行 人将预计损 失从当年或 以后年度分 配给本人的 分红中扣除， 并归发行人 所有。本人以 直接和间接 所持发行人 的全部股份 对上述承诺 提供连带责 任保证担保。</w:t>
            </w:r>
          </w:p>
          <w:p>
            <w:pPr>
              <w:pStyle w:val="Style21"/>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000000"/>
                <w:spacing w:val="0"/>
                <w:w w:val="100"/>
                <w:position w:val="0"/>
                <w:sz w:val="8"/>
                <w:szCs w:val="8"/>
              </w:rPr>
              <w:t>II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年扣</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除非经常性 损益后的净 利润为固定 基数，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87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扣除非经常 性损益和股 份支付费用 影响后的净 利润增长率 不低</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 xml:space="preserve">；以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年扣除 非经常性损 益后的净利 润为固定基 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年扣 除非经常性 损益和股份 支付费用影 响后的净利 润增长率不 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；以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年扣除 非经常性损 益后的净利 润为固定基 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年扣 除非经常性 损益和股份 支付费用影 响后的净利 润增长率不 低 </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持股计划存 续期为</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 月、锁定期最 长</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 自公司公告 最后一笔标 的股票过户 至持股计划 名下之日起 算。本员工持 股计划所获 标的股票分 二期解锁，解 锁时点分别 为自公司公 告最后一笔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3"/>
        <w:gridCol w:w="1128"/>
        <w:gridCol w:w="1123"/>
        <w:gridCol w:w="1114"/>
      </w:tblGrid>
      <w:tr>
        <w:trPr>
          <w:trHeight w:val="81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标的股票过 户至本员工 持股计划名 下之日起满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个月，最长锁 定期为</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月，每期解锁 的标的股票 比例分别为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各年度具体 解锁比例和 数量根据公 司业绩指标 和持有人职 位调整计算 确定。第一个 解锁期</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年公司净利 润不低于 </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 xml:space="preserve">万元。第 二个解锁期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 净利润不低 于</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徐云蔚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股份减持承 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本人在担任 公司的董事、 监事、高级管 理人员期间， 每年转让的 股份不超过 本人所持有 信息发展股 份总数的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；离职后 半年内，不转 让本人所持 有的信息发 展股份。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9999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68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如承诺超期未履行完毕的，应当详 细说明未完成履行的具体原因及下</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tbl>
      <w:tblPr>
        <w:tblOverlap w:val="never"/>
        <w:jc w:val="center"/>
        <w:tblLayout w:type="fixed"/>
      </w:tblPr>
      <w:tblGrid>
        <w:gridCol w:w="2842"/>
        <w:gridCol w:w="6739"/>
      </w:tblGrid>
      <w:tr>
        <w:trPr>
          <w:trHeight w:val="37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一步的工作计划</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34"/>
        <w:keepNext/>
        <w:keepLines/>
        <w:widowControl w:val="0"/>
        <w:shd w:val="clear" w:color="auto" w:fill="auto"/>
        <w:bidi w:val="0"/>
        <w:spacing w:before="0" w:after="360" w:line="326" w:lineRule="exact"/>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2</w:t>
      </w:r>
      <w:bookmarkEnd w:id="338"/>
      <w:r>
        <w:rPr>
          <w:color w:val="000000"/>
          <w:spacing w:val="0"/>
          <w:w w:val="100"/>
          <w:position w:val="0"/>
        </w:rPr>
        <w:t>、公司资产或项目存在盈利预测，且报告期仍处在盈利预测期间，公司就资产或项目达到原盈利预测及 其原因做出说明</w:t>
      </w:r>
      <w:bookmarkEnd w:id="336"/>
      <w:bookmarkEnd w:id="337"/>
      <w:bookmarkEnd w:id="339"/>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left"/>
      </w:pPr>
      <w:bookmarkStart w:id="340" w:name="bookmark340"/>
      <w:bookmarkStart w:id="341" w:name="bookmark341"/>
      <w:bookmarkStart w:id="342" w:name="bookmark342"/>
      <w:bookmarkStart w:id="343" w:name="bookmark343"/>
      <w:r>
        <w:rPr>
          <w:color w:val="000000"/>
          <w:spacing w:val="0"/>
          <w:w w:val="100"/>
          <w:position w:val="0"/>
          <w:sz w:val="24"/>
          <w:szCs w:val="24"/>
        </w:rPr>
        <w:t>三</w:t>
      </w:r>
      <w:bookmarkEnd w:id="342"/>
      <w:r>
        <w:rPr>
          <w:color w:val="000000"/>
          <w:spacing w:val="0"/>
          <w:w w:val="100"/>
          <w:position w:val="0"/>
          <w:sz w:val="24"/>
          <w:szCs w:val="24"/>
        </w:rPr>
        <w:t>、</w:t>
        <w:tab/>
        <w:t>控股股东及其关联方对上市公司的非经营性占用资金情况</w:t>
      </w:r>
      <w:bookmarkEnd w:id="340"/>
      <w:bookmarkEnd w:id="341"/>
      <w:bookmarkEnd w:id="343"/>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8"/>
        <w:keepNext/>
        <w:keepLines/>
        <w:widowControl w:val="0"/>
        <w:shd w:val="clear" w:color="auto" w:fill="auto"/>
        <w:tabs>
          <w:tab w:pos="517" w:val="left"/>
        </w:tabs>
        <w:bidi w:val="0"/>
        <w:spacing w:before="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sz w:val="24"/>
          <w:szCs w:val="24"/>
        </w:rPr>
        <w:t>四</w:t>
      </w:r>
      <w:bookmarkEnd w:id="346"/>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44"/>
      <w:bookmarkEnd w:id="345"/>
      <w:bookmarkEnd w:id="347"/>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both"/>
      </w:pPr>
      <w:bookmarkStart w:id="348" w:name="bookmark348"/>
      <w:bookmarkStart w:id="349" w:name="bookmark349"/>
      <w:bookmarkStart w:id="350" w:name="bookmark350"/>
      <w:bookmarkStart w:id="351" w:name="bookmark351"/>
      <w:r>
        <w:rPr>
          <w:color w:val="000000"/>
          <w:spacing w:val="0"/>
          <w:w w:val="100"/>
          <w:position w:val="0"/>
          <w:sz w:val="24"/>
          <w:szCs w:val="24"/>
        </w:rPr>
        <w:t>五</w:t>
      </w:r>
      <w:bookmarkEnd w:id="350"/>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48"/>
      <w:bookmarkEnd w:id="349"/>
      <w:bookmarkEnd w:id="351"/>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sz w:val="24"/>
          <w:szCs w:val="24"/>
        </w:rPr>
        <w:t>六</w:t>
      </w:r>
      <w:bookmarkEnd w:id="354"/>
      <w:r>
        <w:rPr>
          <w:color w:val="000000"/>
          <w:spacing w:val="0"/>
          <w:w w:val="100"/>
          <w:position w:val="0"/>
          <w:sz w:val="24"/>
          <w:szCs w:val="24"/>
        </w:rPr>
        <w:t>、</w:t>
        <w:tab/>
        <w:t>董事会关于报告期会计政策、会计估计变更或重大会计差错更正的说明</w:t>
      </w:r>
      <w:bookmarkEnd w:id="352"/>
      <w:bookmarkEnd w:id="353"/>
      <w:bookmarkEnd w:id="355"/>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22" w:val="left"/>
        </w:tabs>
        <w:bidi w:val="0"/>
        <w:spacing w:before="0" w:line="240" w:lineRule="auto"/>
        <w:ind w:left="0" w:right="0" w:firstLine="0"/>
        <w:jc w:val="left"/>
      </w:pPr>
      <w:bookmarkStart w:id="356" w:name="bookmark356"/>
      <w:bookmarkStart w:id="357" w:name="bookmark357"/>
      <w:bookmarkStart w:id="358" w:name="bookmark358"/>
      <w:bookmarkStart w:id="359" w:name="bookmark359"/>
      <w:r>
        <w:rPr>
          <w:color w:val="000000"/>
          <w:spacing w:val="0"/>
          <w:w w:val="100"/>
          <w:position w:val="0"/>
          <w:sz w:val="24"/>
          <w:szCs w:val="24"/>
        </w:rPr>
        <w:t>七</w:t>
      </w:r>
      <w:bookmarkEnd w:id="358"/>
      <w:r>
        <w:rPr>
          <w:color w:val="000000"/>
          <w:spacing w:val="0"/>
          <w:w w:val="100"/>
          <w:position w:val="0"/>
          <w:sz w:val="24"/>
          <w:szCs w:val="24"/>
        </w:rPr>
        <w:t>、</w:t>
        <w:tab/>
        <w:t>与上年度财务报告相比，合并报表范围发生变化的情况说明</w:t>
      </w:r>
      <w:bookmarkEnd w:id="356"/>
      <w:bookmarkEnd w:id="357"/>
      <w:bookmarkEnd w:id="359"/>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公司报告期无合并报表范围发生变化的情况。</w:t>
      </w:r>
    </w:p>
    <w:p>
      <w:pPr>
        <w:pStyle w:val="Style28"/>
        <w:keepNext/>
        <w:keepLines/>
        <w:widowControl w:val="0"/>
        <w:shd w:val="clear" w:color="auto" w:fill="auto"/>
        <w:tabs>
          <w:tab w:pos="522" w:val="left"/>
        </w:tabs>
        <w:bidi w:val="0"/>
        <w:spacing w:before="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sz w:val="24"/>
          <w:szCs w:val="24"/>
        </w:rPr>
        <w:t>八</w:t>
      </w:r>
      <w:bookmarkEnd w:id="362"/>
      <w:r>
        <w:rPr>
          <w:color w:val="000000"/>
          <w:spacing w:val="0"/>
          <w:w w:val="100"/>
          <w:position w:val="0"/>
          <w:sz w:val="24"/>
          <w:szCs w:val="24"/>
        </w:rPr>
        <w:t>、</w:t>
        <w:tab/>
        <w:t>聘任、解聘会计师事务所情况</w:t>
      </w:r>
      <w:bookmarkEnd w:id="360"/>
      <w:bookmarkEnd w:id="361"/>
      <w:bookmarkEnd w:id="363"/>
    </w:p>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现聘任的会计事务所</w:t>
      </w:r>
    </w:p>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庄继宁、吴海燕</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是否改聘会计师事务所</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312" w:lineRule="exact"/>
        <w:ind w:left="0" w:right="0" w:firstLine="0"/>
        <w:jc w:val="both"/>
      </w:pPr>
      <w:bookmarkStart w:id="364" w:name="bookmark364"/>
      <w:bookmarkStart w:id="365" w:name="bookmark365"/>
      <w:bookmarkStart w:id="366" w:name="bookmark366"/>
      <w:bookmarkStart w:id="367" w:name="bookmark367"/>
      <w:r>
        <w:rPr>
          <w:color w:val="000000"/>
          <w:spacing w:val="0"/>
          <w:w w:val="100"/>
          <w:position w:val="0"/>
          <w:sz w:val="24"/>
          <w:szCs w:val="24"/>
        </w:rPr>
        <w:t>九</w:t>
      </w:r>
      <w:bookmarkEnd w:id="366"/>
      <w:r>
        <w:rPr>
          <w:color w:val="000000"/>
          <w:spacing w:val="0"/>
          <w:w w:val="100"/>
          <w:position w:val="0"/>
          <w:sz w:val="24"/>
          <w:szCs w:val="24"/>
        </w:rPr>
        <w:t>、年度报告披露后面临退市情况</w:t>
      </w:r>
      <w:bookmarkEnd w:id="364"/>
      <w:bookmarkEnd w:id="365"/>
      <w:bookmarkEnd w:id="367"/>
    </w:p>
    <w:p>
      <w:pPr>
        <w:pStyle w:val="Style30"/>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312" w:lineRule="exact"/>
        <w:ind w:left="0" w:right="0" w:firstLine="0"/>
        <w:jc w:val="both"/>
      </w:pPr>
      <w:bookmarkStart w:id="368" w:name="bookmark368"/>
      <w:bookmarkStart w:id="369" w:name="bookmark369"/>
      <w:bookmarkStart w:id="370" w:name="bookmark370"/>
      <w:r>
        <w:rPr>
          <w:color w:val="000000"/>
          <w:spacing w:val="0"/>
          <w:w w:val="100"/>
          <w:position w:val="0"/>
          <w:sz w:val="24"/>
          <w:szCs w:val="24"/>
        </w:rPr>
        <w:t>十、破产重整相关事项</w:t>
      </w:r>
      <w:bookmarkEnd w:id="368"/>
      <w:bookmarkEnd w:id="369"/>
      <w:bookmarkEnd w:id="370"/>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公司报告期未发生破产重整相关事项。</w:t>
      </w:r>
    </w:p>
    <w:p>
      <w:pPr>
        <w:pStyle w:val="Style28"/>
        <w:keepNext/>
        <w:keepLines/>
        <w:widowControl w:val="0"/>
        <w:shd w:val="clear" w:color="auto" w:fill="auto"/>
        <w:bidi w:val="0"/>
        <w:spacing w:before="0" w:after="380" w:line="312" w:lineRule="exact"/>
        <w:ind w:left="0" w:right="0" w:firstLine="0"/>
        <w:jc w:val="both"/>
      </w:pPr>
      <w:bookmarkStart w:id="371" w:name="bookmark371"/>
      <w:bookmarkStart w:id="372" w:name="bookmark372"/>
      <w:bookmarkStart w:id="373" w:name="bookmark373"/>
      <w:r>
        <w:rPr>
          <w:color w:val="000000"/>
          <w:spacing w:val="0"/>
          <w:w w:val="100"/>
          <w:position w:val="0"/>
          <w:sz w:val="24"/>
          <w:szCs w:val="24"/>
        </w:rPr>
        <w:t>十一、重大诉讼、仲裁事项</w:t>
      </w:r>
      <w:bookmarkEnd w:id="371"/>
      <w:bookmarkEnd w:id="372"/>
      <w:bookmarkEnd w:id="373"/>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本年度公司无重大诉讼、仲裁事项。</w:t>
      </w:r>
    </w:p>
    <w:p>
      <w:pPr>
        <w:pStyle w:val="Style28"/>
        <w:keepNext/>
        <w:keepLines/>
        <w:widowControl w:val="0"/>
        <w:shd w:val="clear" w:color="auto" w:fill="auto"/>
        <w:bidi w:val="0"/>
        <w:spacing w:before="0" w:after="380" w:line="312" w:lineRule="exact"/>
        <w:ind w:left="0" w:right="0" w:firstLine="0"/>
        <w:jc w:val="both"/>
      </w:pPr>
      <w:bookmarkStart w:id="374" w:name="bookmark374"/>
      <w:bookmarkStart w:id="375" w:name="bookmark375"/>
      <w:bookmarkStart w:id="376" w:name="bookmark376"/>
      <w:r>
        <w:rPr>
          <w:color w:val="000000"/>
          <w:spacing w:val="0"/>
          <w:w w:val="100"/>
          <w:position w:val="0"/>
          <w:sz w:val="24"/>
          <w:szCs w:val="24"/>
        </w:rPr>
        <w:t>十二、处罚及整改情况</w:t>
      </w:r>
      <w:bookmarkEnd w:id="374"/>
      <w:bookmarkEnd w:id="375"/>
      <w:bookmarkEnd w:id="376"/>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公司报告期不存在处罚及整改情况。</w:t>
      </w:r>
    </w:p>
    <w:p>
      <w:pPr>
        <w:pStyle w:val="Style28"/>
        <w:keepNext/>
        <w:keepLines/>
        <w:widowControl w:val="0"/>
        <w:shd w:val="clear" w:color="auto" w:fill="auto"/>
        <w:bidi w:val="0"/>
        <w:spacing w:before="0" w:after="380" w:line="312" w:lineRule="exact"/>
        <w:ind w:left="0" w:right="0" w:firstLine="0"/>
        <w:jc w:val="both"/>
      </w:pPr>
      <w:bookmarkStart w:id="377" w:name="bookmark377"/>
      <w:bookmarkStart w:id="378" w:name="bookmark378"/>
      <w:bookmarkStart w:id="379" w:name="bookmark379"/>
      <w:r>
        <w:rPr>
          <w:color w:val="000000"/>
          <w:spacing w:val="0"/>
          <w:w w:val="100"/>
          <w:position w:val="0"/>
          <w:sz w:val="24"/>
          <w:szCs w:val="24"/>
        </w:rPr>
        <w:t>十三、公司及其控股股东、实际控制人的诚信状况</w:t>
      </w:r>
      <w:bookmarkEnd w:id="377"/>
      <w:bookmarkEnd w:id="378"/>
      <w:bookmarkEnd w:id="379"/>
    </w:p>
    <w:p>
      <w:pPr>
        <w:pStyle w:val="Style30"/>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312" w:lineRule="exact"/>
        <w:ind w:left="0" w:right="0" w:firstLine="0"/>
        <w:jc w:val="both"/>
      </w:pPr>
      <w:bookmarkStart w:id="380" w:name="bookmark380"/>
      <w:bookmarkStart w:id="381" w:name="bookmark381"/>
      <w:bookmarkStart w:id="382" w:name="bookmark382"/>
      <w:r>
        <w:rPr>
          <w:color w:val="000000"/>
          <w:spacing w:val="0"/>
          <w:w w:val="100"/>
          <w:position w:val="0"/>
          <w:sz w:val="24"/>
          <w:szCs w:val="24"/>
        </w:rPr>
        <w:t>十四、公司股权激励计划、员工持股计划或其他员工激励措施的实施情况</w:t>
      </w:r>
      <w:bookmarkEnd w:id="380"/>
      <w:bookmarkEnd w:id="381"/>
      <w:bookmarkEnd w:id="382"/>
    </w:p>
    <w:p>
      <w:pPr>
        <w:pStyle w:val="Style3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、第一期员工持股计划</w:t>
      </w:r>
    </w:p>
    <w:p>
      <w:pPr>
        <w:pStyle w:val="Style53"/>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上海信联信息发展股份有限公司（以下简称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）分别于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 召开第四届董事会第四十次会议、</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年年度股东大会，审议通过了《关于公司第一期员工 持股计划（草案）及其摘要的议案》、《关于公司第一期员工持股计划管理办法的议案》以 及《关于提请股东大会授权董事会办理员工持股计划相关事宜的议案》，具体内容详见公司 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日和</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日刊登在巨潮资讯网上的相关公告。</w:t>
      </w:r>
    </w:p>
    <w:p>
      <w:pPr>
        <w:pStyle w:val="Style53"/>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根据《关于上市公司实施员工持股计划试点的指导意见》、《深圳证券交易所上市公司信息 披露指引第</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号</w:t>
      </w:r>
      <w:r>
        <w:rPr>
          <w:color w:val="000000"/>
          <w:spacing w:val="0"/>
          <w:w w:val="100"/>
          <w:position w:val="0"/>
          <w:sz w:val="24"/>
          <w:szCs w:val="24"/>
        </w:rPr>
        <w:t>一</w:t>
      </w:r>
      <w:r>
        <w:rPr>
          <w:color w:val="000000"/>
          <w:spacing w:val="0"/>
          <w:w w:val="100"/>
          <w:position w:val="0"/>
          <w:sz w:val="24"/>
          <w:szCs w:val="24"/>
        </w:rPr>
        <w:t>员工持股计划》等相关规定，现将公司第一期员工持股计划实施进展情况公 告如下：公司于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日召开第四届董事会第十九次会议审议通过了《关于回购公司股 份的议案》，该议案已经</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日召开的公司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年第六次临时股东大会审议通过。</w:t>
      </w:r>
    </w:p>
    <w:p>
      <w:pPr>
        <w:pStyle w:val="Style53"/>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公司回购股份资金总额为人民币</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sz w:val="24"/>
          <w:szCs w:val="24"/>
        </w:rPr>
        <w:t>万元，价格不超过</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股，回购股份方式为 深圳证券交易所集中竞价交易方式或其他法律法规允许的方式，回购实施期限自</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日起至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日止。</w:t>
      </w:r>
    </w:p>
    <w:p>
      <w:pPr>
        <w:pStyle w:val="Style53"/>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 xml:space="preserve">日，公司通过股份回购专用账户以集中竞价交易方式累计回购股份 </w:t>
      </w:r>
      <w:r>
        <w:rPr>
          <w:rFonts w:ascii="Times New Roman" w:eastAsia="Times New Roman" w:hAnsi="Times New Roman" w:cs="Times New Roman"/>
          <w:color w:val="000000"/>
          <w:spacing w:val="0"/>
          <w:w w:val="100"/>
          <w:position w:val="0"/>
          <w:sz w:val="24"/>
          <w:szCs w:val="24"/>
        </w:rPr>
        <w:t>1,122,200</w:t>
      </w:r>
      <w:r>
        <w:rPr>
          <w:color w:val="000000"/>
          <w:spacing w:val="0"/>
          <w:w w:val="100"/>
          <w:position w:val="0"/>
          <w:sz w:val="24"/>
          <w:szCs w:val="24"/>
        </w:rPr>
        <w:t>股，占公司总股本的</w:t>
      </w:r>
      <w:r>
        <w:rPr>
          <w:rFonts w:ascii="Times New Roman" w:eastAsia="Times New Roman" w:hAnsi="Times New Roman" w:cs="Times New Roman"/>
          <w:color w:val="000000"/>
          <w:spacing w:val="0"/>
          <w:w w:val="100"/>
          <w:position w:val="0"/>
          <w:sz w:val="24"/>
          <w:szCs w:val="24"/>
        </w:rPr>
        <w:t>0.5471%</w:t>
      </w:r>
      <w:r>
        <w:rPr>
          <w:color w:val="000000"/>
          <w:spacing w:val="0"/>
          <w:w w:val="100"/>
          <w:position w:val="0"/>
          <w:sz w:val="24"/>
          <w:szCs w:val="24"/>
        </w:rPr>
        <w:t>，最高成交价为</w:t>
      </w:r>
      <w:r>
        <w:rPr>
          <w:rFonts w:ascii="Times New Roman" w:eastAsia="Times New Roman" w:hAnsi="Times New Roman" w:cs="Times New Roman"/>
          <w:color w:val="000000"/>
          <w:spacing w:val="0"/>
          <w:w w:val="100"/>
          <w:position w:val="0"/>
          <w:sz w:val="24"/>
          <w:szCs w:val="24"/>
        </w:rPr>
        <w:t>19.99</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股，最低成交价为</w:t>
      </w:r>
      <w:r>
        <w:rPr>
          <w:rFonts w:ascii="Times New Roman" w:eastAsia="Times New Roman" w:hAnsi="Times New Roman" w:cs="Times New Roman"/>
          <w:color w:val="000000"/>
          <w:spacing w:val="0"/>
          <w:w w:val="100"/>
          <w:position w:val="0"/>
          <w:sz w:val="24"/>
          <w:szCs w:val="24"/>
        </w:rPr>
        <w:t>14.81</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 支付的总金额为</w:t>
      </w:r>
      <w:r>
        <w:rPr>
          <w:rFonts w:ascii="Times New Roman" w:eastAsia="Times New Roman" w:hAnsi="Times New Roman" w:cs="Times New Roman"/>
          <w:color w:val="000000"/>
          <w:spacing w:val="0"/>
          <w:w w:val="100"/>
          <w:position w:val="0"/>
          <w:sz w:val="24"/>
          <w:szCs w:val="24"/>
        </w:rPr>
        <w:t>20,001,619.42</w:t>
      </w:r>
      <w:r>
        <w:rPr>
          <w:color w:val="000000"/>
          <w:spacing w:val="0"/>
          <w:w w:val="100"/>
          <w:position w:val="0"/>
          <w:sz w:val="24"/>
          <w:szCs w:val="24"/>
        </w:rPr>
        <w:t>元（不含交易费用），公司本次股份回购计划已经实施完毕。 本次员工持股计划</w:t>
      </w:r>
      <w:r>
        <w:rPr>
          <w:rFonts w:ascii="Times New Roman" w:eastAsia="Times New Roman" w:hAnsi="Times New Roman" w:cs="Times New Roman"/>
          <w:color w:val="000000"/>
          <w:spacing w:val="0"/>
          <w:w w:val="100"/>
          <w:position w:val="0"/>
          <w:sz w:val="24"/>
          <w:szCs w:val="24"/>
        </w:rPr>
        <w:t>1,122,200</w:t>
      </w:r>
      <w:r>
        <w:rPr>
          <w:color w:val="000000"/>
          <w:spacing w:val="0"/>
          <w:w w:val="100"/>
          <w:position w:val="0"/>
          <w:sz w:val="24"/>
          <w:szCs w:val="24"/>
        </w:rPr>
        <w:t>股股票来源为上述已回购的股份。</w:t>
      </w:r>
    </w:p>
    <w:p>
      <w:pPr>
        <w:pStyle w:val="Style53"/>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日，公司收到中国证券登记结算有限责任公司深圳分公司的《证券过户登记确认 书》，公司回购专用证券账户中所持有的</w:t>
      </w:r>
      <w:r>
        <w:rPr>
          <w:rFonts w:ascii="Times New Roman" w:eastAsia="Times New Roman" w:hAnsi="Times New Roman" w:cs="Times New Roman"/>
          <w:color w:val="000000"/>
          <w:spacing w:val="0"/>
          <w:w w:val="100"/>
          <w:position w:val="0"/>
          <w:sz w:val="24"/>
          <w:szCs w:val="24"/>
        </w:rPr>
        <w:t>1,122,200</w:t>
      </w:r>
      <w:r>
        <w:rPr>
          <w:color w:val="000000"/>
          <w:spacing w:val="0"/>
          <w:w w:val="100"/>
          <w:position w:val="0"/>
          <w:sz w:val="24"/>
          <w:szCs w:val="24"/>
        </w:rPr>
        <w:t>股信息发展股票已于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日非交易 过户至公司员工持股计划专户（证券账户名称：上海信联信息发展股份有限公司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第一期员工 持股计划），过户价格为</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股，过户股数为</w:t>
      </w:r>
      <w:r>
        <w:rPr>
          <w:rFonts w:ascii="Times New Roman" w:eastAsia="Times New Roman" w:hAnsi="Times New Roman" w:cs="Times New Roman"/>
          <w:color w:val="000000"/>
          <w:spacing w:val="0"/>
          <w:w w:val="100"/>
          <w:position w:val="0"/>
          <w:sz w:val="24"/>
          <w:szCs w:val="24"/>
        </w:rPr>
        <w:t>1,122,200</w:t>
      </w:r>
      <w:r>
        <w:rPr>
          <w:color w:val="000000"/>
          <w:spacing w:val="0"/>
          <w:w w:val="100"/>
          <w:position w:val="0"/>
          <w:sz w:val="24"/>
          <w:szCs w:val="24"/>
        </w:rPr>
        <w:t>股。依据员工持股计划草案，本员工 持股计划的存续期为</w:t>
      </w:r>
      <w:r>
        <w:rPr>
          <w:rFonts w:ascii="Times New Roman" w:eastAsia="Times New Roman" w:hAnsi="Times New Roman" w:cs="Times New Roman"/>
          <w:color w:val="000000"/>
          <w:spacing w:val="0"/>
          <w:w w:val="100"/>
          <w:position w:val="0"/>
          <w:sz w:val="24"/>
          <w:szCs w:val="24"/>
        </w:rPr>
        <w:t>36</w:t>
      </w:r>
      <w:r>
        <w:rPr>
          <w:color w:val="000000"/>
          <w:spacing w:val="0"/>
          <w:w w:val="100"/>
          <w:position w:val="0"/>
          <w:sz w:val="24"/>
          <w:szCs w:val="24"/>
        </w:rPr>
        <w:t>个月，自公司公告最后一笔标的股票过户至本员工持股计划名下之日 起算（即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日起算）。本员工持股计划通过非交易过户等法律法规许可的方式所获 标的股票，公司公告最后一笔标的股票过户至本员工持股计划名下之日起</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个月后开始分期 解锁，锁定期最长</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个月。</w:t>
      </w:r>
    </w:p>
    <w:p>
      <w:pPr>
        <w:pStyle w:val="Style53"/>
        <w:keepNext w:val="0"/>
        <w:keepLines w:val="0"/>
        <w:widowControl w:val="0"/>
        <w:shd w:val="clear" w:color="auto" w:fill="auto"/>
        <w:bidi w:val="0"/>
        <w:spacing w:before="0" w:after="280" w:line="314" w:lineRule="exact"/>
        <w:ind w:left="0" w:right="0" w:firstLine="0"/>
        <w:jc w:val="both"/>
      </w:pPr>
      <w:r>
        <w:rPr>
          <w:color w:val="000000"/>
          <w:spacing w:val="0"/>
          <w:w w:val="100"/>
          <w:position w:val="0"/>
          <w:sz w:val="24"/>
          <w:szCs w:val="24"/>
        </w:rPr>
        <w:t>截至报告期末，公司第一期员工持股计划尚未出售所持股票，共计持有</w:t>
      </w:r>
      <w:r>
        <w:rPr>
          <w:rFonts w:ascii="Times New Roman" w:eastAsia="Times New Roman" w:hAnsi="Times New Roman" w:cs="Times New Roman"/>
          <w:color w:val="000000"/>
          <w:spacing w:val="0"/>
          <w:w w:val="100"/>
          <w:position w:val="0"/>
          <w:sz w:val="24"/>
          <w:szCs w:val="24"/>
        </w:rPr>
        <w:t>1,122,200</w:t>
      </w:r>
      <w:r>
        <w:rPr>
          <w:color w:val="000000"/>
          <w:spacing w:val="0"/>
          <w:w w:val="100"/>
          <w:position w:val="0"/>
          <w:sz w:val="24"/>
          <w:szCs w:val="24"/>
        </w:rPr>
        <w:t>股，尚处于 存续期内。</w:t>
      </w:r>
    </w:p>
    <w:p>
      <w:pPr>
        <w:pStyle w:val="Style28"/>
        <w:keepNext/>
        <w:keepLines/>
        <w:widowControl w:val="0"/>
        <w:shd w:val="clear" w:color="auto" w:fill="auto"/>
        <w:bidi w:val="0"/>
        <w:spacing w:before="0" w:after="380" w:line="314" w:lineRule="exact"/>
        <w:ind w:left="0" w:right="0" w:firstLine="0"/>
        <w:jc w:val="both"/>
      </w:pPr>
      <w:bookmarkStart w:id="383" w:name="bookmark383"/>
      <w:bookmarkStart w:id="384" w:name="bookmark384"/>
      <w:bookmarkStart w:id="385" w:name="bookmark385"/>
      <w:r>
        <w:rPr>
          <w:color w:val="000000"/>
          <w:spacing w:val="0"/>
          <w:w w:val="100"/>
          <w:position w:val="0"/>
          <w:sz w:val="24"/>
          <w:szCs w:val="24"/>
        </w:rPr>
        <w:t>十五、重大关联交易</w:t>
      </w:r>
      <w:bookmarkEnd w:id="383"/>
      <w:bookmarkEnd w:id="384"/>
      <w:bookmarkEnd w:id="385"/>
    </w:p>
    <w:p>
      <w:pPr>
        <w:pStyle w:val="Style34"/>
        <w:keepNext/>
        <w:keepLines/>
        <w:widowControl w:val="0"/>
        <w:shd w:val="clear" w:color="auto" w:fill="auto"/>
        <w:tabs>
          <w:tab w:pos="368" w:val="left"/>
        </w:tabs>
        <w:bidi w:val="0"/>
        <w:spacing w:before="0" w:line="240" w:lineRule="auto"/>
        <w:ind w:left="0" w:right="0" w:firstLine="0"/>
        <w:jc w:val="both"/>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1</w:t>
      </w:r>
      <w:bookmarkEnd w:id="388"/>
      <w:r>
        <w:rPr>
          <w:color w:val="000000"/>
          <w:spacing w:val="0"/>
          <w:w w:val="100"/>
          <w:position w:val="0"/>
        </w:rPr>
        <w:t>、</w:t>
        <w:tab/>
        <w:t>与日常经营相关的关联交易</w:t>
      </w:r>
      <w:bookmarkEnd w:id="386"/>
      <w:bookmarkEnd w:id="387"/>
      <w:bookmarkEnd w:id="389"/>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公司报告期未发生与日常经营相关的关联交易。</w:t>
      </w:r>
    </w:p>
    <w:p>
      <w:pPr>
        <w:pStyle w:val="Style34"/>
        <w:keepNext/>
        <w:keepLines/>
        <w:widowControl w:val="0"/>
        <w:shd w:val="clear" w:color="auto" w:fill="auto"/>
        <w:tabs>
          <w:tab w:pos="378" w:val="left"/>
        </w:tabs>
        <w:bidi w:val="0"/>
        <w:spacing w:before="0" w:line="240" w:lineRule="auto"/>
        <w:ind w:left="0" w:right="0" w:firstLine="0"/>
        <w:jc w:val="both"/>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2</w:t>
      </w:r>
      <w:bookmarkEnd w:id="392"/>
      <w:r>
        <w:rPr>
          <w:color w:val="000000"/>
          <w:spacing w:val="0"/>
          <w:w w:val="100"/>
          <w:position w:val="0"/>
        </w:rPr>
        <w:t>、</w:t>
        <w:tab/>
        <w:t>资产或股权收购、出售发生的关联交易</w:t>
      </w:r>
      <w:bookmarkEnd w:id="390"/>
      <w:bookmarkEnd w:id="391"/>
      <w:bookmarkEnd w:id="393"/>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公司报告期未发生资产或股权收购、出售的关联交易。</w:t>
      </w:r>
    </w:p>
    <w:p>
      <w:pPr>
        <w:pStyle w:val="Style34"/>
        <w:keepNext/>
        <w:keepLines/>
        <w:widowControl w:val="0"/>
        <w:shd w:val="clear" w:color="auto" w:fill="auto"/>
        <w:tabs>
          <w:tab w:pos="378" w:val="left"/>
        </w:tabs>
        <w:bidi w:val="0"/>
        <w:spacing w:before="0" w:line="240" w:lineRule="auto"/>
        <w:ind w:left="0" w:right="0" w:firstLine="0"/>
        <w:jc w:val="both"/>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3</w:t>
      </w:r>
      <w:bookmarkEnd w:id="396"/>
      <w:r>
        <w:rPr>
          <w:color w:val="000000"/>
          <w:spacing w:val="0"/>
          <w:w w:val="100"/>
          <w:position w:val="0"/>
        </w:rPr>
        <w:t>、</w:t>
        <w:tab/>
        <w:t>共同对外投资的关联交易</w:t>
      </w:r>
      <w:bookmarkEnd w:id="394"/>
      <w:bookmarkEnd w:id="395"/>
      <w:bookmarkEnd w:id="397"/>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公司报告期未发生共同对外投资的关联交易。</w:t>
      </w:r>
    </w:p>
    <w:p>
      <w:pPr>
        <w:pStyle w:val="Style34"/>
        <w:keepNext/>
        <w:keepLines/>
        <w:widowControl w:val="0"/>
        <w:shd w:val="clear" w:color="auto" w:fill="auto"/>
        <w:tabs>
          <w:tab w:pos="378" w:val="left"/>
        </w:tabs>
        <w:bidi w:val="0"/>
        <w:spacing w:before="0" w:line="240" w:lineRule="auto"/>
        <w:ind w:left="0" w:right="0" w:firstLine="0"/>
        <w:jc w:val="both"/>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4</w:t>
      </w:r>
      <w:bookmarkEnd w:id="400"/>
      <w:r>
        <w:rPr>
          <w:color w:val="000000"/>
          <w:spacing w:val="0"/>
          <w:w w:val="100"/>
          <w:position w:val="0"/>
        </w:rPr>
        <w:t>、</w:t>
        <w:tab/>
        <w:t>关联债权债务往来</w:t>
      </w:r>
      <w:bookmarkEnd w:id="398"/>
      <w:bookmarkEnd w:id="399"/>
      <w:bookmarkEnd w:id="401"/>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公司报告期不存在关联债权债务往来。</w:t>
      </w:r>
    </w:p>
    <w:p>
      <w:pPr>
        <w:pStyle w:val="Style34"/>
        <w:keepNext/>
        <w:keepLines/>
        <w:widowControl w:val="0"/>
        <w:shd w:val="clear" w:color="auto" w:fill="auto"/>
        <w:tabs>
          <w:tab w:pos="378" w:val="left"/>
        </w:tabs>
        <w:bidi w:val="0"/>
        <w:spacing w:before="0" w:line="240" w:lineRule="auto"/>
        <w:ind w:left="0" w:right="0" w:firstLine="0"/>
        <w:jc w:val="both"/>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5</w:t>
      </w:r>
      <w:bookmarkEnd w:id="404"/>
      <w:r>
        <w:rPr>
          <w:color w:val="000000"/>
          <w:spacing w:val="0"/>
          <w:w w:val="100"/>
          <w:position w:val="0"/>
        </w:rPr>
        <w:t>、</w:t>
        <w:tab/>
        <w:t>其他重大关联交易</w:t>
      </w:r>
      <w:bookmarkEnd w:id="402"/>
      <w:bookmarkEnd w:id="403"/>
      <w:bookmarkEnd w:id="405"/>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8"/>
        <w:keepNext/>
        <w:keepLines/>
        <w:widowControl w:val="0"/>
        <w:shd w:val="clear" w:color="auto" w:fill="auto"/>
        <w:bidi w:val="0"/>
        <w:spacing w:before="0" w:after="380" w:line="240" w:lineRule="auto"/>
        <w:ind w:left="0" w:right="0" w:firstLine="0"/>
        <w:jc w:val="left"/>
      </w:pPr>
      <w:bookmarkStart w:id="406" w:name="bookmark406"/>
      <w:bookmarkStart w:id="407" w:name="bookmark407"/>
      <w:bookmarkStart w:id="408" w:name="bookmark408"/>
      <w:r>
        <w:rPr>
          <w:color w:val="000000"/>
          <w:spacing w:val="0"/>
          <w:w w:val="100"/>
          <w:position w:val="0"/>
          <w:sz w:val="24"/>
          <w:szCs w:val="24"/>
        </w:rPr>
        <w:t>十六、重大合同及其履行情况</w:t>
      </w:r>
      <w:bookmarkEnd w:id="406"/>
      <w:bookmarkEnd w:id="407"/>
      <w:bookmarkEnd w:id="408"/>
    </w:p>
    <w:p>
      <w:pPr>
        <w:pStyle w:val="Style34"/>
        <w:keepNext/>
        <w:keepLines/>
        <w:widowControl w:val="0"/>
        <w:shd w:val="clear" w:color="auto" w:fill="auto"/>
        <w:tabs>
          <w:tab w:pos="377" w:val="left"/>
        </w:tabs>
        <w:bidi w:val="0"/>
        <w:spacing w:before="0" w:line="240" w:lineRule="auto"/>
        <w:ind w:left="0" w:right="0" w:firstLine="0"/>
        <w:jc w:val="left"/>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1</w:t>
      </w:r>
      <w:bookmarkEnd w:id="411"/>
      <w:r>
        <w:rPr>
          <w:color w:val="000000"/>
          <w:spacing w:val="0"/>
          <w:w w:val="100"/>
          <w:position w:val="0"/>
        </w:rPr>
        <w:t>、</w:t>
        <w:tab/>
        <w:t>托管、承包、租赁事项情况</w:t>
      </w:r>
      <w:bookmarkEnd w:id="409"/>
      <w:bookmarkEnd w:id="410"/>
      <w:bookmarkEnd w:id="412"/>
    </w:p>
    <w:p>
      <w:pPr>
        <w:pStyle w:val="Style37"/>
        <w:keepNext/>
        <w:keepLines/>
        <w:widowControl w:val="0"/>
        <w:shd w:val="clear" w:color="auto" w:fill="auto"/>
        <w:tabs>
          <w:tab w:pos="493" w:val="left"/>
        </w:tabs>
        <w:bidi w:val="0"/>
        <w:spacing w:before="0" w:after="380" w:line="240" w:lineRule="auto"/>
        <w:ind w:left="0" w:right="0" w:firstLine="0"/>
        <w:jc w:val="left"/>
      </w:pPr>
      <w:bookmarkStart w:id="413" w:name="bookmark413"/>
      <w:bookmarkStart w:id="414" w:name="bookmark414"/>
      <w:bookmarkStart w:id="415" w:name="bookmark415"/>
      <w:bookmarkStart w:id="416" w:name="bookmark416"/>
      <w:r>
        <w:rPr>
          <w:color w:val="000000"/>
          <w:spacing w:val="0"/>
          <w:w w:val="100"/>
          <w:position w:val="0"/>
        </w:rPr>
        <w:t>（</w:t>
      </w:r>
      <w:bookmarkEnd w:id="41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13"/>
      <w:bookmarkEnd w:id="414"/>
      <w:bookmarkEnd w:id="416"/>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7"/>
        <w:keepNext/>
        <w:keepLines/>
        <w:widowControl w:val="0"/>
        <w:shd w:val="clear" w:color="auto" w:fill="auto"/>
        <w:tabs>
          <w:tab w:pos="493" w:val="left"/>
        </w:tabs>
        <w:bidi w:val="0"/>
        <w:spacing w:before="0" w:after="38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w:t>
      </w:r>
      <w:bookmarkEnd w:id="41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17"/>
      <w:bookmarkEnd w:id="418"/>
      <w:bookmarkEnd w:id="420"/>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7"/>
        <w:keepNext/>
        <w:keepLines/>
        <w:widowControl w:val="0"/>
        <w:shd w:val="clear" w:color="auto" w:fill="auto"/>
        <w:tabs>
          <w:tab w:pos="493" w:val="left"/>
        </w:tabs>
        <w:bidi w:val="0"/>
        <w:spacing w:before="0" w:after="38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w:t>
      </w:r>
      <w:bookmarkEnd w:id="42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21"/>
      <w:bookmarkEnd w:id="422"/>
      <w:bookmarkEnd w:id="424"/>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4"/>
        <w:keepNext/>
        <w:keepLines/>
        <w:widowControl w:val="0"/>
        <w:shd w:val="clear" w:color="auto" w:fill="auto"/>
        <w:tabs>
          <w:tab w:pos="378" w:val="left"/>
        </w:tabs>
        <w:bidi w:val="0"/>
        <w:spacing w:before="0" w:line="240" w:lineRule="auto"/>
        <w:ind w:left="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2</w:t>
      </w:r>
      <w:bookmarkEnd w:id="427"/>
      <w:r>
        <w:rPr>
          <w:color w:val="000000"/>
          <w:spacing w:val="0"/>
          <w:w w:val="100"/>
          <w:position w:val="0"/>
        </w:rPr>
        <w:t>、</w:t>
        <w:tab/>
        <w:t>重大担保</w:t>
      </w:r>
      <w:bookmarkEnd w:id="425"/>
      <w:bookmarkEnd w:id="426"/>
      <w:bookmarkEnd w:id="428"/>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4"/>
        <w:keepNext/>
        <w:keepLines/>
        <w:widowControl w:val="0"/>
        <w:shd w:val="clear" w:color="auto" w:fill="auto"/>
        <w:tabs>
          <w:tab w:pos="378" w:val="left"/>
        </w:tabs>
        <w:bidi w:val="0"/>
        <w:spacing w:before="0" w:line="240" w:lineRule="auto"/>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3</w:t>
      </w:r>
      <w:bookmarkEnd w:id="431"/>
      <w:r>
        <w:rPr>
          <w:color w:val="000000"/>
          <w:spacing w:val="0"/>
          <w:w w:val="100"/>
          <w:position w:val="0"/>
        </w:rPr>
        <w:t>、</w:t>
        <w:tab/>
        <w:t>日常经营重大合同</w:t>
      </w:r>
      <w:bookmarkEnd w:id="429"/>
      <w:bookmarkEnd w:id="430"/>
      <w:bookmarkEnd w:id="432"/>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w:t>
      </w:r>
    </w:p>
    <w:tbl>
      <w:tblPr>
        <w:tblOverlap w:val="never"/>
        <w:jc w:val="center"/>
        <w:tblLayout w:type="fixed"/>
      </w:tblPr>
      <w:tblGrid>
        <w:gridCol w:w="1070"/>
        <w:gridCol w:w="1066"/>
        <w:gridCol w:w="1061"/>
        <w:gridCol w:w="1061"/>
        <w:gridCol w:w="1066"/>
        <w:gridCol w:w="1061"/>
        <w:gridCol w:w="1066"/>
        <w:gridCol w:w="1061"/>
        <w:gridCol w:w="1075"/>
      </w:tblGrid>
      <w:tr>
        <w:trPr>
          <w:trHeight w:val="166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合同订立公 司方名称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合同订立对 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合同总金额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合同履行的 进度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 销售收入金</w:t>
            </w:r>
          </w:p>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累计确认的 销售收入金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应收账款回 款情况</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影响重大合 同履行的各 项条件是否 发生重大变</w:t>
            </w:r>
          </w:p>
          <w:p>
            <w:pPr>
              <w:pStyle w:val="Style21"/>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化</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是否存在合 同无法履行 的重大风险</w:t>
            </w:r>
          </w:p>
        </w:tc>
      </w:tr>
    </w:tbl>
    <w:p>
      <w:pPr>
        <w:widowControl w:val="0"/>
        <w:spacing w:after="379" w:line="1" w:lineRule="exact"/>
      </w:pPr>
    </w:p>
    <w:p>
      <w:pPr>
        <w:pStyle w:val="Style34"/>
        <w:keepNext/>
        <w:keepLines/>
        <w:widowControl w:val="0"/>
        <w:shd w:val="clear" w:color="auto" w:fill="auto"/>
        <w:bidi w:val="0"/>
        <w:spacing w:before="0" w:line="240"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4</w:t>
      </w:r>
      <w:bookmarkEnd w:id="435"/>
      <w:r>
        <w:rPr>
          <w:color w:val="000000"/>
          <w:spacing w:val="0"/>
          <w:w w:val="100"/>
          <w:position w:val="0"/>
        </w:rPr>
        <w:t>、委托他人进行现金资产管理情况</w:t>
      </w:r>
      <w:bookmarkEnd w:id="433"/>
      <w:bookmarkEnd w:id="434"/>
      <w:bookmarkEnd w:id="436"/>
    </w:p>
    <w:p>
      <w:pPr>
        <w:pStyle w:val="Style37"/>
        <w:keepNext/>
        <w:keepLines/>
        <w:widowControl w:val="0"/>
        <w:shd w:val="clear" w:color="auto" w:fill="auto"/>
        <w:tabs>
          <w:tab w:pos="493" w:val="left"/>
        </w:tabs>
        <w:bidi w:val="0"/>
        <w:spacing w:before="0" w:after="380" w:line="240" w:lineRule="auto"/>
        <w:ind w:left="0" w:right="0" w:firstLine="0"/>
        <w:jc w:val="left"/>
      </w:pPr>
      <w:bookmarkStart w:id="437" w:name="bookmark437"/>
      <w:bookmarkStart w:id="438" w:name="bookmark438"/>
      <w:bookmarkStart w:id="439" w:name="bookmark439"/>
      <w:bookmarkStart w:id="440" w:name="bookmark440"/>
      <w:r>
        <w:rPr>
          <w:color w:val="000000"/>
          <w:spacing w:val="0"/>
          <w:w w:val="100"/>
          <w:position w:val="0"/>
        </w:rPr>
        <w:t>（</w:t>
      </w:r>
      <w:bookmarkEnd w:id="439"/>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37"/>
      <w:bookmarkEnd w:id="438"/>
      <w:bookmarkEnd w:id="440"/>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37"/>
        <w:keepNext/>
        <w:keepLines/>
        <w:widowControl w:val="0"/>
        <w:shd w:val="clear" w:color="auto" w:fill="auto"/>
        <w:tabs>
          <w:tab w:pos="493" w:val="left"/>
        </w:tabs>
        <w:bidi w:val="0"/>
        <w:spacing w:before="0" w:after="380" w:line="240" w:lineRule="auto"/>
        <w:ind w:left="0" w:right="0" w:firstLine="0"/>
        <w:jc w:val="left"/>
      </w:pPr>
      <w:bookmarkStart w:id="441" w:name="bookmark441"/>
      <w:bookmarkStart w:id="442" w:name="bookmark442"/>
      <w:bookmarkStart w:id="443" w:name="bookmark443"/>
      <w:bookmarkStart w:id="444" w:name="bookmark444"/>
      <w:r>
        <w:rPr>
          <w:color w:val="000000"/>
          <w:spacing w:val="0"/>
          <w:w w:val="100"/>
          <w:position w:val="0"/>
        </w:rPr>
        <w:t>（</w:t>
      </w:r>
      <w:bookmarkEnd w:id="443"/>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41"/>
      <w:bookmarkEnd w:id="442"/>
      <w:bookmarkEnd w:id="444"/>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4"/>
        <w:keepNext/>
        <w:keepLines/>
        <w:widowControl w:val="0"/>
        <w:shd w:val="clear" w:color="auto" w:fill="auto"/>
        <w:bidi w:val="0"/>
        <w:spacing w:before="0" w:after="280" w:line="240" w:lineRule="auto"/>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5</w:t>
      </w:r>
      <w:bookmarkEnd w:id="447"/>
      <w:r>
        <w:rPr>
          <w:color w:val="000000"/>
          <w:spacing w:val="0"/>
          <w:w w:val="100"/>
          <w:position w:val="0"/>
        </w:rPr>
        <w:t>、其他重大合同</w:t>
      </w:r>
      <w:bookmarkEnd w:id="445"/>
      <w:bookmarkEnd w:id="446"/>
      <w:bookmarkEnd w:id="448"/>
    </w:p>
    <w:p>
      <w:pPr>
        <w:pStyle w:val="Style3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公司报告期不存在其他重大合同。</w:t>
      </w:r>
    </w:p>
    <w:p>
      <w:pPr>
        <w:pStyle w:val="Style28"/>
        <w:keepNext/>
        <w:keepLines/>
        <w:widowControl w:val="0"/>
        <w:shd w:val="clear" w:color="auto" w:fill="auto"/>
        <w:bidi w:val="0"/>
        <w:spacing w:before="0" w:line="240" w:lineRule="auto"/>
        <w:ind w:left="0" w:right="0" w:firstLine="0"/>
        <w:jc w:val="left"/>
      </w:pPr>
      <w:bookmarkStart w:id="449" w:name="bookmark449"/>
      <w:bookmarkStart w:id="450" w:name="bookmark450"/>
      <w:bookmarkStart w:id="451" w:name="bookmark451"/>
      <w:r>
        <w:rPr>
          <w:color w:val="000000"/>
          <w:spacing w:val="0"/>
          <w:w w:val="100"/>
          <w:position w:val="0"/>
          <w:sz w:val="24"/>
          <w:szCs w:val="24"/>
        </w:rPr>
        <w:t>十七、社会责任情况</w:t>
      </w:r>
      <w:bookmarkEnd w:id="449"/>
      <w:bookmarkEnd w:id="450"/>
      <w:bookmarkEnd w:id="451"/>
    </w:p>
    <w:p>
      <w:pPr>
        <w:pStyle w:val="Style34"/>
        <w:keepNext/>
        <w:keepLines/>
        <w:widowControl w:val="0"/>
        <w:shd w:val="clear" w:color="auto" w:fill="auto"/>
        <w:bidi w:val="0"/>
        <w:spacing w:before="0" w:after="28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1</w:t>
      </w:r>
      <w:bookmarkEnd w:id="454"/>
      <w:r>
        <w:rPr>
          <w:color w:val="000000"/>
          <w:spacing w:val="0"/>
          <w:w w:val="100"/>
          <w:position w:val="0"/>
        </w:rPr>
        <w:t>、履行社会责任情况</w:t>
      </w:r>
      <w:bookmarkEnd w:id="452"/>
      <w:bookmarkEnd w:id="453"/>
      <w:bookmarkEnd w:id="455"/>
    </w:p>
    <w:p>
      <w:pPr>
        <w:pStyle w:val="Style30"/>
        <w:keepNext w:val="0"/>
        <w:keepLines w:val="0"/>
        <w:widowControl w:val="0"/>
        <w:shd w:val="clear" w:color="auto" w:fill="auto"/>
        <w:tabs>
          <w:tab w:pos="334" w:val="left"/>
        </w:tabs>
        <w:bidi w:val="0"/>
        <w:spacing w:before="0" w:after="0" w:line="313" w:lineRule="exact"/>
        <w:ind w:left="0" w:right="0" w:firstLine="0"/>
        <w:jc w:val="left"/>
      </w:pPr>
      <w:bookmarkStart w:id="456" w:name="bookmark456"/>
      <w:r>
        <w:rPr>
          <w:rFonts w:ascii="Times New Roman" w:eastAsia="Times New Roman" w:hAnsi="Times New Roman" w:cs="Times New Roman"/>
          <w:color w:val="000000"/>
          <w:spacing w:val="0"/>
          <w:w w:val="100"/>
          <w:position w:val="0"/>
          <w:sz w:val="18"/>
          <w:szCs w:val="18"/>
        </w:rPr>
        <w:t>1</w:t>
      </w:r>
      <w:bookmarkEnd w:id="456"/>
      <w:r>
        <w:rPr>
          <w:color w:val="000000"/>
          <w:spacing w:val="0"/>
          <w:w w:val="100"/>
          <w:position w:val="0"/>
        </w:rPr>
        <w:t>、</w:t>
        <w:tab/>
        <w:t>完善公司治理结构</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公司严格按照《公司法》、《证券法》、《上市公司治理准则》、《深圳证券交易所创业板股票上市规则》、《深圳证券交 易所创业板上市公司规范运作指引》和中国证监会有关法律法规的要求，及时制定或修订了公司内部规章制度；积极推进内 控体系建设，完善公司法人治理结构，明确公司股东大会、董事会、监事会等各自应履行的职责和议事规则，为公司的规范 运作提供了完善的制度保障，并有效地增加了公司决策的公正性，保证了公司的持续经营，能够以公司的发展实现股东受益、 员工成长、客户满意。</w:t>
      </w:r>
    </w:p>
    <w:p>
      <w:pPr>
        <w:pStyle w:val="Style30"/>
        <w:keepNext w:val="0"/>
        <w:keepLines w:val="0"/>
        <w:widowControl w:val="0"/>
        <w:shd w:val="clear" w:color="auto" w:fill="auto"/>
        <w:tabs>
          <w:tab w:pos="354" w:val="left"/>
        </w:tabs>
        <w:bidi w:val="0"/>
        <w:spacing w:before="0" w:after="0" w:line="313" w:lineRule="exact"/>
        <w:ind w:left="0" w:right="0" w:firstLine="0"/>
        <w:jc w:val="left"/>
      </w:pPr>
      <w:bookmarkStart w:id="457" w:name="bookmark457"/>
      <w:r>
        <w:rPr>
          <w:rFonts w:ascii="Times New Roman" w:eastAsia="Times New Roman" w:hAnsi="Times New Roman" w:cs="Times New Roman"/>
          <w:color w:val="000000"/>
          <w:spacing w:val="0"/>
          <w:w w:val="100"/>
          <w:position w:val="0"/>
          <w:sz w:val="18"/>
          <w:szCs w:val="18"/>
        </w:rPr>
        <w:t>2</w:t>
      </w:r>
      <w:bookmarkEnd w:id="457"/>
      <w:r>
        <w:rPr>
          <w:color w:val="000000"/>
          <w:spacing w:val="0"/>
          <w:w w:val="100"/>
          <w:position w:val="0"/>
        </w:rPr>
        <w:t>、</w:t>
        <w:tab/>
        <w:t>注重职工权益保护</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公司严格遵守《劳动法》等法律法规要求，依法与员工签订《劳动合同》，并按照国家和地方法律法规为员工办理了医疗、 养老、失业、工伤、生育等社会保险，并为员工缴纳住房公积金，认真执行员工法定假期、婚假、丧假、产假、工伤假等制 度，每年组织员工进行体检、旅游，为员工提供健康、有保障的工作环境。</w:t>
      </w:r>
    </w:p>
    <w:p>
      <w:pPr>
        <w:pStyle w:val="Style30"/>
        <w:keepNext w:val="0"/>
        <w:keepLines w:val="0"/>
        <w:widowControl w:val="0"/>
        <w:shd w:val="clear" w:color="auto" w:fill="auto"/>
        <w:tabs>
          <w:tab w:pos="354" w:val="left"/>
        </w:tabs>
        <w:bidi w:val="0"/>
        <w:spacing w:before="0" w:after="0" w:line="313" w:lineRule="exact"/>
        <w:ind w:left="0" w:right="0" w:firstLine="0"/>
        <w:jc w:val="left"/>
      </w:pPr>
      <w:bookmarkStart w:id="458" w:name="bookmark458"/>
      <w:r>
        <w:rPr>
          <w:rFonts w:ascii="Times New Roman" w:eastAsia="Times New Roman" w:hAnsi="Times New Roman" w:cs="Times New Roman"/>
          <w:color w:val="000000"/>
          <w:spacing w:val="0"/>
          <w:w w:val="100"/>
          <w:position w:val="0"/>
          <w:sz w:val="18"/>
          <w:szCs w:val="18"/>
        </w:rPr>
        <w:t>3</w:t>
      </w:r>
      <w:bookmarkEnd w:id="458"/>
      <w:r>
        <w:rPr>
          <w:color w:val="000000"/>
          <w:spacing w:val="0"/>
          <w:w w:val="100"/>
          <w:position w:val="0"/>
        </w:rPr>
        <w:t>、</w:t>
        <w:tab/>
        <w:t>重视投资者关系管理</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公司重视投资者关系管理工作，贯彻真实、准确、完整、及时、公平的原则，认真履行信息披露义务，塑造公司在资本市场 的良好形象。公司通过路演、投资者热线电话、投资者专用电子信箱、现场调研等多种渠道，积极与投资者交流互动，提高 了投资者对公司的认知度。</w:t>
      </w:r>
    </w:p>
    <w:p>
      <w:pPr>
        <w:pStyle w:val="Style30"/>
        <w:keepNext w:val="0"/>
        <w:keepLines w:val="0"/>
        <w:widowControl w:val="0"/>
        <w:shd w:val="clear" w:color="auto" w:fill="auto"/>
        <w:bidi w:val="0"/>
        <w:spacing w:before="0" w:after="360" w:line="313" w:lineRule="exact"/>
        <w:ind w:left="0" w:right="0" w:firstLine="0"/>
        <w:jc w:val="left"/>
      </w:pPr>
      <w:r>
        <w:rPr>
          <w:color w:val="000000"/>
          <w:spacing w:val="0"/>
          <w:w w:val="100"/>
          <w:position w:val="0"/>
        </w:rPr>
        <w:t>今后我们将继续在社会责任各方面努力，在追求经济效益的同时，最大化的履行社会责任，促进公司进步与社会、环境的协 调发展，实现企业经济价值与社会价值之间的良性互动，创造共享价值，推动企业与社会的可持续发展。</w:t>
      </w:r>
    </w:p>
    <w:p>
      <w:pPr>
        <w:pStyle w:val="Style34"/>
        <w:keepNext/>
        <w:keepLines/>
        <w:widowControl w:val="0"/>
        <w:shd w:val="clear" w:color="auto" w:fill="auto"/>
        <w:bidi w:val="0"/>
        <w:spacing w:before="0" w:after="36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2</w:t>
      </w:r>
      <w:bookmarkEnd w:id="461"/>
      <w:r>
        <w:rPr>
          <w:color w:val="000000"/>
          <w:spacing w:val="0"/>
          <w:w w:val="100"/>
          <w:position w:val="0"/>
        </w:rPr>
        <w:t>、履行精准扶贫社会责任情况</w:t>
      </w:r>
      <w:bookmarkEnd w:id="459"/>
      <w:bookmarkEnd w:id="460"/>
      <w:bookmarkEnd w:id="462"/>
    </w:p>
    <w:p>
      <w:pPr>
        <w:pStyle w:val="Style37"/>
        <w:keepNext/>
        <w:keepLines/>
        <w:widowControl w:val="0"/>
        <w:shd w:val="clear" w:color="auto" w:fill="auto"/>
        <w:tabs>
          <w:tab w:pos="493" w:val="left"/>
        </w:tabs>
        <w:bidi w:val="0"/>
        <w:spacing w:before="0" w:after="360" w:line="240" w:lineRule="auto"/>
        <w:ind w:left="0" w:right="0" w:firstLine="0"/>
        <w:jc w:val="left"/>
      </w:pPr>
      <w:bookmarkStart w:id="463" w:name="bookmark463"/>
      <w:bookmarkStart w:id="464" w:name="bookmark464"/>
      <w:bookmarkStart w:id="465" w:name="bookmark465"/>
      <w:bookmarkStart w:id="466" w:name="bookmark466"/>
      <w:r>
        <w:rPr>
          <w:color w:val="000000"/>
          <w:spacing w:val="0"/>
          <w:w w:val="100"/>
          <w:position w:val="0"/>
        </w:rPr>
        <w:t>（</w:t>
      </w:r>
      <w:bookmarkEnd w:id="465"/>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63"/>
      <w:bookmarkEnd w:id="464"/>
      <w:bookmarkEnd w:id="466"/>
    </w:p>
    <w:p>
      <w:pPr>
        <w:pStyle w:val="Style37"/>
        <w:keepNext/>
        <w:keepLines/>
        <w:widowControl w:val="0"/>
        <w:shd w:val="clear" w:color="auto" w:fill="auto"/>
        <w:tabs>
          <w:tab w:pos="493" w:val="left"/>
        </w:tabs>
        <w:bidi w:val="0"/>
        <w:spacing w:before="0" w:after="360" w:line="240" w:lineRule="auto"/>
        <w:ind w:left="0" w:right="0" w:firstLine="0"/>
        <w:jc w:val="left"/>
      </w:pPr>
      <w:bookmarkStart w:id="467" w:name="bookmark467"/>
      <w:bookmarkStart w:id="468" w:name="bookmark468"/>
      <w:bookmarkStart w:id="469" w:name="bookmark469"/>
      <w:bookmarkStart w:id="470" w:name="bookmark470"/>
      <w:r>
        <w:rPr>
          <w:color w:val="000000"/>
          <w:spacing w:val="0"/>
          <w:w w:val="100"/>
          <w:position w:val="0"/>
        </w:rPr>
        <w:t>（</w:t>
      </w:r>
      <w:bookmarkEnd w:id="469"/>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67"/>
      <w:bookmarkEnd w:id="468"/>
      <w:bookmarkEnd w:id="470"/>
    </w:p>
    <w:p>
      <w:pPr>
        <w:pStyle w:val="Style37"/>
        <w:keepNext/>
        <w:keepLines/>
        <w:widowControl w:val="0"/>
        <w:shd w:val="clear" w:color="auto" w:fill="auto"/>
        <w:bidi w:val="0"/>
        <w:spacing w:before="0" w:after="360" w:line="240" w:lineRule="auto"/>
        <w:ind w:left="0" w:right="0" w:firstLine="14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w:t>
      </w:r>
      <w:bookmarkEnd w:id="473"/>
      <w:r>
        <w:rPr>
          <w:rFonts w:ascii="Times New Roman" w:eastAsia="Times New Roman" w:hAnsi="Times New Roman" w:cs="Times New Roman"/>
          <w:color w:val="000000"/>
          <w:spacing w:val="0"/>
          <w:w w:val="100"/>
          <w:position w:val="0"/>
        </w:rPr>
        <w:t>3</w:t>
      </w:r>
      <w:r>
        <w:rPr>
          <w:color w:val="000000"/>
          <w:spacing w:val="0"/>
          <w:w w:val="100"/>
          <w:position w:val="0"/>
        </w:rPr>
        <w:t>）精准扶贫成效</w:t>
      </w:r>
      <w:bookmarkEnd w:id="471"/>
      <w:bookmarkEnd w:id="472"/>
      <w:bookmarkEnd w:id="474"/>
    </w:p>
    <w:tbl>
      <w:tblPr>
        <w:tblOverlap w:val="never"/>
        <w:jc w:val="center"/>
        <w:tblLayout w:type="fixed"/>
      </w:tblPr>
      <w:tblGrid>
        <w:gridCol w:w="3629"/>
        <w:gridCol w:w="1570"/>
        <w:gridCol w:w="438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教育扶贫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tbl>
      <w:tblPr>
        <w:tblOverlap w:val="never"/>
        <w:jc w:val="center"/>
        <w:tblLayout w:type="fixed"/>
      </w:tblPr>
      <w:tblGrid>
        <w:gridCol w:w="3629"/>
        <w:gridCol w:w="1570"/>
        <w:gridCol w:w="438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rPr>
        <w:t>（</w:t>
      </w:r>
      <w:bookmarkEnd w:id="477"/>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75"/>
      <w:bookmarkEnd w:id="476"/>
      <w:bookmarkEnd w:id="478"/>
    </w:p>
    <w:p>
      <w:pPr>
        <w:pStyle w:val="Style34"/>
        <w:keepNext/>
        <w:keepLines/>
        <w:widowControl w:val="0"/>
        <w:shd w:val="clear" w:color="auto" w:fill="auto"/>
        <w:bidi w:val="0"/>
        <w:spacing w:before="0" w:after="24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3</w:t>
      </w:r>
      <w:bookmarkEnd w:id="481"/>
      <w:r>
        <w:rPr>
          <w:color w:val="000000"/>
          <w:spacing w:val="0"/>
          <w:w w:val="100"/>
          <w:position w:val="0"/>
        </w:rPr>
        <w:t>、环境保护相关的情况</w:t>
      </w:r>
      <w:bookmarkEnd w:id="479"/>
      <w:bookmarkEnd w:id="480"/>
      <w:bookmarkEnd w:id="482"/>
    </w:p>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上市公司及其子公司是否属于环境保护部门公布的重点排污单位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不适用</w:t>
      </w:r>
    </w:p>
    <w:p>
      <w:pPr>
        <w:pStyle w:val="Style30"/>
        <w:keepNext w:val="0"/>
        <w:keepLines w:val="0"/>
        <w:widowControl w:val="0"/>
        <w:shd w:val="clear" w:color="auto" w:fill="auto"/>
        <w:bidi w:val="0"/>
        <w:spacing w:before="0" w:after="340" w:line="341" w:lineRule="exact"/>
        <w:ind w:left="0" w:right="0" w:firstLine="0"/>
        <w:jc w:val="left"/>
      </w:pPr>
      <w:r>
        <w:rPr>
          <w:color w:val="000000"/>
          <w:spacing w:val="0"/>
          <w:w w:val="100"/>
          <w:position w:val="0"/>
        </w:rPr>
        <w:t>不适用</w:t>
      </w:r>
    </w:p>
    <w:p>
      <w:pPr>
        <w:pStyle w:val="Style28"/>
        <w:keepNext/>
        <w:keepLines/>
        <w:widowControl w:val="0"/>
        <w:shd w:val="clear" w:color="auto" w:fill="auto"/>
        <w:bidi w:val="0"/>
        <w:spacing w:before="0" w:after="240" w:line="240" w:lineRule="auto"/>
        <w:ind w:left="0" w:right="0" w:firstLine="0"/>
        <w:jc w:val="left"/>
      </w:pPr>
      <w:bookmarkStart w:id="483" w:name="bookmark483"/>
      <w:bookmarkStart w:id="484" w:name="bookmark484"/>
      <w:bookmarkStart w:id="485" w:name="bookmark485"/>
      <w:r>
        <w:rPr>
          <w:color w:val="000000"/>
          <w:spacing w:val="0"/>
          <w:w w:val="100"/>
          <w:position w:val="0"/>
          <w:sz w:val="24"/>
          <w:szCs w:val="24"/>
        </w:rPr>
        <w:t>十八、其他重大事项的说明</w:t>
      </w:r>
      <w:bookmarkEnd w:id="483"/>
      <w:bookmarkEnd w:id="484"/>
      <w:bookmarkEnd w:id="485"/>
    </w:p>
    <w:p>
      <w:pPr>
        <w:pStyle w:val="Style30"/>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40" w:line="341" w:lineRule="exact"/>
        <w:ind w:left="0" w:right="0" w:firstLine="0"/>
        <w:jc w:val="left"/>
      </w:pPr>
      <w:r>
        <w:rPr>
          <w:color w:val="000000"/>
          <w:spacing w:val="0"/>
          <w:w w:val="100"/>
          <w:position w:val="0"/>
        </w:rPr>
        <w:t>公司报告期不存在需要说明的其他重大事项。</w:t>
      </w:r>
    </w:p>
    <w:p>
      <w:pPr>
        <w:pStyle w:val="Style28"/>
        <w:keepNext/>
        <w:keepLines/>
        <w:widowControl w:val="0"/>
        <w:shd w:val="clear" w:color="auto" w:fill="auto"/>
        <w:bidi w:val="0"/>
        <w:spacing w:before="0" w:after="240" w:line="240" w:lineRule="auto"/>
        <w:ind w:left="0" w:right="0" w:firstLine="0"/>
        <w:jc w:val="left"/>
      </w:pPr>
      <w:bookmarkStart w:id="486" w:name="bookmark486"/>
      <w:bookmarkStart w:id="487" w:name="bookmark487"/>
      <w:bookmarkStart w:id="488" w:name="bookmark488"/>
      <w:r>
        <w:rPr>
          <w:color w:val="000000"/>
          <w:spacing w:val="0"/>
          <w:w w:val="100"/>
          <w:position w:val="0"/>
          <w:sz w:val="24"/>
          <w:szCs w:val="24"/>
        </w:rPr>
        <w:t>十九、公司子公司重大事项</w:t>
      </w:r>
      <w:bookmarkEnd w:id="486"/>
      <w:bookmarkEnd w:id="487"/>
      <w:bookmarkEnd w:id="488"/>
    </w:p>
    <w:p>
      <w:pPr>
        <w:pStyle w:val="Style30"/>
        <w:keepNext w:val="0"/>
        <w:keepLines w:val="0"/>
        <w:widowControl w:val="0"/>
        <w:shd w:val="clear" w:color="auto" w:fill="auto"/>
        <w:bidi w:val="0"/>
        <w:spacing w:before="0" w:after="240" w:line="34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4"/>
        <w:keepNext/>
        <w:keepLines/>
        <w:widowControl w:val="0"/>
        <w:shd w:val="clear" w:color="auto" w:fill="auto"/>
        <w:bidi w:val="0"/>
        <w:spacing w:before="0" w:after="520" w:line="240" w:lineRule="auto"/>
        <w:ind w:left="0" w:right="0" w:firstLine="0"/>
        <w:jc w:val="center"/>
      </w:pPr>
      <w:bookmarkStart w:id="489" w:name="bookmark489"/>
      <w:bookmarkStart w:id="490" w:name="bookmark490"/>
      <w:bookmarkStart w:id="491" w:name="bookmark491"/>
      <w:r>
        <w:rPr>
          <w:color w:val="000000"/>
          <w:spacing w:val="0"/>
          <w:w w:val="100"/>
          <w:position w:val="0"/>
        </w:rPr>
        <w:t>第六节股份变动及股东情况</w:t>
      </w:r>
      <w:bookmarkEnd w:id="489"/>
      <w:bookmarkEnd w:id="490"/>
      <w:bookmarkEnd w:id="491"/>
    </w:p>
    <w:p>
      <w:pPr>
        <w:pStyle w:val="Style28"/>
        <w:keepNext/>
        <w:keepLines/>
        <w:widowControl w:val="0"/>
        <w:shd w:val="clear" w:color="auto" w:fill="auto"/>
        <w:bidi w:val="0"/>
        <w:spacing w:before="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sz w:val="24"/>
          <w:szCs w:val="24"/>
        </w:rPr>
        <w:t>一</w:t>
      </w:r>
      <w:bookmarkEnd w:id="494"/>
      <w:r>
        <w:rPr>
          <w:color w:val="000000"/>
          <w:spacing w:val="0"/>
          <w:w w:val="100"/>
          <w:position w:val="0"/>
          <w:sz w:val="24"/>
          <w:szCs w:val="24"/>
        </w:rPr>
        <w:t>、股份变动情况</w:t>
      </w:r>
      <w:bookmarkEnd w:id="492"/>
      <w:bookmarkEnd w:id="493"/>
      <w:bookmarkEnd w:id="495"/>
    </w:p>
    <w:p>
      <w:pPr>
        <w:pStyle w:val="Style34"/>
        <w:keepNext/>
        <w:keepLines/>
        <w:widowControl w:val="0"/>
        <w:shd w:val="clear" w:color="auto" w:fill="auto"/>
        <w:bidi w:val="0"/>
        <w:spacing w:before="0" w:after="36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1</w:t>
      </w:r>
      <w:bookmarkEnd w:id="498"/>
      <w:r>
        <w:rPr>
          <w:color w:val="000000"/>
          <w:spacing w:val="0"/>
          <w:w w:val="100"/>
          <w:position w:val="0"/>
        </w:rPr>
        <w:t>、股份变动情况</w:t>
      </w:r>
      <w:bookmarkEnd w:id="496"/>
      <w:bookmarkEnd w:id="497"/>
      <w:bookmarkEnd w:id="49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公积金转</w:t>
            </w:r>
          </w:p>
          <w:p>
            <w:pPr>
              <w:pStyle w:val="Style21"/>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39,401,67</w:t>
            </w:r>
          </w:p>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-7,171,75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-7,171,75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32,229,91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39,401,67</w:t>
            </w:r>
          </w:p>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-7,171,75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-7,171,75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32,229,91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39,401,67</w:t>
            </w:r>
          </w:p>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-7,171,75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-7,171,75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32,229,91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165,733,7</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7,171,754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7,171,754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172,905,4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165,733,7</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7,171,754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7,171,754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172,905,4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205,135,3</w:t>
            </w:r>
          </w:p>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205,135,3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股份回购的实施进展情况</w:t>
      </w:r>
    </w:p>
    <w:p>
      <w:pPr>
        <w:pStyle w:val="Style3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、第一期员工持股计划</w:t>
      </w:r>
    </w:p>
    <w:p>
      <w:pPr>
        <w:pStyle w:val="Style53"/>
        <w:keepNext w:val="0"/>
        <w:keepLines w:val="0"/>
        <w:widowControl w:val="0"/>
        <w:shd w:val="clear" w:color="auto" w:fill="auto"/>
        <w:bidi w:val="0"/>
        <w:spacing w:before="0" w:after="0"/>
        <w:ind w:left="0" w:right="0" w:firstLine="0"/>
        <w:jc w:val="both"/>
      </w:pPr>
      <w:r>
        <w:rPr>
          <w:color w:val="000000"/>
          <w:spacing w:val="0"/>
          <w:w w:val="100"/>
          <w:position w:val="0"/>
          <w:sz w:val="24"/>
          <w:szCs w:val="24"/>
        </w:rPr>
        <w:t>上海信联信息发展股份有限公司（以下简称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）分别于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 召开第四届董事会第四十次会议、</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年年度股东大会，审议通过了《关于公司第一期员工 持股计划（草案）及其摘要的议案》、《关于公司第一期员工持股计划管理办法的议案》以 及《关于提请股东大会授权董事会办理员工持股计划相关事宜的议案》，具体内容详见公司 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日和</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日刊登在巨潮资讯网上的相关公告。</w:t>
      </w:r>
    </w:p>
    <w:p>
      <w:pPr>
        <w:pStyle w:val="Style53"/>
        <w:keepNext w:val="0"/>
        <w:keepLines w:val="0"/>
        <w:widowControl w:val="0"/>
        <w:shd w:val="clear" w:color="auto" w:fill="auto"/>
        <w:bidi w:val="0"/>
        <w:spacing w:before="0" w:after="0"/>
        <w:ind w:left="0" w:right="0" w:firstLine="0"/>
        <w:jc w:val="both"/>
      </w:pPr>
      <w:r>
        <w:rPr>
          <w:color w:val="000000"/>
          <w:spacing w:val="0"/>
          <w:w w:val="100"/>
          <w:position w:val="0"/>
          <w:sz w:val="24"/>
          <w:szCs w:val="24"/>
        </w:rPr>
        <w:t>根据《关于上市公司实施员工持股计划试点的指导意见》、《深圳证券交易所上市公司信息 披露指引第</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号</w:t>
      </w:r>
      <w:r>
        <w:rPr>
          <w:color w:val="000000"/>
          <w:spacing w:val="0"/>
          <w:w w:val="100"/>
          <w:position w:val="0"/>
          <w:sz w:val="24"/>
          <w:szCs w:val="24"/>
        </w:rPr>
        <w:t>一</w:t>
      </w:r>
      <w:r>
        <w:rPr>
          <w:color w:val="000000"/>
          <w:spacing w:val="0"/>
          <w:w w:val="100"/>
          <w:position w:val="0"/>
          <w:sz w:val="24"/>
          <w:szCs w:val="24"/>
        </w:rPr>
        <w:t>员工持股计划》等相关规定，现将公司第一期员工持股计划实施进展情况公 告如下：公司于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日召开第四届董事会第十九次会议审议通过了《关于回购公司股 份的议案》，该议案已经</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日召开的公司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年第六次临时股东大会审议通过。</w:t>
      </w:r>
    </w:p>
    <w:p>
      <w:pPr>
        <w:pStyle w:val="Style53"/>
        <w:keepNext w:val="0"/>
        <w:keepLines w:val="0"/>
        <w:widowControl w:val="0"/>
        <w:shd w:val="clear" w:color="auto" w:fill="auto"/>
        <w:bidi w:val="0"/>
        <w:spacing w:before="0" w:after="0"/>
        <w:ind w:left="0" w:right="0" w:firstLine="0"/>
        <w:jc w:val="both"/>
      </w:pPr>
      <w:r>
        <w:rPr>
          <w:color w:val="000000"/>
          <w:spacing w:val="0"/>
          <w:w w:val="100"/>
          <w:position w:val="0"/>
          <w:sz w:val="24"/>
          <w:szCs w:val="24"/>
        </w:rPr>
        <w:t>公司回购股份资金总额为人民币</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sz w:val="24"/>
          <w:szCs w:val="24"/>
        </w:rPr>
        <w:t>万元，价格不超过</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股，回购股份方式为 深圳证券交易所集中竞价交易方式或其他法律法规允许的方式，回购实施期限自</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日起至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日止。</w:t>
      </w:r>
    </w:p>
    <w:p>
      <w:pPr>
        <w:pStyle w:val="Style53"/>
        <w:keepNext w:val="0"/>
        <w:keepLines w:val="0"/>
        <w:widowControl w:val="0"/>
        <w:shd w:val="clear" w:color="auto" w:fill="auto"/>
        <w:bidi w:val="0"/>
        <w:spacing w:before="0" w:after="0"/>
        <w:ind w:left="0" w:right="0" w:firstLine="0"/>
        <w:jc w:val="both"/>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 xml:space="preserve">日，公司通过股份回购专用账户以集中竞价交易方式累计回购股份 </w:t>
      </w:r>
      <w:r>
        <w:rPr>
          <w:rFonts w:ascii="Times New Roman" w:eastAsia="Times New Roman" w:hAnsi="Times New Roman" w:cs="Times New Roman"/>
          <w:color w:val="000000"/>
          <w:spacing w:val="0"/>
          <w:w w:val="100"/>
          <w:position w:val="0"/>
          <w:sz w:val="24"/>
          <w:szCs w:val="24"/>
        </w:rPr>
        <w:t>1,122,200</w:t>
      </w:r>
      <w:r>
        <w:rPr>
          <w:color w:val="000000"/>
          <w:spacing w:val="0"/>
          <w:w w:val="100"/>
          <w:position w:val="0"/>
          <w:sz w:val="24"/>
          <w:szCs w:val="24"/>
        </w:rPr>
        <w:t>股，占公司总股本的</w:t>
      </w:r>
      <w:r>
        <w:rPr>
          <w:rFonts w:ascii="Times New Roman" w:eastAsia="Times New Roman" w:hAnsi="Times New Roman" w:cs="Times New Roman"/>
          <w:color w:val="000000"/>
          <w:spacing w:val="0"/>
          <w:w w:val="100"/>
          <w:position w:val="0"/>
          <w:sz w:val="24"/>
          <w:szCs w:val="24"/>
        </w:rPr>
        <w:t>0.5471%</w:t>
      </w:r>
      <w:r>
        <w:rPr>
          <w:color w:val="000000"/>
          <w:spacing w:val="0"/>
          <w:w w:val="100"/>
          <w:position w:val="0"/>
          <w:sz w:val="24"/>
          <w:szCs w:val="24"/>
        </w:rPr>
        <w:t>，最高成交价为</w:t>
      </w:r>
      <w:r>
        <w:rPr>
          <w:rFonts w:ascii="Times New Roman" w:eastAsia="Times New Roman" w:hAnsi="Times New Roman" w:cs="Times New Roman"/>
          <w:color w:val="000000"/>
          <w:spacing w:val="0"/>
          <w:w w:val="100"/>
          <w:position w:val="0"/>
          <w:sz w:val="24"/>
          <w:szCs w:val="24"/>
        </w:rPr>
        <w:t>19.99</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股，最低成交价为</w:t>
      </w:r>
      <w:r>
        <w:rPr>
          <w:rFonts w:ascii="Times New Roman" w:eastAsia="Times New Roman" w:hAnsi="Times New Roman" w:cs="Times New Roman"/>
          <w:color w:val="000000"/>
          <w:spacing w:val="0"/>
          <w:w w:val="100"/>
          <w:position w:val="0"/>
          <w:sz w:val="24"/>
          <w:szCs w:val="24"/>
        </w:rPr>
        <w:t>14.81</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 支付的总金额为</w:t>
      </w:r>
      <w:r>
        <w:rPr>
          <w:rFonts w:ascii="Times New Roman" w:eastAsia="Times New Roman" w:hAnsi="Times New Roman" w:cs="Times New Roman"/>
          <w:color w:val="000000"/>
          <w:spacing w:val="0"/>
          <w:w w:val="100"/>
          <w:position w:val="0"/>
          <w:sz w:val="24"/>
          <w:szCs w:val="24"/>
        </w:rPr>
        <w:t>20,001,619.42</w:t>
      </w:r>
      <w:r>
        <w:rPr>
          <w:color w:val="000000"/>
          <w:spacing w:val="0"/>
          <w:w w:val="100"/>
          <w:position w:val="0"/>
          <w:sz w:val="24"/>
          <w:szCs w:val="24"/>
        </w:rPr>
        <w:t>元（不含交易费用），公司本次股份回购计划已经实施完毕。 本次员工持股计划</w:t>
      </w:r>
      <w:r>
        <w:rPr>
          <w:rFonts w:ascii="Times New Roman" w:eastAsia="Times New Roman" w:hAnsi="Times New Roman" w:cs="Times New Roman"/>
          <w:color w:val="000000"/>
          <w:spacing w:val="0"/>
          <w:w w:val="100"/>
          <w:position w:val="0"/>
          <w:sz w:val="24"/>
          <w:szCs w:val="24"/>
        </w:rPr>
        <w:t>1,122,200</w:t>
      </w:r>
      <w:r>
        <w:rPr>
          <w:color w:val="000000"/>
          <w:spacing w:val="0"/>
          <w:w w:val="100"/>
          <w:position w:val="0"/>
          <w:sz w:val="24"/>
          <w:szCs w:val="24"/>
        </w:rPr>
        <w:t>股股票来源为上述已回购的股份。</w:t>
      </w:r>
    </w:p>
    <w:p>
      <w:pPr>
        <w:pStyle w:val="Style5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日，公司收到中国证券登记结算有限责任公司深圳分公司的《证券过户登记确认 书》，公司回购专用证券账户中所持有的</w:t>
      </w:r>
      <w:r>
        <w:rPr>
          <w:rFonts w:ascii="Times New Roman" w:eastAsia="Times New Roman" w:hAnsi="Times New Roman" w:cs="Times New Roman"/>
          <w:color w:val="000000"/>
          <w:spacing w:val="0"/>
          <w:w w:val="100"/>
          <w:position w:val="0"/>
          <w:sz w:val="24"/>
          <w:szCs w:val="24"/>
        </w:rPr>
        <w:t>1,122,200</w:t>
      </w:r>
      <w:r>
        <w:rPr>
          <w:color w:val="000000"/>
          <w:spacing w:val="0"/>
          <w:w w:val="100"/>
          <w:position w:val="0"/>
          <w:sz w:val="24"/>
          <w:szCs w:val="24"/>
        </w:rPr>
        <w:t>股信息发展股票已于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日非交易 过户至公司员工持股计划专户（证券账户名称：上海信联信息发展股份有限公司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第一期员工 持股计划），过户价格为</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股，过户股数为</w:t>
      </w:r>
      <w:r>
        <w:rPr>
          <w:rFonts w:ascii="Times New Roman" w:eastAsia="Times New Roman" w:hAnsi="Times New Roman" w:cs="Times New Roman"/>
          <w:color w:val="000000"/>
          <w:spacing w:val="0"/>
          <w:w w:val="100"/>
          <w:position w:val="0"/>
          <w:sz w:val="24"/>
          <w:szCs w:val="24"/>
        </w:rPr>
        <w:t>1,122,200</w:t>
      </w:r>
      <w:r>
        <w:rPr>
          <w:color w:val="000000"/>
          <w:spacing w:val="0"/>
          <w:w w:val="100"/>
          <w:position w:val="0"/>
          <w:sz w:val="24"/>
          <w:szCs w:val="24"/>
        </w:rPr>
        <w:t>股。依据员工持股计划草案，本员工 持股计划的存续期为</w:t>
      </w:r>
      <w:r>
        <w:rPr>
          <w:rFonts w:ascii="Times New Roman" w:eastAsia="Times New Roman" w:hAnsi="Times New Roman" w:cs="Times New Roman"/>
          <w:color w:val="000000"/>
          <w:spacing w:val="0"/>
          <w:w w:val="100"/>
          <w:position w:val="0"/>
          <w:sz w:val="24"/>
          <w:szCs w:val="24"/>
        </w:rPr>
        <w:t>36</w:t>
      </w:r>
      <w:r>
        <w:rPr>
          <w:color w:val="000000"/>
          <w:spacing w:val="0"/>
          <w:w w:val="100"/>
          <w:position w:val="0"/>
          <w:sz w:val="24"/>
          <w:szCs w:val="24"/>
        </w:rPr>
        <w:t>个月，自公司公告最后一笔标的股票过户至本员工持股计划名下之日 起算（即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日起算）。本员工持股计划通过非交易过户等法律法规许可的方式所获 标的股票，公司公告最后一笔标的股票过户至本员工持股计划名下之日起</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个月后开始分期 解锁，锁定期最长</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个月。</w:t>
      </w:r>
    </w:p>
    <w:p>
      <w:pPr>
        <w:pStyle w:val="Style53"/>
        <w:keepNext w:val="0"/>
        <w:keepLines w:val="0"/>
        <w:widowControl w:val="0"/>
        <w:shd w:val="clear" w:color="auto" w:fill="auto"/>
        <w:bidi w:val="0"/>
        <w:spacing w:before="0" w:after="120"/>
        <w:ind w:left="0" w:right="0" w:firstLine="0"/>
        <w:jc w:val="both"/>
      </w:pPr>
      <w:r>
        <w:rPr>
          <w:color w:val="000000"/>
          <w:spacing w:val="0"/>
          <w:w w:val="100"/>
          <w:position w:val="0"/>
          <w:sz w:val="24"/>
          <w:szCs w:val="24"/>
        </w:rPr>
        <w:t>截至报告期末，公司第一期员工持股计划尚未出售所持股票，共计持有</w:t>
      </w:r>
      <w:r>
        <w:rPr>
          <w:rFonts w:ascii="Times New Roman" w:eastAsia="Times New Roman" w:hAnsi="Times New Roman" w:cs="Times New Roman"/>
          <w:color w:val="000000"/>
          <w:spacing w:val="0"/>
          <w:w w:val="100"/>
          <w:position w:val="0"/>
          <w:sz w:val="24"/>
          <w:szCs w:val="24"/>
        </w:rPr>
        <w:t>1,122,200</w:t>
      </w:r>
      <w:r>
        <w:rPr>
          <w:color w:val="000000"/>
          <w:spacing w:val="0"/>
          <w:w w:val="100"/>
          <w:position w:val="0"/>
          <w:sz w:val="24"/>
          <w:szCs w:val="24"/>
        </w:rPr>
        <w:t>股，尚处于 存续期内。</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采用集中竞价方式减持回购股份的实施进展情况</w:t>
      </w:r>
    </w:p>
    <w:p>
      <w:pPr>
        <w:pStyle w:val="Style3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、第一期员工持股计划</w:t>
      </w:r>
    </w:p>
    <w:p>
      <w:pPr>
        <w:pStyle w:val="Style53"/>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上海信联信息发展股份有限公司（以下简称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）分别于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 召开第四届董事会第四十次会议、</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年年度股东大会，审议通过了《关于公司第一期员工 持股计划（草案）及其摘要的议案》、《关于公司第一期员工持股计划管理办法的议案》以 及《关于提请股东大会授权董事会办理员工持股计划相关事宜的议案》，具体内容详见公司 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日和</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日刊登在巨潮资讯网上的相关公告。</w:t>
      </w:r>
    </w:p>
    <w:p>
      <w:pPr>
        <w:pStyle w:val="Style53"/>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根据《关于上市公司实施员工持股计划试点的指导意见》、《深圳证券交易所上市公司信息 披露指引第</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号</w:t>
      </w:r>
      <w:r>
        <w:rPr>
          <w:color w:val="000000"/>
          <w:spacing w:val="0"/>
          <w:w w:val="100"/>
          <w:position w:val="0"/>
          <w:sz w:val="24"/>
          <w:szCs w:val="24"/>
        </w:rPr>
        <w:t>一</w:t>
      </w:r>
      <w:r>
        <w:rPr>
          <w:color w:val="000000"/>
          <w:spacing w:val="0"/>
          <w:w w:val="100"/>
          <w:position w:val="0"/>
          <w:sz w:val="24"/>
          <w:szCs w:val="24"/>
        </w:rPr>
        <w:t>员工持股计划》等相关规定，现将公司第一期员工持股计划实施进展情况公 告如下：公司于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日召开第四届董事会第十九次会议审议通过了《关于回购公司股 份的议案》，该议案已经</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日召开的公司</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年第六次临时股东大会审议通过。</w:t>
      </w:r>
    </w:p>
    <w:p>
      <w:pPr>
        <w:pStyle w:val="Style53"/>
        <w:keepNext w:val="0"/>
        <w:keepLines w:val="0"/>
        <w:widowControl w:val="0"/>
        <w:shd w:val="clear" w:color="auto" w:fill="auto"/>
        <w:bidi w:val="0"/>
        <w:spacing w:before="0" w:after="0" w:line="313" w:lineRule="exact"/>
        <w:ind w:left="0" w:right="0" w:firstLine="0"/>
        <w:jc w:val="both"/>
      </w:pPr>
      <w:r>
        <w:rPr>
          <w:color w:val="000000"/>
          <w:spacing w:val="0"/>
          <w:w w:val="100"/>
          <w:position w:val="0"/>
          <w:sz w:val="24"/>
          <w:szCs w:val="24"/>
        </w:rPr>
        <w:t>公司回购股份资金总额为人民币</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sz w:val="24"/>
          <w:szCs w:val="24"/>
        </w:rPr>
        <w:t>万元，价格不超过</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股，回购股份方式为 </w:t>
      </w:r>
      <w:r>
        <w:rPr>
          <w:color w:val="000000"/>
          <w:spacing w:val="0"/>
          <w:w w:val="100"/>
          <w:position w:val="0"/>
          <w:sz w:val="24"/>
          <w:szCs w:val="24"/>
        </w:rPr>
        <w:t>深圳证券交易所集中竞价交易方式或其他法律法规允许的方式，回购实施期限自</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日起至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日止。</w:t>
      </w:r>
    </w:p>
    <w:p>
      <w:pPr>
        <w:pStyle w:val="Style53"/>
        <w:keepNext w:val="0"/>
        <w:keepLines w:val="0"/>
        <w:widowControl w:val="0"/>
        <w:shd w:val="clear" w:color="auto" w:fill="auto"/>
        <w:bidi w:val="0"/>
        <w:spacing w:before="0" w:after="0"/>
        <w:ind w:left="0" w:right="0" w:firstLine="0"/>
        <w:jc w:val="both"/>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 xml:space="preserve">日，公司通过股份回购专用账户以集中竞价交易方式累计回购股份 </w:t>
      </w:r>
      <w:r>
        <w:rPr>
          <w:rFonts w:ascii="Times New Roman" w:eastAsia="Times New Roman" w:hAnsi="Times New Roman" w:cs="Times New Roman"/>
          <w:color w:val="000000"/>
          <w:spacing w:val="0"/>
          <w:w w:val="100"/>
          <w:position w:val="0"/>
          <w:sz w:val="24"/>
          <w:szCs w:val="24"/>
        </w:rPr>
        <w:t>1,122,200</w:t>
      </w:r>
      <w:r>
        <w:rPr>
          <w:color w:val="000000"/>
          <w:spacing w:val="0"/>
          <w:w w:val="100"/>
          <w:position w:val="0"/>
          <w:sz w:val="24"/>
          <w:szCs w:val="24"/>
        </w:rPr>
        <w:t>股，占公司总股本的</w:t>
      </w:r>
      <w:r>
        <w:rPr>
          <w:rFonts w:ascii="Times New Roman" w:eastAsia="Times New Roman" w:hAnsi="Times New Roman" w:cs="Times New Roman"/>
          <w:color w:val="000000"/>
          <w:spacing w:val="0"/>
          <w:w w:val="100"/>
          <w:position w:val="0"/>
          <w:sz w:val="24"/>
          <w:szCs w:val="24"/>
        </w:rPr>
        <w:t>0.5471%</w:t>
      </w:r>
      <w:r>
        <w:rPr>
          <w:color w:val="000000"/>
          <w:spacing w:val="0"/>
          <w:w w:val="100"/>
          <w:position w:val="0"/>
          <w:sz w:val="24"/>
          <w:szCs w:val="24"/>
        </w:rPr>
        <w:t>，最高成交价为</w:t>
      </w:r>
      <w:r>
        <w:rPr>
          <w:rFonts w:ascii="Times New Roman" w:eastAsia="Times New Roman" w:hAnsi="Times New Roman" w:cs="Times New Roman"/>
          <w:color w:val="000000"/>
          <w:spacing w:val="0"/>
          <w:w w:val="100"/>
          <w:position w:val="0"/>
          <w:sz w:val="24"/>
          <w:szCs w:val="24"/>
        </w:rPr>
        <w:t>19.99</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股，最低成交价为</w:t>
      </w:r>
      <w:r>
        <w:rPr>
          <w:rFonts w:ascii="Times New Roman" w:eastAsia="Times New Roman" w:hAnsi="Times New Roman" w:cs="Times New Roman"/>
          <w:color w:val="000000"/>
          <w:spacing w:val="0"/>
          <w:w w:val="100"/>
          <w:position w:val="0"/>
          <w:sz w:val="24"/>
          <w:szCs w:val="24"/>
        </w:rPr>
        <w:t>14.81</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 支付的总金额为</w:t>
      </w:r>
      <w:r>
        <w:rPr>
          <w:rFonts w:ascii="Times New Roman" w:eastAsia="Times New Roman" w:hAnsi="Times New Roman" w:cs="Times New Roman"/>
          <w:color w:val="000000"/>
          <w:spacing w:val="0"/>
          <w:w w:val="100"/>
          <w:position w:val="0"/>
          <w:sz w:val="24"/>
          <w:szCs w:val="24"/>
        </w:rPr>
        <w:t>20,001,619.42</w:t>
      </w:r>
      <w:r>
        <w:rPr>
          <w:color w:val="000000"/>
          <w:spacing w:val="0"/>
          <w:w w:val="100"/>
          <w:position w:val="0"/>
          <w:sz w:val="24"/>
          <w:szCs w:val="24"/>
        </w:rPr>
        <w:t>元（不含交易费用），公司本次股份回购计划已经实施完毕。 本次员工持股计划</w:t>
      </w:r>
      <w:r>
        <w:rPr>
          <w:rFonts w:ascii="Times New Roman" w:eastAsia="Times New Roman" w:hAnsi="Times New Roman" w:cs="Times New Roman"/>
          <w:color w:val="000000"/>
          <w:spacing w:val="0"/>
          <w:w w:val="100"/>
          <w:position w:val="0"/>
          <w:sz w:val="24"/>
          <w:szCs w:val="24"/>
        </w:rPr>
        <w:t>1,122,200</w:t>
      </w:r>
      <w:r>
        <w:rPr>
          <w:color w:val="000000"/>
          <w:spacing w:val="0"/>
          <w:w w:val="100"/>
          <w:position w:val="0"/>
          <w:sz w:val="24"/>
          <w:szCs w:val="24"/>
        </w:rPr>
        <w:t>股股票来源为上述已回购的股份。</w:t>
      </w:r>
    </w:p>
    <w:p>
      <w:pPr>
        <w:pStyle w:val="Style53"/>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日，公司收到中国证券登记结算有限责任公司深圳分公司的《证券过户登记确认 书》，公司回购专用证券账户中所持有的</w:t>
      </w:r>
      <w:r>
        <w:rPr>
          <w:rFonts w:ascii="Times New Roman" w:eastAsia="Times New Roman" w:hAnsi="Times New Roman" w:cs="Times New Roman"/>
          <w:color w:val="000000"/>
          <w:spacing w:val="0"/>
          <w:w w:val="100"/>
          <w:position w:val="0"/>
          <w:sz w:val="24"/>
          <w:szCs w:val="24"/>
        </w:rPr>
        <w:t>1,122,200</w:t>
      </w:r>
      <w:r>
        <w:rPr>
          <w:color w:val="000000"/>
          <w:spacing w:val="0"/>
          <w:w w:val="100"/>
          <w:position w:val="0"/>
          <w:sz w:val="24"/>
          <w:szCs w:val="24"/>
        </w:rPr>
        <w:t>股信息发展股票已于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日非交易 过户至公司员工持股计划专户（证券账户名称：上海信联信息发展股份有限公司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第一期员工 持股计划），过户价格为</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股，过户股数为</w:t>
      </w:r>
      <w:r>
        <w:rPr>
          <w:rFonts w:ascii="Times New Roman" w:eastAsia="Times New Roman" w:hAnsi="Times New Roman" w:cs="Times New Roman"/>
          <w:color w:val="000000"/>
          <w:spacing w:val="0"/>
          <w:w w:val="100"/>
          <w:position w:val="0"/>
          <w:sz w:val="24"/>
          <w:szCs w:val="24"/>
        </w:rPr>
        <w:t>1,122,200</w:t>
      </w:r>
      <w:r>
        <w:rPr>
          <w:color w:val="000000"/>
          <w:spacing w:val="0"/>
          <w:w w:val="100"/>
          <w:position w:val="0"/>
          <w:sz w:val="24"/>
          <w:szCs w:val="24"/>
        </w:rPr>
        <w:t>股。依据员工持股计划草案，本员工 持股计划的存续期为</w:t>
      </w:r>
      <w:r>
        <w:rPr>
          <w:rFonts w:ascii="Times New Roman" w:eastAsia="Times New Roman" w:hAnsi="Times New Roman" w:cs="Times New Roman"/>
          <w:color w:val="000000"/>
          <w:spacing w:val="0"/>
          <w:w w:val="100"/>
          <w:position w:val="0"/>
          <w:sz w:val="24"/>
          <w:szCs w:val="24"/>
        </w:rPr>
        <w:t>36</w:t>
      </w:r>
      <w:r>
        <w:rPr>
          <w:color w:val="000000"/>
          <w:spacing w:val="0"/>
          <w:w w:val="100"/>
          <w:position w:val="0"/>
          <w:sz w:val="24"/>
          <w:szCs w:val="24"/>
        </w:rPr>
        <w:t>个月，自公司公告最后一笔标的股票过户至本员工持股计划名下之日 起算（即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日起算）。本员工持股计划通过非交易过户等法律法规许可的方式所获 标的股票，公司公告最后一笔标的股票过户至本员工持股计划名下之日起</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个月后开始分期 解锁，锁定期最长</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个月。</w:t>
      </w:r>
    </w:p>
    <w:p>
      <w:pPr>
        <w:pStyle w:val="Style53"/>
        <w:keepNext w:val="0"/>
        <w:keepLines w:val="0"/>
        <w:widowControl w:val="0"/>
        <w:shd w:val="clear" w:color="auto" w:fill="auto"/>
        <w:bidi w:val="0"/>
        <w:spacing w:before="0" w:after="140"/>
        <w:ind w:left="0" w:right="0" w:firstLine="0"/>
        <w:jc w:val="both"/>
      </w:pPr>
      <w:r>
        <w:rPr>
          <w:color w:val="000000"/>
          <w:spacing w:val="0"/>
          <w:w w:val="100"/>
          <w:position w:val="0"/>
          <w:sz w:val="24"/>
          <w:szCs w:val="24"/>
        </w:rPr>
        <w:t>截至报告期末，公司第一期员工持股计划尚未出售所持股票，共计持有</w:t>
      </w:r>
      <w:r>
        <w:rPr>
          <w:rFonts w:ascii="Times New Roman" w:eastAsia="Times New Roman" w:hAnsi="Times New Roman" w:cs="Times New Roman"/>
          <w:color w:val="000000"/>
          <w:spacing w:val="0"/>
          <w:w w:val="100"/>
          <w:position w:val="0"/>
          <w:sz w:val="24"/>
          <w:szCs w:val="24"/>
        </w:rPr>
        <w:t>1,122,200</w:t>
      </w:r>
      <w:r>
        <w:rPr>
          <w:color w:val="000000"/>
          <w:spacing w:val="0"/>
          <w:w w:val="100"/>
          <w:position w:val="0"/>
          <w:sz w:val="24"/>
          <w:szCs w:val="24"/>
        </w:rPr>
        <w:t>股，尚处于 存续期内。</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2</w:t>
      </w:r>
      <w:bookmarkEnd w:id="502"/>
      <w:r>
        <w:rPr>
          <w:color w:val="000000"/>
          <w:spacing w:val="0"/>
          <w:w w:val="100"/>
          <w:position w:val="0"/>
        </w:rPr>
        <w:t>、限售股份变动情况</w:t>
      </w:r>
      <w:bookmarkEnd w:id="500"/>
      <w:bookmarkEnd w:id="501"/>
      <w:bookmarkEnd w:id="503"/>
    </w:p>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寸</w:t>
      </w:r>
      <w:r>
        <w:rPr>
          <w:b w:val="0"/>
          <w:bCs w:val="0"/>
          <w:color w:val="000000"/>
          <w:spacing w:val="0"/>
          <w:w w:val="100"/>
          <w:position w:val="0"/>
          <w:sz w:val="17"/>
          <w:szCs w:val="17"/>
        </w:rPr>
        <w:t>适用</w:t>
      </w:r>
      <w:r>
        <w:rPr>
          <w:b w:val="0"/>
          <w:bCs w:val="0"/>
          <w:color w:val="000000"/>
          <w:spacing w:val="0"/>
          <w:w w:val="100"/>
          <w:position w:val="0"/>
          <w:sz w:val="18"/>
          <w:szCs w:val="18"/>
        </w:rPr>
        <w:t>口</w:t>
      </w:r>
      <w:r>
        <w:rPr>
          <w:b w:val="0"/>
          <w:bCs w:val="0"/>
          <w:color w:val="000000"/>
          <w:spacing w:val="0"/>
          <w:w w:val="100"/>
          <w:position w:val="0"/>
          <w:sz w:val="17"/>
          <w:szCs w:val="17"/>
        </w:rPr>
        <w:t>不适用</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单位：股</w:t>
      </w:r>
    </w:p>
    <w:tbl>
      <w:tblPr>
        <w:tblOverlap w:val="never"/>
        <w:jc w:val="center"/>
        <w:tblLayout w:type="fixed"/>
      </w:tblPr>
      <w:tblGrid>
        <w:gridCol w:w="1210"/>
        <w:gridCol w:w="1488"/>
        <w:gridCol w:w="1488"/>
        <w:gridCol w:w="1488"/>
        <w:gridCol w:w="1488"/>
        <w:gridCol w:w="1205"/>
        <w:gridCol w:w="121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拟解除限售日 期</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33,769,834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675,444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27,015,359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每年的第一个 交易日解锁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直至高管 锁定期止</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杨安荣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2,438,024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2,450,789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刘理洲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1,851,790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1,504,785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1,288,472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1,178,313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张元利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210"/>
        <w:gridCol w:w="1488"/>
        <w:gridCol w:w="1488"/>
        <w:gridCol w:w="1488"/>
        <w:gridCol w:w="1488"/>
        <w:gridCol w:w="1205"/>
        <w:gridCol w:w="1214"/>
      </w:tblGrid>
      <w:tr>
        <w:trPr>
          <w:trHeight w:val="134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徐云蔚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每年的第一个 交易日解锁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直至高管 锁定期止</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易江南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每年的第一个 交易日解锁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直至高管 锁定期止</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39,401,670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498,429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676,824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32,229,916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8"/>
        <w:keepNext/>
        <w:keepLines/>
        <w:widowControl w:val="0"/>
        <w:shd w:val="clear" w:color="auto" w:fill="auto"/>
        <w:tabs>
          <w:tab w:pos="517" w:val="left"/>
        </w:tabs>
        <w:bidi w:val="0"/>
        <w:spacing w:before="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sz w:val="24"/>
          <w:szCs w:val="24"/>
        </w:rPr>
        <w:t>二</w:t>
      </w:r>
      <w:bookmarkEnd w:id="506"/>
      <w:r>
        <w:rPr>
          <w:color w:val="000000"/>
          <w:spacing w:val="0"/>
          <w:w w:val="100"/>
          <w:position w:val="0"/>
          <w:sz w:val="24"/>
          <w:szCs w:val="24"/>
        </w:rPr>
        <w:t>、</w:t>
        <w:tab/>
        <w:t>证券发行与上市情况</w:t>
      </w:r>
      <w:bookmarkEnd w:id="504"/>
      <w:bookmarkEnd w:id="505"/>
      <w:bookmarkEnd w:id="507"/>
    </w:p>
    <w:p>
      <w:pPr>
        <w:pStyle w:val="Style34"/>
        <w:keepNext/>
        <w:keepLines/>
        <w:widowControl w:val="0"/>
        <w:shd w:val="clear" w:color="auto" w:fill="auto"/>
        <w:tabs>
          <w:tab w:pos="368" w:val="left"/>
        </w:tabs>
        <w:bidi w:val="0"/>
        <w:spacing w:before="0" w:after="36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1</w:t>
      </w:r>
      <w:bookmarkEnd w:id="510"/>
      <w:r>
        <w:rPr>
          <w:color w:val="000000"/>
          <w:spacing w:val="0"/>
          <w:w w:val="100"/>
          <w:position w:val="0"/>
        </w:rPr>
        <w:t>、</w:t>
        <w:tab/>
        <w:t>报告期内证券发行（不含优先股）情况</w:t>
      </w:r>
      <w:bookmarkEnd w:id="508"/>
      <w:bookmarkEnd w:id="509"/>
      <w:bookmarkEnd w:id="511"/>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6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2</w:t>
      </w:r>
      <w:bookmarkEnd w:id="514"/>
      <w:r>
        <w:rPr>
          <w:color w:val="000000"/>
          <w:spacing w:val="0"/>
          <w:w w:val="100"/>
          <w:position w:val="0"/>
        </w:rPr>
        <w:t>、</w:t>
        <w:tab/>
        <w:t>公司股份总数及股东结构的变动、公司资产和负债结构的变动情况说明</w:t>
      </w:r>
      <w:bookmarkEnd w:id="512"/>
      <w:bookmarkEnd w:id="513"/>
      <w:bookmarkEnd w:id="515"/>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60" w:line="240" w:lineRule="auto"/>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3</w:t>
      </w:r>
      <w:bookmarkEnd w:id="518"/>
      <w:r>
        <w:rPr>
          <w:color w:val="000000"/>
          <w:spacing w:val="0"/>
          <w:w w:val="100"/>
          <w:position w:val="0"/>
        </w:rPr>
        <w:t>、</w:t>
        <w:tab/>
        <w:t>现存的内部职工股情况</w:t>
      </w:r>
      <w:bookmarkEnd w:id="516"/>
      <w:bookmarkEnd w:id="517"/>
      <w:bookmarkEnd w:id="519"/>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left"/>
      </w:pPr>
      <w:bookmarkStart w:id="520" w:name="bookmark520"/>
      <w:bookmarkStart w:id="521" w:name="bookmark521"/>
      <w:bookmarkStart w:id="522" w:name="bookmark522"/>
      <w:bookmarkStart w:id="523" w:name="bookmark523"/>
      <w:r>
        <w:rPr>
          <w:color w:val="000000"/>
          <w:spacing w:val="0"/>
          <w:w w:val="100"/>
          <w:position w:val="0"/>
          <w:sz w:val="24"/>
          <w:szCs w:val="24"/>
        </w:rPr>
        <w:t>三</w:t>
      </w:r>
      <w:bookmarkEnd w:id="522"/>
      <w:r>
        <w:rPr>
          <w:color w:val="000000"/>
          <w:spacing w:val="0"/>
          <w:w w:val="100"/>
          <w:position w:val="0"/>
          <w:sz w:val="24"/>
          <w:szCs w:val="24"/>
        </w:rPr>
        <w:t>、</w:t>
        <w:tab/>
        <w:t>股东和实际控制人情况</w:t>
      </w:r>
      <w:bookmarkEnd w:id="520"/>
      <w:bookmarkEnd w:id="521"/>
      <w:bookmarkEnd w:id="523"/>
    </w:p>
    <w:p>
      <w:pPr>
        <w:pStyle w:val="Style34"/>
        <w:keepNext/>
        <w:keepLines/>
        <w:widowControl w:val="0"/>
        <w:shd w:val="clear" w:color="auto" w:fill="auto"/>
        <w:bidi w:val="0"/>
        <w:spacing w:before="0" w:after="360" w:line="240" w:lineRule="auto"/>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1</w:t>
      </w:r>
      <w:bookmarkEnd w:id="526"/>
      <w:r>
        <w:rPr>
          <w:color w:val="000000"/>
          <w:spacing w:val="0"/>
          <w:w w:val="100"/>
          <w:position w:val="0"/>
        </w:rPr>
        <w:t>、公司股东数量及持股情况</w:t>
      </w:r>
      <w:bookmarkEnd w:id="524"/>
      <w:bookmarkEnd w:id="525"/>
      <w:bookmarkEnd w:id="52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195"/>
        <w:gridCol w:w="931"/>
        <w:gridCol w:w="1066"/>
        <w:gridCol w:w="1061"/>
        <w:gridCol w:w="1066"/>
        <w:gridCol w:w="922"/>
        <w:gridCol w:w="1070"/>
        <w:gridCol w:w="1070"/>
      </w:tblGrid>
      <w:tr>
        <w:trPr>
          <w:trHeight w:val="16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20,125</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年度报告 披露日前 上一月末 普通股股 东总数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17,923</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 决权恢复的 优先股股东 总数（如有）</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年度报告披露日前上一 月末表决权恢复的优先 股股东总数（如有）（参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1"/>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上海中信电子 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47,437,344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-6627400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47,437,344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27,028,679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-8991800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27,015,359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6,757,170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24,238,000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上海国盛资本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6,126,700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-6093300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6,126,700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931"/>
        <w:gridCol w:w="1066"/>
        <w:gridCol w:w="1061"/>
        <w:gridCol w:w="1066"/>
        <w:gridCol w:w="922"/>
        <w:gridCol w:w="1070"/>
        <w:gridCol w:w="1070"/>
      </w:tblGrid>
      <w:tr>
        <w:trPr>
          <w:trHeight w:val="16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管理有限公司 一上海国盛海 通股权投资基 金合伙企业</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（有限合伙）</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宁波宁聚资产 管理中心（有 限合伙）一宁 聚量化稳盈优 享私募证券投 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杨安荣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2,450,789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2,450,789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both"/>
            </w:pPr>
            <w:r>
              <w:rPr>
                <w:color w:val="000000"/>
                <w:spacing w:val="0"/>
                <w:w w:val="100"/>
                <w:position w:val="0"/>
              </w:rPr>
              <w:t>上海具力资产 管理有限公司 一具力进取</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号私募证券投 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温州德裕资产 管理有限公司 一德裕钱江一 号证券私募投 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刘理洲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1,504,785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1,504,785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李志卿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1,178,313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1,178,313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上海信联信息 发展股份有限 公司一第一期 员工持股计划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1,122,200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1,122,200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1,122,200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w:t>
            </w:r>
          </w:p>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421"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7"/>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除上海中信电子发展有限公司和张曙华属一致行动人，公司未曾知悉前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名股东之间存在关联关系或属于《上市公 司股东持股变动信息披露管理办法》规定的一致行动人。</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 权、放弃表决权情况的说明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13" w:hRule="exact"/>
        </w:trPr>
        <w:tc>
          <w:tcPr>
            <w:gridSpan w:val="2"/>
            <w:vMerge/>
            <w:tcBorders>
              <w:left w:val="single" w:sz="4"/>
              <w:bottom w:val="single" w:sz="4"/>
            </w:tcBorders>
            <w:shd w:val="clear" w:color="auto" w:fill="D3D3D3"/>
            <w:vAlign w:val="center"/>
          </w:tcPr>
          <w:p>
            <w:pPr/>
          </w:p>
        </w:tc>
        <w:tc>
          <w:tcPr>
            <w:gridSpan w:val="5"/>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bl>
    <w:p>
      <w:pPr>
        <w:spacing w:lineRule="exact" w:line="1"/>
        <w:rPr>
          <w:sz w:val="2"/>
          <w:szCs w:val="2"/>
        </w:rPr>
      </w:pPr>
      <w:r>
        <w:br w:type="page"/>
      </w:r>
    </w:p>
    <w:tbl>
      <w:tblPr>
        <w:tblOverlap w:val="never"/>
        <w:jc w:val="center"/>
        <w:tblLayout w:type="fixed"/>
      </w:tblPr>
      <w:tblGrid>
        <w:gridCol w:w="2400"/>
        <w:gridCol w:w="5045"/>
        <w:gridCol w:w="1070"/>
        <w:gridCol w:w="1070"/>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上海中信电子发展有限公司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47,437,344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47,437,344</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上海国盛资本管理有限公司一 上海国盛海通股权投资基金合 伙企业（有限合伙）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6,126,700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6,126,700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宁波宁聚资产管理中心（有限 合伙）一宁聚量化稳盈优享私 募证券投资基金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3,750,000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上海具力资产管理有限公司一 具力进取</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号私募证券投资基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温州德裕资产管理有限公司一</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德裕钱江一号证券私募投资基</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上海信联信息发展股份有限公 司一第一期员工持股计划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1,122,200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1,122,200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王木胜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911,092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911,092</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吴士青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689,100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689,100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钱根兴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651,548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651,548</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深圳创富汇投资管理有限公司 一创富汇量化一期私募证券投 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587,482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587,482</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 关系或一致行动的说明</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79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88" w:lineRule="exact"/>
              <w:ind w:left="0" w:right="0" w:firstLine="0"/>
              <w:jc w:val="left"/>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40" w:line="302" w:lineRule="exact"/>
              <w:ind w:left="0" w:right="0" w:firstLine="0"/>
              <w:jc w:val="left"/>
            </w:pPr>
            <w:r>
              <w:rPr>
                <w:color w:val="000000"/>
                <w:spacing w:val="0"/>
                <w:w w:val="100"/>
                <w:position w:val="0"/>
              </w:rPr>
              <w:t xml:space="preserve">上海中信电子发展有限公司通过普通证券账户持有通过通过投资者信用证券账户持有 </w:t>
            </w:r>
            <w:r>
              <w:rPr>
                <w:rFonts w:ascii="Times New Roman" w:eastAsia="Times New Roman" w:hAnsi="Times New Roman" w:cs="Times New Roman"/>
                <w:color w:val="000000"/>
                <w:spacing w:val="0"/>
                <w:w w:val="100"/>
                <w:position w:val="0"/>
                <w:sz w:val="18"/>
                <w:szCs w:val="18"/>
              </w:rPr>
              <w:t xml:space="preserve">20,700,000 </w:t>
            </w:r>
            <w:r>
              <w:rPr>
                <w:color w:val="000000"/>
                <w:spacing w:val="0"/>
                <w:w w:val="100"/>
                <w:position w:val="0"/>
              </w:rPr>
              <w:t>股；</w:t>
            </w:r>
          </w:p>
          <w:p>
            <w:pPr>
              <w:pStyle w:val="Style21"/>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上海具力资产管理有限公司一具力进取</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号私募证券投资基金通过投资者信用证券账户持 有 </w:t>
            </w:r>
            <w:r>
              <w:rPr>
                <w:rFonts w:ascii="Times New Roman" w:eastAsia="Times New Roman" w:hAnsi="Times New Roman" w:cs="Times New Roman"/>
                <w:color w:val="000000"/>
                <w:spacing w:val="0"/>
                <w:w w:val="100"/>
                <w:position w:val="0"/>
                <w:sz w:val="18"/>
                <w:szCs w:val="18"/>
              </w:rPr>
              <w:t xml:space="preserve">2,100,000 </w:t>
            </w:r>
            <w:r>
              <w:rPr>
                <w:color w:val="000000"/>
                <w:spacing w:val="0"/>
                <w:w w:val="100"/>
                <w:position w:val="0"/>
              </w:rPr>
              <w:t>股；</w:t>
            </w:r>
          </w:p>
          <w:p>
            <w:pPr>
              <w:pStyle w:val="Style21"/>
              <w:keepNext w:val="0"/>
              <w:keepLines w:val="0"/>
              <w:widowControl w:val="0"/>
              <w:shd w:val="clear" w:color="auto" w:fill="auto"/>
              <w:bidi w:val="0"/>
              <w:spacing w:before="0" w:after="40" w:line="302" w:lineRule="exact"/>
              <w:ind w:left="0" w:right="0" w:firstLine="0"/>
              <w:jc w:val="left"/>
            </w:pPr>
            <w:r>
              <w:rPr>
                <w:color w:val="000000"/>
                <w:spacing w:val="0"/>
                <w:w w:val="100"/>
                <w:position w:val="0"/>
              </w:rPr>
              <w:t xml:space="preserve">温州德裕资产管理有限公司一德裕钱江一号证券私募投资基金通过投资者信用证券账户持 有 </w:t>
            </w:r>
            <w:r>
              <w:rPr>
                <w:rFonts w:ascii="Times New Roman" w:eastAsia="Times New Roman" w:hAnsi="Times New Roman" w:cs="Times New Roman"/>
                <w:color w:val="000000"/>
                <w:spacing w:val="0"/>
                <w:w w:val="100"/>
                <w:position w:val="0"/>
                <w:sz w:val="18"/>
                <w:szCs w:val="18"/>
              </w:rPr>
              <w:t xml:space="preserve">2,000,000 </w:t>
            </w:r>
            <w:r>
              <w:rPr>
                <w:color w:val="000000"/>
                <w:spacing w:val="0"/>
                <w:w w:val="100"/>
                <w:position w:val="0"/>
              </w:rPr>
              <w:t>股；</w:t>
            </w:r>
          </w:p>
          <w:p>
            <w:pPr>
              <w:pStyle w:val="Style21"/>
              <w:keepNext w:val="0"/>
              <w:keepLines w:val="0"/>
              <w:widowControl w:val="0"/>
              <w:shd w:val="clear" w:color="auto" w:fill="auto"/>
              <w:bidi w:val="0"/>
              <w:spacing w:before="0" w:after="80" w:line="302" w:lineRule="exact"/>
              <w:ind w:left="0" w:right="0" w:firstLine="0"/>
              <w:jc w:val="left"/>
            </w:pPr>
            <w:r>
              <w:rPr>
                <w:color w:val="000000"/>
                <w:spacing w:val="0"/>
                <w:w w:val="100"/>
                <w:position w:val="0"/>
              </w:rPr>
              <w:t>王木胜通过投资者信用证券账户持有</w:t>
            </w:r>
            <w:r>
              <w:rPr>
                <w:rFonts w:ascii="Times New Roman" w:eastAsia="Times New Roman" w:hAnsi="Times New Roman" w:cs="Times New Roman"/>
                <w:color w:val="000000"/>
                <w:spacing w:val="0"/>
                <w:w w:val="100"/>
                <w:position w:val="0"/>
                <w:sz w:val="18"/>
                <w:szCs w:val="18"/>
              </w:rPr>
              <w:t>68,850</w:t>
            </w:r>
            <w:r>
              <w:rPr>
                <w:color w:val="000000"/>
                <w:spacing w:val="0"/>
                <w:w w:val="100"/>
                <w:position w:val="0"/>
              </w:rPr>
              <w:t>股；</w:t>
            </w:r>
          </w:p>
          <w:p>
            <w:pPr>
              <w:pStyle w:val="Style21"/>
              <w:keepNext w:val="0"/>
              <w:keepLines w:val="0"/>
              <w:widowControl w:val="0"/>
              <w:shd w:val="clear" w:color="auto" w:fill="auto"/>
              <w:bidi w:val="0"/>
              <w:spacing w:before="0" w:after="40" w:line="302" w:lineRule="exact"/>
              <w:ind w:left="0" w:right="0" w:firstLine="0"/>
              <w:jc w:val="left"/>
            </w:pPr>
            <w:r>
              <w:rPr>
                <w:color w:val="000000"/>
                <w:spacing w:val="0"/>
                <w:w w:val="100"/>
                <w:position w:val="0"/>
              </w:rPr>
              <w:t>吴士青通过投资者信用证券账户持有</w:t>
            </w:r>
            <w:r>
              <w:rPr>
                <w:rFonts w:ascii="Times New Roman" w:eastAsia="Times New Roman" w:hAnsi="Times New Roman" w:cs="Times New Roman"/>
                <w:color w:val="000000"/>
                <w:spacing w:val="0"/>
                <w:w w:val="100"/>
                <w:position w:val="0"/>
                <w:sz w:val="18"/>
                <w:szCs w:val="18"/>
              </w:rPr>
              <w:t>150,000</w:t>
            </w:r>
            <w:r>
              <w:rPr>
                <w:color w:val="000000"/>
                <w:spacing w:val="0"/>
                <w:w w:val="100"/>
                <w:position w:val="0"/>
              </w:rPr>
              <w:t>股。</w:t>
            </w:r>
          </w:p>
        </w:tc>
      </w:tr>
    </w:tbl>
    <w:p>
      <w:pPr>
        <w:pStyle w:val="Style30"/>
        <w:keepNext w:val="0"/>
        <w:keepLines w:val="0"/>
        <w:widowControl w:val="0"/>
        <w:shd w:val="clear" w:color="auto" w:fill="auto"/>
        <w:bidi w:val="0"/>
        <w:spacing w:before="0" w:after="12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r>
        <w:br w:type="page"/>
      </w:r>
    </w:p>
    <w:p>
      <w:pPr>
        <w:pStyle w:val="Style34"/>
        <w:keepNext/>
        <w:keepLines/>
        <w:widowControl w:val="0"/>
        <w:shd w:val="clear" w:color="auto" w:fill="auto"/>
        <w:bidi w:val="0"/>
        <w:spacing w:before="0" w:line="240" w:lineRule="auto"/>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2</w:t>
      </w:r>
      <w:bookmarkEnd w:id="530"/>
      <w:r>
        <w:rPr>
          <w:color w:val="000000"/>
          <w:spacing w:val="0"/>
          <w:w w:val="100"/>
          <w:position w:val="0"/>
        </w:rPr>
        <w:t>、公司控股股东情况</w:t>
      </w:r>
      <w:bookmarkEnd w:id="528"/>
      <w:bookmarkEnd w:id="529"/>
      <w:bookmarkEnd w:id="53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3"/>
        <w:gridCol w:w="1790"/>
        <w:gridCol w:w="1594"/>
        <w:gridCol w:w="1757"/>
        <w:gridCol w:w="2237"/>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上海中信电子发展有限公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91310106133653646G</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持有信息发展股权，无具体</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实际经营业务</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4"/>
        <w:keepNext/>
        <w:keepLines/>
        <w:widowControl w:val="0"/>
        <w:shd w:val="clear" w:color="auto" w:fill="auto"/>
        <w:bidi w:val="0"/>
        <w:spacing w:before="0" w:line="240"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3</w:t>
      </w:r>
      <w:bookmarkEnd w:id="534"/>
      <w:r>
        <w:rPr>
          <w:color w:val="000000"/>
          <w:spacing w:val="0"/>
          <w:w w:val="100"/>
          <w:position w:val="0"/>
        </w:rPr>
        <w:t>、公司实际控制人及其一致行动人</w:t>
      </w:r>
      <w:bookmarkEnd w:id="532"/>
      <w:bookmarkEnd w:id="533"/>
      <w:bookmarkEnd w:id="53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实际控制人性质：境外自然人</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5"/>
        <w:gridCol w:w="2400"/>
        <w:gridCol w:w="239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董事长、总经理、财务总监</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201168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3060065" cy="2011680"/>
                    </a:xfrm>
                    <a:prstGeom prst="rect"/>
                  </pic:spPr>
                </pic:pic>
              </a:graphicData>
            </a:graphic>
          </wp:inline>
        </w:drawing>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实际控制人通过信托或其他资产管理方式控制公司</w:t>
      </w:r>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both"/>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4</w:t>
      </w:r>
      <w:bookmarkEnd w:id="53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36"/>
      <w:bookmarkEnd w:id="537"/>
      <w:bookmarkEnd w:id="539"/>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both"/>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5</w:t>
      </w:r>
      <w:bookmarkEnd w:id="542"/>
      <w:r>
        <w:rPr>
          <w:color w:val="000000"/>
          <w:spacing w:val="0"/>
          <w:w w:val="100"/>
          <w:position w:val="0"/>
        </w:rPr>
        <w:t>、</w:t>
        <w:tab/>
        <w:t>控股股东、实际控制人、重组方及其他承诺主体股份限制减持情况</w:t>
      </w:r>
      <w:bookmarkEnd w:id="540"/>
      <w:bookmarkEnd w:id="541"/>
      <w:bookmarkEnd w:id="543"/>
    </w:p>
    <w:p>
      <w:pPr>
        <w:pStyle w:val="Style30"/>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383" w:right="1057" w:bottom="1441" w:left="104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2693035</wp:posOffset>
                </wp:positionH>
                <wp:positionV relativeFrom="paragraph">
                  <wp:posOffset>0</wp:posOffset>
                </wp:positionV>
                <wp:extent cx="2170430" cy="247015"/>
                <wp:wrapTopAndBottom/>
                <wp:docPr id="12" name="Shape 12"/>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544" w:name="bookmark544"/>
                            <w:bookmarkStart w:id="545" w:name="bookmark545"/>
                            <w:bookmarkStart w:id="546" w:name="bookmark546"/>
                            <w:r>
                              <w:rPr>
                                <w:color w:val="000000"/>
                                <w:spacing w:val="0"/>
                                <w:w w:val="100"/>
                                <w:position w:val="0"/>
                              </w:rPr>
                              <w:t>第七节优先股相关情况</w:t>
                            </w:r>
                            <w:bookmarkEnd w:id="544"/>
                            <w:bookmarkEnd w:id="545"/>
                            <w:bookmarkEnd w:id="546"/>
                          </w:p>
                        </w:txbxContent>
                      </wps:txbx>
                      <wps:bodyPr wrap="none" lIns="0" tIns="0" rIns="0" bIns="0">
                        <a:noAutoFit/>
                      </wps:bodyPr>
                    </wps:wsp>
                  </a:graphicData>
                </a:graphic>
              </wp:anchor>
            </w:drawing>
          </mc:Choice>
          <mc:Fallback>
            <w:pict>
              <v:shape id="_x0000_s1038" type="#_x0000_t202" style="position:absolute;margin-left:212.05000000000001pt;margin-top:0;width:170.90000000000001pt;height:19.449999999999999pt;z-index:-125829375;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544" w:name="bookmark544"/>
                      <w:bookmarkStart w:id="545" w:name="bookmark545"/>
                      <w:bookmarkStart w:id="546" w:name="bookmark546"/>
                      <w:r>
                        <w:rPr>
                          <w:color w:val="000000"/>
                          <w:spacing w:val="0"/>
                          <w:w w:val="100"/>
                          <w:position w:val="0"/>
                        </w:rPr>
                        <w:t>第七节优先股相关情况</w:t>
                      </w:r>
                      <w:bookmarkEnd w:id="544"/>
                      <w:bookmarkEnd w:id="545"/>
                      <w:bookmarkEnd w:id="546"/>
                    </w:p>
                  </w:txbxContent>
                </v:textbox>
                <w10:wrap type="topAndBottom" anchorx="page"/>
              </v:shape>
            </w:pict>
          </mc:Fallback>
        </mc:AlternateConten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8" w:bottom="1935" w:left="1107" w:header="0" w:footer="3" w:gutter="0"/>
          <w:cols w:space="720"/>
          <w:noEndnote/>
          <w:rtlGutter w:val="0"/>
          <w:docGrid w:linePitch="360"/>
        </w:sectPr>
      </w:pPr>
      <w:r>
        <w:rPr>
          <w:color w:val="000000"/>
          <w:spacing w:val="0"/>
          <w:w w:val="100"/>
          <w:position w:val="0"/>
        </w:rPr>
        <w:t>报告期公司不存在优先股。</w:t>
      </w:r>
    </w:p>
    <w:p>
      <w:pPr>
        <w:pStyle w:val="Style14"/>
        <w:keepNext/>
        <w:keepLines/>
        <w:widowControl w:val="0"/>
        <w:shd w:val="clear" w:color="auto" w:fill="auto"/>
        <w:bidi w:val="0"/>
        <w:spacing w:before="780" w:after="560" w:line="240" w:lineRule="auto"/>
        <w:ind w:left="0" w:right="0" w:firstLine="0"/>
        <w:jc w:val="center"/>
      </w:pPr>
      <w:bookmarkStart w:id="547" w:name="bookmark547"/>
      <w:bookmarkStart w:id="548" w:name="bookmark548"/>
      <w:bookmarkStart w:id="549" w:name="bookmark549"/>
      <w:r>
        <w:rPr>
          <w:color w:val="000000"/>
          <w:spacing w:val="0"/>
          <w:w w:val="100"/>
          <w:position w:val="0"/>
        </w:rPr>
        <w:t>第八节可转换公司债券相关情况</w:t>
      </w:r>
      <w:bookmarkEnd w:id="547"/>
      <w:bookmarkEnd w:id="548"/>
      <w:bookmarkEnd w:id="549"/>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4"/>
        <w:keepNext/>
        <w:keepLines/>
        <w:widowControl w:val="0"/>
        <w:shd w:val="clear" w:color="auto" w:fill="auto"/>
        <w:bidi w:val="0"/>
        <w:spacing w:before="0" w:after="500" w:line="240" w:lineRule="auto"/>
        <w:ind w:left="0" w:right="0" w:firstLine="0"/>
        <w:jc w:val="center"/>
      </w:pPr>
      <w:bookmarkStart w:id="550" w:name="bookmark550"/>
      <w:bookmarkStart w:id="551" w:name="bookmark551"/>
      <w:bookmarkStart w:id="552" w:name="bookmark552"/>
      <w:r>
        <w:rPr>
          <w:color w:val="000000"/>
          <w:spacing w:val="0"/>
          <w:w w:val="100"/>
          <w:position w:val="0"/>
        </w:rPr>
        <w:t>第九节 董事、监事、高级管理人员和员工情况</w:t>
      </w:r>
      <w:bookmarkEnd w:id="550"/>
      <w:bookmarkEnd w:id="551"/>
      <w:bookmarkEnd w:id="552"/>
    </w:p>
    <w:p>
      <w:pPr>
        <w:pStyle w:val="Style28"/>
        <w:keepNext/>
        <w:keepLines/>
        <w:widowControl w:val="0"/>
        <w:shd w:val="clear" w:color="auto" w:fill="auto"/>
        <w:bidi w:val="0"/>
        <w:spacing w:before="0" w:after="32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sz w:val="24"/>
          <w:szCs w:val="24"/>
        </w:rPr>
        <w:t>一</w:t>
      </w:r>
      <w:bookmarkEnd w:id="555"/>
      <w:r>
        <w:rPr>
          <w:color w:val="000000"/>
          <w:spacing w:val="0"/>
          <w:w w:val="100"/>
          <w:position w:val="0"/>
          <w:sz w:val="24"/>
          <w:szCs w:val="24"/>
        </w:rPr>
        <w:t>、董事、监事和高级管理人员持股变动</w:t>
      </w:r>
      <w:bookmarkEnd w:id="553"/>
      <w:bookmarkEnd w:id="554"/>
      <w:bookmarkEnd w:id="556"/>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200" w:right="0" w:hanging="200"/>
              <w:jc w:val="both"/>
            </w:pPr>
            <w:r>
              <w:rPr>
                <w:color w:val="000000"/>
                <w:spacing w:val="0"/>
                <w:w w:val="100"/>
                <w:position w:val="0"/>
              </w:rPr>
              <w:t>任期起始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本期增持 股份数量</w:t>
            </w:r>
          </w:p>
          <w:p>
            <w:pPr>
              <w:pStyle w:val="Style21"/>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本期减持 股份数量</w:t>
            </w:r>
          </w:p>
          <w:p>
            <w:pPr>
              <w:pStyle w:val="Style21"/>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董事长、 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36,020,47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-8,991,80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27,028,67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徐云蔚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董事、董 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乐嘉锦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祝小兵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监事会主 席、职工 代表监事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陈若初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易江南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杨安荣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2,450,789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2,450,789</w:t>
            </w: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刘理洲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1,909,885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1,504,785</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1,568,313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1,178,313</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张元利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36,720</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刘红梅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尹於舜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30,940</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42,034,47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-9,786,90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32,238,58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557" w:name="bookmark557"/>
      <w:bookmarkStart w:id="558" w:name="bookmark558"/>
      <w:bookmarkStart w:id="559" w:name="bookmark559"/>
      <w:bookmarkStart w:id="560" w:name="bookmark560"/>
      <w:r>
        <w:rPr>
          <w:color w:val="000000"/>
          <w:spacing w:val="0"/>
          <w:w w:val="100"/>
          <w:position w:val="0"/>
          <w:sz w:val="24"/>
          <w:szCs w:val="24"/>
        </w:rPr>
        <w:t>二</w:t>
      </w:r>
      <w:bookmarkEnd w:id="559"/>
      <w:r>
        <w:rPr>
          <w:color w:val="000000"/>
          <w:spacing w:val="0"/>
          <w:w w:val="100"/>
          <w:position w:val="0"/>
          <w:sz w:val="24"/>
          <w:szCs w:val="24"/>
        </w:rPr>
        <w:t>、公司董事、监事、高级管理人员变动情况</w:t>
      </w:r>
      <w:bookmarkEnd w:id="557"/>
      <w:bookmarkEnd w:id="558"/>
      <w:bookmarkEnd w:id="560"/>
    </w:p>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寸</w:t>
      </w:r>
      <w:r>
        <w:rPr>
          <w:b w:val="0"/>
          <w:bCs w:val="0"/>
          <w:color w:val="000000"/>
          <w:spacing w:val="0"/>
          <w:w w:val="100"/>
          <w:position w:val="0"/>
          <w:sz w:val="17"/>
          <w:szCs w:val="17"/>
        </w:rPr>
        <w:t>适用</w:t>
      </w:r>
      <w:r>
        <w:rPr>
          <w:b w:val="0"/>
          <w:bCs w:val="0"/>
          <w:color w:val="000000"/>
          <w:spacing w:val="0"/>
          <w:w w:val="100"/>
          <w:position w:val="0"/>
          <w:sz w:val="18"/>
          <w:szCs w:val="18"/>
        </w:rPr>
        <w:t>口</w:t>
      </w:r>
      <w:r>
        <w:rPr>
          <w:b w:val="0"/>
          <w:bCs w:val="0"/>
          <w:color w:val="000000"/>
          <w:spacing w:val="0"/>
          <w:w w:val="100"/>
          <w:position w:val="0"/>
          <w:sz w:val="17"/>
          <w:szCs w:val="17"/>
        </w:rPr>
        <w:t>不适用</w:t>
      </w:r>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徐云蔚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监事会主席、职 工代表监事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bl>
    <w:p>
      <w:pPr>
        <w:spacing w:lineRule="exact" w:line="1"/>
        <w:rPr>
          <w:sz w:val="2"/>
          <w:szCs w:val="2"/>
        </w:rPr>
      </w:pPr>
      <w:r>
        <w:br w:type="page"/>
      </w:r>
    </w:p>
    <w:tbl>
      <w:tblPr>
        <w:tblOverlap w:val="never"/>
        <w:jc w:val="center"/>
        <w:tblLayout w:type="fixed"/>
      </w:tblPr>
      <w:tblGrid>
        <w:gridCol w:w="1334"/>
        <w:gridCol w:w="1330"/>
        <w:gridCol w:w="1330"/>
        <w:gridCol w:w="1330"/>
        <w:gridCol w:w="4258"/>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陈若初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易江南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杨安荣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刘理洲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张元利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刘红梅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尹於舜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bl>
    <w:p>
      <w:pPr>
        <w:pStyle w:val="Style19"/>
        <w:keepNext w:val="0"/>
        <w:keepLines w:val="0"/>
        <w:widowControl w:val="0"/>
        <w:shd w:val="clear" w:color="auto" w:fill="auto"/>
        <w:bidi w:val="0"/>
        <w:spacing w:before="0" w:after="0" w:line="240" w:lineRule="auto"/>
        <w:ind w:left="0" w:right="0" w:firstLine="0"/>
        <w:jc w:val="left"/>
        <w:rPr>
          <w:sz w:val="24"/>
          <w:szCs w:val="24"/>
        </w:rPr>
      </w:pPr>
      <w:bookmarkStart w:id="561" w:name="bookmark561"/>
      <w:r>
        <w:rPr>
          <w:color w:val="000000"/>
          <w:spacing w:val="0"/>
          <w:w w:val="100"/>
          <w:position w:val="0"/>
          <w:sz w:val="24"/>
          <w:szCs w:val="24"/>
        </w:rPr>
        <w:t>三、任职情况</w:t>
      </w:r>
      <w:bookmarkEnd w:id="561"/>
    </w:p>
    <w:p>
      <w:pPr>
        <w:widowControl w:val="0"/>
        <w:spacing w:after="359" w:line="1" w:lineRule="exact"/>
      </w:pPr>
    </w:p>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53"/>
        <w:keepNext w:val="0"/>
        <w:keepLines w:val="0"/>
        <w:widowControl w:val="0"/>
        <w:shd w:val="clear" w:color="auto" w:fill="auto"/>
        <w:bidi w:val="0"/>
        <w:spacing w:before="0" w:after="280"/>
        <w:ind w:left="0" w:right="0" w:firstLine="0"/>
        <w:jc w:val="both"/>
      </w:pPr>
      <w:r>
        <w:rPr>
          <w:color w:val="000000"/>
          <w:spacing w:val="0"/>
          <w:w w:val="100"/>
          <w:position w:val="0"/>
          <w:sz w:val="24"/>
          <w:szCs w:val="24"/>
        </w:rPr>
        <w:t>张曙华先生，中国国籍，无境外永久居留权，</w:t>
      </w:r>
      <w:r>
        <w:rPr>
          <w:rFonts w:ascii="Times New Roman" w:eastAsia="Times New Roman" w:hAnsi="Times New Roman" w:cs="Times New Roman"/>
          <w:color w:val="000000"/>
          <w:spacing w:val="0"/>
          <w:w w:val="100"/>
          <w:position w:val="0"/>
          <w:sz w:val="24"/>
          <w:szCs w:val="24"/>
        </w:rPr>
        <w:t>1967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月出生，本科学历。</w:t>
      </w:r>
      <w:r>
        <w:rPr>
          <w:rFonts w:ascii="Times New Roman" w:eastAsia="Times New Roman" w:hAnsi="Times New Roman" w:cs="Times New Roman"/>
          <w:color w:val="000000"/>
          <w:spacing w:val="0"/>
          <w:w w:val="100"/>
          <w:position w:val="0"/>
          <w:sz w:val="24"/>
          <w:szCs w:val="24"/>
        </w:rPr>
        <w:t>1993</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1997</w:t>
      </w:r>
      <w:r>
        <w:rPr>
          <w:color w:val="000000"/>
          <w:spacing w:val="0"/>
          <w:w w:val="100"/>
          <w:position w:val="0"/>
          <w:sz w:val="24"/>
          <w:szCs w:val="24"/>
        </w:rPr>
        <w:t>年 任上海中信电子发展公司副总经理；</w:t>
      </w:r>
      <w:r>
        <w:rPr>
          <w:rFonts w:ascii="Times New Roman" w:eastAsia="Times New Roman" w:hAnsi="Times New Roman" w:cs="Times New Roman"/>
          <w:color w:val="000000"/>
          <w:spacing w:val="0"/>
          <w:w w:val="100"/>
          <w:position w:val="0"/>
          <w:sz w:val="24"/>
          <w:szCs w:val="24"/>
        </w:rPr>
        <w:t>1997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月创办本公司，现任公司董事长、总裁、董事 会战略委员会主任委员。张曙华先生曾荣获</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年静安区杰出人才奖；</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sz w:val="24"/>
          <w:szCs w:val="24"/>
        </w:rPr>
        <w:t>年荣获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上海市科 学技术进步二等奖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上海市科学技术进步三等奖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年荣获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上海市科学技术成果证 书</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上海实施发明成果优秀企业家</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称号；</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4"/>
          <w:szCs w:val="24"/>
        </w:rPr>
        <w:t>年荣获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上海市科学技术进步三等奖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2010 </w:t>
      </w:r>
      <w:r>
        <w:rPr>
          <w:color w:val="000000"/>
          <w:spacing w:val="0"/>
          <w:w w:val="100"/>
          <w:position w:val="0"/>
          <w:sz w:val="24"/>
          <w:szCs w:val="24"/>
        </w:rPr>
        <w:t>年荣获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上海市软件行业标兵</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静安区优秀中国特色社会主义事业建设者</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年荣获国 家档案局颁发的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档案科研成果三等奖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上海市企业管理现代化创新成果三等奖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 荣获上海市静安区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第三批领军人才</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称号；</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年荣获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上海市软件行业标兵</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年荣获 第二届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静安区杰出人才</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提名奖、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上海市科学技术进步三等奖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4"/>
          <w:szCs w:val="24"/>
        </w:rPr>
        <w:t>年荣获上海市计算机 行业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创新人物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上海市科学技术进步二等奖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首届静安质量奖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。张曙华曾担任上海市 静安区政协委员，上海市静安区工商业联合会（商会）副会长，现任长三角重要产品追溯联 盟暨长三角区块链追溯联盟理事长。</w:t>
      </w:r>
    </w:p>
    <w:p>
      <w:pPr>
        <w:pStyle w:val="Style53"/>
        <w:keepNext w:val="0"/>
        <w:keepLines w:val="0"/>
        <w:widowControl w:val="0"/>
        <w:shd w:val="clear" w:color="auto" w:fill="auto"/>
        <w:bidi w:val="0"/>
        <w:spacing w:before="0" w:after="300" w:line="312" w:lineRule="exact"/>
        <w:ind w:left="0" w:right="0" w:firstLine="0"/>
        <w:jc w:val="both"/>
      </w:pPr>
      <w:r>
        <w:rPr>
          <w:color w:val="000000"/>
          <w:spacing w:val="0"/>
          <w:w w:val="100"/>
          <w:position w:val="0"/>
          <w:sz w:val="24"/>
          <w:szCs w:val="24"/>
        </w:rPr>
        <w:t>徐云蔚先生，中国国籍，无境外永久居留权，</w:t>
      </w:r>
      <w:r>
        <w:rPr>
          <w:rFonts w:ascii="Times New Roman" w:eastAsia="Times New Roman" w:hAnsi="Times New Roman" w:cs="Times New Roman"/>
          <w:color w:val="000000"/>
          <w:spacing w:val="0"/>
          <w:w w:val="100"/>
          <w:position w:val="0"/>
          <w:sz w:val="24"/>
          <w:szCs w:val="24"/>
        </w:rPr>
        <w:t>1972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月出生，毕业于加拿大阿尔伯塔大学, 金融管理硕士学历。</w:t>
      </w:r>
      <w:r>
        <w:rPr>
          <w:rFonts w:ascii="Times New Roman" w:eastAsia="Times New Roman" w:hAnsi="Times New Roman" w:cs="Times New Roman"/>
          <w:color w:val="000000"/>
          <w:spacing w:val="0"/>
          <w:w w:val="100"/>
          <w:position w:val="0"/>
          <w:sz w:val="24"/>
          <w:szCs w:val="24"/>
        </w:rPr>
        <w:t>1994</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sz w:val="24"/>
          <w:szCs w:val="24"/>
        </w:rPr>
        <w:t>年任百事顺期货经纪有限公司期货交易员；</w:t>
      </w:r>
      <w:r>
        <w:rPr>
          <w:rFonts w:ascii="Times New Roman" w:eastAsia="Times New Roman" w:hAnsi="Times New Roman" w:cs="Times New Roman"/>
          <w:color w:val="000000"/>
          <w:spacing w:val="0"/>
          <w:w w:val="100"/>
          <w:position w:val="0"/>
          <w:sz w:val="24"/>
          <w:szCs w:val="24"/>
        </w:rPr>
        <w:t>1999</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 xml:space="preserve">2001 </w:t>
      </w:r>
      <w:r>
        <w:rPr>
          <w:color w:val="000000"/>
          <w:spacing w:val="0"/>
          <w:w w:val="100"/>
          <w:position w:val="0"/>
          <w:sz w:val="24"/>
          <w:szCs w:val="24"/>
        </w:rPr>
        <w:t>年任环球资源销售代表；</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年任新加坡利全信息（上海）有限公司负责人。</w:t>
      </w:r>
      <w:r>
        <w:rPr>
          <w:rFonts w:ascii="Times New Roman" w:eastAsia="Times New Roman" w:hAnsi="Times New Roman" w:cs="Times New Roman"/>
          <w:color w:val="000000"/>
          <w:spacing w:val="0"/>
          <w:w w:val="100"/>
          <w:position w:val="0"/>
          <w:sz w:val="24"/>
          <w:szCs w:val="24"/>
        </w:rPr>
        <w:t xml:space="preserve">2004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 xml:space="preserve">月起就职于信息发展，历任公司高级销售经理、市场部经理、总经理助理、华北区总经 </w:t>
      </w:r>
      <w:r>
        <w:rPr>
          <w:color w:val="000000"/>
          <w:spacing w:val="0"/>
          <w:w w:val="100"/>
          <w:position w:val="0"/>
          <w:sz w:val="24"/>
          <w:szCs w:val="24"/>
        </w:rPr>
        <w:t>理、总裁助理、副总裁、董事会秘书、董事。</w:t>
      </w:r>
    </w:p>
    <w:p>
      <w:pPr>
        <w:pStyle w:val="Style53"/>
        <w:keepNext w:val="0"/>
        <w:keepLines w:val="0"/>
        <w:widowControl w:val="0"/>
        <w:shd w:val="clear" w:color="auto" w:fill="auto"/>
        <w:bidi w:val="0"/>
        <w:spacing w:before="0" w:after="300" w:line="316" w:lineRule="exact"/>
        <w:ind w:left="0" w:right="0" w:firstLine="0"/>
        <w:jc w:val="both"/>
      </w:pPr>
      <w:r>
        <w:rPr>
          <w:color w:val="000000"/>
          <w:spacing w:val="0"/>
          <w:w w:val="100"/>
          <w:position w:val="0"/>
          <w:sz w:val="24"/>
          <w:szCs w:val="24"/>
        </w:rPr>
        <w:t>刘晓乐先生，中国国籍，无境外永久居留权，</w:t>
      </w:r>
      <w:r>
        <w:rPr>
          <w:rFonts w:ascii="Times New Roman" w:eastAsia="Times New Roman" w:hAnsi="Times New Roman" w:cs="Times New Roman"/>
          <w:color w:val="000000"/>
          <w:spacing w:val="0"/>
          <w:w w:val="100"/>
          <w:position w:val="0"/>
          <w:sz w:val="24"/>
          <w:szCs w:val="24"/>
        </w:rPr>
        <w:t>1983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月出生，上海海事大学计算机科学与 技术专业，本科学历；中欧国际工商学院，硕士研究生学历。</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4"/>
          <w:szCs w:val="24"/>
        </w:rPr>
        <w:t>年任快钱支付清 算信息有限公司高级经理。</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年任凯捷咨询（中国）有限公司经理。</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 xml:space="preserve">2015 </w:t>
      </w:r>
      <w:r>
        <w:rPr>
          <w:color w:val="000000"/>
          <w:spacing w:val="0"/>
          <w:w w:val="100"/>
          <w:position w:val="0"/>
          <w:sz w:val="24"/>
          <w:szCs w:val="24"/>
        </w:rPr>
        <w:t>年任安永（中国）企业咨询有限公司经理。</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月至今就职于信息发展，历任战略发展总 监、首席战略官、董事。</w:t>
      </w:r>
    </w:p>
    <w:p>
      <w:pPr>
        <w:pStyle w:val="Style53"/>
        <w:keepNext w:val="0"/>
        <w:keepLines w:val="0"/>
        <w:widowControl w:val="0"/>
        <w:shd w:val="clear" w:color="auto" w:fill="auto"/>
        <w:bidi w:val="0"/>
        <w:spacing w:before="0" w:after="600" w:line="317" w:lineRule="exact"/>
        <w:ind w:left="0" w:right="0" w:firstLine="0"/>
        <w:jc w:val="both"/>
      </w:pPr>
      <w:r>
        <w:rPr>
          <w:color w:val="000000"/>
          <w:spacing w:val="0"/>
          <w:w w:val="100"/>
          <w:position w:val="0"/>
          <w:sz w:val="24"/>
          <w:szCs w:val="24"/>
        </w:rPr>
        <w:t>王丽女士，中国国籍，无境外永久居留权，</w:t>
      </w:r>
      <w:r>
        <w:rPr>
          <w:rFonts w:ascii="Times New Roman" w:eastAsia="Times New Roman" w:hAnsi="Times New Roman" w:cs="Times New Roman"/>
          <w:color w:val="000000"/>
          <w:spacing w:val="0"/>
          <w:w w:val="100"/>
          <w:position w:val="0"/>
          <w:sz w:val="24"/>
          <w:szCs w:val="24"/>
        </w:rPr>
        <w:t>1986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月出生，毕业于中南民族大学，本科学 历，中欧国际工商学院，在读</w:t>
      </w:r>
      <w:r>
        <w:rPr>
          <w:rFonts w:ascii="Times New Roman" w:eastAsia="Times New Roman" w:hAnsi="Times New Roman" w:cs="Times New Roman"/>
          <w:color w:val="000000"/>
          <w:spacing w:val="0"/>
          <w:w w:val="100"/>
          <w:position w:val="0"/>
          <w:sz w:val="24"/>
          <w:szCs w:val="24"/>
        </w:rPr>
        <w:t>EMBA</w:t>
      </w:r>
      <w:r>
        <w:rPr>
          <w:color w:val="000000"/>
          <w:spacing w:val="0"/>
          <w:w w:val="100"/>
          <w:position w:val="0"/>
          <w:sz w:val="24"/>
          <w:szCs w:val="24"/>
        </w:rPr>
        <w:t>硕士。</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月起就职于信息发展，历任公司质量工程 师、客户经理、销售部经理、分公司总经理、事业部副总经理、大区总经理、总裁助理、董 事。</w:t>
      </w:r>
    </w:p>
    <w:p>
      <w:pPr>
        <w:pStyle w:val="Style53"/>
        <w:keepNext w:val="0"/>
        <w:keepLines w:val="0"/>
        <w:widowControl w:val="0"/>
        <w:shd w:val="clear" w:color="auto" w:fill="auto"/>
        <w:bidi w:val="0"/>
        <w:spacing w:before="0" w:after="300" w:line="317" w:lineRule="exact"/>
        <w:ind w:left="0" w:right="0" w:firstLine="0"/>
        <w:jc w:val="both"/>
      </w:pPr>
      <w:r>
        <w:rPr>
          <w:color w:val="000000"/>
          <w:spacing w:val="0"/>
          <w:w w:val="100"/>
          <w:position w:val="0"/>
          <w:sz w:val="24"/>
          <w:szCs w:val="24"/>
        </w:rPr>
        <w:t>乐嘉锦先生，中国国籍，</w:t>
      </w:r>
      <w:r>
        <w:rPr>
          <w:rFonts w:ascii="Times New Roman" w:eastAsia="Times New Roman" w:hAnsi="Times New Roman" w:cs="Times New Roman"/>
          <w:color w:val="000000"/>
          <w:spacing w:val="0"/>
          <w:w w:val="100"/>
          <w:position w:val="0"/>
          <w:sz w:val="24"/>
          <w:szCs w:val="24"/>
        </w:rPr>
        <w:t>1951</w:t>
      </w:r>
      <w:r>
        <w:rPr>
          <w:color w:val="000000"/>
          <w:spacing w:val="0"/>
          <w:w w:val="100"/>
          <w:position w:val="0"/>
          <w:sz w:val="24"/>
          <w:szCs w:val="24"/>
        </w:rPr>
        <w:t>年出生，无永久境外居留权，</w:t>
      </w:r>
      <w:r>
        <w:rPr>
          <w:rFonts w:ascii="Times New Roman" w:eastAsia="Times New Roman" w:hAnsi="Times New Roman" w:cs="Times New Roman"/>
          <w:color w:val="000000"/>
          <w:spacing w:val="0"/>
          <w:w w:val="100"/>
          <w:position w:val="0"/>
          <w:sz w:val="24"/>
          <w:szCs w:val="24"/>
        </w:rPr>
        <w:t>1984</w:t>
      </w:r>
      <w:r>
        <w:rPr>
          <w:color w:val="000000"/>
          <w:spacing w:val="0"/>
          <w:w w:val="100"/>
          <w:position w:val="0"/>
          <w:sz w:val="24"/>
          <w:szCs w:val="24"/>
        </w:rPr>
        <w:t>年获复旦大学计算机理学硕 士，中共党员，东华大学计算机科学与技术学院教授，博士生导师。任中国计算机学会数据 库专委会委员、上海计算机开放系统协会常务副理事长兼秘书长。受聘于上海市公安局、档 案局、民政局、上海市科委、上海市经信委、上海市卫计委等委办局信息化专家。</w:t>
      </w:r>
    </w:p>
    <w:p>
      <w:pPr>
        <w:pStyle w:val="Style53"/>
        <w:keepNext w:val="0"/>
        <w:keepLines w:val="0"/>
        <w:widowControl w:val="0"/>
        <w:shd w:val="clear" w:color="auto" w:fill="auto"/>
        <w:bidi w:val="0"/>
        <w:spacing w:before="0" w:after="300" w:line="307" w:lineRule="exact"/>
        <w:ind w:left="0" w:right="0" w:firstLine="0"/>
        <w:jc w:val="both"/>
      </w:pPr>
      <w:r>
        <w:rPr>
          <w:color w:val="000000"/>
          <w:spacing w:val="0"/>
          <w:w w:val="100"/>
          <w:position w:val="0"/>
          <w:sz w:val="24"/>
          <w:szCs w:val="24"/>
        </w:rPr>
        <w:t>祝小兵先生，中国国籍</w:t>
      </w:r>
      <w:r>
        <w:rPr>
          <w:rFonts w:ascii="Times New Roman" w:eastAsia="Times New Roman" w:hAnsi="Times New Roman" w:cs="Times New Roman"/>
          <w:color w:val="000000"/>
          <w:spacing w:val="0"/>
          <w:w w:val="100"/>
          <w:position w:val="0"/>
          <w:sz w:val="24"/>
          <w:szCs w:val="24"/>
        </w:rPr>
        <w:t>,1966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月出生，无境外永久居留权，博士学历，教授。历任上海财 经大学金融学院硕士生导师，现任上海开放大学经济管理学院教授、中国数量经济学会远程 教育专业委员会副理事长、上海市杨浦区第十二、十三、十四届政协委员、中国黄金协会顾 问专家、国际金融理财标准委员会</w:t>
      </w:r>
      <w:r>
        <w:rPr>
          <w:rFonts w:ascii="Times New Roman" w:eastAsia="Times New Roman" w:hAnsi="Times New Roman" w:cs="Times New Roman"/>
          <w:color w:val="000000"/>
          <w:spacing w:val="0"/>
          <w:w w:val="100"/>
          <w:position w:val="0"/>
          <w:sz w:val="24"/>
          <w:szCs w:val="24"/>
        </w:rPr>
        <w:t>CFP</w:t>
      </w:r>
      <w:r>
        <w:rPr>
          <w:color w:val="000000"/>
          <w:spacing w:val="0"/>
          <w:w w:val="100"/>
          <w:position w:val="0"/>
          <w:sz w:val="24"/>
          <w:szCs w:val="24"/>
        </w:rPr>
        <w:t>上海项目中心特聘讲师。曾获得</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宝钢</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优秀教师奖， 上海市教学成果奖一等奖。</w:t>
      </w:r>
    </w:p>
    <w:p>
      <w:pPr>
        <w:pStyle w:val="Style53"/>
        <w:keepNext w:val="0"/>
        <w:keepLines w:val="0"/>
        <w:widowControl w:val="0"/>
        <w:shd w:val="clear" w:color="auto" w:fill="auto"/>
        <w:bidi w:val="0"/>
        <w:spacing w:before="0" w:after="300" w:line="315" w:lineRule="exact"/>
        <w:ind w:left="0" w:right="0" w:firstLine="0"/>
        <w:jc w:val="both"/>
      </w:pPr>
      <w:r>
        <w:rPr>
          <w:color w:val="000000"/>
          <w:spacing w:val="0"/>
          <w:w w:val="100"/>
          <w:position w:val="0"/>
          <w:sz w:val="24"/>
          <w:szCs w:val="24"/>
        </w:rPr>
        <w:t>张金牛先生，中国国籍，无境外永久居留权，</w:t>
      </w:r>
      <w:r>
        <w:rPr>
          <w:rFonts w:ascii="Times New Roman" w:eastAsia="Times New Roman" w:hAnsi="Times New Roman" w:cs="Times New Roman"/>
          <w:color w:val="000000"/>
          <w:spacing w:val="0"/>
          <w:w w:val="100"/>
          <w:position w:val="0"/>
          <w:sz w:val="24"/>
          <w:szCs w:val="24"/>
        </w:rPr>
        <w:t>1985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月出生，毕业于上海理工大学，国际会 计专业，本科学历。</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4"/>
          <w:szCs w:val="24"/>
        </w:rPr>
        <w:t>年任上海申康卫生基建管理有限公司基建财务；</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4"/>
          <w:szCs w:val="24"/>
        </w:rPr>
        <w:t xml:space="preserve">年至 </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年任上海大华工程造价咨询有限公司项目经理；</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4"/>
          <w:szCs w:val="24"/>
        </w:rPr>
        <w:t>年任上海升大华远会计师事务所审 核部经理，兼任上海同济工程咨询有限公司咨询部项目经理。曾任上海嵩恒网络科技有限公 司独立董事。中国注册会计师，上海市注册咨询专家，注册造价工程师，注册国际内部审计 师，美国注册管理会计师。</w:t>
      </w:r>
    </w:p>
    <w:p>
      <w:pPr>
        <w:pStyle w:val="Style53"/>
        <w:keepNext w:val="0"/>
        <w:keepLines w:val="0"/>
        <w:widowControl w:val="0"/>
        <w:shd w:val="clear" w:color="auto" w:fill="auto"/>
        <w:bidi w:val="0"/>
        <w:spacing w:before="0" w:after="300" w:line="315" w:lineRule="exact"/>
        <w:ind w:left="0" w:right="0" w:firstLine="0"/>
        <w:jc w:val="both"/>
      </w:pPr>
      <w:r>
        <w:rPr>
          <w:color w:val="000000"/>
          <w:spacing w:val="0"/>
          <w:w w:val="100"/>
          <w:position w:val="0"/>
          <w:sz w:val="24"/>
          <w:szCs w:val="24"/>
        </w:rPr>
        <w:t>黄元俊先生，中国国籍，无境外永久居留权。</w:t>
      </w:r>
      <w:r>
        <w:rPr>
          <w:rFonts w:ascii="Times New Roman" w:eastAsia="Times New Roman" w:hAnsi="Times New Roman" w:cs="Times New Roman"/>
          <w:color w:val="000000"/>
          <w:spacing w:val="0"/>
          <w:w w:val="100"/>
          <w:position w:val="0"/>
          <w:sz w:val="24"/>
          <w:szCs w:val="24"/>
        </w:rPr>
        <w:t>1976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月出生，本科学历，项目经理。</w:t>
      </w:r>
      <w:r>
        <w:rPr>
          <w:rFonts w:ascii="Times New Roman" w:eastAsia="Times New Roman" w:hAnsi="Times New Roman" w:cs="Times New Roman"/>
          <w:color w:val="000000"/>
          <w:spacing w:val="0"/>
          <w:w w:val="100"/>
          <w:position w:val="0"/>
          <w:sz w:val="24"/>
          <w:szCs w:val="24"/>
        </w:rPr>
        <w:t xml:space="preserve">1998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 xml:space="preserve">月起就职于上海信联信息发展股份有限公司。历任公司技术部技术工程师、技术部经理、 </w:t>
      </w:r>
      <w:r>
        <w:rPr>
          <w:rFonts w:ascii="Times New Roman" w:eastAsia="Times New Roman" w:hAnsi="Times New Roman" w:cs="Times New Roman"/>
          <w:color w:val="000000"/>
          <w:spacing w:val="0"/>
          <w:w w:val="100"/>
          <w:position w:val="0"/>
          <w:sz w:val="24"/>
          <w:szCs w:val="24"/>
        </w:rPr>
        <w:t>S1</w:t>
      </w:r>
      <w:r>
        <w:rPr>
          <w:color w:val="000000"/>
          <w:spacing w:val="0"/>
          <w:w w:val="100"/>
          <w:position w:val="0"/>
          <w:sz w:val="24"/>
          <w:szCs w:val="24"/>
        </w:rPr>
        <w:t>服务部技术总监、</w:t>
      </w:r>
      <w:r>
        <w:rPr>
          <w:rFonts w:ascii="Times New Roman" w:eastAsia="Times New Roman" w:hAnsi="Times New Roman" w:cs="Times New Roman"/>
          <w:color w:val="000000"/>
          <w:spacing w:val="0"/>
          <w:w w:val="100"/>
          <w:position w:val="0"/>
          <w:sz w:val="24"/>
          <w:szCs w:val="24"/>
        </w:rPr>
        <w:t>S1</w:t>
      </w:r>
      <w:r>
        <w:rPr>
          <w:color w:val="000000"/>
          <w:spacing w:val="0"/>
          <w:w w:val="100"/>
          <w:position w:val="0"/>
          <w:sz w:val="24"/>
          <w:szCs w:val="24"/>
        </w:rPr>
        <w:t>集成部副总经理、流通追溯事业部副总经理等职。现任公司智慧食安 事业群副总裁。</w:t>
      </w:r>
    </w:p>
    <w:p>
      <w:pPr>
        <w:pStyle w:val="Style53"/>
        <w:keepNext w:val="0"/>
        <w:keepLines w:val="0"/>
        <w:widowControl w:val="0"/>
        <w:shd w:val="clear" w:color="auto" w:fill="auto"/>
        <w:bidi w:val="0"/>
        <w:spacing w:before="0" w:after="300" w:line="314" w:lineRule="exact"/>
        <w:ind w:left="0" w:right="0" w:firstLine="0"/>
        <w:jc w:val="both"/>
      </w:pPr>
      <w:r>
        <w:rPr>
          <w:color w:val="000000"/>
          <w:spacing w:val="0"/>
          <w:w w:val="100"/>
          <w:position w:val="0"/>
          <w:sz w:val="24"/>
          <w:szCs w:val="24"/>
        </w:rPr>
        <w:t>陈若初先生，中国国籍，无境外永久居留权，</w:t>
      </w:r>
      <w:r>
        <w:rPr>
          <w:rFonts w:ascii="Times New Roman" w:eastAsia="Times New Roman" w:hAnsi="Times New Roman" w:cs="Times New Roman"/>
          <w:color w:val="000000"/>
          <w:spacing w:val="0"/>
          <w:w w:val="100"/>
          <w:position w:val="0"/>
          <w:sz w:val="24"/>
          <w:szCs w:val="24"/>
        </w:rPr>
        <w:t>1960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月出生，中专学历。</w:t>
      </w:r>
      <w:r>
        <w:rPr>
          <w:rFonts w:ascii="Times New Roman" w:eastAsia="Times New Roman" w:hAnsi="Times New Roman" w:cs="Times New Roman"/>
          <w:color w:val="000000"/>
          <w:spacing w:val="0"/>
          <w:w w:val="100"/>
          <w:position w:val="0"/>
          <w:sz w:val="24"/>
          <w:szCs w:val="24"/>
        </w:rPr>
        <w:t>1981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 xml:space="preserve">2000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月任上海彭浦化工陈厂助理工程师、科员；</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月起就职于信息发展，历任公司项目 部经理、商务部经理，现任公司非职工代表监事。</w:t>
      </w:r>
    </w:p>
    <w:p>
      <w:pPr>
        <w:pStyle w:val="Style53"/>
        <w:keepNext w:val="0"/>
        <w:keepLines w:val="0"/>
        <w:widowControl w:val="0"/>
        <w:shd w:val="clear" w:color="auto" w:fill="auto"/>
        <w:bidi w:val="0"/>
        <w:spacing w:before="0" w:after="300" w:line="317" w:lineRule="exact"/>
        <w:ind w:left="0" w:right="0" w:firstLine="0"/>
        <w:jc w:val="both"/>
      </w:pPr>
      <w:r>
        <w:rPr>
          <w:color w:val="000000"/>
          <w:spacing w:val="0"/>
          <w:w w:val="100"/>
          <w:position w:val="0"/>
          <w:sz w:val="24"/>
          <w:szCs w:val="24"/>
        </w:rPr>
        <w:t>易江南先生，中国国籍，无境外永久居留权，</w:t>
      </w:r>
      <w:r>
        <w:rPr>
          <w:rFonts w:ascii="Times New Roman" w:eastAsia="Times New Roman" w:hAnsi="Times New Roman" w:cs="Times New Roman"/>
          <w:color w:val="000000"/>
          <w:spacing w:val="0"/>
          <w:w w:val="100"/>
          <w:position w:val="0"/>
          <w:sz w:val="24"/>
          <w:szCs w:val="24"/>
        </w:rPr>
        <w:t>1977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月出生，毕业于上海开放大学，本科学 历。</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sz w:val="24"/>
          <w:szCs w:val="24"/>
        </w:rPr>
        <w:t>年至</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年任湖南省机电设备总公司会计经理。</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月起就职于信息发展，历任 公司销售部经理助理、事业部副总经理、事业部总经理、子公司总经理、事业群总经理。</w:t>
      </w:r>
      <w:r>
        <w:br w:type="page"/>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在股东单位任职情况</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寸</w:t>
      </w:r>
      <w:r>
        <w:rPr>
          <w:b w:val="0"/>
          <w:bCs w:val="0"/>
          <w:color w:val="000000"/>
          <w:spacing w:val="0"/>
          <w:w w:val="100"/>
          <w:position w:val="0"/>
          <w:sz w:val="17"/>
          <w:szCs w:val="17"/>
        </w:rPr>
        <w:t>适用</w:t>
      </w:r>
      <w:r>
        <w:rPr>
          <w:b w:val="0"/>
          <w:bCs w:val="0"/>
          <w:color w:val="000000"/>
          <w:spacing w:val="0"/>
          <w:w w:val="100"/>
          <w:position w:val="0"/>
          <w:sz w:val="18"/>
          <w:szCs w:val="18"/>
        </w:rPr>
        <w:t>口</w:t>
      </w:r>
      <w:r>
        <w:rPr>
          <w:b w:val="0"/>
          <w:bCs w:val="0"/>
          <w:color w:val="000000"/>
          <w:spacing w:val="0"/>
          <w:w w:val="100"/>
          <w:position w:val="0"/>
          <w:sz w:val="17"/>
          <w:szCs w:val="17"/>
        </w:rPr>
        <w:t>不适用</w:t>
      </w:r>
    </w:p>
    <w:tbl>
      <w:tblPr>
        <w:tblOverlap w:val="never"/>
        <w:jc w:val="center"/>
        <w:tblLayout w:type="fixed"/>
      </w:tblPr>
      <w:tblGrid>
        <w:gridCol w:w="1205"/>
        <w:gridCol w:w="3192"/>
        <w:gridCol w:w="1061"/>
        <w:gridCol w:w="1195"/>
        <w:gridCol w:w="1334"/>
        <w:gridCol w:w="1594"/>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股东单位名称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张曙华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上海中信电子发展有限公司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在其他单位任职情况</w:t>
      </w:r>
    </w:p>
    <w:p>
      <w:pPr>
        <w:widowControl w:val="0"/>
        <w:spacing w:after="99" w:line="1" w:lineRule="exact"/>
      </w:pPr>
    </w:p>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寸</w:t>
      </w:r>
      <w:r>
        <w:rPr>
          <w:b w:val="0"/>
          <w:bCs w:val="0"/>
          <w:color w:val="000000"/>
          <w:spacing w:val="0"/>
          <w:w w:val="100"/>
          <w:position w:val="0"/>
          <w:sz w:val="17"/>
          <w:szCs w:val="17"/>
        </w:rPr>
        <w:t>适用</w:t>
      </w:r>
      <w:r>
        <w:rPr>
          <w:b w:val="0"/>
          <w:bCs w:val="0"/>
          <w:color w:val="000000"/>
          <w:spacing w:val="0"/>
          <w:w w:val="100"/>
          <w:position w:val="0"/>
          <w:sz w:val="18"/>
          <w:szCs w:val="18"/>
        </w:rPr>
        <w:t>口</w:t>
      </w:r>
      <w:r>
        <w:rPr>
          <w:b w:val="0"/>
          <w:bCs w:val="0"/>
          <w:color w:val="000000"/>
          <w:spacing w:val="0"/>
          <w:w w:val="100"/>
          <w:position w:val="0"/>
          <w:sz w:val="17"/>
          <w:szCs w:val="17"/>
        </w:rPr>
        <w:t>不适用</w:t>
      </w:r>
    </w:p>
    <w:tbl>
      <w:tblPr>
        <w:tblOverlap w:val="never"/>
        <w:jc w:val="center"/>
        <w:tblLayout w:type="fixed"/>
      </w:tblPr>
      <w:tblGrid>
        <w:gridCol w:w="1205"/>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乐嘉锦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东华大学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祝小兵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上海开放大学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张金牛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上海升大华远会计师事务所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审核部经理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张曙华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光典信息发展有限公司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张曙华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追溯云信息发展股份有限公司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张曙华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信发资产管理有限责任公司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张曙华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上海追索信息科技有限公司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张曙华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追溯云（上海）信用科技有限公司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张曙华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智秾信息发展股份有限公司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张曙华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易批生鲜信息发展股份有限公司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张曙华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淘菜猫信息发展股份有限公司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张曙华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上海天佑铁道新技术研究所股份有限公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张曙华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上海信联智谷信息科技有限公司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徐云蔚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智秾信息发展股份有限公司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29"/>
        <w:gridCol w:w="8472"/>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80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在其他单位任 职情况的说明</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不适用</w:t>
            </w:r>
          </w:p>
        </w:tc>
      </w:tr>
    </w:tbl>
    <w:p>
      <w:pPr>
        <w:pStyle w:val="Style30"/>
        <w:keepNext w:val="0"/>
        <w:keepLines w:val="0"/>
        <w:widowControl w:val="0"/>
        <w:shd w:val="clear" w:color="auto" w:fill="auto"/>
        <w:bidi w:val="0"/>
        <w:spacing w:before="0" w:after="340" w:line="350"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8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sz w:val="24"/>
          <w:szCs w:val="24"/>
        </w:rPr>
        <w:t>四</w:t>
      </w:r>
      <w:bookmarkEnd w:id="564"/>
      <w:r>
        <w:rPr>
          <w:color w:val="000000"/>
          <w:spacing w:val="0"/>
          <w:w w:val="100"/>
          <w:position w:val="0"/>
          <w:sz w:val="24"/>
          <w:szCs w:val="24"/>
        </w:rPr>
        <w:t>、董事、监事、高级管理人员报酬情况</w:t>
      </w:r>
      <w:bookmarkEnd w:id="562"/>
      <w:bookmarkEnd w:id="563"/>
      <w:bookmarkEnd w:id="565"/>
    </w:p>
    <w:p>
      <w:pPr>
        <w:pStyle w:val="Style30"/>
        <w:keepNext w:val="0"/>
        <w:keepLines w:val="0"/>
        <w:widowControl w:val="0"/>
        <w:shd w:val="clear" w:color="auto" w:fill="auto"/>
        <w:bidi w:val="0"/>
        <w:spacing w:before="0" w:after="40" w:line="309" w:lineRule="exact"/>
        <w:ind w:left="0" w:right="0" w:firstLine="0"/>
        <w:jc w:val="left"/>
      </w:pPr>
      <w:r>
        <w:rPr>
          <w:color w:val="000000"/>
          <w:spacing w:val="0"/>
          <w:w w:val="100"/>
          <w:position w:val="0"/>
        </w:rPr>
        <w:t>董事、监事、高级管理人员报酬的决策程序、确定依据、实际支付情况</w:t>
      </w:r>
    </w:p>
    <w:p>
      <w:pPr>
        <w:pStyle w:val="Style30"/>
        <w:keepNext w:val="0"/>
        <w:keepLines w:val="0"/>
        <w:widowControl w:val="0"/>
        <w:shd w:val="clear" w:color="auto" w:fill="auto"/>
        <w:bidi w:val="0"/>
        <w:spacing w:before="0" w:after="40" w:line="309" w:lineRule="exact"/>
        <w:ind w:left="0" w:right="0" w:firstLine="0"/>
        <w:jc w:val="left"/>
      </w:pPr>
      <w:r>
        <w:rPr>
          <w:color w:val="000000"/>
          <w:spacing w:val="0"/>
          <w:w w:val="100"/>
          <w:position w:val="0"/>
        </w:rPr>
        <w:t>公司董事、监事、高级管理人员报酬由基本薪酬、绩效奖励两部分组成。基本薪酬主要考虑职位、责任、能力、市场薪资行 情等因素确定，按月发放，公司董事、监事及高级管理人员基本薪酬由薪酬与考核委员会拟订，董事和监事的薪酬由股东大 会审议批准，独立董事薪酬由股东大会审议批准，高级管理人员薪酬由董事会审议批准。绩效奖励以年度经营目标为考核基 础，根据董事、监事及高级管理人员完成年度经营指标核定年度奖励总额，并根据董事、监事及高级管理人员的绩效奖励总 额、等级、系数、计算和发放办法等由薪酬考核委员会确定。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年度公司董事、监事及高级管理人员共</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人（含离任人员），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年度实际支付</w:t>
      </w:r>
      <w:r>
        <w:rPr>
          <w:rFonts w:ascii="Times New Roman" w:eastAsia="Times New Roman" w:hAnsi="Times New Roman" w:cs="Times New Roman"/>
          <w:color w:val="000000"/>
          <w:spacing w:val="0"/>
          <w:w w:val="100"/>
          <w:position w:val="0"/>
          <w:sz w:val="18"/>
          <w:szCs w:val="18"/>
        </w:rPr>
        <w:t>378.18</w:t>
      </w:r>
      <w:r>
        <w:rPr>
          <w:color w:val="000000"/>
          <w:spacing w:val="0"/>
          <w:w w:val="100"/>
          <w:position w:val="0"/>
        </w:rPr>
        <w:t>万元</w:t>
      </w:r>
    </w:p>
    <w:p>
      <w:pPr>
        <w:pStyle w:val="Style30"/>
        <w:keepNext w:val="0"/>
        <w:keepLines w:val="0"/>
        <w:widowControl w:val="0"/>
        <w:shd w:val="clear" w:color="auto" w:fill="auto"/>
        <w:bidi w:val="0"/>
        <w:spacing w:before="0" w:after="120" w:line="309" w:lineRule="exact"/>
        <w:ind w:left="0" w:right="0" w:firstLine="0"/>
        <w:jc w:val="left"/>
      </w:pPr>
      <w:r>
        <w:rPr>
          <w:color w:val="000000"/>
          <w:spacing w:val="0"/>
          <w:w w:val="100"/>
          <w:position w:val="0"/>
        </w:rPr>
        <w:t>公司报告期内董事、监事和高级管理人员报酬情况</w:t>
      </w:r>
    </w:p>
    <w:p>
      <w:pPr>
        <w:pStyle w:val="Style19"/>
        <w:keepNext w:val="0"/>
        <w:keepLines w:val="0"/>
        <w:widowControl w:val="0"/>
        <w:shd w:val="clear" w:color="auto" w:fill="auto"/>
        <w:bidi w:val="0"/>
        <w:spacing w:before="0" w:after="0" w:line="240" w:lineRule="auto"/>
        <w:ind w:left="8736" w:right="0" w:firstLine="0"/>
        <w:jc w:val="left"/>
        <w:rPr>
          <w:sz w:val="17"/>
          <w:szCs w:val="17"/>
        </w:rPr>
      </w:pPr>
      <w:r>
        <w:rPr>
          <w:b w:val="0"/>
          <w:bCs w:val="0"/>
          <w:color w:val="000000"/>
          <w:spacing w:val="0"/>
          <w:w w:val="100"/>
          <w:position w:val="0"/>
          <w:sz w:val="17"/>
          <w:szCs w:val="17"/>
        </w:rPr>
        <w:t>单位：万元</w:t>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徐云蔚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乐嘉锦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祝小兵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监事会主席、职 工代表监事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陈若初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易江南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杨安荣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刘理洲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张元利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刘红梅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尹於舜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320" w:line="341" w:lineRule="exact"/>
        <w:ind w:left="0" w:right="0" w:firstLine="0"/>
        <w:jc w:val="both"/>
      </w:pPr>
      <w:r>
        <w:rPr>
          <w:color w:val="000000"/>
          <w:spacing w:val="0"/>
          <w:w w:val="100"/>
          <w:position w:val="0"/>
        </w:rPr>
        <w:t xml:space="preserve">公司董事、高级管理人员报告期内被授予的股权激励情况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both"/>
      </w:pPr>
      <w:bookmarkStart w:id="566" w:name="bookmark566"/>
      <w:bookmarkStart w:id="567" w:name="bookmark567"/>
      <w:bookmarkStart w:id="568" w:name="bookmark568"/>
      <w:bookmarkStart w:id="569" w:name="bookmark569"/>
      <w:r>
        <w:rPr>
          <w:color w:val="000000"/>
          <w:spacing w:val="0"/>
          <w:w w:val="100"/>
          <w:position w:val="0"/>
          <w:sz w:val="24"/>
          <w:szCs w:val="24"/>
        </w:rPr>
        <w:t>五</w:t>
      </w:r>
      <w:bookmarkEnd w:id="568"/>
      <w:r>
        <w:rPr>
          <w:color w:val="000000"/>
          <w:spacing w:val="0"/>
          <w:w w:val="100"/>
          <w:position w:val="0"/>
          <w:sz w:val="24"/>
          <w:szCs w:val="24"/>
        </w:rPr>
        <w:t>、公司员工情况</w:t>
      </w:r>
      <w:bookmarkEnd w:id="566"/>
      <w:bookmarkEnd w:id="567"/>
      <w:bookmarkEnd w:id="569"/>
    </w:p>
    <w:p>
      <w:pPr>
        <w:pStyle w:val="Style34"/>
        <w:keepNext/>
        <w:keepLines/>
        <w:widowControl w:val="0"/>
        <w:shd w:val="clear" w:color="auto" w:fill="auto"/>
        <w:bidi w:val="0"/>
        <w:spacing w:before="0" w:after="320" w:line="240" w:lineRule="auto"/>
        <w:ind w:left="0" w:right="0" w:firstLine="0"/>
        <w:jc w:val="both"/>
      </w:pP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1</w:t>
      </w:r>
      <w:bookmarkEnd w:id="572"/>
      <w:r>
        <w:rPr>
          <w:color w:val="000000"/>
          <w:spacing w:val="0"/>
          <w:w w:val="100"/>
          <w:position w:val="0"/>
        </w:rPr>
        <w:t>、员工数量、专业构成及教育程度</w:t>
      </w:r>
      <w:bookmarkEnd w:id="570"/>
      <w:bookmarkEnd w:id="571"/>
      <w:bookmarkEnd w:id="573"/>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1,010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66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1,010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44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519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447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1,010</w:t>
            </w:r>
          </w:p>
        </w:tc>
      </w:tr>
    </w:tbl>
    <w:p>
      <w:pPr>
        <w:widowControl w:val="0"/>
        <w:spacing w:after="319" w:line="1" w:lineRule="exact"/>
      </w:pPr>
    </w:p>
    <w:p>
      <w:pPr>
        <w:pStyle w:val="Style34"/>
        <w:keepNext/>
        <w:keepLines/>
        <w:widowControl w:val="0"/>
        <w:shd w:val="clear" w:color="auto" w:fill="auto"/>
        <w:bidi w:val="0"/>
        <w:spacing w:before="0" w:after="260" w:line="240" w:lineRule="auto"/>
        <w:ind w:left="0" w:right="0" w:firstLine="0"/>
        <w:jc w:val="both"/>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2</w:t>
      </w:r>
      <w:bookmarkEnd w:id="576"/>
      <w:r>
        <w:rPr>
          <w:color w:val="000000"/>
          <w:spacing w:val="0"/>
          <w:w w:val="100"/>
          <w:position w:val="0"/>
        </w:rPr>
        <w:t>、薪酬政策</w:t>
      </w:r>
      <w:bookmarkEnd w:id="574"/>
      <w:bookmarkEnd w:id="575"/>
      <w:bookmarkEnd w:id="577"/>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公司高度重视人力资源建设工作，根据发展战略，结合人力资源现状和未来需求预测，建立和实施了薪酬管理制度，制度是 根据岗位职级与岗位类别进行制定，并切实做到岗位薪资与贡献挂钩，提升员工积极性，提高了员工的满意度，同时鼓励员 工长期稳定的在企业发展，且为企业的长足发展做出应有的贡献。在本公司领取薪酬的人员，按国家及地方的有关规定享受 本公司提供的社会保障。</w:t>
      </w:r>
    </w:p>
    <w:p>
      <w:pPr>
        <w:pStyle w:val="Style30"/>
        <w:keepNext w:val="0"/>
        <w:keepLines w:val="0"/>
        <w:widowControl w:val="0"/>
        <w:shd w:val="clear" w:color="auto" w:fill="auto"/>
        <w:bidi w:val="0"/>
        <w:spacing w:before="0" w:after="320" w:line="313" w:lineRule="exact"/>
        <w:ind w:left="0" w:right="0" w:firstLine="0"/>
        <w:jc w:val="both"/>
      </w:pPr>
      <w:r>
        <w:rPr>
          <w:color w:val="000000"/>
          <w:spacing w:val="0"/>
          <w:w w:val="100"/>
          <w:position w:val="0"/>
        </w:rPr>
        <w:t>根据公司薪酬管理制度，公司员工薪酬由基本工资和绩效奖励所组成。其中，基本工资系根据工作岗位的主要范围、职责、 重要性以及其他相关企业相关岗位的薪酬水平制定，绩效奖励则根据绩效考核结果确定。</w:t>
      </w:r>
    </w:p>
    <w:p>
      <w:pPr>
        <w:pStyle w:val="Style34"/>
        <w:keepNext/>
        <w:keepLines/>
        <w:widowControl w:val="0"/>
        <w:shd w:val="clear" w:color="auto" w:fill="auto"/>
        <w:tabs>
          <w:tab w:pos="319" w:val="left"/>
        </w:tabs>
        <w:bidi w:val="0"/>
        <w:spacing w:before="0" w:after="28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3</w:t>
      </w:r>
      <w:bookmarkEnd w:id="580"/>
      <w:r>
        <w:rPr>
          <w:color w:val="000000"/>
          <w:spacing w:val="0"/>
          <w:w w:val="100"/>
          <w:position w:val="0"/>
        </w:rPr>
        <w:t>、</w:t>
        <w:tab/>
        <w:t>培训计划</w:t>
      </w:r>
      <w:bookmarkEnd w:id="578"/>
      <w:bookmarkEnd w:id="579"/>
      <w:bookmarkEnd w:id="581"/>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人才是企业发展的重要战略，人才战略也是信息发展实现业绩增长的加速器，信息发展在多年的经营发展中一直牢记并努力 践行这一人才战略理念,在积累了稳定且结构合理的高素质人才队伍同时，信息发展更注重高标准人才的选用机制建设工作， 在引进外部高端人才、领军人才来助力企业快速发展的同时，注重内部培训培养工作，鼓励并积极做好公司</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后人才梯 队建设工作，各类人才在管理经营、新产品研发、重大项目建设、科技公关、前沿技术探索、云计算、人工智能、大数据研 究等方面发挥了重要作用，形成了人尽其才，才尽其用的良好人才发展环境。未来，信息发展将在创新发展过程中，积极做 好人力资源战略规划，构建人才战略版图，让人才成为企业未来发展聚力赋能的重要保障。</w:t>
      </w:r>
    </w:p>
    <w:p>
      <w:pPr>
        <w:pStyle w:val="Style30"/>
        <w:keepNext w:val="0"/>
        <w:keepLines w:val="0"/>
        <w:widowControl w:val="0"/>
        <w:shd w:val="clear" w:color="auto" w:fill="auto"/>
        <w:bidi w:val="0"/>
        <w:spacing w:before="0" w:after="400" w:line="310" w:lineRule="exact"/>
        <w:ind w:left="0" w:right="0" w:firstLine="0"/>
        <w:jc w:val="left"/>
      </w:pPr>
      <w:r>
        <w:rPr>
          <w:color w:val="000000"/>
          <w:spacing w:val="0"/>
          <w:w w:val="100"/>
          <w:position w:val="0"/>
        </w:rPr>
        <w:t>在注重人才引进的同时，信息发展非常重视人才培训、培养机制建设工作，信息发展鹰学院是承担这一重要任务的专业内部 机构。学院自成立以来，每年都以企业的战略业务发展为导向，凭借行业资源知识的储备、严谨的管理制度、多元化的课程 体系、专业的内外部精英讲师团队、注重成果导向的教学模式，为企业持续不断的培养符合企业核心价值观的复合型优秀人 才，并以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的成长为主线，将人才划分为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雄鹰、精鹰、飞鹰、雏鹰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历练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成长，最终成为企业未来发展需要的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鹰 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鹰团队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keepLines/>
        <w:widowControl w:val="0"/>
        <w:shd w:val="clear" w:color="auto" w:fill="auto"/>
        <w:tabs>
          <w:tab w:pos="319" w:val="left"/>
        </w:tabs>
        <w:bidi w:val="0"/>
        <w:spacing w:before="0" w:after="280" w:line="240" w:lineRule="auto"/>
        <w:ind w:left="0" w:right="0" w:firstLine="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4</w:t>
      </w:r>
      <w:bookmarkEnd w:id="584"/>
      <w:r>
        <w:rPr>
          <w:color w:val="000000"/>
          <w:spacing w:val="0"/>
          <w:w w:val="100"/>
          <w:position w:val="0"/>
        </w:rPr>
        <w:t>、</w:t>
        <w:tab/>
        <w:t>劳务外包情况</w:t>
      </w:r>
      <w:bookmarkEnd w:id="582"/>
      <w:bookmarkEnd w:id="583"/>
      <w:bookmarkEnd w:id="585"/>
    </w:p>
    <w:p>
      <w:pPr>
        <w:pStyle w:val="Style30"/>
        <w:keepNext w:val="0"/>
        <w:keepLines w:val="0"/>
        <w:widowControl w:val="0"/>
        <w:shd w:val="clear" w:color="auto" w:fill="auto"/>
        <w:bidi w:val="0"/>
        <w:spacing w:before="0" w:after="340" w:line="310" w:lineRule="exact"/>
        <w:ind w:left="0" w:right="0" w:firstLine="0"/>
        <w:jc w:val="left"/>
        <w:sectPr>
          <w:footnotePr>
            <w:pos w:val="pageBottom"/>
            <w:numFmt w:val="decimal"/>
            <w:numRestart w:val="continuous"/>
          </w:footnotePr>
          <w:pgSz w:w="11900" w:h="16840"/>
          <w:pgMar w:top="1143" w:right="1041" w:bottom="1528" w:left="105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after="540" w:line="240" w:lineRule="auto"/>
        <w:ind w:left="0" w:right="0" w:firstLine="0"/>
        <w:jc w:val="center"/>
      </w:pPr>
      <w:bookmarkStart w:id="586" w:name="bookmark586"/>
      <w:bookmarkStart w:id="587" w:name="bookmark587"/>
      <w:bookmarkStart w:id="588" w:name="bookmark588"/>
      <w:r>
        <w:rPr>
          <w:color w:val="000000"/>
          <w:spacing w:val="0"/>
          <w:w w:val="100"/>
          <w:position w:val="0"/>
        </w:rPr>
        <w:t>第十节公司治理</w:t>
      </w:r>
      <w:bookmarkEnd w:id="586"/>
      <w:bookmarkEnd w:id="587"/>
      <w:bookmarkEnd w:id="588"/>
    </w:p>
    <w:p>
      <w:pPr>
        <w:pStyle w:val="Style28"/>
        <w:keepNext/>
        <w:keepLines/>
        <w:widowControl w:val="0"/>
        <w:shd w:val="clear" w:color="auto" w:fill="auto"/>
        <w:bidi w:val="0"/>
        <w:spacing w:before="0" w:after="260" w:line="240" w:lineRule="auto"/>
        <w:ind w:left="0" w:right="0" w:firstLine="0"/>
        <w:jc w:val="left"/>
      </w:pPr>
      <w:bookmarkStart w:id="589" w:name="bookmark589"/>
      <w:bookmarkStart w:id="590" w:name="bookmark590"/>
      <w:bookmarkStart w:id="591" w:name="bookmark591"/>
      <w:bookmarkStart w:id="592" w:name="bookmark592"/>
      <w:r>
        <w:rPr>
          <w:color w:val="000000"/>
          <w:spacing w:val="0"/>
          <w:w w:val="100"/>
          <w:position w:val="0"/>
          <w:sz w:val="24"/>
          <w:szCs w:val="24"/>
        </w:rPr>
        <w:t>一</w:t>
      </w:r>
      <w:bookmarkEnd w:id="591"/>
      <w:r>
        <w:rPr>
          <w:color w:val="000000"/>
          <w:spacing w:val="0"/>
          <w:w w:val="100"/>
          <w:position w:val="0"/>
          <w:sz w:val="24"/>
          <w:szCs w:val="24"/>
        </w:rPr>
        <w:t>、公司治理的基本状况</w:t>
      </w:r>
      <w:bookmarkEnd w:id="589"/>
      <w:bookmarkEnd w:id="590"/>
      <w:bookmarkEnd w:id="592"/>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报告期内，公司严格按照《公司法》、《证券法》、《上市公司治理准则》、《深圳证券交易所创业板股票上市规则》、《深 圳证券交易所创业板上市公司规范运作指引》等法律、法规和中国证监会有关法律法规等的要求，不断完善公司的法人治理 结构，建立健全公司内部管理和控制制度，持续深入开展公司治理活动，促进了公司规范运作，提高了公司治理水平。截至 报告期末，公司治理的实际状况符合《上市公司治理准则》和《深圳证券交易所创业板上市公司规范运作指引》等要求，在 企业管理各个流程、重大事项、重大风险等方面发挥了较好的控制和防范作用。</w:t>
      </w:r>
    </w:p>
    <w:p>
      <w:pPr>
        <w:pStyle w:val="Style30"/>
        <w:keepNext w:val="0"/>
        <w:keepLines w:val="0"/>
        <w:widowControl w:val="0"/>
        <w:shd w:val="clear" w:color="auto" w:fill="auto"/>
        <w:tabs>
          <w:tab w:pos="412" w:val="left"/>
        </w:tabs>
        <w:bidi w:val="0"/>
        <w:spacing w:before="0" w:after="0" w:line="312" w:lineRule="exact"/>
        <w:ind w:left="0" w:right="0" w:firstLine="0"/>
        <w:jc w:val="both"/>
      </w:pPr>
      <w:bookmarkStart w:id="593" w:name="bookmark593"/>
      <w:r>
        <w:rPr>
          <w:color w:val="000000"/>
          <w:spacing w:val="0"/>
          <w:w w:val="100"/>
          <w:position w:val="0"/>
        </w:rPr>
        <w:t>一</w:t>
      </w:r>
      <w:bookmarkEnd w:id="593"/>
      <w:r>
        <w:rPr>
          <w:color w:val="000000"/>
          <w:spacing w:val="0"/>
          <w:w w:val="100"/>
          <w:position w:val="0"/>
        </w:rPr>
        <w:t>、</w:t>
        <w:tab/>
        <w:t>关于股东与股东大会</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公司严格按照《公司法》、《上市公司股东大会规则》、《深圳证券交易所创业板上市公司规范运作指引》、《公司章程》 和公司《股东大会议事规则》等的规定和要求召集、召开股东大会，能够确保全体股东特别是中小股东享有平等地位，充分 行使自己的权力。同时，公司聘请专业律师见证股东大会，确保会议召集召开以及表决程序符合相关法律规定，维护股东的 合法权益。报告期内公司共召开了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次年度股东大会，</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次临时股东大会，会议均由董事会召集召开。</w:t>
      </w:r>
    </w:p>
    <w:p>
      <w:pPr>
        <w:pStyle w:val="Style30"/>
        <w:keepNext w:val="0"/>
        <w:keepLines w:val="0"/>
        <w:widowControl w:val="0"/>
        <w:shd w:val="clear" w:color="auto" w:fill="auto"/>
        <w:tabs>
          <w:tab w:pos="412" w:val="left"/>
        </w:tabs>
        <w:bidi w:val="0"/>
        <w:spacing w:before="0" w:after="0" w:line="312" w:lineRule="exact"/>
        <w:ind w:left="0" w:right="0" w:firstLine="0"/>
        <w:jc w:val="both"/>
      </w:pPr>
      <w:bookmarkStart w:id="594" w:name="bookmark594"/>
      <w:r>
        <w:rPr>
          <w:color w:val="000000"/>
          <w:spacing w:val="0"/>
          <w:w w:val="100"/>
          <w:position w:val="0"/>
        </w:rPr>
        <w:t>二</w:t>
      </w:r>
      <w:bookmarkEnd w:id="594"/>
      <w:r>
        <w:rPr>
          <w:color w:val="000000"/>
          <w:spacing w:val="0"/>
          <w:w w:val="100"/>
          <w:position w:val="0"/>
        </w:rPr>
        <w:t>、</w:t>
        <w:tab/>
        <w:t>关于公司与控股股东</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公司控股股东能严格规范自己的行为，通过股东大会依法行使其权利并承担义务，没有超越股东大会直接或间接干预公司经 营活动。报告期内，公司没有为控股股东提供担保，亦不存在控股股东非经营性占用公司资金的行为。公司拥有独立完整的 业务和自主经营能力，在业务、人员、资产、机构、财务上独立于控股股东。</w:t>
      </w:r>
    </w:p>
    <w:p>
      <w:pPr>
        <w:pStyle w:val="Style30"/>
        <w:keepNext w:val="0"/>
        <w:keepLines w:val="0"/>
        <w:widowControl w:val="0"/>
        <w:shd w:val="clear" w:color="auto" w:fill="auto"/>
        <w:tabs>
          <w:tab w:pos="412" w:val="left"/>
        </w:tabs>
        <w:bidi w:val="0"/>
        <w:spacing w:before="0" w:after="0" w:line="312" w:lineRule="exact"/>
        <w:ind w:left="0" w:right="0" w:firstLine="0"/>
        <w:jc w:val="both"/>
      </w:pPr>
      <w:bookmarkStart w:id="595" w:name="bookmark595"/>
      <w:r>
        <w:rPr>
          <w:color w:val="000000"/>
          <w:spacing w:val="0"/>
          <w:w w:val="100"/>
          <w:position w:val="0"/>
        </w:rPr>
        <w:t>三</w:t>
      </w:r>
      <w:bookmarkEnd w:id="595"/>
      <w:r>
        <w:rPr>
          <w:color w:val="000000"/>
          <w:spacing w:val="0"/>
          <w:w w:val="100"/>
          <w:position w:val="0"/>
        </w:rPr>
        <w:t>、</w:t>
        <w:tab/>
        <w:t>关于董事和董事会</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公司已制定《董事会议事规则》、《独立董事制度》等制度确保董事会规范、高效运作和审慎、科学决策。公司董事会由七 名成员组成，其中独立董事三名，董事会成员具有履行职务所必需的知识、技能和素质，按规定出席董事会和股东大会，勤 勉尽责的履行职责和义务，同时积极参加相关培训，熟悉相关法律法规。报告期共召开董事会会议</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次。公司董事会会议能 够按照有关规定召集、召开，记录完整、准确，并妥善保存。</w:t>
      </w:r>
    </w:p>
    <w:p>
      <w:pPr>
        <w:pStyle w:val="Style30"/>
        <w:keepNext w:val="0"/>
        <w:keepLines w:val="0"/>
        <w:widowControl w:val="0"/>
        <w:shd w:val="clear" w:color="auto" w:fill="auto"/>
        <w:tabs>
          <w:tab w:pos="412" w:val="left"/>
        </w:tabs>
        <w:bidi w:val="0"/>
        <w:spacing w:before="0" w:after="0" w:line="312" w:lineRule="exact"/>
        <w:ind w:left="0" w:right="0" w:firstLine="0"/>
        <w:jc w:val="both"/>
      </w:pPr>
      <w:bookmarkStart w:id="596" w:name="bookmark596"/>
      <w:r>
        <w:rPr>
          <w:color w:val="000000"/>
          <w:spacing w:val="0"/>
          <w:w w:val="100"/>
          <w:position w:val="0"/>
        </w:rPr>
        <w:t>四</w:t>
      </w:r>
      <w:bookmarkEnd w:id="596"/>
      <w:r>
        <w:rPr>
          <w:color w:val="000000"/>
          <w:spacing w:val="0"/>
          <w:w w:val="100"/>
          <w:position w:val="0"/>
        </w:rPr>
        <w:t>、</w:t>
        <w:tab/>
        <w:t>关于监事与监事会</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名，监事会的人数和构成符合法律、法规的要求。各位监事严格按照《公司法》、《公 司章程》和《监事会议事规则》的有关规定认真履行职责，对公司财务状况、重大事项以及公司董事及高级管理人员履行职 责的合法合规性等进行监督，维护公司及股东的合法权益。报告期内，公司共召开</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次监事会，会议均由监事会主席召集召 开。</w:t>
      </w:r>
    </w:p>
    <w:p>
      <w:pPr>
        <w:pStyle w:val="Style30"/>
        <w:keepNext w:val="0"/>
        <w:keepLines w:val="0"/>
        <w:widowControl w:val="0"/>
        <w:shd w:val="clear" w:color="auto" w:fill="auto"/>
        <w:tabs>
          <w:tab w:pos="412" w:val="left"/>
        </w:tabs>
        <w:bidi w:val="0"/>
        <w:spacing w:before="0" w:after="0" w:line="312" w:lineRule="exact"/>
        <w:ind w:left="0" w:right="0" w:firstLine="0"/>
        <w:jc w:val="both"/>
      </w:pPr>
      <w:bookmarkStart w:id="597" w:name="bookmark597"/>
      <w:r>
        <w:rPr>
          <w:color w:val="000000"/>
          <w:spacing w:val="0"/>
          <w:w w:val="100"/>
          <w:position w:val="0"/>
        </w:rPr>
        <w:t>五</w:t>
      </w:r>
      <w:bookmarkEnd w:id="597"/>
      <w:r>
        <w:rPr>
          <w:color w:val="000000"/>
          <w:spacing w:val="0"/>
          <w:w w:val="100"/>
          <w:position w:val="0"/>
        </w:rPr>
        <w:t>、</w:t>
        <w:tab/>
        <w:t>关于信息披露与透明度</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公司严格按照有关法律法规和公司《信息披露管理制度》的规定，加强信息披露事务管理，履行信息披露义务，并指定《证 券时报》、《中国证券报》、《上海证券报》、《证券日报》和中国证监会指定的创业板信息披露网站（巨潮资讯网 </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为公司信息披露报纸和网站，真实、准确、及时、完整的披露信息，确保所有投资者公平获取公司信 息。</w:t>
      </w:r>
    </w:p>
    <w:p>
      <w:pPr>
        <w:pStyle w:val="Style30"/>
        <w:keepNext w:val="0"/>
        <w:keepLines w:val="0"/>
        <w:widowControl w:val="0"/>
        <w:shd w:val="clear" w:color="auto" w:fill="auto"/>
        <w:tabs>
          <w:tab w:pos="412" w:val="left"/>
        </w:tabs>
        <w:bidi w:val="0"/>
        <w:spacing w:before="0" w:after="0" w:line="312" w:lineRule="exact"/>
        <w:ind w:left="0" w:right="0" w:firstLine="0"/>
        <w:jc w:val="both"/>
      </w:pPr>
      <w:bookmarkStart w:id="598" w:name="bookmark598"/>
      <w:r>
        <w:rPr>
          <w:color w:val="000000"/>
          <w:spacing w:val="0"/>
          <w:w w:val="100"/>
          <w:position w:val="0"/>
        </w:rPr>
        <w:t>六</w:t>
      </w:r>
      <w:bookmarkEnd w:id="598"/>
      <w:r>
        <w:rPr>
          <w:color w:val="000000"/>
          <w:spacing w:val="0"/>
          <w:w w:val="100"/>
          <w:position w:val="0"/>
        </w:rPr>
        <w:t>、</w:t>
        <w:tab/>
        <w:t>关于绩效评价与激励约束机制</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公司已建立了有效的绩效评价和激励约束机制，公司实行高管人员薪酬与企业经营目标和个人绩效挂钩的薪酬福利，公司现 有的考核及激励约束机制符合公司的发展现状。</w:t>
      </w:r>
    </w:p>
    <w:p>
      <w:pPr>
        <w:pStyle w:val="Style30"/>
        <w:keepNext w:val="0"/>
        <w:keepLines w:val="0"/>
        <w:widowControl w:val="0"/>
        <w:shd w:val="clear" w:color="auto" w:fill="auto"/>
        <w:tabs>
          <w:tab w:pos="412" w:val="left"/>
        </w:tabs>
        <w:bidi w:val="0"/>
        <w:spacing w:before="0" w:after="0" w:line="312" w:lineRule="exact"/>
        <w:ind w:left="0" w:right="0" w:firstLine="0"/>
        <w:jc w:val="both"/>
      </w:pPr>
      <w:bookmarkStart w:id="599" w:name="bookmark599"/>
      <w:r>
        <w:rPr>
          <w:color w:val="000000"/>
          <w:spacing w:val="0"/>
          <w:w w:val="100"/>
          <w:position w:val="0"/>
        </w:rPr>
        <w:t>七</w:t>
      </w:r>
      <w:bookmarkEnd w:id="599"/>
      <w:r>
        <w:rPr>
          <w:color w:val="000000"/>
          <w:spacing w:val="0"/>
          <w:w w:val="100"/>
          <w:position w:val="0"/>
        </w:rPr>
        <w:t>、</w:t>
        <w:tab/>
        <w:t>关于相关利益者</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公司充分尊重和维护相关利益者的合法权益，实现股东、员工、社会等各方利益的协调平衡，诚信对待供应商和客户，坚持 与相关利益者互利共赢的原则，共同推动公司持续、稳健发展。</w:t>
      </w:r>
    </w:p>
    <w:p>
      <w:pPr>
        <w:pStyle w:val="Style30"/>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公司治理的实际状况与中国证监会发布的有关上市公司治理的规范性文件不存在重大差异。</w:t>
      </w:r>
    </w:p>
    <w:p>
      <w:pPr>
        <w:pStyle w:val="Style28"/>
        <w:keepNext/>
        <w:keepLines/>
        <w:widowControl w:val="0"/>
        <w:shd w:val="clear" w:color="auto" w:fill="auto"/>
        <w:tabs>
          <w:tab w:pos="485" w:val="left"/>
        </w:tabs>
        <w:bidi w:val="0"/>
        <w:spacing w:before="0" w:after="260" w:line="240" w:lineRule="auto"/>
        <w:ind w:left="0" w:right="0" w:firstLine="0"/>
        <w:jc w:val="both"/>
      </w:pPr>
      <w:bookmarkStart w:id="600" w:name="bookmark600"/>
      <w:bookmarkStart w:id="601" w:name="bookmark601"/>
      <w:bookmarkStart w:id="602" w:name="bookmark602"/>
      <w:bookmarkStart w:id="603" w:name="bookmark603"/>
      <w:r>
        <w:rPr>
          <w:color w:val="000000"/>
          <w:spacing w:val="0"/>
          <w:w w:val="100"/>
          <w:position w:val="0"/>
          <w:sz w:val="24"/>
          <w:szCs w:val="24"/>
        </w:rPr>
        <w:t>二</w:t>
      </w:r>
      <w:bookmarkEnd w:id="602"/>
      <w:r>
        <w:rPr>
          <w:color w:val="000000"/>
          <w:spacing w:val="0"/>
          <w:w w:val="100"/>
          <w:position w:val="0"/>
          <w:sz w:val="24"/>
          <w:szCs w:val="24"/>
        </w:rPr>
        <w:t>、</w:t>
        <w:tab/>
        <w:t>公司相对于控股股东在业务、人员、资产、机构、财务等方面的独立情况</w:t>
      </w:r>
      <w:bookmarkEnd w:id="600"/>
      <w:bookmarkEnd w:id="601"/>
      <w:bookmarkEnd w:id="603"/>
    </w:p>
    <w:p>
      <w:pPr>
        <w:pStyle w:val="Style30"/>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公司严格按照《公司法》、《证券法》等有关法律、法规和《公司章程》的要求规范运作，与控股股东在业务、人员、资产、 机构、财务等方面完全独立，具有独立完整的业务及自主经营能力。</w:t>
      </w:r>
    </w:p>
    <w:p>
      <w:pPr>
        <w:pStyle w:val="Style30"/>
        <w:keepNext w:val="0"/>
        <w:keepLines w:val="0"/>
        <w:widowControl w:val="0"/>
        <w:shd w:val="clear" w:color="auto" w:fill="auto"/>
        <w:bidi w:val="0"/>
        <w:spacing w:before="0" w:after="0" w:line="316" w:lineRule="exact"/>
        <w:ind w:left="0" w:right="0" w:firstLine="0"/>
        <w:jc w:val="both"/>
      </w:pPr>
      <w:bookmarkStart w:id="604" w:name="bookmark604"/>
      <w:r>
        <w:rPr>
          <w:rFonts w:ascii="Times New Roman" w:eastAsia="Times New Roman" w:hAnsi="Times New Roman" w:cs="Times New Roman"/>
          <w:color w:val="000000"/>
          <w:spacing w:val="0"/>
          <w:w w:val="100"/>
          <w:position w:val="0"/>
          <w:sz w:val="18"/>
          <w:szCs w:val="18"/>
        </w:rPr>
        <w:t>1</w:t>
      </w:r>
      <w:bookmarkEnd w:id="604"/>
      <w:r>
        <w:rPr>
          <w:color w:val="000000"/>
          <w:spacing w:val="0"/>
          <w:w w:val="100"/>
          <w:position w:val="0"/>
        </w:rPr>
        <w:t>、 公司的人员独立：公司的董事、监事以及高级管理人员均严格按照法定程序产生。本公司已建立独立的劳动、人事、社 会保障体系及工资管理体系，与员工签订了劳动合同，并按国家规定办理了社会保险。除本公司的总裁兼任公司控股股东的 执行董事外，公司副总裁、财务总监和董事会秘书均未在本公司的控股股东、实际控制人及其控制的其他企业中担任除董事、 监事以外的其他职务，且均未在本公司的控股股东、实际控制人及其控制的其他企业领薪。本公司的财务人员也未在本公司 的控股股东、实际控制人及其控制的其他企业中兼职。</w:t>
      </w:r>
    </w:p>
    <w:p>
      <w:pPr>
        <w:pStyle w:val="Style30"/>
        <w:keepNext w:val="0"/>
        <w:keepLines w:val="0"/>
        <w:widowControl w:val="0"/>
        <w:shd w:val="clear" w:color="auto" w:fill="auto"/>
        <w:bidi w:val="0"/>
        <w:spacing w:before="0" w:after="0" w:line="316" w:lineRule="exact"/>
        <w:ind w:left="0" w:right="0" w:firstLine="0"/>
        <w:jc w:val="both"/>
      </w:pPr>
      <w:bookmarkStart w:id="605" w:name="bookmark605"/>
      <w:r>
        <w:rPr>
          <w:rFonts w:ascii="Times New Roman" w:eastAsia="Times New Roman" w:hAnsi="Times New Roman" w:cs="Times New Roman"/>
          <w:color w:val="000000"/>
          <w:spacing w:val="0"/>
          <w:w w:val="100"/>
          <w:position w:val="0"/>
          <w:sz w:val="18"/>
          <w:szCs w:val="18"/>
        </w:rPr>
        <w:t>2</w:t>
      </w:r>
      <w:bookmarkEnd w:id="605"/>
      <w:r>
        <w:rPr>
          <w:color w:val="000000"/>
          <w:spacing w:val="0"/>
          <w:w w:val="100"/>
          <w:position w:val="0"/>
        </w:rPr>
        <w:t>、 公司的资产独立完整、权属清晰：公司拥有独立的经营和办公场所，拥有经营所需的设备和其他资产，合法拥有与生产 经营有关的注册商标、专利、非专利技术、著作权的所有权或使用权，与公司股东及实际控制人的资产完全分离，产权关系 清晰，公司的资产独立完整。</w:t>
      </w:r>
    </w:p>
    <w:p>
      <w:pPr>
        <w:pStyle w:val="Style30"/>
        <w:keepNext w:val="0"/>
        <w:keepLines w:val="0"/>
        <w:widowControl w:val="0"/>
        <w:shd w:val="clear" w:color="auto" w:fill="auto"/>
        <w:bidi w:val="0"/>
        <w:spacing w:before="0" w:after="0" w:line="316" w:lineRule="exact"/>
        <w:ind w:left="0" w:right="0" w:firstLine="0"/>
        <w:jc w:val="both"/>
      </w:pPr>
      <w:bookmarkStart w:id="606" w:name="bookmark606"/>
      <w:r>
        <w:rPr>
          <w:rFonts w:ascii="Times New Roman" w:eastAsia="Times New Roman" w:hAnsi="Times New Roman" w:cs="Times New Roman"/>
          <w:color w:val="000000"/>
          <w:spacing w:val="0"/>
          <w:w w:val="100"/>
          <w:position w:val="0"/>
          <w:sz w:val="18"/>
          <w:szCs w:val="18"/>
        </w:rPr>
        <w:t>3</w:t>
      </w:r>
      <w:bookmarkEnd w:id="606"/>
      <w:r>
        <w:rPr>
          <w:color w:val="000000"/>
          <w:spacing w:val="0"/>
          <w:w w:val="100"/>
          <w:position w:val="0"/>
        </w:rPr>
        <w:t>、 公司财务独立：公司建立了独立的财务部门以及独立的财务核算体系，能够独立作出财务决策，具有规范、独立的财务 会计制度和对分支机构的财务管理制度，并拥有独立的财务会计账簿。公司拥有独立的银行帐户，未与其股东或关联企业共 用银行帐户。</w:t>
      </w:r>
    </w:p>
    <w:p>
      <w:pPr>
        <w:pStyle w:val="Style30"/>
        <w:keepNext w:val="0"/>
        <w:keepLines w:val="0"/>
        <w:widowControl w:val="0"/>
        <w:shd w:val="clear" w:color="auto" w:fill="auto"/>
        <w:bidi w:val="0"/>
        <w:spacing w:before="0" w:after="0" w:line="316" w:lineRule="exact"/>
        <w:ind w:left="0" w:right="0" w:firstLine="0"/>
        <w:jc w:val="both"/>
      </w:pPr>
      <w:bookmarkStart w:id="607" w:name="bookmark607"/>
      <w:r>
        <w:rPr>
          <w:rFonts w:ascii="Times New Roman" w:eastAsia="Times New Roman" w:hAnsi="Times New Roman" w:cs="Times New Roman"/>
          <w:color w:val="000000"/>
          <w:spacing w:val="0"/>
          <w:w w:val="100"/>
          <w:position w:val="0"/>
          <w:sz w:val="18"/>
          <w:szCs w:val="18"/>
        </w:rPr>
        <w:t>4</w:t>
      </w:r>
      <w:bookmarkEnd w:id="607"/>
      <w:r>
        <w:rPr>
          <w:color w:val="000000"/>
          <w:spacing w:val="0"/>
          <w:w w:val="100"/>
          <w:position w:val="0"/>
        </w:rPr>
        <w:t>、 公司机构独立：公司按照有关法律、法规、《公司章程》设立的董事会、监事会，均分别对公司股东大会负责。公司的 机构独立于股东的机构，不存在与股东合署办公的情况。公司已建立健全内部经营管理机构，独立行使经营管理职权，不存 在与股东机构混同的情形。</w:t>
      </w:r>
    </w:p>
    <w:p>
      <w:pPr>
        <w:pStyle w:val="Style30"/>
        <w:keepNext w:val="0"/>
        <w:keepLines w:val="0"/>
        <w:widowControl w:val="0"/>
        <w:shd w:val="clear" w:color="auto" w:fill="auto"/>
        <w:bidi w:val="0"/>
        <w:spacing w:before="0" w:after="340" w:line="316" w:lineRule="exact"/>
        <w:ind w:left="0" w:right="0" w:firstLine="0"/>
        <w:jc w:val="both"/>
      </w:pPr>
      <w:bookmarkStart w:id="608" w:name="bookmark608"/>
      <w:r>
        <w:rPr>
          <w:rFonts w:ascii="Times New Roman" w:eastAsia="Times New Roman" w:hAnsi="Times New Roman" w:cs="Times New Roman"/>
          <w:color w:val="000000"/>
          <w:spacing w:val="0"/>
          <w:w w:val="100"/>
          <w:position w:val="0"/>
          <w:sz w:val="18"/>
          <w:szCs w:val="18"/>
        </w:rPr>
        <w:t>5</w:t>
      </w:r>
      <w:bookmarkEnd w:id="608"/>
      <w:r>
        <w:rPr>
          <w:color w:val="000000"/>
          <w:spacing w:val="0"/>
          <w:w w:val="100"/>
          <w:position w:val="0"/>
        </w:rPr>
        <w:t>、 公司业务独立：公司通过自身和下属子公司开展生产、销售业务，拥有完整的业务体系。公司独立开展业务，具备直接 面向市场独立经营的能力。公司的业务独立于控股股东、实际控制人，与控股股东、实际控制人不存在同业竞争或者显失公 平的关联交易。</w:t>
      </w:r>
    </w:p>
    <w:p>
      <w:pPr>
        <w:pStyle w:val="Style28"/>
        <w:keepNext/>
        <w:keepLines/>
        <w:widowControl w:val="0"/>
        <w:shd w:val="clear" w:color="auto" w:fill="auto"/>
        <w:tabs>
          <w:tab w:pos="485" w:val="left"/>
        </w:tabs>
        <w:bidi w:val="0"/>
        <w:spacing w:before="0" w:after="340" w:line="240" w:lineRule="auto"/>
        <w:ind w:left="0" w:right="0" w:firstLine="0"/>
        <w:jc w:val="both"/>
      </w:pPr>
      <w:bookmarkStart w:id="609" w:name="bookmark609"/>
      <w:bookmarkStart w:id="610" w:name="bookmark610"/>
      <w:bookmarkStart w:id="611" w:name="bookmark611"/>
      <w:bookmarkStart w:id="612" w:name="bookmark612"/>
      <w:r>
        <w:rPr>
          <w:color w:val="000000"/>
          <w:spacing w:val="0"/>
          <w:w w:val="100"/>
          <w:position w:val="0"/>
          <w:sz w:val="24"/>
          <w:szCs w:val="24"/>
        </w:rPr>
        <w:t>三</w:t>
      </w:r>
      <w:bookmarkEnd w:id="611"/>
      <w:r>
        <w:rPr>
          <w:color w:val="000000"/>
          <w:spacing w:val="0"/>
          <w:w w:val="100"/>
          <w:position w:val="0"/>
          <w:sz w:val="24"/>
          <w:szCs w:val="24"/>
        </w:rPr>
        <w:t>、</w:t>
        <w:tab/>
        <w:t>同业竞争情况</w:t>
      </w:r>
      <w:bookmarkEnd w:id="609"/>
      <w:bookmarkEnd w:id="610"/>
      <w:bookmarkEnd w:id="612"/>
    </w:p>
    <w:p>
      <w:pPr>
        <w:pStyle w:val="Style30"/>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5" w:val="left"/>
        </w:tabs>
        <w:bidi w:val="0"/>
        <w:spacing w:before="0" w:after="34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sz w:val="24"/>
          <w:szCs w:val="24"/>
        </w:rPr>
        <w:t>四</w:t>
      </w:r>
      <w:bookmarkEnd w:id="615"/>
      <w:r>
        <w:rPr>
          <w:color w:val="000000"/>
          <w:spacing w:val="0"/>
          <w:w w:val="100"/>
          <w:position w:val="0"/>
          <w:sz w:val="24"/>
          <w:szCs w:val="24"/>
        </w:rPr>
        <w:t>、</w:t>
        <w:tab/>
        <w:t>报告期内召开的年度股东大会和临时股东大会的有关情况</w:t>
      </w:r>
      <w:bookmarkEnd w:id="613"/>
      <w:bookmarkEnd w:id="614"/>
      <w:bookmarkEnd w:id="616"/>
    </w:p>
    <w:p>
      <w:pPr>
        <w:pStyle w:val="Style34"/>
        <w:keepNext/>
        <w:keepLines/>
        <w:widowControl w:val="0"/>
        <w:shd w:val="clear" w:color="auto" w:fill="auto"/>
        <w:bidi w:val="0"/>
        <w:spacing w:before="0" w:after="34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1</w:t>
      </w:r>
      <w:bookmarkEnd w:id="619"/>
      <w:r>
        <w:rPr>
          <w:color w:val="000000"/>
          <w:spacing w:val="0"/>
          <w:w w:val="100"/>
          <w:position w:val="0"/>
        </w:rPr>
        <w:t>、本报告期股东大会情况</w:t>
      </w:r>
      <w:bookmarkEnd w:id="617"/>
      <w:bookmarkEnd w:id="618"/>
      <w:bookmarkEnd w:id="620"/>
    </w:p>
    <w:tbl>
      <w:tblPr>
        <w:tblOverlap w:val="never"/>
        <w:jc w:val="center"/>
        <w:tblLayout w:type="fixed"/>
      </w:tblPr>
      <w:tblGrid>
        <w:gridCol w:w="1603"/>
        <w:gridCol w:w="1594"/>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投资者参与比例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44.83%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 时股东大会决议公 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2020-014</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xml:space="preserve">. cn </w:t>
            </w:r>
            <w:r>
              <w:rPr>
                <w:i/>
                <w:iCs/>
                <w:color w:val="000000"/>
                <w:spacing w:val="0"/>
                <w:w w:val="100"/>
                <w:position w:val="0"/>
                <w:sz w:val="20"/>
                <w:szCs w:val="2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 大会决议公告》</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2020-038</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42.99%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 时股东大会决议公 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2020-048</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134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 时股东大会决议公 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2020-059</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年第四次临时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 时股东大会决议公 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2020-075</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年第五次临时 股东大会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年第五次临 时股东大会决议公 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2020-101</w:t>
            </w: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2</w:t>
      </w:r>
      <w:bookmarkEnd w:id="623"/>
      <w:r>
        <w:rPr>
          <w:color w:val="000000"/>
          <w:spacing w:val="0"/>
          <w:w w:val="100"/>
          <w:position w:val="0"/>
        </w:rPr>
        <w:t>、表决权恢复的优先股股东请求召开临时股东大会</w:t>
      </w:r>
      <w:bookmarkEnd w:id="621"/>
      <w:bookmarkEnd w:id="622"/>
      <w:bookmarkEnd w:id="624"/>
    </w:p>
    <w:p>
      <w:pPr>
        <w:pStyle w:val="Style30"/>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625" w:name="bookmark625"/>
      <w:bookmarkStart w:id="626" w:name="bookmark626"/>
      <w:bookmarkStart w:id="627" w:name="bookmark627"/>
      <w:bookmarkStart w:id="628" w:name="bookmark628"/>
      <w:r>
        <w:rPr>
          <w:color w:val="000000"/>
          <w:spacing w:val="0"/>
          <w:w w:val="100"/>
          <w:position w:val="0"/>
          <w:sz w:val="24"/>
          <w:szCs w:val="24"/>
        </w:rPr>
        <w:t>五</w:t>
      </w:r>
      <w:bookmarkEnd w:id="627"/>
      <w:r>
        <w:rPr>
          <w:color w:val="000000"/>
          <w:spacing w:val="0"/>
          <w:w w:val="100"/>
          <w:position w:val="0"/>
          <w:sz w:val="24"/>
          <w:szCs w:val="24"/>
        </w:rPr>
        <w:t>、报告期内独立董事履行职责的情况</w:t>
      </w:r>
      <w:bookmarkEnd w:id="625"/>
      <w:bookmarkEnd w:id="626"/>
      <w:bookmarkEnd w:id="628"/>
    </w:p>
    <w:p>
      <w:pPr>
        <w:pStyle w:val="Style34"/>
        <w:keepNext/>
        <w:keepLines/>
        <w:widowControl w:val="0"/>
        <w:shd w:val="clear" w:color="auto" w:fill="auto"/>
        <w:bidi w:val="0"/>
        <w:spacing w:before="0" w:after="32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1</w:t>
      </w:r>
      <w:bookmarkEnd w:id="631"/>
      <w:r>
        <w:rPr>
          <w:color w:val="000000"/>
          <w:spacing w:val="0"/>
          <w:w w:val="100"/>
          <w:position w:val="0"/>
        </w:rPr>
        <w:t>、独立董事出席董事会及股东大会的情况</w:t>
      </w:r>
      <w:bookmarkEnd w:id="629"/>
      <w:bookmarkEnd w:id="630"/>
      <w:bookmarkEnd w:id="632"/>
    </w:p>
    <w:tbl>
      <w:tblPr>
        <w:tblOverlap w:val="never"/>
        <w:jc w:val="center"/>
        <w:tblLayout w:type="fixed"/>
      </w:tblPr>
      <w:tblGrid>
        <w:gridCol w:w="1430"/>
        <w:gridCol w:w="1166"/>
        <w:gridCol w:w="1162"/>
        <w:gridCol w:w="1166"/>
        <w:gridCol w:w="1162"/>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乐嘉锦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祝小兵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刘红梅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张金牛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连续两次未亲自出席董事会的说明</w:t>
      </w:r>
    </w:p>
    <w:p>
      <w:pPr>
        <w:widowControl w:val="0"/>
        <w:spacing w:after="319" w:line="1" w:lineRule="exact"/>
      </w:pPr>
    </w:p>
    <w:p>
      <w:pPr>
        <w:pStyle w:val="Style34"/>
        <w:keepNext/>
        <w:keepLines/>
        <w:widowControl w:val="0"/>
        <w:shd w:val="clear" w:color="auto" w:fill="auto"/>
        <w:tabs>
          <w:tab w:pos="378" w:val="left"/>
        </w:tabs>
        <w:bidi w:val="0"/>
        <w:spacing w:before="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2</w:t>
      </w:r>
      <w:bookmarkEnd w:id="635"/>
      <w:r>
        <w:rPr>
          <w:color w:val="000000"/>
          <w:spacing w:val="0"/>
          <w:w w:val="100"/>
          <w:position w:val="0"/>
        </w:rPr>
        <w:t>、</w:t>
        <w:tab/>
        <w:t>独立董事对公司有关事项提出异议的情况</w:t>
      </w:r>
      <w:bookmarkEnd w:id="633"/>
      <w:bookmarkEnd w:id="634"/>
      <w:bookmarkEnd w:id="63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tabs>
          <w:tab w:pos="378" w:val="left"/>
        </w:tabs>
        <w:bidi w:val="0"/>
        <w:spacing w:before="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3</w:t>
      </w:r>
      <w:bookmarkEnd w:id="639"/>
      <w:r>
        <w:rPr>
          <w:color w:val="000000"/>
          <w:spacing w:val="0"/>
          <w:w w:val="100"/>
          <w:position w:val="0"/>
        </w:rPr>
        <w:t>、</w:t>
        <w:tab/>
        <w:t>独立董事履行职责的其他说明</w:t>
      </w:r>
      <w:bookmarkEnd w:id="637"/>
      <w:bookmarkEnd w:id="638"/>
      <w:bookmarkEnd w:id="64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30"/>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独立董事对公司有关建议被采纳或未被采纳的说明</w:t>
      </w:r>
    </w:p>
    <w:p>
      <w:pPr>
        <w:pStyle w:val="Style30"/>
        <w:keepNext w:val="0"/>
        <w:keepLines w:val="0"/>
        <w:widowControl w:val="0"/>
        <w:shd w:val="clear" w:color="auto" w:fill="auto"/>
        <w:bidi w:val="0"/>
        <w:spacing w:before="0" w:after="300" w:line="313" w:lineRule="exact"/>
        <w:ind w:left="0" w:right="0" w:firstLine="0"/>
        <w:jc w:val="both"/>
      </w:pPr>
      <w:r>
        <w:rPr>
          <w:color w:val="000000"/>
          <w:spacing w:val="0"/>
          <w:w w:val="100"/>
          <w:position w:val="0"/>
        </w:rPr>
        <w:t>公司独立董事勤勉尽责，严格按照证监会、深交所的相关规定及《公司章程》、《董事会议事规则》和《独立董事工作细则》 等相关规定开展工作，本着对公司及中小股东负责的态度，独立公正地履行职责，主动向管理层了解公司经营情况，包括关 联交易、内部控制、聘请审计机构、员工激励等事项，关注外部环境变化对公司的影响，充分发挥了各自在电子行业、金融、 财务、法律、管理等方面的专业特长，结合公司实际情况，适时提出了建设性意见，对公司生产经营活动进行了有效监督， 提高了公司决策的科学性，为完善公司监督机制，维护公司和全体股东的合法权益发挥了应有的作用。</w:t>
      </w:r>
    </w:p>
    <w:p>
      <w:pPr>
        <w:pStyle w:val="Style28"/>
        <w:keepNext/>
        <w:keepLines/>
        <w:widowControl w:val="0"/>
        <w:shd w:val="clear" w:color="auto" w:fill="auto"/>
        <w:bidi w:val="0"/>
        <w:spacing w:before="0" w:after="300" w:line="312" w:lineRule="exact"/>
        <w:ind w:left="0" w:right="0" w:firstLine="0"/>
        <w:jc w:val="both"/>
      </w:pPr>
      <w:bookmarkStart w:id="641" w:name="bookmark641"/>
      <w:bookmarkStart w:id="642" w:name="bookmark642"/>
      <w:bookmarkStart w:id="643" w:name="bookmark643"/>
      <w:bookmarkStart w:id="644" w:name="bookmark644"/>
      <w:r>
        <w:rPr>
          <w:color w:val="000000"/>
          <w:spacing w:val="0"/>
          <w:w w:val="100"/>
          <w:position w:val="0"/>
          <w:sz w:val="24"/>
          <w:szCs w:val="24"/>
        </w:rPr>
        <w:t>六</w:t>
      </w:r>
      <w:bookmarkEnd w:id="643"/>
      <w:r>
        <w:rPr>
          <w:color w:val="000000"/>
          <w:spacing w:val="0"/>
          <w:w w:val="100"/>
          <w:position w:val="0"/>
          <w:sz w:val="24"/>
          <w:szCs w:val="24"/>
        </w:rPr>
        <w:t>、董事会下设专门委员会在报告期内履行职责情况</w:t>
      </w:r>
      <w:bookmarkEnd w:id="641"/>
      <w:bookmarkEnd w:id="642"/>
      <w:bookmarkEnd w:id="644"/>
    </w:p>
    <w:p>
      <w:pPr>
        <w:pStyle w:val="Style53"/>
        <w:keepNext w:val="0"/>
        <w:keepLines w:val="0"/>
        <w:widowControl w:val="0"/>
        <w:shd w:val="clear" w:color="auto" w:fill="auto"/>
        <w:bidi w:val="0"/>
        <w:spacing w:before="0" w:after="0" w:line="312" w:lineRule="exact"/>
        <w:ind w:left="0" w:right="0" w:firstLine="0"/>
        <w:jc w:val="both"/>
      </w:pPr>
      <w:r>
        <w:rPr>
          <w:color w:val="000000"/>
          <w:spacing w:val="0"/>
          <w:w w:val="100"/>
          <w:position w:val="0"/>
          <w:sz w:val="24"/>
          <w:szCs w:val="24"/>
        </w:rPr>
        <w:t>公司董事会下设审计委员会、战略委员会和薪酬与考核委员会三个专门委员会。报告期内， 公司董事会下设的三个专门委员会严格按照《公司章程》、《董事会议事规则》及各专门委 员会的工作细则等相关规定履行各项职责。现将</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年度公司董事会专门委员会履职情况报 告如下：</w:t>
      </w:r>
    </w:p>
    <w:p>
      <w:pPr>
        <w:pStyle w:val="Style53"/>
        <w:keepNext w:val="0"/>
        <w:keepLines w:val="0"/>
        <w:widowControl w:val="0"/>
        <w:shd w:val="clear" w:color="auto" w:fill="auto"/>
        <w:tabs>
          <w:tab w:pos="730" w:val="left"/>
        </w:tabs>
        <w:bidi w:val="0"/>
        <w:spacing w:before="0" w:after="0" w:line="312" w:lineRule="exact"/>
        <w:ind w:left="0" w:right="0" w:firstLine="0"/>
        <w:jc w:val="both"/>
      </w:pPr>
      <w:bookmarkStart w:id="645" w:name="bookmark645"/>
      <w:r>
        <w:rPr>
          <w:color w:val="000000"/>
          <w:spacing w:val="0"/>
          <w:w w:val="100"/>
          <w:position w:val="0"/>
          <w:sz w:val="24"/>
          <w:szCs w:val="24"/>
        </w:rPr>
        <w:t>（</w:t>
      </w:r>
      <w:bookmarkEnd w:id="645"/>
      <w:r>
        <w:rPr>
          <w:color w:val="000000"/>
          <w:spacing w:val="0"/>
          <w:w w:val="100"/>
          <w:position w:val="0"/>
          <w:sz w:val="24"/>
          <w:szCs w:val="24"/>
        </w:rPr>
        <w:t>一）</w:t>
        <w:tab/>
        <w:t>、审计委员会负责提议聘请或更换外部审计机构；监督公司的内部审计制度及其实施； 负责内部审计与外部审计之间的沟通；审核公司的财务信息及其披露；审查公司的内部控制 制度，对重大关联交易进行审计；公司董事会授予的其他职权。审计委员会对董事会负责， 委员会的提案提交董事会审议决定。审计委员会应配合监事会的监事审计活动。本报告期内 共召开</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次会议，分别对公司定期报告、内部审计报告等事项进行审议。</w:t>
      </w:r>
    </w:p>
    <w:p>
      <w:pPr>
        <w:pStyle w:val="Style53"/>
        <w:keepNext w:val="0"/>
        <w:keepLines w:val="0"/>
        <w:widowControl w:val="0"/>
        <w:shd w:val="clear" w:color="auto" w:fill="auto"/>
        <w:tabs>
          <w:tab w:pos="730" w:val="left"/>
        </w:tabs>
        <w:bidi w:val="0"/>
        <w:spacing w:before="0" w:after="0" w:line="312" w:lineRule="exact"/>
        <w:ind w:left="0" w:right="0" w:firstLine="0"/>
        <w:jc w:val="both"/>
      </w:pPr>
      <w:bookmarkStart w:id="646" w:name="bookmark646"/>
      <w:r>
        <w:rPr>
          <w:color w:val="000000"/>
          <w:spacing w:val="0"/>
          <w:w w:val="100"/>
          <w:position w:val="0"/>
          <w:sz w:val="24"/>
          <w:szCs w:val="24"/>
        </w:rPr>
        <w:t>（</w:t>
      </w:r>
      <w:bookmarkEnd w:id="646"/>
      <w:r>
        <w:rPr>
          <w:color w:val="000000"/>
          <w:spacing w:val="0"/>
          <w:w w:val="100"/>
          <w:position w:val="0"/>
          <w:sz w:val="24"/>
          <w:szCs w:val="24"/>
        </w:rPr>
        <w:t>二）</w:t>
        <w:tab/>
        <w:t>、薪酬与考核委员会负责根据董事及高级管理人员管理岗位的主要范围、职责、重要 性以及其他相关企业相关岗位的薪酬水平制定薪酬计划或方案；审查公司董事（非独立董事） 及高级管理人员的履行职责情况并对其进行年度绩效考评；负责对公司薪酬制度执行情况进 行监督；董事会授权的其他事宜。董事会有权否决损害股东利益的薪酬计划或方案。薪酬与 考核委员会提出的公司董事的薪酬计划，须报经董事会同意后，提交股东大会审议通过后方 可实施；公司经理人员的薪酬分配方案须报董事会批准。本报告期内共召开</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次会议，分别对 公司独立董事津贴、高管薪酬事宜进行审议。</w:t>
      </w:r>
    </w:p>
    <w:p>
      <w:pPr>
        <w:pStyle w:val="Style53"/>
        <w:keepNext w:val="0"/>
        <w:keepLines w:val="0"/>
        <w:widowControl w:val="0"/>
        <w:shd w:val="clear" w:color="auto" w:fill="auto"/>
        <w:tabs>
          <w:tab w:pos="730" w:val="left"/>
        </w:tabs>
        <w:bidi w:val="0"/>
        <w:spacing w:before="0" w:after="640" w:line="312" w:lineRule="exact"/>
        <w:ind w:left="0" w:right="0" w:firstLine="0"/>
        <w:jc w:val="both"/>
      </w:pPr>
      <w:bookmarkStart w:id="647" w:name="bookmark647"/>
      <w:r>
        <w:rPr>
          <w:color w:val="000000"/>
          <w:spacing w:val="0"/>
          <w:w w:val="100"/>
          <w:position w:val="0"/>
          <w:sz w:val="24"/>
          <w:szCs w:val="24"/>
        </w:rPr>
        <w:t>（</w:t>
      </w:r>
      <w:bookmarkEnd w:id="647"/>
      <w:r>
        <w:rPr>
          <w:color w:val="000000"/>
          <w:spacing w:val="0"/>
          <w:w w:val="100"/>
          <w:position w:val="0"/>
          <w:sz w:val="24"/>
          <w:szCs w:val="24"/>
        </w:rPr>
        <w:t>三）</w:t>
        <w:tab/>
        <w:t>、战略委员会负责对公司长期发展战略规划进行研究并提出建议；对《公司章程》规 定须经董事会批准的重大投资融资方案进行研究并提出建议；对《公司章程》规定须经董事 会批准的重大资本运作、资产经营项目进行研究并提出建议；对其他影响公司发展的重大事 项进行研究并提出建议；对以上事项的实施进行检查；董事会授权的其他事宜。战略委员会 对董事会负责，委员会的提案提交董事会审议决定。本报告期内共召开</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次会议，分别对</w:t>
      </w:r>
      <w:r>
        <w:rPr>
          <w:rFonts w:ascii="Times New Roman" w:eastAsia="Times New Roman" w:hAnsi="Times New Roman" w:cs="Times New Roman"/>
          <w:color w:val="000000"/>
          <w:spacing w:val="0"/>
          <w:w w:val="100"/>
          <w:position w:val="0"/>
          <w:sz w:val="24"/>
          <w:szCs w:val="24"/>
        </w:rPr>
        <w:t xml:space="preserve">2019 </w:t>
      </w:r>
      <w:r>
        <w:rPr>
          <w:color w:val="000000"/>
          <w:spacing w:val="0"/>
          <w:w w:val="100"/>
          <w:position w:val="0"/>
          <w:sz w:val="24"/>
          <w:szCs w:val="24"/>
        </w:rPr>
        <w:t>年度董事会工作、总经理工作事宜进行审议。</w:t>
      </w:r>
    </w:p>
    <w:p>
      <w:pPr>
        <w:pStyle w:val="Style28"/>
        <w:keepNext/>
        <w:keepLines/>
        <w:widowControl w:val="0"/>
        <w:shd w:val="clear" w:color="auto" w:fill="auto"/>
        <w:bidi w:val="0"/>
        <w:spacing w:before="0" w:after="380" w:line="240" w:lineRule="auto"/>
        <w:ind w:left="0" w:right="0" w:firstLine="0"/>
        <w:jc w:val="both"/>
      </w:pPr>
      <w:bookmarkStart w:id="648" w:name="bookmark648"/>
      <w:bookmarkStart w:id="649" w:name="bookmark649"/>
      <w:bookmarkStart w:id="650" w:name="bookmark650"/>
      <w:bookmarkStart w:id="651" w:name="bookmark651"/>
      <w:r>
        <w:rPr>
          <w:color w:val="000000"/>
          <w:spacing w:val="0"/>
          <w:w w:val="100"/>
          <w:position w:val="0"/>
          <w:sz w:val="24"/>
          <w:szCs w:val="24"/>
        </w:rPr>
        <w:t>七</w:t>
      </w:r>
      <w:bookmarkEnd w:id="650"/>
      <w:r>
        <w:rPr>
          <w:color w:val="000000"/>
          <w:spacing w:val="0"/>
          <w:w w:val="100"/>
          <w:position w:val="0"/>
          <w:sz w:val="24"/>
          <w:szCs w:val="24"/>
        </w:rPr>
        <w:t>、监事会工作情况</w:t>
      </w:r>
      <w:bookmarkEnd w:id="648"/>
      <w:bookmarkEnd w:id="649"/>
      <w:bookmarkEnd w:id="651"/>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监事会在报告期内的监督活动中发现公司是否存在风险</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公司监事会对报告期内的监督事项无异议。</w:t>
      </w:r>
    </w:p>
    <w:p>
      <w:pPr>
        <w:pStyle w:val="Style28"/>
        <w:keepNext/>
        <w:keepLines/>
        <w:widowControl w:val="0"/>
        <w:shd w:val="clear" w:color="auto" w:fill="auto"/>
        <w:bidi w:val="0"/>
        <w:spacing w:before="0" w:after="300" w:line="307" w:lineRule="exact"/>
        <w:ind w:left="0" w:right="0" w:firstLine="0"/>
        <w:jc w:val="both"/>
      </w:pPr>
      <w:bookmarkStart w:id="652" w:name="bookmark652"/>
      <w:bookmarkStart w:id="653" w:name="bookmark653"/>
      <w:bookmarkStart w:id="654" w:name="bookmark654"/>
      <w:bookmarkStart w:id="655" w:name="bookmark655"/>
      <w:r>
        <w:rPr>
          <w:color w:val="000000"/>
          <w:spacing w:val="0"/>
          <w:w w:val="100"/>
          <w:position w:val="0"/>
          <w:sz w:val="24"/>
          <w:szCs w:val="24"/>
        </w:rPr>
        <w:t>八</w:t>
      </w:r>
      <w:bookmarkEnd w:id="654"/>
      <w:r>
        <w:rPr>
          <w:color w:val="000000"/>
          <w:spacing w:val="0"/>
          <w:w w:val="100"/>
          <w:position w:val="0"/>
          <w:sz w:val="24"/>
          <w:szCs w:val="24"/>
        </w:rPr>
        <w:t>、高级管理人员的考评及激励情况</w:t>
      </w:r>
      <w:bookmarkEnd w:id="652"/>
      <w:bookmarkEnd w:id="653"/>
      <w:bookmarkEnd w:id="655"/>
    </w:p>
    <w:p>
      <w:pPr>
        <w:pStyle w:val="Style53"/>
        <w:keepNext w:val="0"/>
        <w:keepLines w:val="0"/>
        <w:widowControl w:val="0"/>
        <w:shd w:val="clear" w:color="auto" w:fill="auto"/>
        <w:bidi w:val="0"/>
        <w:spacing w:before="0" w:after="280" w:line="307" w:lineRule="exact"/>
        <w:ind w:left="0" w:right="0" w:firstLine="0"/>
        <w:jc w:val="both"/>
      </w:pPr>
      <w:r>
        <w:rPr>
          <w:color w:val="000000"/>
          <w:spacing w:val="0"/>
          <w:w w:val="100"/>
          <w:position w:val="0"/>
          <w:sz w:val="24"/>
          <w:szCs w:val="24"/>
        </w:rPr>
        <w:t xml:space="preserve">公司独立董事勤勉尽责，严格按照证监会、深交所的相关规定及《公司章程》、《董事会议 事规则》和《独立董事工作细则》等相关规定开展工作，本着对公司及中小股东负责的态度, 独立公正地履行职责，主动向管理层了解公司经营情况，包括关联交易、内部控制、聘请审 </w:t>
      </w:r>
      <w:r>
        <w:rPr>
          <w:color w:val="000000"/>
          <w:spacing w:val="0"/>
          <w:w w:val="100"/>
          <w:position w:val="0"/>
          <w:sz w:val="24"/>
          <w:szCs w:val="24"/>
        </w:rPr>
        <w:t>计机构、员工激励等事项，关注外部环境变化对公司的影响，充分发挥了各自在电子行业、 金融、财务、法律、管理等方面的专业特长，结合公司实际情况，适时提出了建设性意见， 对公司生产经营活动进行了有效监督，提高了公司决策的科学性，为完善公司监督机制，维 护公司和全体股东的合法权益公司建立了完善的薪酬管理制度和绩效考核管理制度，设立董 事会薪酬和考核委员会，负责公司高级管理人员绩效考核制度、流程的制定，以及考核标准 及关键指标的确立。薪酬和考核委员会负责对公司高级管理人员进行绩效考核，公司根据绩 效考核结果实施相应的奖惩。报告期内，公司高级管理人员的薪酬由基本工资和绩效薪酬所 组成。其中，基本工资系根据高级管理人员工作岗位的主要范围、职责、重要性以及其他相 关企业相关岗位的薪酬水平制定，绩效薪酬则根据绩效考核结果确定。公司董事会薪酬和考 核委员会根据实际情况对公司高级管理人员进行考核后，一致认为：</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年度公司高级管理 人员薪酬方案严格执行了公司薪酬管理制度，绩效考核和薪酬发放的程序符合有关法律、法 规、公司章程、规章制度等规定。</w:t>
      </w:r>
    </w:p>
    <w:p>
      <w:pPr>
        <w:pStyle w:val="Style28"/>
        <w:keepNext/>
        <w:keepLines/>
        <w:widowControl w:val="0"/>
        <w:shd w:val="clear" w:color="auto" w:fill="auto"/>
        <w:bidi w:val="0"/>
        <w:spacing w:before="0" w:line="311" w:lineRule="exact"/>
        <w:ind w:left="0" w:right="0" w:firstLine="0"/>
        <w:jc w:val="both"/>
      </w:pPr>
      <w:bookmarkStart w:id="656" w:name="bookmark656"/>
      <w:bookmarkStart w:id="657" w:name="bookmark657"/>
      <w:bookmarkStart w:id="658" w:name="bookmark658"/>
      <w:bookmarkStart w:id="659" w:name="bookmark659"/>
      <w:r>
        <w:rPr>
          <w:color w:val="000000"/>
          <w:spacing w:val="0"/>
          <w:w w:val="100"/>
          <w:position w:val="0"/>
          <w:sz w:val="24"/>
          <w:szCs w:val="24"/>
        </w:rPr>
        <w:t>九</w:t>
      </w:r>
      <w:bookmarkEnd w:id="658"/>
      <w:r>
        <w:rPr>
          <w:color w:val="000000"/>
          <w:spacing w:val="0"/>
          <w:w w:val="100"/>
          <w:position w:val="0"/>
          <w:sz w:val="24"/>
          <w:szCs w:val="24"/>
        </w:rPr>
        <w:t>、内部控制评价报告</w:t>
      </w:r>
      <w:bookmarkEnd w:id="656"/>
      <w:bookmarkEnd w:id="657"/>
      <w:bookmarkEnd w:id="659"/>
    </w:p>
    <w:p>
      <w:pPr>
        <w:pStyle w:val="Style34"/>
        <w:keepNext/>
        <w:keepLines/>
        <w:widowControl w:val="0"/>
        <w:shd w:val="clear" w:color="auto" w:fill="auto"/>
        <w:bidi w:val="0"/>
        <w:spacing w:before="0" w:after="360" w:line="240" w:lineRule="auto"/>
        <w:ind w:left="0" w:right="0" w:firstLine="0"/>
        <w:jc w:val="both"/>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1</w:t>
      </w:r>
      <w:bookmarkEnd w:id="662"/>
      <w:r>
        <w:rPr>
          <w:color w:val="000000"/>
          <w:spacing w:val="0"/>
          <w:w w:val="100"/>
          <w:position w:val="0"/>
        </w:rPr>
        <w:t>、报告期内发现的内部控制重大缺陷的具体情况</w:t>
      </w:r>
      <w:bookmarkEnd w:id="660"/>
      <w:bookmarkEnd w:id="661"/>
      <w:bookmarkEnd w:id="663"/>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after="360" w:line="240" w:lineRule="auto"/>
        <w:ind w:left="0" w:right="0" w:firstLine="0"/>
        <w:jc w:val="both"/>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2</w:t>
      </w:r>
      <w:bookmarkEnd w:id="666"/>
      <w:r>
        <w:rPr>
          <w:color w:val="000000"/>
          <w:spacing w:val="0"/>
          <w:w w:val="100"/>
          <w:position w:val="0"/>
        </w:rPr>
        <w:t>、内控自我评价报告</w:t>
      </w:r>
      <w:bookmarkEnd w:id="664"/>
      <w:bookmarkEnd w:id="665"/>
      <w:bookmarkEnd w:id="667"/>
    </w:p>
    <w:tbl>
      <w:tblPr>
        <w:tblOverlap w:val="never"/>
        <w:jc w:val="center"/>
        <w:tblLayout w:type="fixed"/>
      </w:tblPr>
      <w:tblGrid>
        <w:gridCol w:w="3192"/>
        <w:gridCol w:w="3331"/>
        <w:gridCol w:w="30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日在巨潮资讯网刊登的《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年度内部控制自我评价报告》</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11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、重大缺陷：公司董事、监事和高级管理 人员的舞弊行为；公司更正已公布的财务 报告；注册会计师发现的却未被公司内部 控制识别的当期财务报告中的重大报错； 审计委员会和内审部对公司的对外财务报 告和财务报告内部控制监督无效。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 缺陷：未依照公认会计准则选择和应用会 计政策；未建立反舞弊程序和控制措施； 对于非常规或特殊交易的账务处理没有建 立相应的控制机制或没有实施且没有相应 的补偿性控制；对于期末财务报告过程的 控制存在一项或多项缺陷且不能合理保证 编制的财务报表达到真实、准确的目标。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公司确定的非财务报告内部控制缺陷 评价的定性标准如下，出现以下情形 的，可认定为重大缺陷，其他情形按影 响程度分别确定为重要缺陷或一般缺 陷：⑴违反国家法律法规或规范性文 件；⑵重大决策程序不科学；⑶制度缺 失可能导致系统性失效；⑷重大或重要 缺陷不能得到整改；⑸其他对公司负面 影响重大的情形。</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一般缺陷：指除上述重大缺陷和重要缺陷 之外的其他控制缺陷。</w:t>
            </w: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、重大缺陷：考虑补偿性控制措施和实际 偏差率后，该缺陷总体影响水平高于重要 性水平（营业收入的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 考虑补偿性控制措施和实际偏差率后，该 缺陷总体影响水平低于重要性水平（营业 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），但高于一般性水平（营业 收入的</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一般缺陷：考虑补偿性 控制措施和实际偏差率后，该缺陷总体影 响水平低于一般性水平（营业收入的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、重大缺陷：非财务报告内部控制缺 陷导致的直接财产损失金额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非财务报 告内部控制缺陷导致的直接财产损失 金额＜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、一般缺陷：非财 务报告内部控制缺陷导致的直接财产 损失金额＜</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8"/>
        <w:keepNext/>
        <w:keepLines/>
        <w:widowControl w:val="0"/>
        <w:shd w:val="clear" w:color="auto" w:fill="auto"/>
        <w:bidi w:val="0"/>
        <w:spacing w:before="0" w:after="400" w:line="240" w:lineRule="auto"/>
        <w:ind w:left="0" w:right="0" w:firstLine="0"/>
        <w:jc w:val="left"/>
      </w:pPr>
      <w:bookmarkStart w:id="668" w:name="bookmark668"/>
      <w:bookmarkStart w:id="669" w:name="bookmark669"/>
      <w:bookmarkStart w:id="670" w:name="bookmark670"/>
      <w:r>
        <w:rPr>
          <w:color w:val="000000"/>
          <w:spacing w:val="0"/>
          <w:w w:val="100"/>
          <w:position w:val="0"/>
          <w:sz w:val="24"/>
          <w:szCs w:val="24"/>
        </w:rPr>
        <w:t>十、内部控制审计报告或鉴证报告</w:t>
      </w:r>
      <w:bookmarkEnd w:id="668"/>
      <w:bookmarkEnd w:id="669"/>
      <w:bookmarkEnd w:id="670"/>
    </w:p>
    <w:p>
      <w:pPr>
        <w:pStyle w:val="Style30"/>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88" w:right="1039" w:bottom="1489" w:left="1060" w:header="0" w:footer="3" w:gutter="0"/>
          <w:cols w:space="720"/>
          <w:noEndnote/>
          <w:rtlGutter w:val="0"/>
          <w:docGrid w:linePitch="360"/>
        </w:sectPr>
      </w:pPr>
      <w:r>
        <w:rPr>
          <w:color w:val="000000"/>
          <w:spacing w:val="0"/>
          <w:w w:val="100"/>
          <w:position w:val="0"/>
        </w:rPr>
        <w:t>不适用</w:t>
      </w:r>
    </w:p>
    <w:p>
      <w:pPr>
        <w:pStyle w:val="Style14"/>
        <w:keepNext/>
        <w:keepLines/>
        <w:widowControl w:val="0"/>
        <w:shd w:val="clear" w:color="auto" w:fill="auto"/>
        <w:bidi w:val="0"/>
        <w:spacing w:before="0" w:after="440" w:line="240" w:lineRule="auto"/>
        <w:ind w:left="0" w:right="0" w:firstLine="0"/>
        <w:jc w:val="center"/>
      </w:pPr>
      <w:bookmarkStart w:id="671" w:name="bookmark671"/>
      <w:bookmarkStart w:id="672" w:name="bookmark672"/>
      <w:bookmarkStart w:id="673" w:name="bookmark673"/>
      <w:r>
        <w:rPr>
          <w:color w:val="000000"/>
          <w:spacing w:val="0"/>
          <w:w w:val="100"/>
          <w:position w:val="0"/>
        </w:rPr>
        <w:t>第十一节公司债券相关情况</w:t>
      </w:r>
      <w:bookmarkEnd w:id="671"/>
      <w:bookmarkEnd w:id="672"/>
      <w:bookmarkEnd w:id="673"/>
    </w:p>
    <w:p>
      <w:pPr>
        <w:pStyle w:val="Style30"/>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926" w:right="1202" w:bottom="1926" w:left="1116"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14"/>
        <w:keepNext/>
        <w:keepLines/>
        <w:widowControl w:val="0"/>
        <w:shd w:val="clear" w:color="auto" w:fill="auto"/>
        <w:bidi w:val="0"/>
        <w:spacing w:before="780" w:after="500" w:line="240" w:lineRule="auto"/>
        <w:ind w:left="0" w:right="0" w:firstLine="0"/>
        <w:jc w:val="center"/>
      </w:pPr>
      <w:bookmarkStart w:id="674" w:name="bookmark674"/>
      <w:bookmarkStart w:id="675" w:name="bookmark675"/>
      <w:bookmarkStart w:id="676" w:name="bookmark676"/>
      <w:r>
        <w:rPr>
          <w:color w:val="000000"/>
          <w:spacing w:val="0"/>
          <w:w w:val="100"/>
          <w:position w:val="0"/>
        </w:rPr>
        <w:t>第十二节财务报告</w:t>
      </w:r>
      <w:bookmarkEnd w:id="674"/>
      <w:bookmarkEnd w:id="675"/>
      <w:bookmarkEnd w:id="676"/>
    </w:p>
    <w:p>
      <w:pPr>
        <w:pStyle w:val="Style19"/>
        <w:keepNext w:val="0"/>
        <w:keepLines w:val="0"/>
        <w:widowControl w:val="0"/>
        <w:shd w:val="clear" w:color="auto" w:fill="auto"/>
        <w:bidi w:val="0"/>
        <w:spacing w:before="0" w:after="0" w:line="240" w:lineRule="auto"/>
        <w:ind w:left="0" w:right="0" w:firstLine="0"/>
        <w:jc w:val="left"/>
        <w:rPr>
          <w:sz w:val="24"/>
          <w:szCs w:val="24"/>
        </w:rPr>
      </w:pPr>
      <w:bookmarkStart w:id="677" w:name="bookmark677"/>
      <w:r>
        <w:rPr>
          <w:color w:val="000000"/>
          <w:spacing w:val="0"/>
          <w:w w:val="100"/>
          <w:position w:val="0"/>
          <w:sz w:val="24"/>
          <w:szCs w:val="24"/>
        </w:rPr>
        <w:t>一、审计报告</w:t>
      </w:r>
      <w:bookmarkEnd w:id="677"/>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ZA12376</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庄继宁、吴海燕</w:t>
            </w:r>
          </w:p>
        </w:tc>
      </w:tr>
    </w:tbl>
    <w:p>
      <w:pPr>
        <w:pStyle w:val="Style19"/>
        <w:keepNext w:val="0"/>
        <w:keepLines w:val="0"/>
        <w:widowControl w:val="0"/>
        <w:shd w:val="clear" w:color="auto" w:fill="auto"/>
        <w:bidi w:val="0"/>
        <w:spacing w:before="0" w:after="0" w:line="240" w:lineRule="auto"/>
        <w:ind w:left="4267" w:right="0" w:firstLine="0"/>
        <w:jc w:val="left"/>
        <w:rPr>
          <w:sz w:val="17"/>
          <w:szCs w:val="17"/>
        </w:rPr>
      </w:pPr>
      <w:r>
        <w:rPr>
          <w:b w:val="0"/>
          <w:bCs w:val="0"/>
          <w:color w:val="000000"/>
          <w:spacing w:val="0"/>
          <w:w w:val="100"/>
          <w:position w:val="0"/>
          <w:sz w:val="17"/>
          <w:szCs w:val="17"/>
        </w:rPr>
        <w:t>审计报告正文</w:t>
      </w:r>
    </w:p>
    <w:p>
      <w:pPr>
        <w:pStyle w:val="Style16"/>
        <w:keepNext w:val="0"/>
        <w:keepLines w:val="0"/>
        <w:widowControl w:val="0"/>
        <w:shd w:val="clear" w:color="auto" w:fill="auto"/>
        <w:bidi w:val="0"/>
        <w:spacing w:before="0" w:after="620" w:line="621" w:lineRule="exact"/>
        <w:ind w:left="0" w:right="0" w:firstLine="0"/>
        <w:jc w:val="left"/>
      </w:pPr>
      <w:r>
        <w:rPr>
          <w:color w:val="000000"/>
          <w:spacing w:val="0"/>
          <w:w w:val="100"/>
          <w:position w:val="0"/>
        </w:rPr>
        <w:t>上海信联信息发展股份有限公司全体股东：</w:t>
      </w:r>
    </w:p>
    <w:p>
      <w:pPr>
        <w:pStyle w:val="Style16"/>
        <w:keepNext w:val="0"/>
        <w:keepLines w:val="0"/>
        <w:widowControl w:val="0"/>
        <w:shd w:val="clear" w:color="auto" w:fill="auto"/>
        <w:bidi w:val="0"/>
        <w:spacing w:before="0" w:after="620" w:line="621" w:lineRule="exact"/>
        <w:ind w:left="0" w:right="0" w:firstLine="940"/>
        <w:jc w:val="left"/>
      </w:pPr>
      <w:r>
        <w:rPr>
          <w:color w:val="000000"/>
          <w:spacing w:val="0"/>
          <w:w w:val="100"/>
          <w:position w:val="0"/>
          <w:sz w:val="26"/>
          <w:szCs w:val="26"/>
        </w:rPr>
        <w:t>1.</w:t>
      </w:r>
      <w:r>
        <w:rPr>
          <w:color w:val="000000"/>
          <w:spacing w:val="0"/>
          <w:w w:val="100"/>
          <w:position w:val="0"/>
        </w:rPr>
        <w:t>审计意见</w:t>
      </w:r>
    </w:p>
    <w:p>
      <w:pPr>
        <w:pStyle w:val="Style16"/>
        <w:keepNext w:val="0"/>
        <w:keepLines w:val="0"/>
        <w:widowControl w:val="0"/>
        <w:shd w:val="clear" w:color="auto" w:fill="auto"/>
        <w:bidi w:val="0"/>
        <w:spacing w:before="0" w:after="0" w:line="621" w:lineRule="exact"/>
        <w:ind w:left="380" w:right="0"/>
        <w:jc w:val="both"/>
        <w:rPr>
          <w:sz w:val="26"/>
          <w:szCs w:val="26"/>
        </w:rPr>
      </w:pPr>
      <w:r>
        <w:rPr>
          <w:b w:val="0"/>
          <w:bCs w:val="0"/>
          <w:color w:val="000000"/>
          <w:spacing w:val="0"/>
          <w:w w:val="100"/>
          <w:position w:val="0"/>
          <w:sz w:val="26"/>
          <w:szCs w:val="26"/>
        </w:rPr>
        <w:t>我们审计了上海信联信息发展股份有限公司（以下简称信联发展公司） 财务报表，包括</w:t>
      </w:r>
      <w:r>
        <w:rPr>
          <w:rFonts w:ascii="Times New Roman" w:eastAsia="Times New Roman" w:hAnsi="Times New Roman" w:cs="Times New Roman"/>
          <w:b w:val="0"/>
          <w:bCs w:val="0"/>
          <w:color w:val="000000"/>
          <w:spacing w:val="0"/>
          <w:w w:val="100"/>
          <w:position w:val="0"/>
          <w:sz w:val="28"/>
          <w:szCs w:val="28"/>
        </w:rPr>
        <w:t>2020</w:t>
      </w:r>
      <w:r>
        <w:rPr>
          <w:b w:val="0"/>
          <w:bCs w:val="0"/>
          <w:color w:val="000000"/>
          <w:spacing w:val="0"/>
          <w:w w:val="100"/>
          <w:position w:val="0"/>
          <w:sz w:val="26"/>
          <w:szCs w:val="26"/>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sz w:val="26"/>
          <w:szCs w:val="26"/>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sz w:val="26"/>
          <w:szCs w:val="26"/>
        </w:rPr>
        <w:t>日的合并及母公司资产负债表，</w:t>
      </w:r>
      <w:r>
        <w:rPr>
          <w:rFonts w:ascii="Times New Roman" w:eastAsia="Times New Roman" w:hAnsi="Times New Roman" w:cs="Times New Roman"/>
          <w:b w:val="0"/>
          <w:bCs w:val="0"/>
          <w:color w:val="000000"/>
          <w:spacing w:val="0"/>
          <w:w w:val="100"/>
          <w:position w:val="0"/>
          <w:sz w:val="28"/>
          <w:szCs w:val="28"/>
        </w:rPr>
        <w:t>2020</w:t>
      </w:r>
      <w:r>
        <w:rPr>
          <w:b w:val="0"/>
          <w:bCs w:val="0"/>
          <w:color w:val="000000"/>
          <w:spacing w:val="0"/>
          <w:w w:val="100"/>
          <w:position w:val="0"/>
          <w:sz w:val="26"/>
          <w:szCs w:val="26"/>
        </w:rPr>
        <w:t>年度的合 并及母公司利润表、合并及母公司现金流量表、合并及母公司所有者权益变 动表以及相关财务报表附注。</w:t>
      </w:r>
    </w:p>
    <w:p>
      <w:pPr>
        <w:pStyle w:val="Style16"/>
        <w:keepNext w:val="0"/>
        <w:keepLines w:val="0"/>
        <w:widowControl w:val="0"/>
        <w:shd w:val="clear" w:color="auto" w:fill="auto"/>
        <w:bidi w:val="0"/>
        <w:spacing w:before="0" w:after="620" w:line="621" w:lineRule="exact"/>
        <w:ind w:left="380" w:right="0"/>
        <w:jc w:val="both"/>
        <w:rPr>
          <w:sz w:val="26"/>
          <w:szCs w:val="26"/>
        </w:rPr>
      </w:pPr>
      <w:r>
        <w:rPr>
          <w:b w:val="0"/>
          <w:bCs w:val="0"/>
          <w:color w:val="000000"/>
          <w:spacing w:val="0"/>
          <w:w w:val="100"/>
          <w:position w:val="0"/>
          <w:sz w:val="26"/>
          <w:szCs w:val="26"/>
        </w:rPr>
        <w:t>我们认为，后附的财务报表在所有重大方面按照企业会计准则的规定编 制，公允反映了信联发展公司</w:t>
      </w:r>
      <w:r>
        <w:rPr>
          <w:rFonts w:ascii="Times New Roman" w:eastAsia="Times New Roman" w:hAnsi="Times New Roman" w:cs="Times New Roman"/>
          <w:b w:val="0"/>
          <w:bCs w:val="0"/>
          <w:color w:val="000000"/>
          <w:spacing w:val="0"/>
          <w:w w:val="100"/>
          <w:position w:val="0"/>
          <w:sz w:val="28"/>
          <w:szCs w:val="28"/>
        </w:rPr>
        <w:t>2020</w:t>
      </w:r>
      <w:r>
        <w:rPr>
          <w:b w:val="0"/>
          <w:bCs w:val="0"/>
          <w:color w:val="000000"/>
          <w:spacing w:val="0"/>
          <w:w w:val="100"/>
          <w:position w:val="0"/>
          <w:sz w:val="26"/>
          <w:szCs w:val="26"/>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sz w:val="26"/>
          <w:szCs w:val="26"/>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sz w:val="26"/>
          <w:szCs w:val="26"/>
        </w:rPr>
        <w:t xml:space="preserve">日的合并及母公司财务状况以及 </w:t>
      </w:r>
      <w:r>
        <w:rPr>
          <w:rFonts w:ascii="Times New Roman" w:eastAsia="Times New Roman" w:hAnsi="Times New Roman" w:cs="Times New Roman"/>
          <w:b w:val="0"/>
          <w:bCs w:val="0"/>
          <w:color w:val="000000"/>
          <w:spacing w:val="0"/>
          <w:w w:val="100"/>
          <w:position w:val="0"/>
          <w:sz w:val="28"/>
          <w:szCs w:val="28"/>
        </w:rPr>
        <w:t>2020</w:t>
      </w:r>
      <w:r>
        <w:rPr>
          <w:b w:val="0"/>
          <w:bCs w:val="0"/>
          <w:color w:val="000000"/>
          <w:spacing w:val="0"/>
          <w:w w:val="100"/>
          <w:position w:val="0"/>
          <w:sz w:val="26"/>
          <w:szCs w:val="26"/>
        </w:rPr>
        <w:t>年度的合并及母公司经营成果和现金流量。</w:t>
      </w:r>
    </w:p>
    <w:p>
      <w:pPr>
        <w:pStyle w:val="Style16"/>
        <w:keepNext w:val="0"/>
        <w:keepLines w:val="0"/>
        <w:widowControl w:val="0"/>
        <w:shd w:val="clear" w:color="auto" w:fill="auto"/>
        <w:bidi w:val="0"/>
        <w:spacing w:before="0" w:after="620" w:line="621" w:lineRule="exact"/>
        <w:ind w:left="0" w:right="0" w:firstLine="940"/>
        <w:jc w:val="left"/>
      </w:pPr>
      <w:r>
        <w:rPr>
          <w:color w:val="000000"/>
          <w:spacing w:val="0"/>
          <w:w w:val="100"/>
          <w:position w:val="0"/>
          <w:sz w:val="26"/>
          <w:szCs w:val="26"/>
        </w:rPr>
        <w:t>1.</w:t>
      </w:r>
      <w:r>
        <w:rPr>
          <w:color w:val="000000"/>
          <w:spacing w:val="0"/>
          <w:w w:val="100"/>
          <w:position w:val="0"/>
        </w:rPr>
        <w:t>形成审计意见的基础</w:t>
      </w:r>
    </w:p>
    <w:p>
      <w:pPr>
        <w:pStyle w:val="Style16"/>
        <w:keepNext w:val="0"/>
        <w:keepLines w:val="0"/>
        <w:widowControl w:val="0"/>
        <w:shd w:val="clear" w:color="auto" w:fill="auto"/>
        <w:bidi w:val="0"/>
        <w:spacing w:before="0" w:after="620" w:line="621" w:lineRule="exact"/>
        <w:ind w:left="0" w:right="0" w:firstLine="940"/>
        <w:jc w:val="both"/>
        <w:rPr>
          <w:sz w:val="26"/>
          <w:szCs w:val="26"/>
        </w:rPr>
      </w:pPr>
      <w:r>
        <w:rPr>
          <w:b w:val="0"/>
          <w:bCs w:val="0"/>
          <w:color w:val="000000"/>
          <w:spacing w:val="0"/>
          <w:w w:val="100"/>
          <w:position w:val="0"/>
          <w:sz w:val="26"/>
          <w:szCs w:val="26"/>
        </w:rPr>
        <w:t>我们按照中国注册会计师审计准则的规定执行了审计工作。审计报告的</w:t>
      </w:r>
    </w:p>
    <w:p>
      <w:pPr>
        <w:pStyle w:val="Style16"/>
        <w:keepNext w:val="0"/>
        <w:keepLines w:val="0"/>
        <w:widowControl w:val="0"/>
        <w:shd w:val="clear" w:color="auto" w:fill="auto"/>
        <w:bidi w:val="0"/>
        <w:spacing w:before="0" w:after="620" w:line="621" w:lineRule="exact"/>
        <w:ind w:left="360" w:right="0" w:firstLine="0"/>
        <w:jc w:val="both"/>
        <w:rPr>
          <w:sz w:val="26"/>
          <w:szCs w:val="26"/>
        </w:rPr>
      </w:pP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sz w:val="26"/>
          <w:szCs w:val="26"/>
        </w:rPr>
        <w:t>注册会计师对财务报表审计的责任</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sz w:val="26"/>
          <w:szCs w:val="26"/>
        </w:rPr>
        <w:t>部分进一步阐述了我们在这些准则下的 责任。按照中国注册会计师职业道德守则，我们独立于信联发展公司，并履 行了职业道德方面的其他责任。我们相信，我们获取的审计证据是充分、适 当的，为发表审计意见提供了基础。</w:t>
      </w:r>
    </w:p>
    <w:p>
      <w:pPr>
        <w:pStyle w:val="Style16"/>
        <w:keepNext w:val="0"/>
        <w:keepLines w:val="0"/>
        <w:widowControl w:val="0"/>
        <w:shd w:val="clear" w:color="auto" w:fill="auto"/>
        <w:bidi w:val="0"/>
        <w:spacing w:before="0" w:after="620" w:line="621" w:lineRule="exact"/>
        <w:ind w:left="0" w:right="0"/>
        <w:jc w:val="left"/>
      </w:pPr>
      <w:r>
        <w:rPr>
          <w:color w:val="000000"/>
          <w:spacing w:val="0"/>
          <w:w w:val="100"/>
          <w:position w:val="0"/>
          <w:sz w:val="26"/>
          <w:szCs w:val="26"/>
        </w:rPr>
        <w:t>1.</w:t>
      </w:r>
      <w:r>
        <w:rPr>
          <w:color w:val="000000"/>
          <w:spacing w:val="0"/>
          <w:w w:val="100"/>
          <w:position w:val="0"/>
        </w:rPr>
        <w:t>关键审计事项</w:t>
      </w:r>
    </w:p>
    <w:p>
      <w:pPr>
        <w:pStyle w:val="Style16"/>
        <w:keepNext w:val="0"/>
        <w:keepLines w:val="0"/>
        <w:widowControl w:val="0"/>
        <w:shd w:val="clear" w:color="auto" w:fill="auto"/>
        <w:bidi w:val="0"/>
        <w:spacing w:before="0" w:after="0" w:line="622" w:lineRule="exact"/>
        <w:ind w:left="0" w:right="0" w:firstLine="600"/>
        <w:jc w:val="both"/>
        <w:rPr>
          <w:sz w:val="26"/>
          <w:szCs w:val="26"/>
        </w:rPr>
      </w:pPr>
      <w:r>
        <w:rPr>
          <w:b w:val="0"/>
          <w:bCs w:val="0"/>
          <w:color w:val="000000"/>
          <w:spacing w:val="0"/>
          <w:w w:val="100"/>
          <w:position w:val="0"/>
          <w:sz w:val="26"/>
          <w:szCs w:val="26"/>
        </w:rPr>
        <w:t>关键审计事项是我们根据职业判断，认为对本期财务报表审计最为重要的 事项。这些事项的应对以对财务报表整体进行审计并形成审计意见为背景，我 们不对这些事项单独发表意见。</w:t>
      </w:r>
    </w:p>
    <w:p>
      <w:pPr>
        <w:pStyle w:val="Style16"/>
        <w:keepNext w:val="0"/>
        <w:keepLines w:val="0"/>
        <w:widowControl w:val="0"/>
        <w:shd w:val="clear" w:color="auto" w:fill="auto"/>
        <w:bidi w:val="0"/>
        <w:spacing w:before="0" w:after="3260" w:line="622" w:lineRule="exact"/>
        <w:ind w:left="0" w:right="0" w:firstLine="600"/>
        <w:jc w:val="both"/>
        <w:rPr>
          <w:sz w:val="26"/>
          <w:szCs w:val="26"/>
        </w:rPr>
      </w:pPr>
      <w:r>
        <w:rPr>
          <w:b w:val="0"/>
          <w:bCs w:val="0"/>
          <w:color w:val="000000"/>
          <w:spacing w:val="0"/>
          <w:w w:val="100"/>
          <w:position w:val="0"/>
          <w:sz w:val="26"/>
          <w:szCs w:val="26"/>
        </w:rPr>
        <w:t>我们在审计中识别出的关键审计事项汇总如下：</w:t>
      </w:r>
    </w:p>
    <w:tbl>
      <w:tblPr>
        <w:tblOverlap w:val="never"/>
        <w:jc w:val="left"/>
        <w:tblLayout w:type="fixed"/>
      </w:tblPr>
      <w:tblGrid>
        <w:gridCol w:w="4085"/>
        <w:gridCol w:w="4488"/>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关键审计事项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该事项在审计中是如何应对的</w:t>
            </w:r>
          </w:p>
        </w:tc>
      </w:tr>
      <w:tr>
        <w:trPr>
          <w:trHeight w:val="35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（一）收入确认</w:t>
            </w:r>
          </w:p>
        </w:tc>
      </w:tr>
      <w:tr>
        <w:trPr>
          <w:trHeight w:val="317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收入确认的会计政策详情及收入的分析请参 阅合并财务报表附注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三、重要会计政策和会 计估计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注释（二十五）所述的会计政策及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五、合并财务报表项目附注''注释（三十四）。 信息发展公司已确认</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年度的收入为人民 币</w:t>
            </w:r>
            <w:r>
              <w:rPr>
                <w:rFonts w:ascii="Times New Roman" w:eastAsia="Times New Roman" w:hAnsi="Times New Roman" w:cs="Times New Roman"/>
                <w:color w:val="000000"/>
                <w:spacing w:val="0"/>
                <w:w w:val="100"/>
                <w:position w:val="0"/>
                <w:sz w:val="20"/>
                <w:szCs w:val="20"/>
              </w:rPr>
              <w:t>57,199.85</w:t>
            </w:r>
            <w:r>
              <w:rPr>
                <w:color w:val="000000"/>
                <w:spacing w:val="0"/>
                <w:w w:val="100"/>
                <w:position w:val="0"/>
                <w:sz w:val="20"/>
                <w:szCs w:val="20"/>
              </w:rPr>
              <w:t>万元，主要包括系统集成、技术 支持与服务及应用软件开发与销售收入。 系统集成业务，是根据合同的约定，在系统 集成项目中的软件产品和外购硬件（原材料、 设备等）已交付给客户，系统已按合同约定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与评价收入确认相关的审计程序包括以下程序：</w:t>
            </w:r>
          </w:p>
          <w:p>
            <w:pPr>
              <w:pStyle w:val="Style21"/>
              <w:keepNext w:val="0"/>
              <w:keepLines w:val="0"/>
              <w:widowControl w:val="0"/>
              <w:shd w:val="clear" w:color="auto" w:fill="auto"/>
              <w:tabs>
                <w:tab w:pos="254" w:val="left"/>
              </w:tabs>
              <w:bidi w:val="0"/>
              <w:spacing w:before="0" w:after="0" w:line="315"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了解和评价管理层与收入确认相关的关键内部 控制的设计和运行有效性，确定其可依赖；</w:t>
            </w:r>
          </w:p>
          <w:p>
            <w:pPr>
              <w:pStyle w:val="Style21"/>
              <w:keepNext w:val="0"/>
              <w:keepLines w:val="0"/>
              <w:widowControl w:val="0"/>
              <w:shd w:val="clear" w:color="auto" w:fill="auto"/>
              <w:tabs>
                <w:tab w:pos="322" w:val="left"/>
              </w:tabs>
              <w:bidi w:val="0"/>
              <w:spacing w:before="0" w:after="0" w:line="315"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根据不同收入类别，选取样本检查销售合同， 识别公司履行合同中的履约义务相关的合同条款 与条件，评价收入确认时点是否符合企业会计准 则的要求；</w:t>
            </w:r>
          </w:p>
          <w:p>
            <w:pPr>
              <w:pStyle w:val="Style21"/>
              <w:keepNext w:val="0"/>
              <w:keepLines w:val="0"/>
              <w:widowControl w:val="0"/>
              <w:shd w:val="clear" w:color="auto" w:fill="auto"/>
              <w:tabs>
                <w:tab w:pos="226" w:val="left"/>
              </w:tabs>
              <w:bidi w:val="0"/>
              <w:spacing w:before="0" w:after="0" w:line="315"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按项目类别对收入和成本执行分析程序,包括： 本期收入、成本、毛利波动分析，以及与上期比 较分析；主要项目本期收入、成本、毛利率的具</w:t>
            </w:r>
          </w:p>
        </w:tc>
      </w:tr>
    </w:tbl>
    <w:p>
      <w:pPr>
        <w:widowControl w:val="0"/>
        <w:spacing w:line="1" w:lineRule="exact"/>
      </w:pPr>
      <w:r>
        <w:br w:type="page"/>
      </w:r>
    </w:p>
    <w:tbl>
      <w:tblPr>
        <w:tblOverlap w:val="never"/>
        <w:jc w:val="left"/>
        <w:tblLayout w:type="fixed"/>
      </w:tblPr>
      <w:tblGrid>
        <w:gridCol w:w="4085"/>
        <w:gridCol w:w="4488"/>
      </w:tblGrid>
      <w:tr>
        <w:trPr>
          <w:trHeight w:val="379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的条件完成安装调试，通过客户验收完成后 确认收入的实现。技术支持与服务，是按合 同约定的服务期限或经用户确认后确认收入 的实现。应用软件开发与销售，是按照合同 约定、在项目实施完成并经对方验收合格后 确认收入的实现。</w:t>
            </w:r>
          </w:p>
          <w:p>
            <w:pPr>
              <w:pStyle w:val="Style2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因为收入是信息发展公司的主要业绩指标之 一，且涉及管理层判断，我们将收入确认识 别为关键审计事项。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rPr>
                <w:sz w:val="20"/>
                <w:szCs w:val="20"/>
              </w:rPr>
            </w:pPr>
            <w:r>
              <w:rPr>
                <w:color w:val="000000"/>
                <w:spacing w:val="0"/>
                <w:w w:val="100"/>
                <w:position w:val="0"/>
                <w:sz w:val="20"/>
                <w:szCs w:val="20"/>
              </w:rPr>
              <w:t>体分析等，判断是否出现异常波动的情况；</w:t>
            </w:r>
          </w:p>
          <w:p>
            <w:pPr>
              <w:pStyle w:val="Style21"/>
              <w:keepNext w:val="0"/>
              <w:keepLines w:val="0"/>
              <w:widowControl w:val="0"/>
              <w:shd w:val="clear" w:color="auto" w:fill="auto"/>
              <w:tabs>
                <w:tab w:pos="278" w:val="left"/>
              </w:tabs>
              <w:bidi w:val="0"/>
              <w:spacing w:before="0" w:after="0" w:line="316"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对本年记录的收入交易选取样本，核对销售合 同、审批单、验收单、项目进度状态、回款凭证 等资料，检查已确认收入的真实性，评价相关收 入确认是否符合公司收入确认的会计政策；</w:t>
            </w:r>
          </w:p>
          <w:p>
            <w:pPr>
              <w:pStyle w:val="Style21"/>
              <w:keepNext w:val="0"/>
              <w:keepLines w:val="0"/>
              <w:widowControl w:val="0"/>
              <w:shd w:val="clear" w:color="auto" w:fill="auto"/>
              <w:tabs>
                <w:tab w:pos="226" w:val="left"/>
              </w:tabs>
              <w:bidi w:val="0"/>
              <w:spacing w:before="0" w:after="0" w:line="316"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结合应收账款函证，一并执行收入的函证程序， 检查已确认的收入的真实性和准确性；</w:t>
            </w:r>
          </w:p>
          <w:p>
            <w:pPr>
              <w:pStyle w:val="Style21"/>
              <w:keepNext w:val="0"/>
              <w:keepLines w:val="0"/>
              <w:widowControl w:val="0"/>
              <w:shd w:val="clear" w:color="auto" w:fill="auto"/>
              <w:tabs>
                <w:tab w:pos="274" w:val="left"/>
              </w:tabs>
              <w:bidi w:val="0"/>
              <w:spacing w:before="0" w:after="0" w:line="316"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针对可能出现的完整性风险，我们实施了具有 针对性的审计程序，包括但不限于：在增加收入 完整性测试样本的基础上，针对资产负债表日前 后确认的销售收入执行截止性测试，以评估销售 收入是否在恰当的会计期间确认。</w:t>
            </w:r>
          </w:p>
        </w:tc>
      </w:tr>
      <w:tr>
        <w:trPr>
          <w:trHeight w:val="35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（二）存货存在性及完整性</w:t>
            </w:r>
          </w:p>
        </w:tc>
      </w:tr>
      <w:tr>
        <w:trPr>
          <w:trHeight w:val="471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请参阅财务报表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附注五、合并财务报表项目 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注释（五）。</w:t>
            </w:r>
          </w:p>
          <w:p>
            <w:pPr>
              <w:pStyle w:val="Style21"/>
              <w:keepNext w:val="0"/>
              <w:keepLines w:val="0"/>
              <w:widowControl w:val="0"/>
              <w:shd w:val="clear" w:color="auto" w:fill="auto"/>
              <w:bidi w:val="0"/>
              <w:spacing w:before="0" w:after="300" w:line="310" w:lineRule="exact"/>
              <w:ind w:left="0" w:right="0" w:firstLine="0"/>
              <w:jc w:val="both"/>
              <w:rPr>
                <w:sz w:val="20"/>
                <w:szCs w:val="20"/>
              </w:rPr>
            </w:pP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日，信息发展公司存货账面 价值为人民币</w:t>
            </w:r>
            <w:r>
              <w:rPr>
                <w:rFonts w:ascii="Times New Roman" w:eastAsia="Times New Roman" w:hAnsi="Times New Roman" w:cs="Times New Roman"/>
                <w:color w:val="000000"/>
                <w:spacing w:val="0"/>
                <w:w w:val="100"/>
                <w:position w:val="0"/>
                <w:sz w:val="20"/>
                <w:szCs w:val="20"/>
              </w:rPr>
              <w:t>9,081.99</w:t>
            </w:r>
            <w:r>
              <w:rPr>
                <w:color w:val="000000"/>
                <w:spacing w:val="0"/>
                <w:w w:val="100"/>
                <w:position w:val="0"/>
                <w:sz w:val="20"/>
                <w:szCs w:val="20"/>
              </w:rPr>
              <w:t xml:space="preserve">万元，占报表总资产的 </w:t>
            </w:r>
            <w:r>
              <w:rPr>
                <w:rFonts w:ascii="Times New Roman" w:eastAsia="Times New Roman" w:hAnsi="Times New Roman" w:cs="Times New Roman"/>
                <w:color w:val="000000"/>
                <w:spacing w:val="0"/>
                <w:w w:val="100"/>
                <w:position w:val="0"/>
                <w:sz w:val="20"/>
                <w:szCs w:val="20"/>
              </w:rPr>
              <w:t>8.79%</w:t>
            </w:r>
            <w:r>
              <w:rPr>
                <w:color w:val="000000"/>
                <w:spacing w:val="0"/>
                <w:w w:val="100"/>
                <w:position w:val="0"/>
                <w:sz w:val="20"/>
                <w:szCs w:val="20"/>
              </w:rPr>
              <w:t>。</w:t>
            </w:r>
          </w:p>
          <w:p>
            <w:pPr>
              <w:pStyle w:val="Style2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信息发展公司的存货主要是未完工系统集成 项目等，其存在性和完整性存在重大错报风 险，我们将信息发展公司存货的存在性和完 整性识别为关键审计事项。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both"/>
              <w:rPr>
                <w:sz w:val="20"/>
                <w:szCs w:val="20"/>
              </w:rPr>
            </w:pPr>
            <w:r>
              <w:rPr>
                <w:color w:val="000000"/>
                <w:spacing w:val="0"/>
                <w:w w:val="100"/>
                <w:position w:val="0"/>
                <w:sz w:val="20"/>
                <w:szCs w:val="20"/>
              </w:rPr>
              <w:t>我们就存货的存在性和完整性实施的审计程序包 括：</w:t>
            </w:r>
          </w:p>
          <w:p>
            <w:pPr>
              <w:pStyle w:val="Style21"/>
              <w:keepNext w:val="0"/>
              <w:keepLines w:val="0"/>
              <w:widowControl w:val="0"/>
              <w:shd w:val="clear" w:color="auto" w:fill="auto"/>
              <w:tabs>
                <w:tab w:pos="336" w:val="left"/>
              </w:tabs>
              <w:bidi w:val="0"/>
              <w:spacing w:before="0" w:after="0" w:line="30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了解并测试信息发展公司存货管理的内部控 制，包括采购和销售等；</w:t>
            </w:r>
          </w:p>
          <w:p>
            <w:pPr>
              <w:pStyle w:val="Style21"/>
              <w:keepNext w:val="0"/>
              <w:keepLines w:val="0"/>
              <w:widowControl w:val="0"/>
              <w:shd w:val="clear" w:color="auto" w:fill="auto"/>
              <w:tabs>
                <w:tab w:pos="240" w:val="left"/>
              </w:tabs>
              <w:bidi w:val="0"/>
              <w:spacing w:before="0" w:after="0" w:line="30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询问被审计单位除管理层和财务部门以外的其 他人员，如营销人员、项目负责人等以了解有关 存货的情况；</w:t>
            </w:r>
          </w:p>
          <w:p>
            <w:pPr>
              <w:pStyle w:val="Style21"/>
              <w:keepNext w:val="0"/>
              <w:keepLines w:val="0"/>
              <w:widowControl w:val="0"/>
              <w:shd w:val="clear" w:color="auto" w:fill="auto"/>
              <w:tabs>
                <w:tab w:pos="278" w:val="left"/>
              </w:tabs>
              <w:bidi w:val="0"/>
              <w:spacing w:before="0" w:after="0" w:line="30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对存货实施发函确认等方法，评价存货的存在 性；</w:t>
            </w:r>
          </w:p>
          <w:p>
            <w:pPr>
              <w:pStyle w:val="Style21"/>
              <w:keepNext w:val="0"/>
              <w:keepLines w:val="0"/>
              <w:widowControl w:val="0"/>
              <w:shd w:val="clear" w:color="auto" w:fill="auto"/>
              <w:tabs>
                <w:tab w:pos="226" w:val="left"/>
              </w:tabs>
              <w:bidi w:val="0"/>
              <w:spacing w:before="0" w:after="0" w:line="30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分析存货的构成内容，并与相关项目合同勾稽， 判断已执行和正在执行的项目成本是否已正确归 集；</w:t>
            </w:r>
          </w:p>
          <w:p>
            <w:pPr>
              <w:pStyle w:val="Style21"/>
              <w:keepNext w:val="0"/>
              <w:keepLines w:val="0"/>
              <w:widowControl w:val="0"/>
              <w:shd w:val="clear" w:color="auto" w:fill="auto"/>
              <w:tabs>
                <w:tab w:pos="274" w:val="left"/>
              </w:tabs>
              <w:bidi w:val="0"/>
              <w:spacing w:before="0" w:after="0" w:line="30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对期末按项目归集的存货成本，比较相关的已 签约但尚未达到收入确认条件的合同金额，以判 断存货的存在性和完整性。</w:t>
            </w:r>
          </w:p>
        </w:tc>
      </w:tr>
      <w:tr>
        <w:trPr>
          <w:trHeight w:val="350"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（三）应收账款和合同资产的可收回性</w:t>
            </w:r>
          </w:p>
        </w:tc>
      </w:tr>
      <w:tr>
        <w:trPr>
          <w:trHeight w:val="474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请参阅财务报表附注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三、公司重要会计政 策、会计估计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xml:space="preserve">注释（九）所述的会计政策及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五、合并财务报表项目附注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注释（二）、</w:t>
            </w:r>
          </w:p>
          <w:p>
            <w:pPr>
              <w:pStyle w:val="Style21"/>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（六）。</w:t>
            </w:r>
          </w:p>
          <w:p>
            <w:pPr>
              <w:pStyle w:val="Style21"/>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日，信息发展公司合并财务 报表中应收账款的原值为</w:t>
            </w:r>
            <w:r>
              <w:rPr>
                <w:rFonts w:ascii="Times New Roman" w:eastAsia="Times New Roman" w:hAnsi="Times New Roman" w:cs="Times New Roman"/>
                <w:color w:val="000000"/>
                <w:spacing w:val="0"/>
                <w:w w:val="100"/>
                <w:position w:val="0"/>
                <w:sz w:val="20"/>
                <w:szCs w:val="20"/>
              </w:rPr>
              <w:t>42,542.03</w:t>
            </w:r>
            <w:r>
              <w:rPr>
                <w:color w:val="000000"/>
                <w:spacing w:val="0"/>
                <w:w w:val="100"/>
                <w:position w:val="0"/>
                <w:sz w:val="20"/>
                <w:szCs w:val="20"/>
              </w:rPr>
              <w:t>万元，坏 账准备为</w:t>
            </w:r>
            <w:r>
              <w:rPr>
                <w:rFonts w:ascii="Times New Roman" w:eastAsia="Times New Roman" w:hAnsi="Times New Roman" w:cs="Times New Roman"/>
                <w:color w:val="000000"/>
                <w:spacing w:val="0"/>
                <w:w w:val="100"/>
                <w:position w:val="0"/>
                <w:sz w:val="20"/>
                <w:szCs w:val="20"/>
              </w:rPr>
              <w:t>9,040.09</w:t>
            </w:r>
            <w:r>
              <w:rPr>
                <w:color w:val="000000"/>
                <w:spacing w:val="0"/>
                <w:w w:val="100"/>
                <w:position w:val="0"/>
                <w:sz w:val="20"/>
                <w:szCs w:val="20"/>
              </w:rPr>
              <w:t xml:space="preserve">万元，合同资产的原值为 </w:t>
            </w:r>
            <w:r>
              <w:rPr>
                <w:rFonts w:ascii="Times New Roman" w:eastAsia="Times New Roman" w:hAnsi="Times New Roman" w:cs="Times New Roman"/>
                <w:color w:val="000000"/>
                <w:spacing w:val="0"/>
                <w:w w:val="100"/>
                <w:position w:val="0"/>
                <w:sz w:val="20"/>
                <w:szCs w:val="20"/>
              </w:rPr>
              <w:t>1,827.19</w:t>
            </w:r>
            <w:r>
              <w:rPr>
                <w:color w:val="000000"/>
                <w:spacing w:val="0"/>
                <w:w w:val="100"/>
                <w:position w:val="0"/>
                <w:sz w:val="20"/>
                <w:szCs w:val="20"/>
              </w:rPr>
              <w:t>万元，坏账准备</w:t>
            </w:r>
            <w:r>
              <w:rPr>
                <w:rFonts w:ascii="Times New Roman" w:eastAsia="Times New Roman" w:hAnsi="Times New Roman" w:cs="Times New Roman"/>
                <w:color w:val="000000"/>
                <w:spacing w:val="0"/>
                <w:w w:val="100"/>
                <w:position w:val="0"/>
                <w:sz w:val="20"/>
                <w:szCs w:val="20"/>
              </w:rPr>
              <w:t>268.4</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万元。</w:t>
            </w:r>
          </w:p>
          <w:p>
            <w:pPr>
              <w:pStyle w:val="Style21"/>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由于信息发展公司管理层在确定应收账款和 合同资产预计可收回金额时需要运用重大会 计估计和判断，且影响金额重大，为此我们 确定应收账款和合同资产的可收回性为关键 审计事项。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我们就应收账款和合同资产的可收回性实施的审 计程序包括：</w:t>
            </w:r>
          </w:p>
          <w:p>
            <w:pPr>
              <w:pStyle w:val="Style21"/>
              <w:keepNext w:val="0"/>
              <w:keepLines w:val="0"/>
              <w:widowControl w:val="0"/>
              <w:shd w:val="clear" w:color="auto" w:fill="auto"/>
              <w:tabs>
                <w:tab w:pos="293" w:val="left"/>
              </w:tabs>
              <w:bidi w:val="0"/>
              <w:spacing w:before="0" w:after="0" w:line="315"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了解、评估并测试管理层对应收账款和合同资 产账龄分析以及确定应收账款和合同资产坏账准 备相关的内部控制；</w:t>
            </w:r>
          </w:p>
          <w:p>
            <w:pPr>
              <w:pStyle w:val="Style21"/>
              <w:keepNext w:val="0"/>
              <w:keepLines w:val="0"/>
              <w:widowControl w:val="0"/>
              <w:shd w:val="clear" w:color="auto" w:fill="auto"/>
              <w:tabs>
                <w:tab w:pos="245" w:val="left"/>
              </w:tabs>
              <w:bidi w:val="0"/>
              <w:spacing w:before="0" w:after="0" w:line="315"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复核管理层对应收账款和合同资产进行减值测 试的相关考虑及客观证据，关注管理层是否充分 识别已发生减值的项目；</w:t>
            </w:r>
          </w:p>
          <w:p>
            <w:pPr>
              <w:pStyle w:val="Style21"/>
              <w:keepNext w:val="0"/>
              <w:keepLines w:val="0"/>
              <w:widowControl w:val="0"/>
              <w:shd w:val="clear" w:color="auto" w:fill="auto"/>
              <w:tabs>
                <w:tab w:pos="240" w:val="left"/>
              </w:tabs>
              <w:bidi w:val="0"/>
              <w:spacing w:before="0" w:after="0" w:line="315"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对于管理层按照信用风险特征组合计提坏账准 备的应收账款和合同资产，评价管理层确定的坏 账准备计提比例是否合理；</w:t>
            </w:r>
          </w:p>
          <w:p>
            <w:pPr>
              <w:pStyle w:val="Style21"/>
              <w:keepNext w:val="0"/>
              <w:keepLines w:val="0"/>
              <w:widowControl w:val="0"/>
              <w:shd w:val="clear" w:color="auto" w:fill="auto"/>
              <w:tabs>
                <w:tab w:pos="283" w:val="left"/>
              </w:tabs>
              <w:bidi w:val="0"/>
              <w:spacing w:before="0" w:after="0" w:line="315"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实施函证程序，并将函证结果与管理层记录的 金额进行核对；</w:t>
            </w:r>
          </w:p>
          <w:p>
            <w:pPr>
              <w:pStyle w:val="Style21"/>
              <w:keepNext w:val="0"/>
              <w:keepLines w:val="0"/>
              <w:widowControl w:val="0"/>
              <w:shd w:val="clear" w:color="auto" w:fill="auto"/>
              <w:tabs>
                <w:tab w:pos="278" w:val="left"/>
              </w:tabs>
              <w:bidi w:val="0"/>
              <w:spacing w:before="0" w:after="0" w:line="315"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结合期后回款情况检查，评价管理层坏账准备 计提的合理性。</w:t>
            </w:r>
          </w:p>
        </w:tc>
      </w:tr>
    </w:tbl>
    <w:p>
      <w:pPr>
        <w:pStyle w:val="Style16"/>
        <w:keepNext w:val="0"/>
        <w:keepLines w:val="0"/>
        <w:widowControl w:val="0"/>
        <w:shd w:val="clear" w:color="auto" w:fill="auto"/>
        <w:bidi w:val="0"/>
        <w:spacing w:before="0" w:after="600" w:line="622" w:lineRule="exact"/>
        <w:ind w:left="0" w:right="0" w:firstLine="940"/>
        <w:jc w:val="both"/>
      </w:pPr>
      <w:r>
        <w:rPr>
          <w:color w:val="000000"/>
          <w:spacing w:val="0"/>
          <w:w w:val="100"/>
          <w:position w:val="0"/>
          <w:sz w:val="26"/>
          <w:szCs w:val="26"/>
        </w:rPr>
        <w:t>1.</w:t>
      </w:r>
      <w:r>
        <w:rPr>
          <w:color w:val="000000"/>
          <w:spacing w:val="0"/>
          <w:w w:val="100"/>
          <w:position w:val="0"/>
        </w:rPr>
        <w:t>其他信息</w:t>
      </w:r>
    </w:p>
    <w:p>
      <w:pPr>
        <w:pStyle w:val="Style16"/>
        <w:keepNext w:val="0"/>
        <w:keepLines w:val="0"/>
        <w:widowControl w:val="0"/>
        <w:shd w:val="clear" w:color="auto" w:fill="auto"/>
        <w:bidi w:val="0"/>
        <w:spacing w:before="0" w:after="0" w:line="622" w:lineRule="exact"/>
        <w:ind w:left="360" w:right="0"/>
        <w:jc w:val="both"/>
        <w:rPr>
          <w:sz w:val="26"/>
          <w:szCs w:val="26"/>
        </w:rPr>
      </w:pPr>
      <w:r>
        <w:rPr>
          <w:b w:val="0"/>
          <w:bCs w:val="0"/>
          <w:color w:val="000000"/>
          <w:spacing w:val="0"/>
          <w:w w:val="100"/>
          <w:position w:val="0"/>
          <w:sz w:val="26"/>
          <w:szCs w:val="26"/>
        </w:rPr>
        <w:t>信联发展公司管理层（以下简称管理层）对其他信息负责。其他信息包 括信联发展公司</w:t>
      </w:r>
      <w:r>
        <w:rPr>
          <w:rFonts w:ascii="Times New Roman" w:eastAsia="Times New Roman" w:hAnsi="Times New Roman" w:cs="Times New Roman"/>
          <w:b w:val="0"/>
          <w:bCs w:val="0"/>
          <w:color w:val="000000"/>
          <w:spacing w:val="0"/>
          <w:w w:val="100"/>
          <w:position w:val="0"/>
          <w:sz w:val="28"/>
          <w:szCs w:val="28"/>
        </w:rPr>
        <w:t>2020</w:t>
      </w:r>
      <w:r>
        <w:rPr>
          <w:b w:val="0"/>
          <w:bCs w:val="0"/>
          <w:color w:val="000000"/>
          <w:spacing w:val="0"/>
          <w:w w:val="100"/>
          <w:position w:val="0"/>
          <w:sz w:val="26"/>
          <w:szCs w:val="26"/>
        </w:rPr>
        <w:t>年年度报告中涵盖的信息，但不包括财务报表和我们的 审计报告。</w:t>
      </w:r>
    </w:p>
    <w:p>
      <w:pPr>
        <w:pStyle w:val="Style16"/>
        <w:keepNext w:val="0"/>
        <w:keepLines w:val="0"/>
        <w:widowControl w:val="0"/>
        <w:shd w:val="clear" w:color="auto" w:fill="auto"/>
        <w:bidi w:val="0"/>
        <w:spacing w:before="0" w:after="0" w:line="622" w:lineRule="exact"/>
        <w:ind w:left="360" w:right="0"/>
        <w:jc w:val="both"/>
        <w:rPr>
          <w:sz w:val="26"/>
          <w:szCs w:val="26"/>
        </w:rPr>
      </w:pPr>
      <w:r>
        <w:rPr>
          <w:b w:val="0"/>
          <w:bCs w:val="0"/>
          <w:color w:val="000000"/>
          <w:spacing w:val="0"/>
          <w:w w:val="100"/>
          <w:position w:val="0"/>
          <w:sz w:val="26"/>
          <w:szCs w:val="26"/>
        </w:rPr>
        <w:t>我们对财务报表发表的审计意见不涵盖其他信息，我们也不对其他信息 发表任何形式的鉴证结论。</w:t>
      </w:r>
    </w:p>
    <w:p>
      <w:pPr>
        <w:pStyle w:val="Style16"/>
        <w:keepNext w:val="0"/>
        <w:keepLines w:val="0"/>
        <w:widowControl w:val="0"/>
        <w:shd w:val="clear" w:color="auto" w:fill="auto"/>
        <w:bidi w:val="0"/>
        <w:spacing w:before="0" w:after="0" w:line="622" w:lineRule="exact"/>
        <w:ind w:left="360" w:right="0"/>
        <w:jc w:val="both"/>
        <w:rPr>
          <w:sz w:val="26"/>
          <w:szCs w:val="26"/>
        </w:rPr>
      </w:pPr>
      <w:r>
        <w:rPr>
          <w:b w:val="0"/>
          <w:bCs w:val="0"/>
          <w:color w:val="000000"/>
          <w:spacing w:val="0"/>
          <w:w w:val="100"/>
          <w:position w:val="0"/>
          <w:sz w:val="26"/>
          <w:szCs w:val="26"/>
        </w:rPr>
        <w:t>结合我们对财务报表的审计，我们的责任是阅读其他信息，在此过程中, 考虑其他信息是否与财务报表或我们在审计过程中了解到的情况存在重大不 一致或者似乎存在重大错报。</w:t>
      </w:r>
    </w:p>
    <w:p>
      <w:pPr>
        <w:pStyle w:val="Style16"/>
        <w:keepNext w:val="0"/>
        <w:keepLines w:val="0"/>
        <w:widowControl w:val="0"/>
        <w:shd w:val="clear" w:color="auto" w:fill="auto"/>
        <w:bidi w:val="0"/>
        <w:spacing w:before="0" w:after="4040" w:line="622" w:lineRule="exact"/>
        <w:ind w:left="360" w:right="0"/>
        <w:jc w:val="both"/>
        <w:rPr>
          <w:sz w:val="26"/>
          <w:szCs w:val="26"/>
        </w:rPr>
      </w:pPr>
      <w:r>
        <w:rPr>
          <w:b w:val="0"/>
          <w:bCs w:val="0"/>
          <w:color w:val="000000"/>
          <w:spacing w:val="0"/>
          <w:w w:val="100"/>
          <w:position w:val="0"/>
          <w:sz w:val="26"/>
          <w:szCs w:val="26"/>
        </w:rPr>
        <w:t>基于我们已执行的工作，如果我们确定其他信息存在重大错报，我们应 当报告该事实。在这方面，我们无任何事项需要报告。</w:t>
      </w:r>
    </w:p>
    <w:p>
      <w:pPr>
        <w:pStyle w:val="Style16"/>
        <w:keepNext w:val="0"/>
        <w:keepLines w:val="0"/>
        <w:widowControl w:val="0"/>
        <w:shd w:val="clear" w:color="auto" w:fill="auto"/>
        <w:bidi w:val="0"/>
        <w:spacing w:before="0" w:after="940" w:line="240" w:lineRule="auto"/>
        <w:ind w:left="0" w:right="0" w:firstLine="940"/>
        <w:jc w:val="left"/>
      </w:pPr>
      <w:r>
        <w:rPr>
          <w:color w:val="000000"/>
          <w:spacing w:val="0"/>
          <w:w w:val="100"/>
          <w:position w:val="0"/>
          <w:sz w:val="26"/>
          <w:szCs w:val="26"/>
        </w:rPr>
        <w:t>1.</w:t>
      </w:r>
      <w:r>
        <w:rPr>
          <w:color w:val="000000"/>
          <w:spacing w:val="0"/>
          <w:w w:val="100"/>
          <w:position w:val="0"/>
        </w:rPr>
        <w:t>管理层和治理层对财务报表的责任</w:t>
      </w:r>
    </w:p>
    <w:p>
      <w:pPr>
        <w:pStyle w:val="Style16"/>
        <w:keepNext w:val="0"/>
        <w:keepLines w:val="0"/>
        <w:widowControl w:val="0"/>
        <w:shd w:val="clear" w:color="auto" w:fill="auto"/>
        <w:bidi w:val="0"/>
        <w:spacing w:before="0" w:after="0" w:line="240" w:lineRule="auto"/>
        <w:ind w:left="0" w:right="0" w:firstLine="940"/>
        <w:jc w:val="left"/>
        <w:rPr>
          <w:sz w:val="26"/>
          <w:szCs w:val="26"/>
        </w:rPr>
      </w:pPr>
      <w:r>
        <w:rPr>
          <w:b w:val="0"/>
          <w:bCs w:val="0"/>
          <w:color w:val="000000"/>
          <w:spacing w:val="0"/>
          <w:w w:val="100"/>
          <w:position w:val="0"/>
          <w:sz w:val="26"/>
          <w:szCs w:val="26"/>
        </w:rPr>
        <w:t xml:space="preserve">管理层负责按照企业会计准则的规定编制财务报表，使其实现公允反映, </w:t>
      </w:r>
      <w:r>
        <w:rPr>
          <w:b w:val="0"/>
          <w:bCs w:val="0"/>
          <w:color w:val="000000"/>
          <w:spacing w:val="0"/>
          <w:w w:val="100"/>
          <w:position w:val="0"/>
          <w:sz w:val="26"/>
          <w:szCs w:val="26"/>
        </w:rPr>
        <w:t>并设计、执行和维护必要的内部控制，以使财务报表不存在由于舞弊或错误 导致的重大错报。</w:t>
      </w:r>
    </w:p>
    <w:p>
      <w:pPr>
        <w:pStyle w:val="Style16"/>
        <w:keepNext w:val="0"/>
        <w:keepLines w:val="0"/>
        <w:widowControl w:val="0"/>
        <w:shd w:val="clear" w:color="auto" w:fill="auto"/>
        <w:bidi w:val="0"/>
        <w:spacing w:before="0" w:after="0" w:line="618" w:lineRule="exact"/>
        <w:ind w:left="360" w:right="0"/>
        <w:jc w:val="both"/>
        <w:rPr>
          <w:sz w:val="26"/>
          <w:szCs w:val="26"/>
        </w:rPr>
      </w:pPr>
      <w:r>
        <w:rPr>
          <w:b w:val="0"/>
          <w:bCs w:val="0"/>
          <w:color w:val="000000"/>
          <w:spacing w:val="0"/>
          <w:w w:val="100"/>
          <w:position w:val="0"/>
          <w:sz w:val="26"/>
          <w:szCs w:val="26"/>
        </w:rPr>
        <w:t>在编制财务报表时，管理层负责评估信联发展公司的持续经营能力，披 露与持续经营相关的事项（如适用），并运用持续经营假设，除非计划进行 清算、终止运营或别无其他现实的选择。</w:t>
      </w:r>
    </w:p>
    <w:p>
      <w:pPr>
        <w:pStyle w:val="Style16"/>
        <w:keepNext w:val="0"/>
        <w:keepLines w:val="0"/>
        <w:widowControl w:val="0"/>
        <w:shd w:val="clear" w:color="auto" w:fill="auto"/>
        <w:bidi w:val="0"/>
        <w:spacing w:before="0" w:after="600" w:line="626" w:lineRule="exact"/>
        <w:ind w:left="0" w:right="0" w:firstLine="940"/>
        <w:jc w:val="both"/>
        <w:rPr>
          <w:sz w:val="26"/>
          <w:szCs w:val="26"/>
        </w:rPr>
      </w:pPr>
      <w:r>
        <w:rPr>
          <w:b w:val="0"/>
          <w:bCs w:val="0"/>
          <w:color w:val="000000"/>
          <w:spacing w:val="0"/>
          <w:w w:val="100"/>
          <w:position w:val="0"/>
          <w:sz w:val="26"/>
          <w:szCs w:val="26"/>
        </w:rPr>
        <w:t>治理层负责监督信联发展公司的财务报告过程。</w:t>
      </w:r>
    </w:p>
    <w:p>
      <w:pPr>
        <w:pStyle w:val="Style16"/>
        <w:keepNext w:val="0"/>
        <w:keepLines w:val="0"/>
        <w:widowControl w:val="0"/>
        <w:shd w:val="clear" w:color="auto" w:fill="auto"/>
        <w:bidi w:val="0"/>
        <w:spacing w:before="0" w:after="600" w:line="626" w:lineRule="exact"/>
        <w:ind w:left="0" w:right="0"/>
        <w:jc w:val="both"/>
      </w:pPr>
      <w:r>
        <w:rPr>
          <w:color w:val="000000"/>
          <w:spacing w:val="0"/>
          <w:w w:val="100"/>
          <w:position w:val="0"/>
          <w:sz w:val="26"/>
          <w:szCs w:val="26"/>
        </w:rPr>
        <w:t>1.</w:t>
      </w:r>
      <w:r>
        <w:rPr>
          <w:color w:val="000000"/>
          <w:spacing w:val="0"/>
          <w:w w:val="100"/>
          <w:position w:val="0"/>
        </w:rPr>
        <w:t>注册会计师对财务报表审计的责任</w:t>
      </w:r>
    </w:p>
    <w:p>
      <w:pPr>
        <w:pStyle w:val="Style16"/>
        <w:keepNext w:val="0"/>
        <w:keepLines w:val="0"/>
        <w:widowControl w:val="0"/>
        <w:shd w:val="clear" w:color="auto" w:fill="auto"/>
        <w:bidi w:val="0"/>
        <w:spacing w:before="0" w:after="0" w:line="626" w:lineRule="exact"/>
        <w:ind w:left="0" w:right="0"/>
        <w:jc w:val="both"/>
        <w:rPr>
          <w:sz w:val="26"/>
          <w:szCs w:val="26"/>
        </w:rPr>
      </w:pPr>
      <w:r>
        <w:rPr>
          <w:b w:val="0"/>
          <w:bCs w:val="0"/>
          <w:color w:val="000000"/>
          <w:spacing w:val="0"/>
          <w:w w:val="100"/>
          <w:position w:val="0"/>
          <w:sz w:val="26"/>
          <w:szCs w:val="26"/>
        </w:rPr>
        <w:t>我们的目标是对财务报表整体是否不存在由于舞弊或错误导致的重大错报 获取合理保证，并出具包含审计意见的审计报告。合理保证是高水平的保证， 但并不能保证按照审计准则执行的审计在某一重大错报存在时总能发现。错报 可能由于舞弊或错误导致，如果合理预期错报单独或汇总起来可能影响财务报 表使用者依据财务报表作出的经济决策，则通常认为错报是重大的。</w:t>
      </w:r>
    </w:p>
    <w:p>
      <w:pPr>
        <w:pStyle w:val="Style16"/>
        <w:keepNext w:val="0"/>
        <w:keepLines w:val="0"/>
        <w:widowControl w:val="0"/>
        <w:shd w:val="clear" w:color="auto" w:fill="auto"/>
        <w:bidi w:val="0"/>
        <w:spacing w:before="0" w:after="0" w:line="626" w:lineRule="exact"/>
        <w:ind w:left="0" w:right="0"/>
        <w:jc w:val="both"/>
        <w:rPr>
          <w:sz w:val="26"/>
          <w:szCs w:val="26"/>
        </w:rPr>
      </w:pPr>
      <w:r>
        <w:rPr>
          <w:b w:val="0"/>
          <w:bCs w:val="0"/>
          <w:color w:val="000000"/>
          <w:spacing w:val="0"/>
          <w:w w:val="100"/>
          <w:position w:val="0"/>
          <w:sz w:val="26"/>
          <w:szCs w:val="26"/>
        </w:rPr>
        <w:t>在按照审计准则执行审计工作的过程中，我们运用职业判断，并保持职业 怀疑。同时，我们也执行以下工作：</w:t>
      </w:r>
    </w:p>
    <w:p>
      <w:pPr>
        <w:pStyle w:val="Style16"/>
        <w:keepNext w:val="0"/>
        <w:keepLines w:val="0"/>
        <w:widowControl w:val="0"/>
        <w:shd w:val="clear" w:color="auto" w:fill="auto"/>
        <w:tabs>
          <w:tab w:pos="1434" w:val="left"/>
        </w:tabs>
        <w:bidi w:val="0"/>
        <w:spacing w:before="0" w:after="0" w:line="626" w:lineRule="exact"/>
        <w:ind w:left="0" w:right="0"/>
        <w:jc w:val="both"/>
        <w:rPr>
          <w:sz w:val="26"/>
          <w:szCs w:val="26"/>
        </w:rPr>
      </w:pPr>
      <w:bookmarkStart w:id="678" w:name="bookmark678"/>
      <w:r>
        <w:rPr>
          <w:b w:val="0"/>
          <w:bCs w:val="0"/>
          <w:color w:val="000000"/>
          <w:spacing w:val="0"/>
          <w:w w:val="100"/>
          <w:position w:val="0"/>
          <w:sz w:val="26"/>
          <w:szCs w:val="26"/>
        </w:rPr>
        <w:t>（</w:t>
      </w:r>
      <w:bookmarkEnd w:id="678"/>
      <w:r>
        <w:rPr>
          <w:b w:val="0"/>
          <w:bCs w:val="0"/>
          <w:color w:val="000000"/>
          <w:spacing w:val="0"/>
          <w:w w:val="100"/>
          <w:position w:val="0"/>
          <w:sz w:val="26"/>
          <w:szCs w:val="26"/>
        </w:rPr>
        <w:t>一）</w:t>
        <w:tab/>
        <w:t>识别和评估由于舞弊或错误导致的财务报表重大错报风险，设计和 实施审计程序以应对这些风险，并获取充分、适当的审计证据，作为发表审计 意见的基础。由于舞弊可能涉及串通、伪造、故意遗漏、虚假陈述或凌驾于内 部控制之上，未能发现由于舞弊导致的重大错报的风险高于未能发现由于错误 导致的重大错报的风险。</w:t>
      </w:r>
    </w:p>
    <w:p>
      <w:pPr>
        <w:pStyle w:val="Style16"/>
        <w:keepNext w:val="0"/>
        <w:keepLines w:val="0"/>
        <w:widowControl w:val="0"/>
        <w:shd w:val="clear" w:color="auto" w:fill="auto"/>
        <w:tabs>
          <w:tab w:pos="1353" w:val="left"/>
        </w:tabs>
        <w:bidi w:val="0"/>
        <w:spacing w:before="0" w:after="300" w:line="626" w:lineRule="exact"/>
        <w:ind w:left="0" w:right="0"/>
        <w:jc w:val="both"/>
        <w:rPr>
          <w:sz w:val="26"/>
          <w:szCs w:val="26"/>
        </w:rPr>
      </w:pPr>
      <w:bookmarkStart w:id="679" w:name="bookmark679"/>
      <w:r>
        <w:rPr>
          <w:b w:val="0"/>
          <w:bCs w:val="0"/>
          <w:color w:val="000000"/>
          <w:spacing w:val="0"/>
          <w:w w:val="100"/>
          <w:position w:val="0"/>
          <w:sz w:val="26"/>
          <w:szCs w:val="26"/>
        </w:rPr>
        <w:t>（</w:t>
      </w:r>
      <w:bookmarkEnd w:id="679"/>
      <w:r>
        <w:rPr>
          <w:b w:val="0"/>
          <w:bCs w:val="0"/>
          <w:color w:val="000000"/>
          <w:spacing w:val="0"/>
          <w:w w:val="100"/>
          <w:position w:val="0"/>
          <w:sz w:val="26"/>
          <w:szCs w:val="26"/>
        </w:rPr>
        <w:t>二）</w:t>
        <w:tab/>
        <w:t>了解与审计相关的内部控制，以设计恰当的审计程序。</w:t>
      </w:r>
    </w:p>
    <w:p>
      <w:pPr>
        <w:pStyle w:val="Style16"/>
        <w:keepNext w:val="0"/>
        <w:keepLines w:val="0"/>
        <w:widowControl w:val="0"/>
        <w:shd w:val="clear" w:color="auto" w:fill="auto"/>
        <w:tabs>
          <w:tab w:pos="1416" w:val="left"/>
        </w:tabs>
        <w:bidi w:val="0"/>
        <w:spacing w:before="0" w:after="0" w:line="624" w:lineRule="exact"/>
        <w:ind w:left="0" w:right="0"/>
        <w:jc w:val="both"/>
        <w:rPr>
          <w:sz w:val="26"/>
          <w:szCs w:val="26"/>
        </w:rPr>
      </w:pPr>
      <w:bookmarkStart w:id="680" w:name="bookmark680"/>
      <w:r>
        <w:rPr>
          <w:b w:val="0"/>
          <w:bCs w:val="0"/>
          <w:color w:val="000000"/>
          <w:spacing w:val="0"/>
          <w:w w:val="100"/>
          <w:position w:val="0"/>
          <w:sz w:val="26"/>
          <w:szCs w:val="26"/>
        </w:rPr>
        <w:t>（</w:t>
      </w:r>
      <w:bookmarkEnd w:id="680"/>
      <w:r>
        <w:rPr>
          <w:b w:val="0"/>
          <w:bCs w:val="0"/>
          <w:color w:val="000000"/>
          <w:spacing w:val="0"/>
          <w:w w:val="100"/>
          <w:position w:val="0"/>
          <w:sz w:val="26"/>
          <w:szCs w:val="26"/>
        </w:rPr>
        <w:t>三）</w:t>
        <w:tab/>
        <w:t>评价管理层选用会计政策的恰当性和作出会计估计及相关披露的合 理性。</w:t>
      </w:r>
    </w:p>
    <w:p>
      <w:pPr>
        <w:pStyle w:val="Style16"/>
        <w:keepNext w:val="0"/>
        <w:keepLines w:val="0"/>
        <w:widowControl w:val="0"/>
        <w:shd w:val="clear" w:color="auto" w:fill="auto"/>
        <w:tabs>
          <w:tab w:pos="1416" w:val="left"/>
        </w:tabs>
        <w:bidi w:val="0"/>
        <w:spacing w:before="0" w:after="0" w:line="624" w:lineRule="exact"/>
        <w:ind w:left="0" w:right="0"/>
        <w:jc w:val="both"/>
        <w:rPr>
          <w:sz w:val="26"/>
          <w:szCs w:val="26"/>
        </w:rPr>
      </w:pPr>
      <w:bookmarkStart w:id="681" w:name="bookmark681"/>
      <w:r>
        <w:rPr>
          <w:b w:val="0"/>
          <w:bCs w:val="0"/>
          <w:color w:val="000000"/>
          <w:spacing w:val="0"/>
          <w:w w:val="100"/>
          <w:position w:val="0"/>
          <w:sz w:val="26"/>
          <w:szCs w:val="26"/>
        </w:rPr>
        <w:t>（</w:t>
      </w:r>
      <w:bookmarkEnd w:id="681"/>
      <w:r>
        <w:rPr>
          <w:b w:val="0"/>
          <w:bCs w:val="0"/>
          <w:color w:val="000000"/>
          <w:spacing w:val="0"/>
          <w:w w:val="100"/>
          <w:position w:val="0"/>
          <w:sz w:val="26"/>
          <w:szCs w:val="26"/>
        </w:rPr>
        <w:t>四）</w:t>
        <w:tab/>
        <w:t>对管理层使用持续经营假设的恰当性得出结论。同时，根据获取的 审计证据，就可能导致对信联发展公司持续经营能力产生重大疑虑的事项或情 况是否存在重大不确定性得出结论。如果我们得出结论认为存在重大不确定性, 审计准则要求我们在审计报告中提请报表使用者注意财务报表中的相关披露； 如果披露不充分，我们应当发表非无保留意见。我们的结论基于截至审计报告 日可获得的信息。然而，未来的事项或情况可能导致信联发展公司不能持续经 营。</w:t>
      </w:r>
    </w:p>
    <w:p>
      <w:pPr>
        <w:pStyle w:val="Style16"/>
        <w:keepNext w:val="0"/>
        <w:keepLines w:val="0"/>
        <w:widowControl w:val="0"/>
        <w:shd w:val="clear" w:color="auto" w:fill="auto"/>
        <w:tabs>
          <w:tab w:pos="1416" w:val="left"/>
        </w:tabs>
        <w:bidi w:val="0"/>
        <w:spacing w:before="0" w:after="0" w:line="624" w:lineRule="exact"/>
        <w:ind w:left="0" w:right="0"/>
        <w:jc w:val="both"/>
        <w:rPr>
          <w:sz w:val="26"/>
          <w:szCs w:val="26"/>
        </w:rPr>
      </w:pPr>
      <w:bookmarkStart w:id="682" w:name="bookmark682"/>
      <w:r>
        <w:rPr>
          <w:b w:val="0"/>
          <w:bCs w:val="0"/>
          <w:color w:val="000000"/>
          <w:spacing w:val="0"/>
          <w:w w:val="100"/>
          <w:position w:val="0"/>
          <w:sz w:val="26"/>
          <w:szCs w:val="26"/>
        </w:rPr>
        <w:t>（</w:t>
      </w:r>
      <w:bookmarkEnd w:id="682"/>
      <w:r>
        <w:rPr>
          <w:b w:val="0"/>
          <w:bCs w:val="0"/>
          <w:color w:val="000000"/>
          <w:spacing w:val="0"/>
          <w:w w:val="100"/>
          <w:position w:val="0"/>
          <w:sz w:val="26"/>
          <w:szCs w:val="26"/>
        </w:rPr>
        <w:t>五）</w:t>
        <w:tab/>
        <w:t>评价财务报表的总体列报（包括披露）、结构和内容，并评价财务 报表是否公允反映相关交易和事项。</w:t>
      </w:r>
    </w:p>
    <w:p>
      <w:pPr>
        <w:pStyle w:val="Style16"/>
        <w:keepNext w:val="0"/>
        <w:keepLines w:val="0"/>
        <w:widowControl w:val="0"/>
        <w:shd w:val="clear" w:color="auto" w:fill="auto"/>
        <w:tabs>
          <w:tab w:pos="1416" w:val="left"/>
        </w:tabs>
        <w:bidi w:val="0"/>
        <w:spacing w:before="0" w:after="0" w:line="624" w:lineRule="exact"/>
        <w:ind w:left="0" w:right="0"/>
        <w:jc w:val="both"/>
        <w:rPr>
          <w:sz w:val="26"/>
          <w:szCs w:val="26"/>
        </w:rPr>
      </w:pPr>
      <w:bookmarkStart w:id="683" w:name="bookmark683"/>
      <w:r>
        <w:rPr>
          <w:b w:val="0"/>
          <w:bCs w:val="0"/>
          <w:color w:val="000000"/>
          <w:spacing w:val="0"/>
          <w:w w:val="100"/>
          <w:position w:val="0"/>
          <w:sz w:val="26"/>
          <w:szCs w:val="26"/>
        </w:rPr>
        <w:t>（</w:t>
      </w:r>
      <w:bookmarkEnd w:id="683"/>
      <w:r>
        <w:rPr>
          <w:b w:val="0"/>
          <w:bCs w:val="0"/>
          <w:color w:val="000000"/>
          <w:spacing w:val="0"/>
          <w:w w:val="100"/>
          <w:position w:val="0"/>
          <w:sz w:val="26"/>
          <w:szCs w:val="26"/>
        </w:rPr>
        <w:t>六）</w:t>
        <w:tab/>
        <w:t>就信联发展公司中实体或业务活动的财务信息获取充分、适当的审 计证据，以对合并财务报表发表审计意见。我们负责指导、监督和执行集团审 计，并对审计意见承担全部责任。</w:t>
      </w:r>
    </w:p>
    <w:p>
      <w:pPr>
        <w:pStyle w:val="Style16"/>
        <w:keepNext w:val="0"/>
        <w:keepLines w:val="0"/>
        <w:widowControl w:val="0"/>
        <w:shd w:val="clear" w:color="auto" w:fill="auto"/>
        <w:bidi w:val="0"/>
        <w:spacing w:before="0" w:after="0" w:line="624" w:lineRule="exact"/>
        <w:ind w:left="0" w:right="0"/>
        <w:jc w:val="both"/>
        <w:rPr>
          <w:sz w:val="26"/>
          <w:szCs w:val="26"/>
        </w:rPr>
      </w:pPr>
      <w:r>
        <w:rPr>
          <w:b w:val="0"/>
          <w:bCs w:val="0"/>
          <w:color w:val="000000"/>
          <w:spacing w:val="0"/>
          <w:w w:val="100"/>
          <w:position w:val="0"/>
          <w:sz w:val="26"/>
          <w:szCs w:val="26"/>
        </w:rPr>
        <w:t>我们与治理层就计划的审计范围、时间安排和重大审计发现等事项进行沟 通，包括沟通我们在审计中识别出的值得关注的内部控制缺陷。</w:t>
      </w:r>
    </w:p>
    <w:p>
      <w:pPr>
        <w:pStyle w:val="Style16"/>
        <w:keepNext w:val="0"/>
        <w:keepLines w:val="0"/>
        <w:widowControl w:val="0"/>
        <w:shd w:val="clear" w:color="auto" w:fill="auto"/>
        <w:bidi w:val="0"/>
        <w:spacing w:before="0" w:after="0" w:line="624" w:lineRule="exact"/>
        <w:ind w:left="0" w:right="0"/>
        <w:jc w:val="both"/>
        <w:rPr>
          <w:sz w:val="26"/>
          <w:szCs w:val="26"/>
        </w:rPr>
      </w:pPr>
      <w:r>
        <w:rPr>
          <w:b w:val="0"/>
          <w:bCs w:val="0"/>
          <w:color w:val="000000"/>
          <w:spacing w:val="0"/>
          <w:w w:val="100"/>
          <w:position w:val="0"/>
          <w:sz w:val="26"/>
          <w:szCs w:val="26"/>
        </w:rPr>
        <w:t>我们还就已遵守与独立性相关的职业道德要求向治理层提供声明，并与治 理层沟通可能被合理认为影响我们独立性的所有关系和其他事项，以及相关的 防范措施（如适用）。</w:t>
      </w:r>
    </w:p>
    <w:p>
      <w:pPr>
        <w:pStyle w:val="Style16"/>
        <w:keepNext w:val="0"/>
        <w:keepLines w:val="0"/>
        <w:widowControl w:val="0"/>
        <w:shd w:val="clear" w:color="auto" w:fill="auto"/>
        <w:bidi w:val="0"/>
        <w:spacing w:before="0" w:after="0" w:line="624" w:lineRule="exact"/>
        <w:ind w:left="0" w:right="0"/>
        <w:jc w:val="both"/>
        <w:rPr>
          <w:sz w:val="26"/>
          <w:szCs w:val="26"/>
        </w:rPr>
      </w:pPr>
      <w:r>
        <w:rPr>
          <w:b w:val="0"/>
          <w:bCs w:val="0"/>
          <w:color w:val="000000"/>
          <w:spacing w:val="0"/>
          <w:w w:val="100"/>
          <w:position w:val="0"/>
          <w:sz w:val="26"/>
          <w:szCs w:val="26"/>
        </w:rPr>
        <w:t>从与治理层沟通过的事项中，我们确定哪些事项对本期财务报表审计最为 重要，因而构成关键审计事项。我们在审计报告中描述这些事项，除非法律法 规禁止公开披露这些事项，或在极少数情形下，如果合理预期在审计报告中沟</w:t>
      </w:r>
      <w:r>
        <w:br w:type="page"/>
      </w:r>
    </w:p>
    <w:p>
      <w:pPr>
        <w:pStyle w:val="Style16"/>
        <w:keepNext w:val="0"/>
        <w:keepLines w:val="0"/>
        <w:widowControl w:val="0"/>
        <w:shd w:val="clear" w:color="auto" w:fill="auto"/>
        <w:bidi w:val="0"/>
        <w:spacing w:before="0" w:after="300" w:line="240" w:lineRule="auto"/>
        <w:ind w:left="0" w:right="0" w:firstLine="0"/>
        <w:jc w:val="left"/>
        <w:rPr>
          <w:sz w:val="26"/>
          <w:szCs w:val="26"/>
        </w:rPr>
      </w:pPr>
      <w:r>
        <w:rPr>
          <w:b w:val="0"/>
          <w:bCs w:val="0"/>
          <w:color w:val="000000"/>
          <w:spacing w:val="0"/>
          <w:w w:val="100"/>
          <w:position w:val="0"/>
          <w:sz w:val="26"/>
          <w:szCs w:val="26"/>
        </w:rPr>
        <w:t>通某事项造成的负面后果超过在公众利益方面产生的益处，我们确定不应在审</w:t>
      </w:r>
    </w:p>
    <w:p>
      <w:pPr>
        <w:pStyle w:val="Style16"/>
        <w:keepNext w:val="0"/>
        <w:keepLines w:val="0"/>
        <w:widowControl w:val="0"/>
        <w:shd w:val="clear" w:color="auto" w:fill="auto"/>
        <w:bidi w:val="0"/>
        <w:spacing w:before="0" w:after="2800" w:line="240" w:lineRule="auto"/>
        <w:ind w:left="0" w:right="0" w:firstLine="0"/>
        <w:jc w:val="left"/>
        <w:rPr>
          <w:sz w:val="26"/>
          <w:szCs w:val="26"/>
        </w:rPr>
      </w:pPr>
      <w:r>
        <w:rPr>
          <w:b w:val="0"/>
          <w:bCs w:val="0"/>
          <w:color w:val="000000"/>
          <w:spacing w:val="0"/>
          <w:w w:val="100"/>
          <w:position w:val="0"/>
          <w:sz w:val="26"/>
          <w:szCs w:val="26"/>
        </w:rPr>
        <w:t>计报告中沟通该事项。</w:t>
      </w:r>
    </w:p>
    <w:p>
      <w:pPr>
        <w:pStyle w:val="Style16"/>
        <w:keepNext w:val="0"/>
        <w:keepLines w:val="0"/>
        <w:widowControl w:val="0"/>
        <w:shd w:val="clear" w:color="auto" w:fill="auto"/>
        <w:tabs>
          <w:tab w:pos="3298" w:val="left"/>
        </w:tabs>
        <w:bidi w:val="0"/>
        <w:spacing w:before="0" w:after="300" w:line="240" w:lineRule="auto"/>
        <w:ind w:left="0" w:right="0" w:firstLine="380"/>
        <w:jc w:val="left"/>
      </w:pPr>
      <w:r>
        <w:rPr>
          <w:color w:val="000000"/>
          <w:spacing w:val="0"/>
          <w:w w:val="100"/>
          <w:position w:val="0"/>
        </w:rPr>
        <w:t>立信会计师事务所</w:t>
        <w:tab/>
        <w:t>中国注册会计师：庄继宁（项目合伙人）</w:t>
      </w:r>
    </w:p>
    <w:p>
      <w:pPr>
        <w:pStyle w:val="Style16"/>
        <w:keepNext w:val="0"/>
        <w:keepLines w:val="0"/>
        <w:widowControl w:val="0"/>
        <w:shd w:val="clear" w:color="auto" w:fill="auto"/>
        <w:bidi w:val="0"/>
        <w:spacing w:before="0" w:after="1540" w:line="240" w:lineRule="auto"/>
        <w:ind w:left="0" w:right="0" w:firstLine="380"/>
        <w:jc w:val="left"/>
      </w:pPr>
      <w:r>
        <w:rPr>
          <w:color w:val="000000"/>
          <w:spacing w:val="0"/>
          <w:w w:val="100"/>
          <w:position w:val="0"/>
        </w:rPr>
        <w:t>（特殊普通合伙）</w:t>
      </w:r>
    </w:p>
    <w:p>
      <w:pPr>
        <w:pStyle w:val="Style16"/>
        <w:keepNext w:val="0"/>
        <w:keepLines w:val="0"/>
        <w:widowControl w:val="0"/>
        <w:shd w:val="clear" w:color="auto" w:fill="auto"/>
        <w:bidi w:val="0"/>
        <w:spacing w:before="0" w:after="1540" w:line="240" w:lineRule="auto"/>
        <w:ind w:left="2860" w:right="0" w:firstLine="0"/>
        <w:jc w:val="left"/>
      </w:pPr>
      <w:r>
        <w:rPr>
          <w:color w:val="000000"/>
          <w:spacing w:val="0"/>
          <w:w w:val="100"/>
          <w:position w:val="0"/>
        </w:rPr>
        <w:t>中国注册会计师：吴海燕</w:t>
      </w:r>
    </w:p>
    <w:p>
      <w:pPr>
        <w:pStyle w:val="Style16"/>
        <w:keepNext w:val="0"/>
        <w:keepLines w:val="0"/>
        <w:widowControl w:val="0"/>
        <w:shd w:val="clear" w:color="auto" w:fill="auto"/>
        <w:tabs>
          <w:tab w:pos="2309" w:val="left"/>
        </w:tabs>
        <w:bidi w:val="0"/>
        <w:spacing w:before="0" w:after="76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上海</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p>
      <w:pPr>
        <w:pStyle w:val="Style28"/>
        <w:keepNext/>
        <w:keepLines/>
        <w:widowControl w:val="0"/>
        <w:shd w:val="clear" w:color="auto" w:fill="auto"/>
        <w:bidi w:val="0"/>
        <w:spacing w:before="0" w:after="380" w:line="240" w:lineRule="auto"/>
        <w:ind w:left="0" w:right="0" w:firstLine="0"/>
        <w:jc w:val="left"/>
      </w:pPr>
      <w:bookmarkStart w:id="684" w:name="bookmark684"/>
      <w:bookmarkStart w:id="685" w:name="bookmark685"/>
      <w:bookmarkStart w:id="686" w:name="bookmark686"/>
      <w:r>
        <w:rPr>
          <w:color w:val="000000"/>
          <w:spacing w:val="0"/>
          <w:w w:val="100"/>
          <w:position w:val="0"/>
          <w:sz w:val="24"/>
          <w:szCs w:val="24"/>
        </w:rPr>
        <w:t>二、财务报表</w:t>
      </w:r>
      <w:bookmarkEnd w:id="684"/>
      <w:bookmarkEnd w:id="685"/>
      <w:bookmarkEnd w:id="686"/>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4"/>
        <w:keepNext/>
        <w:keepLines/>
        <w:widowControl w:val="0"/>
        <w:shd w:val="clear" w:color="auto" w:fill="auto"/>
        <w:bidi w:val="0"/>
        <w:spacing w:before="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1</w:t>
      </w:r>
      <w:bookmarkEnd w:id="689"/>
      <w:r>
        <w:rPr>
          <w:color w:val="000000"/>
          <w:spacing w:val="0"/>
          <w:w w:val="100"/>
          <w:position w:val="0"/>
        </w:rPr>
        <w:t>、合并资产负债表</w:t>
      </w:r>
      <w:bookmarkEnd w:id="687"/>
      <w:bookmarkEnd w:id="688"/>
      <w:bookmarkEnd w:id="690"/>
    </w:p>
    <w:p>
      <w:pPr>
        <w:pStyle w:val="Style30"/>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6377305</wp:posOffset>
                </wp:positionH>
                <wp:positionV relativeFrom="paragraph">
                  <wp:posOffset>444500</wp:posOffset>
                </wp:positionV>
                <wp:extent cx="481330" cy="146050"/>
                <wp:wrapSquare wrapText="bothSides"/>
                <wp:docPr id="14" name="Shape 14"/>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40" type="#_x0000_t202" style="position:absolute;margin-left:502.15000000000003pt;margin-top:35.pt;width:37.899999999999999pt;height:11.5pt;z-index:-125829373;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编制单位：上海信联信息发展股份有限公司</w:t>
      </w:r>
    </w:p>
    <w:tbl>
      <w:tblPr>
        <w:tblOverlap w:val="never"/>
        <w:jc w:val="left"/>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1"/>
              <w:keepNext w:val="0"/>
              <w:keepLines w:val="0"/>
              <w:framePr w:w="9581" w:h="1622" w:hSpace="14" w:vSpace="624" w:wrap="notBeside" w:vAnchor="text" w:hAnchor="text" w:x="120" w:y="625"/>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framePr w:w="9581" w:h="1622" w:hSpace="14" w:vSpace="624" w:wrap="notBeside" w:vAnchor="text" w:hAnchor="text" w:x="120" w:y="6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framePr w:w="9581" w:h="1622" w:hSpace="14" w:vSpace="624" w:wrap="notBeside" w:vAnchor="text" w:hAnchor="text" w:x="120" w:y="6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framePr w:w="9581" w:h="1622" w:hSpace="14" w:vSpace="624" w:wrap="notBeside" w:vAnchor="text" w:hAnchor="text" w:x="120" w:y="625"/>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1622" w:hSpace="14" w:vSpace="624" w:wrap="notBeside" w:vAnchor="text" w:hAnchor="text" w:x="120" w:y="625"/>
              <w:widowControl w:val="0"/>
              <w:rPr>
                <w:sz w:val="10"/>
                <w:szCs w:val="10"/>
              </w:rPr>
            </w:pPr>
          </w:p>
        </w:tc>
        <w:tc>
          <w:tcPr>
            <w:tcBorders>
              <w:top w:val="single" w:sz="4"/>
              <w:left w:val="single" w:sz="4"/>
              <w:right w:val="single" w:sz="4"/>
            </w:tcBorders>
            <w:shd w:val="clear" w:color="auto" w:fill="D3D3D3"/>
            <w:vAlign w:val="top"/>
          </w:tcPr>
          <w:p>
            <w:pPr>
              <w:framePr w:w="9581" w:h="1622" w:hSpace="14" w:vSpace="624" w:wrap="notBeside" w:vAnchor="text" w:hAnchor="text" w:x="120" w:y="62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1" w:h="1622" w:hSpace="14" w:vSpace="624" w:wrap="notBeside" w:vAnchor="text" w:hAnchor="text" w:x="120" w:y="625"/>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framePr w:w="9581" w:h="1622" w:hSpace="14" w:vSpace="624" w:wrap="notBeside" w:vAnchor="text" w:hAnchor="text" w:x="120"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108,601,727.52</w:t>
            </w:r>
          </w:p>
        </w:tc>
        <w:tc>
          <w:tcPr>
            <w:tcBorders>
              <w:top w:val="single" w:sz="4"/>
              <w:left w:val="single" w:sz="4"/>
              <w:right w:val="single" w:sz="4"/>
            </w:tcBorders>
            <w:shd w:val="clear" w:color="auto" w:fill="FFFFFF"/>
            <w:vAlign w:val="center"/>
          </w:tcPr>
          <w:p>
            <w:pPr>
              <w:pStyle w:val="Style21"/>
              <w:keepNext w:val="0"/>
              <w:keepLines w:val="0"/>
              <w:framePr w:w="9581" w:h="1622" w:hSpace="14" w:vSpace="624" w:wrap="notBeside" w:vAnchor="text" w:hAnchor="text" w:x="120"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214,207,424.80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framePr w:w="9581" w:h="1622" w:hSpace="14" w:vSpace="624" w:wrap="notBeside" w:vAnchor="text" w:hAnchor="text" w:x="120" w:y="625"/>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bottom w:val="single" w:sz="4"/>
            </w:tcBorders>
            <w:shd w:val="clear" w:color="auto" w:fill="FFFFFF"/>
            <w:vAlign w:val="top"/>
          </w:tcPr>
          <w:p>
            <w:pPr>
              <w:framePr w:w="9581" w:h="1622" w:hSpace="14" w:vSpace="624" w:wrap="notBeside" w:vAnchor="text" w:hAnchor="text" w:x="120" w:y="625"/>
              <w:widowControl w:val="0"/>
              <w:rPr>
                <w:sz w:val="10"/>
                <w:szCs w:val="10"/>
              </w:rPr>
            </w:pPr>
          </w:p>
        </w:tc>
        <w:tc>
          <w:tcPr>
            <w:tcBorders>
              <w:top w:val="single" w:sz="4"/>
              <w:left w:val="single" w:sz="4"/>
              <w:bottom w:val="single" w:sz="4"/>
              <w:right w:val="single" w:sz="4"/>
            </w:tcBorders>
            <w:shd w:val="clear" w:color="auto" w:fill="FFFFFF"/>
            <w:vAlign w:val="top"/>
          </w:tcPr>
          <w:p>
            <w:pPr>
              <w:framePr w:w="9581" w:h="1622" w:hSpace="14" w:vSpace="624" w:wrap="notBeside" w:vAnchor="text" w:hAnchor="text" w:x="120" w:y="625"/>
              <w:widowControl w:val="0"/>
              <w:rPr>
                <w:sz w:val="10"/>
                <w:szCs w:val="10"/>
              </w:rPr>
            </w:pPr>
          </w:p>
        </w:tc>
      </w:tr>
    </w:tbl>
    <w:p>
      <w:pPr>
        <w:pStyle w:val="Style19"/>
        <w:keepNext w:val="0"/>
        <w:keepLines w:val="0"/>
        <w:framePr w:w="5606" w:h="206" w:hSpace="105" w:wrap="notBeside" w:vAnchor="text" w:hAnchor="text" w:x="106" w:y="1"/>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b w:val="0"/>
          <w:bCs w:val="0"/>
          <w:color w:val="000000"/>
          <w:spacing w:val="0"/>
          <w:w w:val="100"/>
          <w:position w:val="0"/>
          <w:sz w:val="18"/>
          <w:szCs w:val="18"/>
        </w:rPr>
        <w:t>2020</w:t>
      </w:r>
      <w:r>
        <w:rPr>
          <w:b w:val="0"/>
          <w:bCs w:val="0"/>
          <w:color w:val="000000"/>
          <w:spacing w:val="0"/>
          <w:w w:val="100"/>
          <w:position w:val="0"/>
          <w:sz w:val="17"/>
          <w:szCs w:val="17"/>
        </w:rPr>
        <w:t>年</w:t>
      </w:r>
      <w:r>
        <w:rPr>
          <w:rFonts w:ascii="Times New Roman" w:eastAsia="Times New Roman" w:hAnsi="Times New Roman" w:cs="Times New Roman"/>
          <w:b w:val="0"/>
          <w:bCs w:val="0"/>
          <w:color w:val="000000"/>
          <w:spacing w:val="0"/>
          <w:w w:val="100"/>
          <w:position w:val="0"/>
          <w:sz w:val="18"/>
          <w:szCs w:val="18"/>
        </w:rPr>
        <w:t>12</w:t>
      </w:r>
      <w:r>
        <w:rPr>
          <w:b w:val="0"/>
          <w:bCs w:val="0"/>
          <w:color w:val="000000"/>
          <w:spacing w:val="0"/>
          <w:w w:val="100"/>
          <w:position w:val="0"/>
          <w:sz w:val="17"/>
          <w:szCs w:val="17"/>
        </w:rPr>
        <w:t>月</w:t>
      </w:r>
      <w:r>
        <w:rPr>
          <w:rFonts w:ascii="Times New Roman" w:eastAsia="Times New Roman" w:hAnsi="Times New Roman" w:cs="Times New Roman"/>
          <w:b w:val="0"/>
          <w:bCs w:val="0"/>
          <w:color w:val="000000"/>
          <w:spacing w:val="0"/>
          <w:w w:val="100"/>
          <w:position w:val="0"/>
          <w:sz w:val="18"/>
          <w:szCs w:val="18"/>
        </w:rPr>
        <w:t>31</w:t>
      </w:r>
      <w:r>
        <w:rPr>
          <w:b w:val="0"/>
          <w:bCs w:val="0"/>
          <w:color w:val="000000"/>
          <w:spacing w:val="0"/>
          <w:w w:val="100"/>
          <w:position w:val="0"/>
          <w:sz w:val="17"/>
          <w:szCs w:val="17"/>
        </w:rPr>
        <w:t>日</w:t>
      </w:r>
    </w:p>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334,874,982.11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343,333,080.08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48,843,719.85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46,430,185.46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31,335,157.70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116,481,115.31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2,351,368.33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3,643,181.71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90,819,942.34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175,099,504.32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15,587,730.28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8,030,160.00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7,318,399.87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638,093,587.16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902,869,709.84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7,666,023.87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14,796,700.00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13,027,637.13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8,444,004.81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11,550,824.02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280,615,550.62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289,907,584.02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32,277,510.87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34,441,660.94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10,737,367.68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10,737,367.68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48,416,168.92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41,277,389.25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395,287,302.90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408,608,486.91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1,033,380,890.06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1,311,478,196.75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169,826,416.44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244,351,205.48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33,799,683.12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52,460,101.11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136,702,539.47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179,812,013.20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175,965,575.44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137,141,688.82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12,389,069.34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11,154,603.28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42,297,068.20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46,195,866.71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25,983,915.06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28,700,202.12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276,018.65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80,211,397.26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42,198,584.61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11,857,343.89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650,209,121.60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780,838,151.95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48,518,000.00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47,667,500.00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277,835.02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122,845.59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88,795,835.02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167,790,345.59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739,004,956.62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948,628,497.54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205,135,376.00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205,135,376.00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48,711,445.18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46,810,718.94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20,005,180.20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20,005,180.20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21,201,618.43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21,201,618.43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-19,805,785.83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52,672,175.13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235,237,473.58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305,814,708.30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59,138,459.86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57,034,990.91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294,375,933.44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362,849,699.21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1,033,380,890.06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1,311,478,196.75</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82" behindDoc="0" locked="0" layoutInCell="1" allowOverlap="1">
                <wp:simplePos x="0" y="0"/>
                <wp:positionH relativeFrom="page">
                  <wp:posOffset>703580</wp:posOffset>
                </wp:positionH>
                <wp:positionV relativeFrom="margin">
                  <wp:posOffset>8074660</wp:posOffset>
                </wp:positionV>
                <wp:extent cx="1054735" cy="149225"/>
                <wp:wrapTopAndBottom/>
                <wp:docPr id="16" name="Shape 1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法定代表人：张曙华</w:t>
                            </w:r>
                          </w:p>
                        </w:txbxContent>
                      </wps:txbx>
                      <wps:bodyPr wrap="none" lIns="0" tIns="0" rIns="0" bIns="0">
                        <a:noAutoFit/>
                      </wps:bodyPr>
                    </wps:wsp>
                  </a:graphicData>
                </a:graphic>
              </wp:anchor>
            </w:drawing>
          </mc:Choice>
          <mc:Fallback>
            <w:pict>
              <v:shape id="_x0000_s1042" type="#_x0000_t202" style="position:absolute;margin-left:55.399999999999999pt;margin-top:635.80000000000007pt;width:83.049999999999997pt;height:11.75pt;z-index:-125829371;mso-wrap-distance-left:9.pt;mso-wrap-distance-top:12.pt;mso-wrap-distance-right:405.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法定代表人：张曙华</w:t>
                      </w:r>
                    </w:p>
                  </w:txbxContent>
                </v:textbox>
                <w10:wrap type="topAndBottom" anchorx="page" anchory="margin"/>
              </v:shape>
            </w:pict>
          </mc:Fallback>
        </mc:AlternateContent>
      </w:r>
      <w:r>
        <mc:AlternateContent>
          <mc:Choice Requires="wps">
            <w:drawing>
              <wp:anchor distT="152400" distB="3175" distL="2290445" distR="2516505" simplePos="0" relativeHeight="125829384" behindDoc="0" locked="0" layoutInCell="1" allowOverlap="1">
                <wp:simplePos x="0" y="0"/>
                <wp:positionH relativeFrom="page">
                  <wp:posOffset>2879725</wp:posOffset>
                </wp:positionH>
                <wp:positionV relativeFrom="margin">
                  <wp:posOffset>8074660</wp:posOffset>
                </wp:positionV>
                <wp:extent cx="1508760" cy="146050"/>
                <wp:wrapTopAndBottom/>
                <wp:docPr id="18" name="Shape 18"/>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主管会计工作负责人：张曙华</w:t>
                            </w:r>
                          </w:p>
                        </w:txbxContent>
                      </wps:txbx>
                      <wps:bodyPr wrap="none" lIns="0" tIns="0" rIns="0" bIns="0">
                        <a:noAutoFit/>
                      </wps:bodyPr>
                    </wps:wsp>
                  </a:graphicData>
                </a:graphic>
              </wp:anchor>
            </w:drawing>
          </mc:Choice>
          <mc:Fallback>
            <w:pict>
              <v:shape id="_x0000_s1044" type="#_x0000_t202" style="position:absolute;margin-left:226.75pt;margin-top:635.80000000000007pt;width:118.8pt;height:11.5pt;z-index:-125829369;mso-wrap-distance-left:180.34999999999999pt;mso-wrap-distance-top:12.pt;mso-wrap-distance-right:198.15000000000001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主管会计工作负责人：张曙华</w:t>
                      </w:r>
                    </w:p>
                  </w:txbxContent>
                </v:textbox>
                <w10:wrap type="topAndBottom" anchorx="page" anchory="margin"/>
              </v:shape>
            </w:pict>
          </mc:Fallback>
        </mc:AlternateContent>
      </w:r>
      <w:r>
        <mc:AlternateContent>
          <mc:Choice Requires="wps">
            <w:drawing>
              <wp:anchor distT="152400" distB="0" distL="4914900" distR="114300" simplePos="0" relativeHeight="125829386" behindDoc="0" locked="0" layoutInCell="1" allowOverlap="1">
                <wp:simplePos x="0" y="0"/>
                <wp:positionH relativeFrom="page">
                  <wp:posOffset>5504180</wp:posOffset>
                </wp:positionH>
                <wp:positionV relativeFrom="margin">
                  <wp:posOffset>8074660</wp:posOffset>
                </wp:positionV>
                <wp:extent cx="1286510" cy="149225"/>
                <wp:wrapTopAndBottom/>
                <wp:docPr id="20" name="Shape 2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会计机构负责人：张曙华</w:t>
                            </w:r>
                          </w:p>
                        </w:txbxContent>
                      </wps:txbx>
                      <wps:bodyPr wrap="none" lIns="0" tIns="0" rIns="0" bIns="0">
                        <a:noAutoFit/>
                      </wps:bodyPr>
                    </wps:wsp>
                  </a:graphicData>
                </a:graphic>
              </wp:anchor>
            </w:drawing>
          </mc:Choice>
          <mc:Fallback>
            <w:pict>
              <v:shape id="_x0000_s1046" type="#_x0000_t202" style="position:absolute;margin-left:433.40000000000003pt;margin-top:635.80000000000007pt;width:101.3pt;height:11.75pt;z-index:-125829367;mso-wrap-distance-left:387.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会计机构负责人：张曙华</w:t>
                      </w:r>
                    </w:p>
                  </w:txbxContent>
                </v:textbox>
                <w10:wrap type="topAndBottom" anchorx="page" anchory="margin"/>
              </v:shape>
            </w:pict>
          </mc:Fallback>
        </mc:AlternateContent>
      </w: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2</w:t>
      </w:r>
      <w:bookmarkEnd w:id="693"/>
      <w:r>
        <w:rPr>
          <w:color w:val="000000"/>
          <w:spacing w:val="0"/>
          <w:w w:val="100"/>
          <w:position w:val="0"/>
        </w:rPr>
        <w:t>、母公司资产负债表</w:t>
      </w:r>
      <w:bookmarkEnd w:id="691"/>
      <w:bookmarkEnd w:id="692"/>
      <w:bookmarkEnd w:id="69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75,345,145.35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176,026,862.04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303,025,596.65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331,839,273.48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49,076,125.42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45,595,190.70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128,426,926.23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151,933,729.37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2,397,996.11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3,643,181.71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69,667,426.89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158,100,525.56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13,860,124.17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8,030,160.00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7,318,399.87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647,431,504.71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870,813,981.02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7,666,023.87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110,100,000.00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102,810,000.00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3,375,637.13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4,927,680.05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6,562,143.86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11,836,065.18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5,649,637.53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7,262,202.57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39,790,906.12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34,960,178.55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160,468,223.70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174,472,251.16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807,899,728.41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1,045,286,232.18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149,807,109.59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229,843,955.48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43,799,683.12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61,960,101.11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135,758,402.88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160,252,007.35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138,277,190.42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88,666,623.60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9,056,754.59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6,390,099.81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37,142,259.83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40,437,223.81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117,824,567.59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96,754,932.96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6,802,871.99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588,858,273.19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733,915,510.94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42,593,000.00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42,862,500.00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56,345.57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42,593,000.00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42,918,845.57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631,451,273.19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776,834,356.51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205,135,376.00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205,135,376.00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27,867,872.56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25,967,146.32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20,005,180.20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20,005,180.20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21,201,618.43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21,201,618.43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-57,751,231.57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36,152,915.12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176,448,455.22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268,451,875.67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807,899,728.41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1,045,286,232.18</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3</w:t>
      </w:r>
      <w:bookmarkEnd w:id="697"/>
      <w:r>
        <w:rPr>
          <w:color w:val="000000"/>
          <w:spacing w:val="0"/>
          <w:w w:val="100"/>
          <w:position w:val="0"/>
        </w:rPr>
        <w:t>、合并利润表</w:t>
      </w:r>
      <w:bookmarkEnd w:id="695"/>
      <w:bookmarkEnd w:id="696"/>
      <w:bookmarkEnd w:id="69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571,998,524.56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640,198,270.89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571,998,524.56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640,198,270.89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639,590,351.80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787,808,510.32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437,243,767.37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480,746,688.86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4,054,794.89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4,207,634.51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55,802,218.71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71,399,333.07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68,563,023.43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86,442,378.34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58,022,569.69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125,120,286.57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15,903,977.71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19,892,188.97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18,260,859.20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20,720,911.97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3,202,554.47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1,747,838.89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12,840,492.36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18,006,762.08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8,593,340.78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69"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4,421,062.87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226,405.13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-7,393,866.91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-23,180,602.02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-8,097,811.60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-28,964,789.01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111,689.43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85,868.83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-65,410,261.09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-172,843,253.64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1,249,459.26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779,807.16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-66,651,420.35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-173,620,760.80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-4,716,638.31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-24,335,771.40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-61,934,782.04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-149,284,989.40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-140,942,385.55</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-8,342,603.85</w:t>
            </w: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-63,858,650.62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-150,581,542.58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1,923,868.58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1,296,553.18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-61,934,782.04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-149,284,989.40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-63,858,650.62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-150,581,542.58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1,923,868.58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1,296,553.18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八、每股收益：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r>
    </w:tbl>
    <w:p>
      <w:pPr>
        <w:widowControl w:val="0"/>
        <w:spacing w:after="79" w:line="1" w:lineRule="exact"/>
      </w:pP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30"/>
        <w:keepNext w:val="0"/>
        <w:keepLines w:val="0"/>
        <w:widowControl w:val="0"/>
        <w:shd w:val="clear" w:color="auto" w:fill="auto"/>
        <w:tabs>
          <w:tab w:pos="3422" w:val="left"/>
          <w:tab w:pos="7555" w:val="left"/>
        </w:tabs>
        <w:bidi w:val="0"/>
        <w:spacing w:before="0" w:after="400" w:line="240" w:lineRule="auto"/>
        <w:ind w:left="0" w:right="0" w:firstLine="0"/>
        <w:jc w:val="left"/>
      </w:pPr>
      <w:r>
        <w:rPr>
          <w:color w:val="000000"/>
          <w:spacing w:val="0"/>
          <w:w w:val="100"/>
          <w:position w:val="0"/>
        </w:rPr>
        <w:t>法定代表人：张曙华</w:t>
        <w:tab/>
        <w:t>主管会计工作负责人：张曙华</w:t>
        <w:tab/>
        <w:t>会计机构负责人：张曙华</w:t>
      </w:r>
    </w:p>
    <w:p>
      <w:pPr>
        <w:pStyle w:val="Style34"/>
        <w:keepNext/>
        <w:keepLines/>
        <w:widowControl w:val="0"/>
        <w:shd w:val="clear" w:color="auto" w:fill="auto"/>
        <w:bidi w:val="0"/>
        <w:spacing w:before="0" w:after="40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4</w:t>
      </w:r>
      <w:bookmarkEnd w:id="701"/>
      <w:r>
        <w:rPr>
          <w:color w:val="000000"/>
          <w:spacing w:val="0"/>
          <w:w w:val="100"/>
          <w:position w:val="0"/>
        </w:rPr>
        <w:t>、母公司利润表</w:t>
      </w:r>
      <w:bookmarkEnd w:id="699"/>
      <w:bookmarkEnd w:id="700"/>
      <w:bookmarkEnd w:id="70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457,444,944.70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572,468,715.25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401,284,426.56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462,318,685.78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988,687.26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1,396,425.29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44,182,556.55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59,028,018.71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52,265,089.42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63,208,646.32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30,638,689.71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90,600,624.75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11,553,220.65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14,172,747.03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13,428,155.97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18,141,034.93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2,644,704.07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4,772,288.63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10,563,207.81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15,240,316.01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58,500,000.00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1100" w:right="0" w:firstLine="0"/>
              <w:jc w:val="left"/>
            </w:pPr>
            <w:r>
              <w:rPr>
                <w:color w:val="000000"/>
                <w:spacing w:val="0"/>
                <w:w w:val="100"/>
                <w:position w:val="0"/>
              </w:rPr>
              <w:t>以摊余成本计量的金融</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净敞口套期收益（损失以</w:t>
            </w:r>
          </w:p>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公允价值变动收益（损失以</w:t>
            </w:r>
          </w:p>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-375,637.13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-133,252.84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-6,585,011.06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-21,759,778.00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-8,015,074.67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-28,716,236.09</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111,689.43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85,868.83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-87,468,551.07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-95,039,514.72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1,228,809.26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779,807.16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-88,690,060.33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-95,817,021.88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-3,355,057.54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-21,085,069.87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-85,335,002.79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-74,731,952.01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64" w:lineRule="exact"/>
              <w:ind w:left="0" w:right="0" w:firstLine="380"/>
              <w:jc w:val="left"/>
            </w:pPr>
            <w:r>
              <w:rPr>
                <w:color w:val="000000"/>
                <w:spacing w:val="0"/>
                <w:w w:val="100"/>
                <w:position w:val="0"/>
              </w:rPr>
              <w:t>（一）持续经营净利润（净亏损 以号填列）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-85,335,002.79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-74,731,952.01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54" w:lineRule="exact"/>
              <w:ind w:left="0" w:right="0" w:firstLine="380"/>
              <w:jc w:val="left"/>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-85,335,002.79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-74,731,952.01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5</w:t>
      </w:r>
      <w:bookmarkEnd w:id="705"/>
      <w:r>
        <w:rPr>
          <w:color w:val="000000"/>
          <w:spacing w:val="0"/>
          <w:w w:val="100"/>
          <w:position w:val="0"/>
        </w:rPr>
        <w:t>、合并现金流量表</w:t>
      </w:r>
      <w:bookmarkEnd w:id="703"/>
      <w:bookmarkEnd w:id="704"/>
      <w:bookmarkEnd w:id="70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562,479,832.15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749,514,906.77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1,437,490.99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79,407,082.13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96,487,288.92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641,886,914.28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847,439,686.68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326,411,362.02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368,497,854.87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168,700,425.68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345,858,315.21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16,862,898.89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25,647,426.33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105,452,629.33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133,066,765.31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617,427,315.92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873,070,361.72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24,459,598.36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-25,630,675.04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12,300,000.00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11,133,252.84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25,643,181.71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-133,252.84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243,094.77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140,555.39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26,175,743.62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38,186,276.48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37,316,299.01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27,412,972.91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25,803,993.62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15,182,500.00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42,595,472.91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31,803,993.62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-4,409,196.43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5,512,305.39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64,770,000.00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64,770,000.00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332,000,000.00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230,802,200.00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399,770,000.00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347,000,000.00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308,000,000.00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17,441,799.71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26,526,537.91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47,226,960.98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364,591,799.71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381,753,498.89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-133,789,599.71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18,016,501.11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四、汇率变动对现金及现金等价物的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-113,739,197.78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-2,101,868.54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203,963,188.10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206,065,056.64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90,223,990.32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203,963,188.10</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6</w:t>
      </w:r>
      <w:bookmarkEnd w:id="709"/>
      <w:r>
        <w:rPr>
          <w:color w:val="000000"/>
          <w:spacing w:val="0"/>
          <w:w w:val="100"/>
          <w:position w:val="0"/>
        </w:rPr>
        <w:t>、母公司现金流量表</w:t>
      </w:r>
      <w:bookmarkEnd w:id="707"/>
      <w:bookmarkEnd w:id="708"/>
      <w:bookmarkEnd w:id="71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441,589,412.16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635,393,491.60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1,437,490.99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60,058,410.20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91,622,582.22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501,647,822.36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728,453,564.81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321,679,129.59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370,259,046.93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98,368,373.76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196,458,162.13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5,310,775.05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12,840,837.36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85,803,334.83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118,749,019.62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511,161,613.23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698,307,066.04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-9,513,790.87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30,146,498.77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15,133,252.84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25,643,181.71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36,366,747.16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243,094.77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140,555.39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29,186,276.48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51,640,555.39</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4,335,808.81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11,685,746.28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45,290,000.00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51,710,000.00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49,625,808.81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63,395,746.28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-20,439,532.33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-11,755,190.89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432,000,000.00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1,122,200.00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240,122,200.00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435,000,000.00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325,000,000.00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9,187,364.59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21,701,633.75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47,226,960.98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318,837,364.59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393,928,594.73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-78,715,164.59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41,071,405.27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-108,668,487.79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59,462,713.15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169,261,970.94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109,799,257.79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60,593,483.15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169,261,970.94</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7</w:t>
      </w:r>
      <w:bookmarkEnd w:id="713"/>
      <w:r>
        <w:rPr>
          <w:color w:val="000000"/>
          <w:spacing w:val="0"/>
          <w:w w:val="100"/>
          <w:position w:val="0"/>
        </w:rPr>
        <w:t>、合并所有者权益变动表</w:t>
      </w:r>
      <w:bookmarkEnd w:id="711"/>
      <w:bookmarkEnd w:id="712"/>
      <w:bookmarkEnd w:id="71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205,1</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35,37</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46,810</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52,672</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305,81</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57,034</w:t>
            </w:r>
          </w:p>
          <w:p>
            <w:pPr>
              <w:pStyle w:val="Style2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,990.9</w:t>
            </w:r>
          </w:p>
          <w:p>
            <w:pPr>
              <w:pStyle w:val="Style21"/>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-8,619,</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709.97</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控制下企业合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二、本年期初余</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46,810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44,052</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297,19</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57,034</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9,989.</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37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-61,95</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2,103,</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868.58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-59,85</w:t>
            </w:r>
          </w:p>
        </w:tc>
      </w:tr>
      <w:tr>
        <w:trPr>
          <w:trHeight w:val="658"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动金额（减少以</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7,924.</w:t>
            </w:r>
          </w:p>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-63,85</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8,650.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-63,85</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8,650.</w:t>
            </w:r>
          </w:p>
          <w:p>
            <w:pPr>
              <w:pStyle w:val="Style21"/>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1,923,</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868.58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37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w:t>
            </w:r>
          </w:p>
        </w:tc>
      </w:tr>
      <w:tr>
        <w:trPr>
          <w:trHeight w:val="346"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726.24</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726.24</w:t>
            </w:r>
          </w:p>
        </w:tc>
      </w:tr>
      <w:tr>
        <w:trPr>
          <w:trHeight w:val="37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w:t>
            </w:r>
          </w:p>
        </w:tc>
      </w:tr>
      <w:tr>
        <w:trPr>
          <w:trHeight w:val="346"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726.24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（四）所有者权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205,1</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35,37</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48,711</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5,785.</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59,138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294,37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上期金额</w:t>
      </w:r>
    </w:p>
    <w:p>
      <w:pPr>
        <w:widowControl w:val="0"/>
        <w:spacing w:after="11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6"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452,71</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29,196,</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481,907</w:t>
            </w:r>
          </w:p>
        </w:tc>
      </w:tr>
      <w:tr>
        <w:trPr>
          <w:trHeight w:val="158"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5,907.</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670.98</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,001.72</w:t>
            </w:r>
          </w:p>
        </w:tc>
      </w:tr>
      <w:tr>
        <w:trPr>
          <w:trHeight w:val="25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452,71</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29,196,</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481,907</w:t>
            </w:r>
          </w:p>
        </w:tc>
      </w:tr>
      <w:tr>
        <w:trPr>
          <w:trHeight w:val="158" w:hRule="exact"/>
        </w:trPr>
        <w:tc>
          <w:tcPr>
            <w:vMerge w:val="restart"/>
            <w:tcBorders>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5,907.</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670.98</w:t>
            </w:r>
          </w:p>
        </w:tc>
        <w:tc>
          <w:tcPr>
            <w:vMerge w:val="restart"/>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,001.72</w:t>
            </w:r>
          </w:p>
        </w:tc>
      </w:tr>
      <w:tr>
        <w:trPr>
          <w:trHeight w:val="25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9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-119,05</w:t>
            </w:r>
          </w:p>
        </w:tc>
      </w:tr>
      <w:tr>
        <w:trPr>
          <w:trHeight w:val="331" w:hRule="exact"/>
        </w:trPr>
        <w:tc>
          <w:tcPr>
            <w:tcBorders>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变动金额（减</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5,188.</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95,622</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319.93</w:t>
            </w:r>
          </w:p>
        </w:tc>
        <w:tc>
          <w:tcPr>
            <w:tcBorders>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7,302.5</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67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81,542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-150,5</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81,542</w:t>
            </w:r>
          </w:p>
          <w:p>
            <w:pPr>
              <w:pStyle w:val="Style21"/>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1,296,5</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4,989.4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2,240</w:t>
            </w:r>
          </w:p>
          <w:p>
            <w:pPr>
              <w:pStyle w:val="Style21"/>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-17,40</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5,811.</w:t>
            </w:r>
          </w:p>
          <w:p>
            <w:pPr>
              <w:pStyle w:val="Style2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7,292,</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26,541,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845.29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64,770,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2,240</w:t>
            </w:r>
          </w:p>
          <w:p>
            <w:pPr>
              <w:pStyle w:val="Style21"/>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-17,40</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5,811.</w:t>
            </w:r>
          </w:p>
          <w:p>
            <w:pPr>
              <w:pStyle w:val="Style2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7,292,</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-38,228</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-3,606,</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-3,606,</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-3,606,</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-3,606,</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（四）所有者 权益内部结转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84,14</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3,696</w:t>
            </w:r>
          </w:p>
          <w:p>
            <w:pPr>
              <w:pStyle w:val="Style21"/>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-84,14</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3,696.</w:t>
            </w:r>
          </w:p>
          <w:p>
            <w:pPr>
              <w:pStyle w:val="Style2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84,14</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3,696</w:t>
            </w:r>
          </w:p>
          <w:p>
            <w:pPr>
              <w:pStyle w:val="Style21"/>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-84,14</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3,696.</w:t>
            </w:r>
          </w:p>
          <w:p>
            <w:pPr>
              <w:pStyle w:val="Style2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205,1</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35,37</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46,810</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,718.9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20,005</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4,708.</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,699.21</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8</w:t>
      </w:r>
      <w:bookmarkEnd w:id="717"/>
      <w:r>
        <w:rPr>
          <w:color w:val="000000"/>
          <w:spacing w:val="0"/>
          <w:w w:val="100"/>
          <w:position w:val="0"/>
        </w:rPr>
        <w:t>、母公司所有者权益变动表</w:t>
      </w:r>
      <w:bookmarkEnd w:id="715"/>
      <w:bookmarkEnd w:id="716"/>
      <w:bookmarkEnd w:id="71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205,13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5,376.0</w:t>
            </w:r>
          </w:p>
          <w:p>
            <w:pPr>
              <w:pStyle w:val="Style21"/>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25,967,1</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21,201,6</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36,152,</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268,451,8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-8,569,143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205,13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5,376.0</w:t>
            </w:r>
          </w:p>
          <w:p>
            <w:pPr>
              <w:pStyle w:val="Style21"/>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25,967,1</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21,201,6</w:t>
            </w:r>
          </w:p>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27,583,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259,882,7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-85,335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-83,434,27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-85,335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-85,335,00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1,900,726.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1,900,726.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205,13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5,376.0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27,867,8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20,005,1</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-57,751</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176,448,4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55.22</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上期金额</w:t>
      </w:r>
    </w:p>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减:库存</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盈余公</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一、上年期末余</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121,99</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3,920.</w:t>
            </w:r>
          </w:p>
          <w:p>
            <w:pPr>
              <w:pStyle w:val="Style21"/>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140,055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37,410,9</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21,201,</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618.43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114,491,0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360,331,14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二、本年期初余</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121,99</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3,920.</w:t>
            </w:r>
          </w:p>
          <w:p>
            <w:pPr>
              <w:pStyle w:val="Style21"/>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140,055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37,410,9</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21,201,</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618.43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114,491,0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360,331,14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83,141</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-114,08</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8,422.1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-17,405,</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-78,338,1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-91,879,265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-74,731,9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-74,731,952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-29,944,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-17,405,</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-13,541,154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-29,944,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-17,405,</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-13,541,154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-3,606,15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-3,606,158.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-3,606,15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-3,606,158.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84,143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,696.0</w:t>
            </w:r>
          </w:p>
          <w:p>
            <w:pPr>
              <w:pStyle w:val="Style21"/>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-84,143,</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84,143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,696.0</w:t>
            </w:r>
          </w:p>
          <w:p>
            <w:pPr>
              <w:pStyle w:val="Style21"/>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-84,143,</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205,13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5,376.</w:t>
            </w:r>
          </w:p>
          <w:p>
            <w:pPr>
              <w:pStyle w:val="Style21"/>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25,967,</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146.32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36,152,91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268,451,87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r>
    </w:tbl>
    <w:p>
      <w:pPr>
        <w:widowControl w:val="0"/>
        <w:spacing w:after="279" w:line="1" w:lineRule="exact"/>
      </w:pPr>
    </w:p>
    <w:p>
      <w:pPr>
        <w:pStyle w:val="Style28"/>
        <w:keepNext/>
        <w:keepLines/>
        <w:widowControl w:val="0"/>
        <w:shd w:val="clear" w:color="auto" w:fill="auto"/>
        <w:bidi w:val="0"/>
        <w:spacing w:before="0" w:after="280" w:line="240" w:lineRule="auto"/>
        <w:ind w:left="0" w:right="0" w:firstLine="0"/>
        <w:jc w:val="left"/>
      </w:pPr>
      <w:bookmarkStart w:id="719" w:name="bookmark719"/>
      <w:bookmarkStart w:id="720" w:name="bookmark720"/>
      <w:bookmarkStart w:id="721" w:name="bookmark721"/>
      <w:bookmarkStart w:id="722" w:name="bookmark722"/>
      <w:r>
        <w:rPr>
          <w:color w:val="000000"/>
          <w:spacing w:val="0"/>
          <w:w w:val="100"/>
          <w:position w:val="0"/>
          <w:sz w:val="24"/>
          <w:szCs w:val="24"/>
        </w:rPr>
        <w:t>三</w:t>
      </w:r>
      <w:bookmarkEnd w:id="721"/>
      <w:r>
        <w:rPr>
          <w:color w:val="000000"/>
          <w:spacing w:val="0"/>
          <w:w w:val="100"/>
          <w:position w:val="0"/>
          <w:sz w:val="24"/>
          <w:szCs w:val="24"/>
        </w:rPr>
        <w:t>、公司基本情况</w:t>
      </w:r>
      <w:bookmarkEnd w:id="719"/>
      <w:bookmarkEnd w:id="720"/>
      <w:bookmarkEnd w:id="722"/>
    </w:p>
    <w:p>
      <w:pPr>
        <w:pStyle w:val="Style43"/>
        <w:keepNext w:val="0"/>
        <w:keepLines w:val="0"/>
        <w:widowControl w:val="0"/>
        <w:shd w:val="clear" w:color="auto" w:fill="auto"/>
        <w:bidi w:val="0"/>
        <w:spacing w:before="0" w:after="0" w:line="314" w:lineRule="exact"/>
        <w:ind w:left="720" w:right="0" w:firstLine="0"/>
        <w:jc w:val="both"/>
      </w:pPr>
      <w:r>
        <w:rPr>
          <w:color w:val="000000"/>
          <w:spacing w:val="0"/>
          <w:w w:val="100"/>
          <w:position w:val="0"/>
        </w:rPr>
        <w:t>上海信联信息发展股份有限公司（原名为</w:t>
      </w:r>
      <w:r>
        <w:rPr>
          <w:rFonts w:ascii="Times New Roman" w:eastAsia="Times New Roman" w:hAnsi="Times New Roman" w:cs="Times New Roman"/>
          <w:color w:val="000000"/>
          <w:spacing w:val="0"/>
          <w:w w:val="100"/>
          <w:position w:val="0"/>
        </w:rPr>
        <w:t>“</w:t>
      </w:r>
      <w:r>
        <w:rPr>
          <w:color w:val="000000"/>
          <w:spacing w:val="0"/>
          <w:w w:val="100"/>
          <w:position w:val="0"/>
        </w:rPr>
        <w:t>上海中信信息发展股份有限公司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年更名为上海 信联信息发展股份有限公司，以下简称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color w:val="000000"/>
          <w:spacing w:val="0"/>
          <w:w w:val="100"/>
          <w:position w:val="0"/>
        </w:rPr>
        <w:t>''</w:t>
      </w:r>
      <w:r>
        <w:rPr>
          <w:color w:val="000000"/>
          <w:spacing w:val="0"/>
          <w:w w:val="100"/>
          <w:position w:val="0"/>
        </w:rPr>
        <w:t>或'本公司</w:t>
      </w:r>
      <w:r>
        <w:rPr>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日由上海中信信息发展 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有限公司</w:t>
      </w:r>
      <w:r>
        <w:rPr>
          <w:color w:val="000000"/>
          <w:spacing w:val="0"/>
          <w:w w:val="100"/>
          <w:position w:val="0"/>
        </w:rPr>
        <w:t>''）</w:t>
      </w:r>
      <w:r>
        <w:rPr>
          <w:color w:val="000000"/>
          <w:spacing w:val="0"/>
          <w:w w:val="100"/>
          <w:position w:val="0"/>
        </w:rPr>
        <w:t>整体变更设立的股份有限公司。</w:t>
      </w:r>
    </w:p>
    <w:p>
      <w:pPr>
        <w:pStyle w:val="Style43"/>
        <w:keepNext w:val="0"/>
        <w:keepLines w:val="0"/>
        <w:widowControl w:val="0"/>
        <w:shd w:val="clear" w:color="auto" w:fill="auto"/>
        <w:bidi w:val="0"/>
        <w:spacing w:before="0" w:after="0" w:line="314" w:lineRule="exact"/>
        <w:ind w:left="720" w:right="0" w:firstLine="0"/>
        <w:jc w:val="both"/>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[2015]958</w:t>
      </w:r>
      <w:r>
        <w:rPr>
          <w:color w:val="000000"/>
          <w:spacing w:val="0"/>
          <w:w w:val="100"/>
          <w:position w:val="0"/>
        </w:rPr>
        <w:t>号''文核准，本公司于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月公开发行人民币普 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1,670</w:t>
      </w:r>
      <w:r>
        <w:rPr>
          <w:color w:val="000000"/>
          <w:spacing w:val="0"/>
          <w:w w:val="100"/>
          <w:position w:val="0"/>
        </w:rPr>
        <w:t>万股，并于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日在深圳证券交易所创业板上市交易，股票简称：信息 发展，股票代码：</w:t>
      </w:r>
      <w:r>
        <w:rPr>
          <w:rFonts w:ascii="Times New Roman" w:eastAsia="Times New Roman" w:hAnsi="Times New Roman" w:cs="Times New Roman"/>
          <w:color w:val="000000"/>
          <w:spacing w:val="0"/>
          <w:w w:val="100"/>
          <w:position w:val="0"/>
        </w:rPr>
        <w:t>300469</w:t>
      </w:r>
      <w:r>
        <w:rPr>
          <w:color w:val="000000"/>
          <w:spacing w:val="0"/>
          <w:w w:val="100"/>
          <w:position w:val="0"/>
        </w:rPr>
        <w:t>。发行后本公司注册资本、实收资本（股本）变更为</w:t>
      </w:r>
      <w:r>
        <w:rPr>
          <w:rFonts w:ascii="Times New Roman" w:eastAsia="Times New Roman" w:hAnsi="Times New Roman" w:cs="Times New Roman"/>
          <w:color w:val="000000"/>
          <w:spacing w:val="0"/>
          <w:w w:val="100"/>
          <w:position w:val="0"/>
        </w:rPr>
        <w:t>6,680</w:t>
      </w:r>
      <w:r>
        <w:rPr>
          <w:color w:val="000000"/>
          <w:spacing w:val="0"/>
          <w:w w:val="100"/>
          <w:position w:val="0"/>
        </w:rPr>
        <w:t>万元。</w:t>
      </w:r>
    </w:p>
    <w:p>
      <w:pPr>
        <w:pStyle w:val="Style43"/>
        <w:keepNext w:val="0"/>
        <w:keepLines w:val="0"/>
        <w:widowControl w:val="0"/>
        <w:shd w:val="clear" w:color="auto" w:fill="auto"/>
        <w:bidi w:val="0"/>
        <w:spacing w:before="0" w:after="280" w:line="314" w:lineRule="exact"/>
        <w:ind w:left="0" w:right="0" w:firstLine="72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日，公司注册资本、实收资本（股本）变更为</w:t>
      </w:r>
      <w:r>
        <w:rPr>
          <w:rFonts w:ascii="Times New Roman" w:eastAsia="Times New Roman" w:hAnsi="Times New Roman" w:cs="Times New Roman"/>
          <w:color w:val="000000"/>
          <w:spacing w:val="0"/>
          <w:w w:val="100"/>
          <w:position w:val="0"/>
        </w:rPr>
        <w:t>205,135,376</w:t>
      </w:r>
      <w:r>
        <w:rPr>
          <w:color w:val="000000"/>
          <w:spacing w:val="0"/>
          <w:w w:val="100"/>
          <w:position w:val="0"/>
        </w:rPr>
        <w:t>元。</w:t>
      </w:r>
    </w:p>
    <w:p>
      <w:pPr>
        <w:pStyle w:val="Style43"/>
        <w:keepNext w:val="0"/>
        <w:keepLines w:val="0"/>
        <w:widowControl w:val="0"/>
        <w:shd w:val="clear" w:color="auto" w:fill="auto"/>
        <w:bidi w:val="0"/>
        <w:spacing w:before="0" w:after="0" w:line="310" w:lineRule="exact"/>
        <w:ind w:left="0" w:right="0" w:firstLine="720"/>
        <w:jc w:val="both"/>
      </w:pPr>
      <w:r>
        <w:rPr>
          <w:color w:val="000000"/>
          <w:spacing w:val="0"/>
          <w:w w:val="100"/>
          <w:position w:val="0"/>
        </w:rPr>
        <w:t>本公司注册地址：上海市静安区昌平路</w:t>
      </w:r>
      <w:r>
        <w:rPr>
          <w:rFonts w:ascii="Times New Roman" w:eastAsia="Times New Roman" w:hAnsi="Times New Roman" w:cs="Times New Roman"/>
          <w:color w:val="000000"/>
          <w:spacing w:val="0"/>
          <w:w w:val="100"/>
          <w:position w:val="0"/>
        </w:rPr>
        <w:t>710</w:t>
      </w:r>
      <w:r>
        <w:rPr>
          <w:color w:val="000000"/>
          <w:spacing w:val="0"/>
          <w:w w:val="100"/>
          <w:position w:val="0"/>
        </w:rPr>
        <w:t>号</w:t>
      </w:r>
      <w:r>
        <w:rPr>
          <w:rFonts w:ascii="Times New Roman" w:eastAsia="Times New Roman" w:hAnsi="Times New Roman" w:cs="Times New Roman"/>
          <w:color w:val="000000"/>
          <w:spacing w:val="0"/>
          <w:w w:val="100"/>
          <w:position w:val="0"/>
        </w:rPr>
        <w:t>302</w:t>
      </w:r>
      <w:r>
        <w:rPr>
          <w:color w:val="000000"/>
          <w:spacing w:val="0"/>
          <w:w w:val="100"/>
          <w:position w:val="0"/>
        </w:rPr>
        <w:t>室，法定代表人：张曙华。</w:t>
      </w:r>
    </w:p>
    <w:p>
      <w:pPr>
        <w:pStyle w:val="Style43"/>
        <w:keepNext w:val="0"/>
        <w:keepLines w:val="0"/>
        <w:widowControl w:val="0"/>
        <w:shd w:val="clear" w:color="auto" w:fill="auto"/>
        <w:bidi w:val="0"/>
        <w:spacing w:before="0" w:after="0" w:line="310" w:lineRule="exact"/>
        <w:ind w:left="720" w:right="0" w:firstLine="0"/>
        <w:jc w:val="left"/>
      </w:pPr>
      <w:r>
        <w:rPr>
          <w:color w:val="000000"/>
          <w:spacing w:val="0"/>
          <w:w w:val="100"/>
          <w:position w:val="0"/>
        </w:rPr>
        <w:t>本公司属软件行业，经营范围主要包括：计算机软硬件、系统集成、网络工程、电子信息领域内 的</w:t>
      </w:r>
      <w:r>
        <w:rPr>
          <w:rFonts w:ascii="Times New Roman" w:eastAsia="Times New Roman" w:hAnsi="Times New Roman" w:cs="Times New Roman"/>
          <w:color w:val="000000"/>
          <w:spacing w:val="0"/>
          <w:w w:val="100"/>
          <w:position w:val="0"/>
        </w:rPr>
        <w:t>“</w:t>
      </w:r>
      <w:r>
        <w:rPr>
          <w:color w:val="000000"/>
          <w:spacing w:val="0"/>
          <w:w w:val="100"/>
          <w:position w:val="0"/>
        </w:rPr>
        <w:t>四技</w:t>
      </w:r>
      <w:r>
        <w:rPr>
          <w:rFonts w:ascii="Times New Roman" w:eastAsia="Times New Roman" w:hAnsi="Times New Roman" w:cs="Times New Roman"/>
          <w:color w:val="000000"/>
          <w:spacing w:val="0"/>
          <w:w w:val="100"/>
          <w:position w:val="0"/>
        </w:rPr>
        <w:t>''</w:t>
      </w:r>
      <w:r>
        <w:rPr>
          <w:color w:val="000000"/>
          <w:spacing w:val="0"/>
          <w:w w:val="100"/>
          <w:position w:val="0"/>
        </w:rPr>
        <w:t>服务，计算机软硬件、网络工程设备、公共安全防范工程设计及施工，建筑智能化工程设 计与施工，计算机数据处理（依法须经批准的项目，经相关部门批准后方可开展经营活动）。 本公司的母公司为上海中信电子发展有限公司，实际控制人为张曙华。</w:t>
      </w:r>
    </w:p>
    <w:p>
      <w:pPr>
        <w:pStyle w:val="Style43"/>
        <w:keepNext w:val="0"/>
        <w:keepLines w:val="0"/>
        <w:widowControl w:val="0"/>
        <w:shd w:val="clear" w:color="auto" w:fill="auto"/>
        <w:bidi w:val="0"/>
        <w:spacing w:before="0" w:after="0" w:line="310" w:lineRule="exact"/>
        <w:ind w:left="0" w:right="0" w:firstLine="72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日批准报出。</w:t>
      </w:r>
    </w:p>
    <w:p>
      <w:pPr>
        <w:pStyle w:val="Style43"/>
        <w:keepNext w:val="0"/>
        <w:keepLines w:val="0"/>
        <w:widowControl w:val="0"/>
        <w:shd w:val="clear" w:color="auto" w:fill="auto"/>
        <w:bidi w:val="0"/>
        <w:spacing w:before="0" w:after="0" w:line="310" w:lineRule="exact"/>
        <w:ind w:left="0" w:right="0" w:firstLine="720"/>
        <w:jc w:val="both"/>
      </w:pPr>
      <w:r>
        <w:rPr>
          <w:color w:val="000000"/>
          <w:spacing w:val="0"/>
          <w:w w:val="100"/>
          <w:position w:val="0"/>
        </w:rPr>
        <w:t>本公司子公司的相关信息详见本附注</w:t>
      </w:r>
      <w:r>
        <w:rPr>
          <w:rFonts w:ascii="Times New Roman" w:eastAsia="Times New Roman" w:hAnsi="Times New Roman" w:cs="Times New Roman"/>
          <w:color w:val="000000"/>
          <w:spacing w:val="0"/>
          <w:w w:val="100"/>
          <w:position w:val="0"/>
        </w:rPr>
        <w:t>“</w:t>
      </w:r>
      <w:r>
        <w:rPr>
          <w:color w:val="000000"/>
          <w:spacing w:val="0"/>
          <w:w w:val="100"/>
          <w:position w:val="0"/>
        </w:rPr>
        <w:t>七、在其他主体中的权益</w:t>
      </w:r>
    </w:p>
    <w:p>
      <w:pPr>
        <w:pStyle w:val="Style43"/>
        <w:keepNext w:val="0"/>
        <w:keepLines w:val="0"/>
        <w:widowControl w:val="0"/>
        <w:shd w:val="clear" w:color="auto" w:fill="auto"/>
        <w:bidi w:val="0"/>
        <w:spacing w:before="0" w:after="660" w:line="310" w:lineRule="exact"/>
        <w:ind w:left="0" w:right="0" w:firstLine="720"/>
        <w:jc w:val="both"/>
      </w:pPr>
      <w:r>
        <w:rPr>
          <w:color w:val="000000"/>
          <w:spacing w:val="0"/>
          <w:w w:val="100"/>
          <w:position w:val="0"/>
        </w:rPr>
        <w:t>本报告期合并范围变化情况详见本附注</w:t>
      </w:r>
      <w:r>
        <w:rPr>
          <w:rFonts w:ascii="Times New Roman" w:eastAsia="Times New Roman" w:hAnsi="Times New Roman" w:cs="Times New Roman"/>
          <w:color w:val="000000"/>
          <w:spacing w:val="0"/>
          <w:w w:val="100"/>
          <w:position w:val="0"/>
        </w:rPr>
        <w:t>“</w:t>
      </w:r>
      <w:r>
        <w:rPr>
          <w:color w:val="000000"/>
          <w:spacing w:val="0"/>
          <w:w w:val="100"/>
          <w:position w:val="0"/>
        </w:rPr>
        <w:t>六、合并范围的变更</w:t>
      </w:r>
    </w:p>
    <w:p>
      <w:pPr>
        <w:pStyle w:val="Style28"/>
        <w:keepNext/>
        <w:keepLines/>
        <w:widowControl w:val="0"/>
        <w:shd w:val="clear" w:color="auto" w:fill="auto"/>
        <w:bidi w:val="0"/>
        <w:spacing w:before="0" w:line="240" w:lineRule="auto"/>
        <w:ind w:left="0" w:right="0" w:firstLine="0"/>
        <w:jc w:val="both"/>
      </w:pPr>
      <w:bookmarkStart w:id="723" w:name="bookmark723"/>
      <w:bookmarkStart w:id="724" w:name="bookmark724"/>
      <w:bookmarkStart w:id="725" w:name="bookmark725"/>
      <w:bookmarkStart w:id="726" w:name="bookmark726"/>
      <w:r>
        <w:rPr>
          <w:color w:val="000000"/>
          <w:spacing w:val="0"/>
          <w:w w:val="100"/>
          <w:position w:val="0"/>
          <w:sz w:val="24"/>
          <w:szCs w:val="24"/>
        </w:rPr>
        <w:t>四</w:t>
      </w:r>
      <w:bookmarkEnd w:id="725"/>
      <w:r>
        <w:rPr>
          <w:color w:val="000000"/>
          <w:spacing w:val="0"/>
          <w:w w:val="100"/>
          <w:position w:val="0"/>
          <w:sz w:val="24"/>
          <w:szCs w:val="24"/>
        </w:rPr>
        <w:t>、财务报表的编制基础</w:t>
      </w:r>
      <w:bookmarkEnd w:id="723"/>
      <w:bookmarkEnd w:id="724"/>
      <w:bookmarkEnd w:id="726"/>
    </w:p>
    <w:p>
      <w:pPr>
        <w:pStyle w:val="Style34"/>
        <w:keepNext/>
        <w:keepLines/>
        <w:widowControl w:val="0"/>
        <w:shd w:val="clear" w:color="auto" w:fill="auto"/>
        <w:tabs>
          <w:tab w:pos="368" w:val="left"/>
        </w:tabs>
        <w:bidi w:val="0"/>
        <w:spacing w:before="0" w:after="180" w:line="331" w:lineRule="auto"/>
        <w:ind w:left="0" w:right="0" w:firstLine="0"/>
        <w:jc w:val="both"/>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1</w:t>
      </w:r>
      <w:bookmarkEnd w:id="729"/>
      <w:r>
        <w:rPr>
          <w:color w:val="000000"/>
          <w:spacing w:val="0"/>
          <w:w w:val="100"/>
          <w:position w:val="0"/>
        </w:rPr>
        <w:t>、</w:t>
        <w:tab/>
        <w:t>编制基础</w:t>
      </w:r>
      <w:bookmarkEnd w:id="727"/>
      <w:bookmarkEnd w:id="728"/>
      <w:bookmarkEnd w:id="730"/>
    </w:p>
    <w:p>
      <w:pPr>
        <w:pStyle w:val="Style43"/>
        <w:keepNext w:val="0"/>
        <w:keepLines w:val="0"/>
        <w:widowControl w:val="0"/>
        <w:shd w:val="clear" w:color="auto" w:fill="auto"/>
        <w:bidi w:val="0"/>
        <w:spacing w:before="0" w:after="360" w:line="310" w:lineRule="exact"/>
        <w:ind w:left="0" w:right="0" w:firstLine="0"/>
        <w:jc w:val="both"/>
      </w:pPr>
      <w:r>
        <w:rPr>
          <w:color w:val="000000"/>
          <w:spacing w:val="0"/>
          <w:w w:val="100"/>
          <w:position w:val="0"/>
        </w:rPr>
        <w:t>本财务报表按照财政部颁布的《企业会计准则一基本准则》和各项具体会计准则、企业会计准则应用指 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，以及中国证券监督管理委员会《公 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号一财务报告的一般规定》的相关规定编制。</w:t>
      </w:r>
    </w:p>
    <w:p>
      <w:pPr>
        <w:pStyle w:val="Style34"/>
        <w:keepNext/>
        <w:keepLines/>
        <w:widowControl w:val="0"/>
        <w:shd w:val="clear" w:color="auto" w:fill="auto"/>
        <w:tabs>
          <w:tab w:pos="378" w:val="left"/>
        </w:tabs>
        <w:bidi w:val="0"/>
        <w:spacing w:before="0" w:after="180" w:line="331" w:lineRule="auto"/>
        <w:ind w:left="0" w:right="0" w:firstLine="0"/>
        <w:jc w:val="both"/>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2</w:t>
      </w:r>
      <w:bookmarkEnd w:id="733"/>
      <w:r>
        <w:rPr>
          <w:color w:val="000000"/>
          <w:spacing w:val="0"/>
          <w:w w:val="100"/>
          <w:position w:val="0"/>
        </w:rPr>
        <w:t>、</w:t>
        <w:tab/>
        <w:t>持续经营</w:t>
      </w:r>
      <w:bookmarkEnd w:id="731"/>
      <w:bookmarkEnd w:id="732"/>
      <w:bookmarkEnd w:id="734"/>
    </w:p>
    <w:p>
      <w:pPr>
        <w:pStyle w:val="Style43"/>
        <w:keepNext w:val="0"/>
        <w:keepLines w:val="0"/>
        <w:widowControl w:val="0"/>
        <w:shd w:val="clear" w:color="auto" w:fill="auto"/>
        <w:bidi w:val="0"/>
        <w:spacing w:before="0" w:after="660" w:line="326" w:lineRule="exact"/>
        <w:ind w:left="0" w:right="0" w:firstLine="0"/>
        <w:jc w:val="both"/>
      </w:pPr>
      <w:r>
        <w:rPr>
          <w:color w:val="000000"/>
          <w:spacing w:val="0"/>
          <w:w w:val="100"/>
          <w:position w:val="0"/>
        </w:rPr>
        <w:t>本公司对自报告期末起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个月的持续经营能力进行评价，评价结果表明本公司自报告期末起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 续经营能力不存在重大不确定性。</w:t>
      </w:r>
    </w:p>
    <w:p>
      <w:pPr>
        <w:pStyle w:val="Style28"/>
        <w:keepNext/>
        <w:keepLines/>
        <w:widowControl w:val="0"/>
        <w:shd w:val="clear" w:color="auto" w:fill="auto"/>
        <w:bidi w:val="0"/>
        <w:spacing w:before="0" w:line="240" w:lineRule="auto"/>
        <w:ind w:left="0" w:right="0" w:firstLine="0"/>
        <w:jc w:val="both"/>
      </w:pPr>
      <w:bookmarkStart w:id="735" w:name="bookmark735"/>
      <w:bookmarkStart w:id="736" w:name="bookmark736"/>
      <w:bookmarkStart w:id="737" w:name="bookmark737"/>
      <w:bookmarkStart w:id="738" w:name="bookmark738"/>
      <w:r>
        <w:rPr>
          <w:color w:val="000000"/>
          <w:spacing w:val="0"/>
          <w:w w:val="100"/>
          <w:position w:val="0"/>
          <w:sz w:val="24"/>
          <w:szCs w:val="24"/>
        </w:rPr>
        <w:t>五</w:t>
      </w:r>
      <w:bookmarkEnd w:id="737"/>
      <w:r>
        <w:rPr>
          <w:color w:val="000000"/>
          <w:spacing w:val="0"/>
          <w:w w:val="100"/>
          <w:position w:val="0"/>
          <w:sz w:val="24"/>
          <w:szCs w:val="24"/>
        </w:rPr>
        <w:t>、重要会计政策及会计估计</w:t>
      </w:r>
      <w:bookmarkEnd w:id="735"/>
      <w:bookmarkEnd w:id="736"/>
      <w:bookmarkEnd w:id="738"/>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具体会计政策和会计估计提示：</w:t>
      </w:r>
    </w:p>
    <w:p>
      <w:pPr>
        <w:pStyle w:val="Style43"/>
        <w:keepNext w:val="0"/>
        <w:keepLines w:val="0"/>
        <w:widowControl w:val="0"/>
        <w:shd w:val="clear" w:color="auto" w:fill="auto"/>
        <w:bidi w:val="0"/>
        <w:spacing w:before="0" w:after="660"/>
        <w:ind w:left="0" w:right="0" w:firstLine="0"/>
        <w:jc w:val="both"/>
      </w:pPr>
      <w:r>
        <w:rPr>
          <w:color w:val="000000"/>
          <w:spacing w:val="0"/>
          <w:w w:val="100"/>
          <w:position w:val="0"/>
        </w:rPr>
        <w:t>具体会计政策和会计估计提示： 以下披露内容已涵盖了本公司根据实际生产经营特点制定的具体会计政策和会计估计。</w:t>
      </w:r>
    </w:p>
    <w:p>
      <w:pPr>
        <w:pStyle w:val="Style34"/>
        <w:keepNext/>
        <w:keepLines/>
        <w:widowControl w:val="0"/>
        <w:shd w:val="clear" w:color="auto" w:fill="auto"/>
        <w:bidi w:val="0"/>
        <w:spacing w:before="0" w:after="180" w:line="324" w:lineRule="auto"/>
        <w:ind w:left="0" w:right="0" w:firstLine="0"/>
        <w:jc w:val="both"/>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1</w:t>
      </w:r>
      <w:bookmarkEnd w:id="741"/>
      <w:r>
        <w:rPr>
          <w:color w:val="000000"/>
          <w:spacing w:val="0"/>
          <w:w w:val="100"/>
          <w:position w:val="0"/>
        </w:rPr>
        <w:t>、遵循企业会计准则的声明</w:t>
      </w:r>
      <w:bookmarkEnd w:id="739"/>
      <w:bookmarkEnd w:id="740"/>
      <w:bookmarkEnd w:id="742"/>
    </w:p>
    <w:p>
      <w:pPr>
        <w:pStyle w:val="Style43"/>
        <w:keepNext w:val="0"/>
        <w:keepLines w:val="0"/>
        <w:widowControl w:val="0"/>
        <w:shd w:val="clear" w:color="auto" w:fill="auto"/>
        <w:bidi w:val="0"/>
        <w:spacing w:before="0" w:after="660" w:line="307" w:lineRule="exact"/>
        <w:ind w:left="0" w:right="0" w:firstLine="0"/>
        <w:jc w:val="both"/>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日日的合并 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34"/>
        <w:keepNext/>
        <w:keepLines/>
        <w:widowControl w:val="0"/>
        <w:shd w:val="clear" w:color="auto" w:fill="auto"/>
        <w:bidi w:val="0"/>
        <w:spacing w:before="0" w:after="360" w:line="240" w:lineRule="auto"/>
        <w:ind w:left="0" w:right="0" w:firstLine="0"/>
        <w:jc w:val="both"/>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2</w:t>
      </w:r>
      <w:bookmarkEnd w:id="745"/>
      <w:r>
        <w:rPr>
          <w:color w:val="000000"/>
          <w:spacing w:val="0"/>
          <w:w w:val="100"/>
          <w:position w:val="0"/>
        </w:rPr>
        <w:t>、会计期间</w:t>
      </w:r>
      <w:bookmarkEnd w:id="743"/>
      <w:bookmarkEnd w:id="744"/>
      <w:bookmarkEnd w:id="746"/>
    </w:p>
    <w:p>
      <w:pPr>
        <w:pStyle w:val="Style43"/>
        <w:keepNext w:val="0"/>
        <w:keepLines w:val="0"/>
        <w:widowControl w:val="0"/>
        <w:shd w:val="clear" w:color="auto" w:fill="auto"/>
        <w:bidi w:val="0"/>
        <w:spacing w:before="0" w:after="660" w:line="240" w:lineRule="auto"/>
        <w:ind w:left="0" w:right="0" w:firstLine="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4"/>
        <w:keepNext/>
        <w:keepLines/>
        <w:widowControl w:val="0"/>
        <w:shd w:val="clear" w:color="auto" w:fill="auto"/>
        <w:bidi w:val="0"/>
        <w:spacing w:before="0" w:after="360" w:line="240" w:lineRule="auto"/>
        <w:ind w:left="0" w:right="0" w:firstLine="0"/>
        <w:jc w:val="both"/>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3</w:t>
      </w:r>
      <w:bookmarkEnd w:id="749"/>
      <w:r>
        <w:rPr>
          <w:color w:val="000000"/>
          <w:spacing w:val="0"/>
          <w:w w:val="100"/>
          <w:position w:val="0"/>
        </w:rPr>
        <w:t>、营业周期</w:t>
      </w:r>
      <w:bookmarkEnd w:id="747"/>
      <w:bookmarkEnd w:id="748"/>
      <w:bookmarkEnd w:id="750"/>
    </w:p>
    <w:p>
      <w:pPr>
        <w:pStyle w:val="Style43"/>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4"/>
        <w:keepNext/>
        <w:keepLines/>
        <w:widowControl w:val="0"/>
        <w:shd w:val="clear" w:color="auto" w:fill="auto"/>
        <w:tabs>
          <w:tab w:pos="345" w:val="left"/>
        </w:tabs>
        <w:bidi w:val="0"/>
        <w:spacing w:before="0" w:after="300" w:line="312" w:lineRule="exact"/>
        <w:ind w:left="0" w:right="0" w:firstLine="0"/>
        <w:jc w:val="both"/>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4</w:t>
      </w:r>
      <w:bookmarkEnd w:id="753"/>
      <w:r>
        <w:rPr>
          <w:color w:val="000000"/>
          <w:spacing w:val="0"/>
          <w:w w:val="100"/>
          <w:position w:val="0"/>
        </w:rPr>
        <w:t>、</w:t>
        <w:tab/>
        <w:t>记账本位币</w:t>
      </w:r>
      <w:bookmarkEnd w:id="751"/>
      <w:bookmarkEnd w:id="752"/>
      <w:bookmarkEnd w:id="754"/>
    </w:p>
    <w:p>
      <w:pPr>
        <w:pStyle w:val="Style43"/>
        <w:keepNext w:val="0"/>
        <w:keepLines w:val="0"/>
        <w:widowControl w:val="0"/>
        <w:shd w:val="clear" w:color="auto" w:fill="auto"/>
        <w:bidi w:val="0"/>
        <w:spacing w:before="0" w:after="300"/>
        <w:ind w:left="0" w:right="0" w:firstLine="0"/>
        <w:jc w:val="both"/>
      </w:pPr>
      <w:r>
        <w:rPr>
          <w:color w:val="000000"/>
          <w:spacing w:val="0"/>
          <w:w w:val="100"/>
          <w:position w:val="0"/>
        </w:rPr>
        <w:t>本公司采用人民币为记账本位币。</w:t>
      </w:r>
    </w:p>
    <w:p>
      <w:pPr>
        <w:pStyle w:val="Style34"/>
        <w:keepNext/>
        <w:keepLines/>
        <w:widowControl w:val="0"/>
        <w:shd w:val="clear" w:color="auto" w:fill="auto"/>
        <w:tabs>
          <w:tab w:pos="345" w:val="left"/>
        </w:tabs>
        <w:bidi w:val="0"/>
        <w:spacing w:before="0" w:after="300" w:line="312" w:lineRule="exact"/>
        <w:ind w:left="0" w:right="0" w:firstLine="0"/>
        <w:jc w:val="both"/>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5</w:t>
      </w:r>
      <w:bookmarkEnd w:id="757"/>
      <w:r>
        <w:rPr>
          <w:color w:val="000000"/>
          <w:spacing w:val="0"/>
          <w:w w:val="100"/>
          <w:position w:val="0"/>
        </w:rPr>
        <w:t>、</w:t>
        <w:tab/>
        <w:t>同一控制下和非同一控制下企业合并的会计处理方法</w:t>
      </w:r>
      <w:bookmarkEnd w:id="755"/>
      <w:bookmarkEnd w:id="756"/>
      <w:bookmarkEnd w:id="758"/>
    </w:p>
    <w:p>
      <w:pPr>
        <w:pStyle w:val="Style43"/>
        <w:keepNext w:val="0"/>
        <w:keepLines w:val="0"/>
        <w:widowControl w:val="0"/>
        <w:shd w:val="clear" w:color="auto" w:fill="auto"/>
        <w:bidi w:val="0"/>
        <w:spacing w:before="0" w:after="0" w:line="313" w:lineRule="exact"/>
        <w:ind w:left="720" w:right="0" w:firstLine="0"/>
        <w:jc w:val="both"/>
      </w:pPr>
      <w:r>
        <w:rPr>
          <w:color w:val="000000"/>
          <w:spacing w:val="0"/>
          <w:w w:val="100"/>
          <w:position w:val="0"/>
        </w:rPr>
        <w:t>同一控制下企业合并：合并方在企业合并中取得的资产和负债（包括最终控制方收购被合并方而 形成的商誉），按照合并日被合并方资产、负债在最终控制方合并财务报表中的账面价值为基础 计量。在合并中取得的净资产账面价值与支付的合并对价账面价值（或发行股份面值总额）的差 额，调整资本公积中的股本溢价，资本公积中的股本溢价不足冲减的，调整留存收益。</w:t>
      </w:r>
    </w:p>
    <w:p>
      <w:pPr>
        <w:pStyle w:val="Style43"/>
        <w:keepNext w:val="0"/>
        <w:keepLines w:val="0"/>
        <w:widowControl w:val="0"/>
        <w:shd w:val="clear" w:color="auto" w:fill="auto"/>
        <w:bidi w:val="0"/>
        <w:spacing w:before="0" w:after="0" w:line="313" w:lineRule="exact"/>
        <w:ind w:left="720" w:right="0" w:firstLine="0"/>
        <w:jc w:val="both"/>
      </w:pPr>
      <w:r>
        <w:rPr>
          <w:color w:val="000000"/>
          <w:spacing w:val="0"/>
          <w:w w:val="100"/>
          <w:position w:val="0"/>
        </w:rPr>
        <w:t>非同一控制下企业合并：合并成本为购买方在购买日为取得被购买方的控制权而付出的资产、发 生或承担的负债以及发行的权益性证券的公允价值。合并成本大于合并中取得的被购买方可辨认 净资产公允价值份额的差额，确认为商誉；合并成本小于合并中取得的被购买方可辨认净资产公 允价值份额的差额，计入当期损益。在合并中取得的被购买方符合确认条件的各项可辨认资产、 负债及或有负债在购买日按公允价值计量。</w:t>
      </w:r>
    </w:p>
    <w:p>
      <w:pPr>
        <w:pStyle w:val="Style43"/>
        <w:keepNext w:val="0"/>
        <w:keepLines w:val="0"/>
        <w:widowControl w:val="0"/>
        <w:shd w:val="clear" w:color="auto" w:fill="auto"/>
        <w:bidi w:val="0"/>
        <w:spacing w:before="0" w:after="0" w:line="313" w:lineRule="exact"/>
        <w:ind w:left="0" w:right="0" w:firstLine="600"/>
        <w:jc w:val="both"/>
      </w:pPr>
      <w:r>
        <w:rPr>
          <w:color w:val="000000"/>
          <w:spacing w:val="0"/>
          <w:w w:val="100"/>
          <w:position w:val="0"/>
        </w:rPr>
        <w:t>为企业合并发生的直接相关费用于发生时计入当期损益；为企业合并而发行权益性证券或债务性证 券的交易费用，计入权益性证券或债务性</w:t>
      </w:r>
    </w:p>
    <w:p>
      <w:pPr>
        <w:pStyle w:val="Style43"/>
        <w:keepNext w:val="0"/>
        <w:keepLines w:val="0"/>
        <w:widowControl w:val="0"/>
        <w:shd w:val="clear" w:color="auto" w:fill="auto"/>
        <w:bidi w:val="0"/>
        <w:spacing w:before="0" w:after="300" w:line="313" w:lineRule="exact"/>
        <w:ind w:left="0" w:right="0" w:firstLine="600"/>
        <w:jc w:val="both"/>
      </w:pPr>
      <w:r>
        <w:rPr>
          <w:color w:val="000000"/>
          <w:spacing w:val="0"/>
          <w:w w:val="100"/>
          <w:position w:val="0"/>
        </w:rPr>
        <w:t>证券的初始确认金额。</w:t>
      </w:r>
    </w:p>
    <w:p>
      <w:pPr>
        <w:pStyle w:val="Style34"/>
        <w:keepNext/>
        <w:keepLines/>
        <w:widowControl w:val="0"/>
        <w:shd w:val="clear" w:color="auto" w:fill="auto"/>
        <w:tabs>
          <w:tab w:pos="345" w:val="left"/>
        </w:tabs>
        <w:bidi w:val="0"/>
        <w:spacing w:before="0" w:after="300" w:line="312" w:lineRule="exact"/>
        <w:ind w:left="0" w:right="0" w:firstLine="0"/>
        <w:jc w:val="both"/>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6</w:t>
      </w:r>
      <w:bookmarkEnd w:id="761"/>
      <w:r>
        <w:rPr>
          <w:color w:val="000000"/>
          <w:spacing w:val="0"/>
          <w:w w:val="100"/>
          <w:position w:val="0"/>
        </w:rPr>
        <w:t>、</w:t>
        <w:tab/>
        <w:t>合并财务报表的编制方法</w:t>
      </w:r>
      <w:bookmarkEnd w:id="759"/>
      <w:bookmarkEnd w:id="760"/>
      <w:bookmarkEnd w:id="762"/>
    </w:p>
    <w:p>
      <w:pPr>
        <w:pStyle w:val="Style34"/>
        <w:keepNext/>
        <w:keepLines/>
        <w:widowControl w:val="0"/>
        <w:numPr>
          <w:ilvl w:val="0"/>
          <w:numId w:val="5"/>
        </w:numPr>
        <w:shd w:val="clear" w:color="auto" w:fill="auto"/>
        <w:bidi w:val="0"/>
        <w:spacing w:before="0" w:after="0" w:line="312" w:lineRule="exact"/>
        <w:ind w:left="0" w:right="0" w:firstLine="940"/>
        <w:jc w:val="both"/>
      </w:pPr>
      <w:bookmarkStart w:id="759" w:name="bookmark759"/>
      <w:bookmarkStart w:id="760" w:name="bookmark760"/>
      <w:bookmarkStart w:id="763" w:name="bookmark763"/>
      <w:bookmarkEnd w:id="763"/>
      <w:r>
        <w:rPr>
          <w:color w:val="000000"/>
          <w:spacing w:val="0"/>
          <w:w w:val="100"/>
          <w:position w:val="0"/>
        </w:rPr>
        <w:t>合并范围</w:t>
      </w:r>
      <w:bookmarkEnd w:id="759"/>
      <w:bookmarkEnd w:id="760"/>
    </w:p>
    <w:p>
      <w:pPr>
        <w:pStyle w:val="Style43"/>
        <w:keepNext w:val="0"/>
        <w:keepLines w:val="0"/>
        <w:widowControl w:val="0"/>
        <w:shd w:val="clear" w:color="auto" w:fill="auto"/>
        <w:bidi w:val="0"/>
        <w:spacing w:before="0" w:after="300"/>
        <w:ind w:left="1300" w:right="0" w:firstLine="0"/>
        <w:jc w:val="both"/>
      </w:pPr>
      <w:r>
        <w:rPr>
          <w:color w:val="000000"/>
          <w:spacing w:val="0"/>
          <w:w w:val="100"/>
          <w:position w:val="0"/>
        </w:rPr>
        <w:t>合并财务报表的合并范围以控制为基础确定，合并范围包括本公司及全部子公司。控制，是 指公司拥有对被投资方的权力，通过参与被投资方的相关活动而享有可变回报，并且有能力 运用对被投资方的权力影响其回报金额。</w:t>
      </w:r>
    </w:p>
    <w:p>
      <w:pPr>
        <w:pStyle w:val="Style43"/>
        <w:keepNext w:val="0"/>
        <w:keepLines w:val="0"/>
        <w:widowControl w:val="0"/>
        <w:numPr>
          <w:ilvl w:val="0"/>
          <w:numId w:val="7"/>
        </w:numPr>
        <w:shd w:val="clear" w:color="auto" w:fill="auto"/>
        <w:bidi w:val="0"/>
        <w:spacing w:before="0" w:after="0"/>
        <w:ind w:left="0" w:right="0" w:firstLine="940"/>
        <w:jc w:val="both"/>
      </w:pPr>
      <w:bookmarkStart w:id="764" w:name="bookmark764"/>
      <w:bookmarkEnd w:id="764"/>
      <w:r>
        <w:rPr>
          <w:b/>
          <w:bCs/>
          <w:color w:val="000000"/>
          <w:spacing w:val="0"/>
          <w:w w:val="100"/>
          <w:position w:val="0"/>
        </w:rPr>
        <w:t>合并程序</w:t>
      </w:r>
    </w:p>
    <w:p>
      <w:pPr>
        <w:pStyle w:val="Style43"/>
        <w:keepNext w:val="0"/>
        <w:keepLines w:val="0"/>
        <w:widowControl w:val="0"/>
        <w:shd w:val="clear" w:color="auto" w:fill="auto"/>
        <w:bidi w:val="0"/>
        <w:spacing w:before="0" w:after="0"/>
        <w:ind w:left="1300" w:right="0" w:firstLine="0"/>
        <w:jc w:val="both"/>
      </w:pPr>
      <w:r>
        <w:rPr>
          <w:color w:val="000000"/>
          <w:spacing w:val="0"/>
          <w:w w:val="100"/>
          <w:position w:val="0"/>
        </w:rPr>
        <w:t>本公司将整个企业集团视为一个会计主体，按照统一的会计政策编制合并财务报表，反映本 企业集团整体财务状况、经营成果和现金流量。本公司与子公司、子公司相互之间发生的内 部交易的影响予以抵销。内部交易表明相关资产发生减值损失的，全额确认该部分损失。如 子公司采用的会计政策、会计期间与本公司不一致的，在编制合并财务报表时，按本公司的 会计政策、会计期间进行必要的调整。</w:t>
      </w:r>
    </w:p>
    <w:p>
      <w:pPr>
        <w:pStyle w:val="Style43"/>
        <w:keepNext w:val="0"/>
        <w:keepLines w:val="0"/>
        <w:widowControl w:val="0"/>
        <w:shd w:val="clear" w:color="auto" w:fill="auto"/>
        <w:bidi w:val="0"/>
        <w:spacing w:before="0" w:after="0"/>
        <w:ind w:left="1300" w:right="0" w:firstLine="0"/>
        <w:jc w:val="both"/>
      </w:pPr>
      <w:r>
        <w:rPr>
          <w:color w:val="000000"/>
          <w:spacing w:val="0"/>
          <w:w w:val="100"/>
          <w:position w:val="0"/>
        </w:rPr>
        <w:t>子公司所有者权益、当期净损益和当期综合收益中属于少数股东的份额分别在合并资产负债 表中所有者权益项目下、合并利润表中净利润项目下和综合收益总额项目下单独列示。子公 司少数股东分担的当期亏损超过了少数股东在该子公司期初所有者权益中所享有份额而形 成的余额，冲减少数股东权益。</w:t>
      </w:r>
    </w:p>
    <w:p>
      <w:pPr>
        <w:pStyle w:val="Style43"/>
        <w:keepNext w:val="0"/>
        <w:keepLines w:val="0"/>
        <w:widowControl w:val="0"/>
        <w:shd w:val="clear" w:color="auto" w:fill="auto"/>
        <w:bidi w:val="0"/>
        <w:spacing w:before="0" w:after="0"/>
        <w:ind w:left="1300" w:right="0" w:firstLine="0"/>
        <w:jc w:val="both"/>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rPr>
        <w:t>1</w:t>
      </w:r>
      <w:r>
        <w:rPr>
          <w:color w:val="000000"/>
          <w:spacing w:val="0"/>
          <w:w w:val="100"/>
          <w:position w:val="0"/>
        </w:rPr>
        <w:t>）增加子公司或业务</w:t>
      </w:r>
    </w:p>
    <w:p>
      <w:pPr>
        <w:pStyle w:val="Style43"/>
        <w:keepNext w:val="0"/>
        <w:keepLines w:val="0"/>
        <w:widowControl w:val="0"/>
        <w:shd w:val="clear" w:color="auto" w:fill="auto"/>
        <w:bidi w:val="0"/>
        <w:spacing w:before="0" w:after="0"/>
        <w:ind w:left="1300" w:right="0" w:firstLine="0"/>
        <w:jc w:val="both"/>
      </w:pPr>
      <w:r>
        <w:rPr>
          <w:color w:val="000000"/>
          <w:spacing w:val="0"/>
          <w:w w:val="100"/>
          <w:position w:val="0"/>
        </w:rPr>
        <w:t>在报告期内，因同一控制下企业合并增加子公司或业务的，将子公司或业务合并当期期初至 报告期末的经营成果和现金流量纳入合并财务报表，同时对合并财务报表的期初数和比较报 表的相关项目进行调整，视同合并后的报告主体自最终控制方开始控制时点起一直存在。</w:t>
      </w:r>
    </w:p>
    <w:p>
      <w:pPr>
        <w:pStyle w:val="Style43"/>
        <w:keepNext w:val="0"/>
        <w:keepLines w:val="0"/>
        <w:widowControl w:val="0"/>
        <w:shd w:val="clear" w:color="auto" w:fill="auto"/>
        <w:bidi w:val="0"/>
        <w:spacing w:before="0" w:after="0"/>
        <w:ind w:left="1300" w:right="0" w:firstLine="0"/>
        <w:jc w:val="both"/>
      </w:pPr>
      <w:r>
        <w:rPr>
          <w:color w:val="000000"/>
          <w:spacing w:val="0"/>
          <w:w w:val="100"/>
          <w:position w:val="0"/>
        </w:rPr>
        <w:t xml:space="preserve">因追加投资等原因能够对同一控制下的被投资方实施控制的，在取得被合并方控制权之前持 有的股权投资，在取得原股权之日与合并方和被合并方同处于同一控制之日孰晚日起至合并 日之间已确认有关损益、其他综合收益以及其他净资产变动，分别冲减比较报表期间的期初 </w:t>
      </w:r>
      <w:r>
        <w:rPr>
          <w:color w:val="000000"/>
          <w:spacing w:val="0"/>
          <w:w w:val="100"/>
          <w:position w:val="0"/>
        </w:rPr>
        <w:t>留存收益或当期损益。</w:t>
      </w:r>
    </w:p>
    <w:p>
      <w:pPr>
        <w:pStyle w:val="Style43"/>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在报告期内，因非同一控制下企业合并增加子公司或业务的，以购买日确定的各项可辨认资 产、负债及或有负债的公允价值为基础自购买日起纳入合并财务报表。</w:t>
      </w:r>
    </w:p>
    <w:p>
      <w:pPr>
        <w:pStyle w:val="Style43"/>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因追加投资等原因能够对非同一控制下的被投资方实施控制的，对于购买日之前持有的被购 买方的股权，按照该股权在购买日的公允价值进行重新计量，公允价值与其账面价值的差额 计入当期投资收益。购买日之前持有的被购买方的股权涉及的以后可重分类进损益的其他综 合收益、权益法核算下的其他所有者权益变动转为购买日所属当期投资收益。</w:t>
      </w:r>
    </w:p>
    <w:p>
      <w:pPr>
        <w:pStyle w:val="Style43"/>
        <w:keepNext w:val="0"/>
        <w:keepLines w:val="0"/>
        <w:widowControl w:val="0"/>
        <w:numPr>
          <w:ilvl w:val="0"/>
          <w:numId w:val="9"/>
        </w:numPr>
        <w:shd w:val="clear" w:color="auto" w:fill="auto"/>
        <w:tabs>
          <w:tab w:pos="1768" w:val="left"/>
        </w:tabs>
        <w:bidi w:val="0"/>
        <w:spacing w:before="0" w:after="0" w:line="313" w:lineRule="exact"/>
        <w:ind w:left="1280" w:right="0" w:firstLine="0"/>
        <w:jc w:val="both"/>
      </w:pPr>
      <w:bookmarkStart w:id="766" w:name="bookmark766"/>
      <w:bookmarkEnd w:id="766"/>
      <w:r>
        <w:rPr>
          <w:color w:val="000000"/>
          <w:spacing w:val="0"/>
          <w:w w:val="100"/>
          <w:position w:val="0"/>
        </w:rPr>
        <w:t>处置子公司</w:t>
      </w:r>
    </w:p>
    <w:p>
      <w:pPr>
        <w:pStyle w:val="Style43"/>
        <w:keepNext w:val="0"/>
        <w:keepLines w:val="0"/>
        <w:widowControl w:val="0"/>
        <w:numPr>
          <w:ilvl w:val="0"/>
          <w:numId w:val="11"/>
        </w:numPr>
        <w:shd w:val="clear" w:color="auto" w:fill="auto"/>
        <w:tabs>
          <w:tab w:pos="1672" w:val="left"/>
        </w:tabs>
        <w:bidi w:val="0"/>
        <w:spacing w:before="0" w:after="0" w:line="313" w:lineRule="exact"/>
        <w:ind w:left="1280" w:right="0" w:firstLine="0"/>
        <w:jc w:val="both"/>
      </w:pPr>
      <w:bookmarkStart w:id="767" w:name="bookmark767"/>
      <w:bookmarkEnd w:id="767"/>
      <w:r>
        <w:rPr>
          <w:color w:val="000000"/>
          <w:spacing w:val="0"/>
          <w:w w:val="100"/>
          <w:position w:val="0"/>
        </w:rPr>
        <w:t>一般处理方法</w:t>
      </w:r>
    </w:p>
    <w:p>
      <w:pPr>
        <w:pStyle w:val="Style43"/>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因处置部分股权投资或其他原因丧失了对被投资方控制权时，对于处置后的剩余股权投资， 按照其在丧失控制权日的公允价值进行重新计量。处置股权取得的对价与剩余股权公允价值 之和，减去按原持股比例计算应享有原有子公司自购买日或合并日开始持续计算的净资产的 份额与商誉之和的差额，计入丧失控制权当期的投资收益。与原有子公司股权投资相关的以 后可重分类进损益的其他综合收益、权益法核算下的其他所有者权益变动，在丧失控制权时 转为当期投资收益。</w:t>
      </w:r>
    </w:p>
    <w:p>
      <w:pPr>
        <w:pStyle w:val="Style43"/>
        <w:keepNext w:val="0"/>
        <w:keepLines w:val="0"/>
        <w:widowControl w:val="0"/>
        <w:numPr>
          <w:ilvl w:val="0"/>
          <w:numId w:val="11"/>
        </w:numPr>
        <w:shd w:val="clear" w:color="auto" w:fill="auto"/>
        <w:tabs>
          <w:tab w:pos="1677" w:val="left"/>
        </w:tabs>
        <w:bidi w:val="0"/>
        <w:spacing w:before="0" w:after="0" w:line="313" w:lineRule="exact"/>
        <w:ind w:left="1280" w:right="0" w:firstLine="0"/>
        <w:jc w:val="both"/>
      </w:pPr>
      <w:bookmarkStart w:id="768" w:name="bookmark768"/>
      <w:bookmarkEnd w:id="768"/>
      <w:r>
        <w:rPr>
          <w:color w:val="000000"/>
          <w:spacing w:val="0"/>
          <w:w w:val="100"/>
          <w:position w:val="0"/>
        </w:rPr>
        <w:t>分步处置子公司</w:t>
      </w:r>
    </w:p>
    <w:p>
      <w:pPr>
        <w:pStyle w:val="Style43"/>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通过多次交易分步处置对子公司股权投资直至丧失控制权的，处置对子公司股权投资的各项 交易的条款、条件以及经济影响符合以下一种或多种情况，通常表明该多次交易事项为一揽 子交易：</w:t>
      </w:r>
    </w:p>
    <w:p>
      <w:pPr>
        <w:pStyle w:val="Style43"/>
        <w:keepNext w:val="0"/>
        <w:keepLines w:val="0"/>
        <w:widowControl w:val="0"/>
        <w:numPr>
          <w:ilvl w:val="0"/>
          <w:numId w:val="13"/>
        </w:numPr>
        <w:shd w:val="clear" w:color="auto" w:fill="auto"/>
        <w:tabs>
          <w:tab w:pos="1667" w:val="left"/>
        </w:tabs>
        <w:bidi w:val="0"/>
        <w:spacing w:before="0" w:after="0" w:line="313" w:lineRule="exact"/>
        <w:ind w:left="1280" w:right="0" w:firstLine="0"/>
        <w:jc w:val="both"/>
      </w:pPr>
      <w:bookmarkStart w:id="769" w:name="bookmark769"/>
      <w:bookmarkEnd w:id="769"/>
      <w:r>
        <w:rPr>
          <w:color w:val="000000"/>
          <w:spacing w:val="0"/>
          <w:w w:val="100"/>
          <w:position w:val="0"/>
        </w:rPr>
        <w:t>这些交易是同时或者在考虑了彼此影响的情况下订立的；</w:t>
      </w:r>
    </w:p>
    <w:p>
      <w:pPr>
        <w:pStyle w:val="Style43"/>
        <w:keepNext w:val="0"/>
        <w:keepLines w:val="0"/>
        <w:widowControl w:val="0"/>
        <w:numPr>
          <w:ilvl w:val="0"/>
          <w:numId w:val="13"/>
        </w:numPr>
        <w:shd w:val="clear" w:color="auto" w:fill="auto"/>
        <w:tabs>
          <w:tab w:pos="1701" w:val="left"/>
        </w:tabs>
        <w:bidi w:val="0"/>
        <w:spacing w:before="0" w:after="0" w:line="313" w:lineRule="exact"/>
        <w:ind w:left="1280" w:right="0" w:firstLine="0"/>
        <w:jc w:val="both"/>
      </w:pPr>
      <w:bookmarkStart w:id="770" w:name="bookmark770"/>
      <w:bookmarkEnd w:id="770"/>
      <w:r>
        <w:rPr>
          <w:color w:val="000000"/>
          <w:spacing w:val="0"/>
          <w:w w:val="100"/>
          <w:position w:val="0"/>
        </w:rPr>
        <w:t>这些交易整体才能达成一项完整的商业结果；</w:t>
      </w:r>
    </w:p>
    <w:p>
      <w:pPr>
        <w:pStyle w:val="Style43"/>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宙.一项交易的发生取决于其他至少一项交易的发生；</w:t>
      </w:r>
    </w:p>
    <w:p>
      <w:pPr>
        <w:pStyle w:val="Style43"/>
        <w:keepNext w:val="0"/>
        <w:keepLines w:val="0"/>
        <w:widowControl w:val="0"/>
        <w:shd w:val="clear" w:color="auto" w:fill="auto"/>
        <w:bidi w:val="0"/>
        <w:spacing w:before="0" w:after="40" w:line="313" w:lineRule="exact"/>
        <w:ind w:left="1280" w:right="0" w:firstLine="0"/>
        <w:jc w:val="both"/>
      </w:pPr>
      <w:r>
        <w:rPr>
          <w:rFonts w:ascii="SimHei" w:eastAsia="SimHei" w:hAnsi="SimHei" w:cs="SimHei"/>
          <w:color w:val="000000"/>
          <w:spacing w:val="0"/>
          <w:w w:val="100"/>
          <w:position w:val="0"/>
          <w:sz w:val="22"/>
          <w:szCs w:val="22"/>
        </w:rPr>
        <w:t xml:space="preserve">iv. </w:t>
      </w:r>
      <w:r>
        <w:rPr>
          <w:color w:val="000000"/>
          <w:spacing w:val="0"/>
          <w:w w:val="100"/>
          <w:position w:val="0"/>
        </w:rPr>
        <w:t>一项交易单独看是不经济的，但是和其他交易一并考虑时是经济的。</w:t>
      </w:r>
    </w:p>
    <w:p>
      <w:pPr>
        <w:pStyle w:val="Style43"/>
        <w:keepNext w:val="0"/>
        <w:keepLines w:val="0"/>
        <w:widowControl w:val="0"/>
        <w:shd w:val="clear" w:color="auto" w:fill="auto"/>
        <w:bidi w:val="0"/>
        <w:spacing w:before="0" w:after="0" w:line="267" w:lineRule="exact"/>
        <w:ind w:left="1280" w:right="0" w:firstLine="0"/>
        <w:jc w:val="both"/>
      </w:pPr>
      <w:r>
        <w:rPr>
          <w:color w:val="000000"/>
          <w:spacing w:val="0"/>
          <w:w w:val="100"/>
          <w:position w:val="0"/>
        </w:rPr>
        <w:t xml:space="preserve">各项交易属于一揽子交易的，将各项交易作为一项处置子公司并丧失控制权的交易进行会计 处理；在丧失控制权之前每一次处置价款与处置投资对应的享有该子公司净资产份额的差 额，在合并财务报表中确认为其他综合收益，在丧失控制权时一并转入丧失控制权当期的损 </w:t>
      </w:r>
      <w:r>
        <w:rPr>
          <w:color w:val="000000"/>
          <w:spacing w:val="0"/>
          <w:w w:val="100"/>
          <w:position w:val="0"/>
          <w:u w:val="single"/>
        </w:rPr>
        <w:t>、</w:t>
      </w:r>
      <w:r>
        <w:rPr>
          <w:i/>
          <w:iCs/>
          <w:color w:val="000000"/>
          <w:spacing w:val="0"/>
          <w:w w:val="100"/>
          <w:position w:val="0"/>
          <w:u w:val="single"/>
        </w:rPr>
        <w:t>八</w:t>
      </w:r>
    </w:p>
    <w:p>
      <w:pPr>
        <w:pStyle w:val="Style43"/>
        <w:keepNext w:val="0"/>
        <w:keepLines w:val="0"/>
        <w:widowControl w:val="0"/>
        <w:shd w:val="clear" w:color="auto" w:fill="auto"/>
        <w:bidi w:val="0"/>
        <w:spacing w:before="0" w:after="0" w:line="316" w:lineRule="exact"/>
        <w:ind w:left="1280" w:right="0" w:firstLine="0"/>
        <w:jc w:val="both"/>
      </w:pPr>
      <w:r>
        <w:rPr>
          <w:color w:val="000000"/>
          <w:spacing w:val="0"/>
          <w:w w:val="100"/>
          <w:position w:val="0"/>
        </w:rPr>
        <w:t>益。 各项交易不属于一揽子交易的，在丧失控制权之前，按不丧失控制权的情况下部分处置对子 公司的股权投资进行会计处理；在丧失控制权时，按处置子公司一般处理方法进行会计处理。</w:t>
      </w:r>
    </w:p>
    <w:p>
      <w:pPr>
        <w:pStyle w:val="Style43"/>
        <w:keepNext w:val="0"/>
        <w:keepLines w:val="0"/>
        <w:widowControl w:val="0"/>
        <w:numPr>
          <w:ilvl w:val="0"/>
          <w:numId w:val="9"/>
        </w:numPr>
        <w:shd w:val="clear" w:color="auto" w:fill="auto"/>
        <w:tabs>
          <w:tab w:pos="1768" w:val="left"/>
        </w:tabs>
        <w:bidi w:val="0"/>
        <w:spacing w:before="0" w:after="0" w:line="316" w:lineRule="exact"/>
        <w:ind w:left="1280" w:right="0" w:firstLine="0"/>
        <w:jc w:val="both"/>
      </w:pPr>
      <w:bookmarkStart w:id="771" w:name="bookmark771"/>
      <w:bookmarkEnd w:id="771"/>
      <w:r>
        <w:rPr>
          <w:color w:val="000000"/>
          <w:spacing w:val="0"/>
          <w:w w:val="100"/>
          <w:position w:val="0"/>
        </w:rPr>
        <w:t>购买子公司少数股权</w:t>
      </w:r>
    </w:p>
    <w:p>
      <w:pPr>
        <w:pStyle w:val="Style43"/>
        <w:keepNext w:val="0"/>
        <w:keepLines w:val="0"/>
        <w:widowControl w:val="0"/>
        <w:shd w:val="clear" w:color="auto" w:fill="auto"/>
        <w:bidi w:val="0"/>
        <w:spacing w:before="0" w:after="0" w:line="316" w:lineRule="exact"/>
        <w:ind w:left="1280" w:right="0" w:firstLine="0"/>
        <w:jc w:val="both"/>
      </w:pPr>
      <w:r>
        <w:rPr>
          <w:color w:val="000000"/>
          <w:spacing w:val="0"/>
          <w:w w:val="100"/>
          <w:position w:val="0"/>
        </w:rPr>
        <w:t>因购买少数股权新取得的长期股权投资与按照新增持股比例计算应享有子公司自购买日或 合并日开始持续计算的净资产份额之间的差额，调整合并资产负债表中的资本公积中的股本 溢价，资本公积中的股本溢价不足冲减的，调整留存收益。</w:t>
      </w:r>
    </w:p>
    <w:p>
      <w:pPr>
        <w:pStyle w:val="Style43"/>
        <w:keepNext w:val="0"/>
        <w:keepLines w:val="0"/>
        <w:widowControl w:val="0"/>
        <w:numPr>
          <w:ilvl w:val="0"/>
          <w:numId w:val="9"/>
        </w:numPr>
        <w:shd w:val="clear" w:color="auto" w:fill="auto"/>
        <w:tabs>
          <w:tab w:pos="1768" w:val="left"/>
        </w:tabs>
        <w:bidi w:val="0"/>
        <w:spacing w:before="0" w:after="0" w:line="313" w:lineRule="exact"/>
        <w:ind w:left="1280" w:right="0" w:firstLine="0"/>
        <w:jc w:val="both"/>
      </w:pPr>
      <w:bookmarkStart w:id="772" w:name="bookmark772"/>
      <w:bookmarkEnd w:id="772"/>
      <w:r>
        <w:rPr>
          <w:color w:val="000000"/>
          <w:spacing w:val="0"/>
          <w:w w:val="100"/>
          <w:position w:val="0"/>
        </w:rPr>
        <w:t>不丧失控制权的情况下部分处置对子公司的股权投资</w:t>
      </w:r>
    </w:p>
    <w:p>
      <w:pPr>
        <w:pStyle w:val="Style43"/>
        <w:keepNext w:val="0"/>
        <w:keepLines w:val="0"/>
        <w:widowControl w:val="0"/>
        <w:shd w:val="clear" w:color="auto" w:fill="auto"/>
        <w:bidi w:val="0"/>
        <w:spacing w:before="0" w:after="0" w:line="307" w:lineRule="exact"/>
        <w:ind w:left="0" w:right="0" w:firstLine="1020"/>
        <w:jc w:val="both"/>
      </w:pPr>
      <w:r>
        <w:rPr>
          <w:color w:val="000000"/>
          <w:spacing w:val="0"/>
          <w:w w:val="100"/>
          <w:position w:val="0"/>
        </w:rPr>
        <w:t>处置价款与处置长期股权投资相对应享有子公司自购买日或合并日开始持续计算的净资产份额 之间的差额，调整合并资产负债表中的资</w:t>
      </w:r>
    </w:p>
    <w:p>
      <w:pPr>
        <w:pStyle w:val="Style43"/>
        <w:keepNext w:val="0"/>
        <w:keepLines w:val="0"/>
        <w:widowControl w:val="0"/>
        <w:shd w:val="clear" w:color="auto" w:fill="auto"/>
        <w:bidi w:val="0"/>
        <w:spacing w:before="0" w:after="380" w:line="307" w:lineRule="exact"/>
        <w:ind w:left="1020" w:right="0" w:firstLine="0"/>
        <w:jc w:val="both"/>
      </w:pPr>
      <w:r>
        <w:rPr>
          <w:color w:val="000000"/>
          <w:spacing w:val="0"/>
          <w:w w:val="100"/>
          <w:position w:val="0"/>
        </w:rPr>
        <w:t>本公积中的股本溢价，资本公积中的股本溢价不足冲减的，调整留存收益。</w:t>
      </w:r>
    </w:p>
    <w:p>
      <w:pPr>
        <w:pStyle w:val="Style34"/>
        <w:keepNext/>
        <w:keepLines/>
        <w:widowControl w:val="0"/>
        <w:shd w:val="clear" w:color="auto" w:fill="auto"/>
        <w:bidi w:val="0"/>
        <w:spacing w:before="0" w:after="200" w:line="326" w:lineRule="auto"/>
        <w:ind w:left="0" w:right="0" w:firstLine="0"/>
        <w:jc w:val="both"/>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7</w:t>
      </w:r>
      <w:bookmarkEnd w:id="775"/>
      <w:r>
        <w:rPr>
          <w:color w:val="000000"/>
          <w:spacing w:val="0"/>
          <w:w w:val="100"/>
          <w:position w:val="0"/>
        </w:rPr>
        <w:t>、合营安排分类及共同经营会计处理方法</w:t>
      </w:r>
      <w:bookmarkEnd w:id="773"/>
      <w:bookmarkEnd w:id="774"/>
      <w:bookmarkEnd w:id="776"/>
    </w:p>
    <w:p>
      <w:pPr>
        <w:pStyle w:val="Style43"/>
        <w:keepNext w:val="0"/>
        <w:keepLines w:val="0"/>
        <w:widowControl w:val="0"/>
        <w:shd w:val="clear" w:color="auto" w:fill="auto"/>
        <w:bidi w:val="0"/>
        <w:spacing w:before="0" w:after="0" w:line="313" w:lineRule="exact"/>
        <w:ind w:left="0" w:right="0" w:firstLine="720"/>
        <w:jc w:val="both"/>
      </w:pPr>
      <w:r>
        <w:rPr>
          <w:color w:val="000000"/>
          <w:spacing w:val="0"/>
          <w:w w:val="100"/>
          <w:position w:val="0"/>
        </w:rPr>
        <w:t>合营安排分为共同经营和合营企业。</w:t>
      </w:r>
    </w:p>
    <w:p>
      <w:pPr>
        <w:pStyle w:val="Style43"/>
        <w:keepNext w:val="0"/>
        <w:keepLines w:val="0"/>
        <w:widowControl w:val="0"/>
        <w:shd w:val="clear" w:color="auto" w:fill="auto"/>
        <w:bidi w:val="0"/>
        <w:spacing w:before="0" w:after="0" w:line="313" w:lineRule="exact"/>
        <w:ind w:left="0" w:right="0" w:firstLine="720"/>
        <w:jc w:val="both"/>
      </w:pPr>
      <w:r>
        <w:rPr>
          <w:color w:val="000000"/>
          <w:spacing w:val="0"/>
          <w:w w:val="100"/>
          <w:position w:val="0"/>
        </w:rPr>
        <w:t>共同经营，是指合营方享有该安排相关资产且承担该安排相关负债的合营安排。</w:t>
      </w:r>
    </w:p>
    <w:p>
      <w:pPr>
        <w:pStyle w:val="Style43"/>
        <w:keepNext w:val="0"/>
        <w:keepLines w:val="0"/>
        <w:widowControl w:val="0"/>
        <w:shd w:val="clear" w:color="auto" w:fill="auto"/>
        <w:bidi w:val="0"/>
        <w:spacing w:before="0" w:after="0" w:line="313" w:lineRule="exact"/>
        <w:ind w:left="0" w:right="0" w:firstLine="720"/>
        <w:jc w:val="both"/>
      </w:pPr>
      <w:r>
        <w:rPr>
          <w:color w:val="000000"/>
          <w:spacing w:val="0"/>
          <w:w w:val="100"/>
          <w:position w:val="0"/>
        </w:rPr>
        <w:t>本公司确认与共同经营中利益份额相关的下列项目：</w:t>
      </w:r>
    </w:p>
    <w:p>
      <w:pPr>
        <w:pStyle w:val="Style43"/>
        <w:keepNext w:val="0"/>
        <w:keepLines w:val="0"/>
        <w:widowControl w:val="0"/>
        <w:numPr>
          <w:ilvl w:val="0"/>
          <w:numId w:val="15"/>
        </w:numPr>
        <w:shd w:val="clear" w:color="auto" w:fill="auto"/>
        <w:bidi w:val="0"/>
        <w:spacing w:before="0" w:after="0" w:line="313" w:lineRule="exact"/>
        <w:ind w:left="0" w:right="0" w:firstLine="720"/>
        <w:jc w:val="both"/>
      </w:pPr>
      <w:bookmarkStart w:id="777" w:name="bookmark777"/>
      <w:bookmarkEnd w:id="777"/>
      <w:r>
        <w:rPr>
          <w:color w:val="000000"/>
          <w:spacing w:val="0"/>
          <w:w w:val="100"/>
          <w:position w:val="0"/>
        </w:rPr>
        <w:t>确认本公司单独所持有的资产，以及按本公司份额确认共同持有的资产；</w:t>
      </w:r>
    </w:p>
    <w:p>
      <w:pPr>
        <w:pStyle w:val="Style43"/>
        <w:keepNext w:val="0"/>
        <w:keepLines w:val="0"/>
        <w:widowControl w:val="0"/>
        <w:numPr>
          <w:ilvl w:val="0"/>
          <w:numId w:val="15"/>
        </w:numPr>
        <w:shd w:val="clear" w:color="auto" w:fill="auto"/>
        <w:tabs>
          <w:tab w:pos="1208" w:val="left"/>
        </w:tabs>
        <w:bidi w:val="0"/>
        <w:spacing w:before="0" w:after="0" w:line="314" w:lineRule="exact"/>
        <w:ind w:left="0" w:right="0" w:firstLine="720"/>
        <w:jc w:val="both"/>
      </w:pPr>
      <w:bookmarkStart w:id="778" w:name="bookmark778"/>
      <w:bookmarkEnd w:id="778"/>
      <w:r>
        <w:rPr>
          <w:color w:val="000000"/>
          <w:spacing w:val="0"/>
          <w:w w:val="100"/>
          <w:position w:val="0"/>
        </w:rPr>
        <w:t>确认本公司单独所承担的负债，以及按本公司份额确认共同承担的负债；</w:t>
      </w:r>
    </w:p>
    <w:p>
      <w:pPr>
        <w:pStyle w:val="Style43"/>
        <w:keepNext w:val="0"/>
        <w:keepLines w:val="0"/>
        <w:widowControl w:val="0"/>
        <w:numPr>
          <w:ilvl w:val="0"/>
          <w:numId w:val="15"/>
        </w:numPr>
        <w:shd w:val="clear" w:color="auto" w:fill="auto"/>
        <w:tabs>
          <w:tab w:pos="1208" w:val="left"/>
        </w:tabs>
        <w:bidi w:val="0"/>
        <w:spacing w:before="0" w:after="0" w:line="314" w:lineRule="exact"/>
        <w:ind w:left="0" w:right="0" w:firstLine="720"/>
        <w:jc w:val="both"/>
      </w:pPr>
      <w:bookmarkStart w:id="779" w:name="bookmark779"/>
      <w:bookmarkEnd w:id="779"/>
      <w:r>
        <w:rPr>
          <w:color w:val="000000"/>
          <w:spacing w:val="0"/>
          <w:w w:val="100"/>
          <w:position w:val="0"/>
        </w:rPr>
        <w:t>确认出售本公司享有的共同经营产出份额所产生的收入；</w:t>
      </w:r>
    </w:p>
    <w:p>
      <w:pPr>
        <w:pStyle w:val="Style43"/>
        <w:keepNext w:val="0"/>
        <w:keepLines w:val="0"/>
        <w:widowControl w:val="0"/>
        <w:numPr>
          <w:ilvl w:val="0"/>
          <w:numId w:val="15"/>
        </w:numPr>
        <w:shd w:val="clear" w:color="auto" w:fill="auto"/>
        <w:tabs>
          <w:tab w:pos="1208" w:val="left"/>
        </w:tabs>
        <w:bidi w:val="0"/>
        <w:spacing w:before="0" w:after="0" w:line="314" w:lineRule="exact"/>
        <w:ind w:left="0" w:right="0" w:firstLine="720"/>
        <w:jc w:val="both"/>
      </w:pPr>
      <w:bookmarkStart w:id="780" w:name="bookmark780"/>
      <w:bookmarkEnd w:id="780"/>
      <w:r>
        <w:rPr>
          <w:color w:val="000000"/>
          <w:spacing w:val="0"/>
          <w:w w:val="100"/>
          <w:position w:val="0"/>
        </w:rPr>
        <w:t>按本公司份额确认共同经营因出售产出所产生的收入；</w:t>
      </w:r>
    </w:p>
    <w:p>
      <w:pPr>
        <w:pStyle w:val="Style43"/>
        <w:keepNext w:val="0"/>
        <w:keepLines w:val="0"/>
        <w:widowControl w:val="0"/>
        <w:numPr>
          <w:ilvl w:val="0"/>
          <w:numId w:val="15"/>
        </w:numPr>
        <w:shd w:val="clear" w:color="auto" w:fill="auto"/>
        <w:tabs>
          <w:tab w:pos="1208" w:val="left"/>
        </w:tabs>
        <w:bidi w:val="0"/>
        <w:spacing w:before="0" w:after="300" w:line="314" w:lineRule="exact"/>
        <w:ind w:left="0" w:right="0" w:firstLine="720"/>
        <w:jc w:val="both"/>
      </w:pPr>
      <w:bookmarkStart w:id="781" w:name="bookmark781"/>
      <w:bookmarkEnd w:id="781"/>
      <w:r>
        <w:rPr>
          <w:color w:val="000000"/>
          <w:spacing w:val="0"/>
          <w:w w:val="100"/>
          <w:position w:val="0"/>
        </w:rPr>
        <w:t>确认单独所发生的费用，以及按本公司份额确认共同经营发生的费用。</w:t>
      </w:r>
    </w:p>
    <w:p>
      <w:pPr>
        <w:pStyle w:val="Style34"/>
        <w:keepNext/>
        <w:keepLines/>
        <w:widowControl w:val="0"/>
        <w:shd w:val="clear" w:color="auto" w:fill="auto"/>
        <w:tabs>
          <w:tab w:pos="378" w:val="left"/>
        </w:tabs>
        <w:bidi w:val="0"/>
        <w:spacing w:before="0" w:after="300" w:line="314" w:lineRule="exact"/>
        <w:ind w:left="0" w:right="0" w:firstLine="0"/>
        <w:jc w:val="both"/>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8</w:t>
      </w:r>
      <w:bookmarkEnd w:id="784"/>
      <w:r>
        <w:rPr>
          <w:color w:val="000000"/>
          <w:spacing w:val="0"/>
          <w:w w:val="100"/>
          <w:position w:val="0"/>
        </w:rPr>
        <w:t>、</w:t>
        <w:tab/>
        <w:t>现金及现金等价物的确定标准</w:t>
      </w:r>
      <w:bookmarkEnd w:id="782"/>
      <w:bookmarkEnd w:id="783"/>
      <w:bookmarkEnd w:id="785"/>
    </w:p>
    <w:p>
      <w:pPr>
        <w:pStyle w:val="Style43"/>
        <w:keepNext w:val="0"/>
        <w:keepLines w:val="0"/>
        <w:widowControl w:val="0"/>
        <w:shd w:val="clear" w:color="auto" w:fill="auto"/>
        <w:bidi w:val="0"/>
        <w:spacing w:before="0" w:after="300" w:line="307" w:lineRule="exact"/>
        <w:ind w:left="0" w:right="0" w:firstLine="0"/>
        <w:jc w:val="both"/>
      </w:pPr>
      <w:r>
        <w:rPr>
          <w:color w:val="000000"/>
          <w:spacing w:val="0"/>
          <w:w w:val="100"/>
          <w:position w:val="0"/>
        </w:rPr>
        <w:t>现金，是指本公司的库存现金以及可以随时用于支付的存款。现金等价物，是指本公司持有的期限短、 流动性强、易于转换为已知金额的现金、价值变动风险很小的投资。</w:t>
      </w:r>
    </w:p>
    <w:p>
      <w:pPr>
        <w:pStyle w:val="Style34"/>
        <w:keepNext/>
        <w:keepLines/>
        <w:widowControl w:val="0"/>
        <w:shd w:val="clear" w:color="auto" w:fill="auto"/>
        <w:tabs>
          <w:tab w:pos="378" w:val="left"/>
        </w:tabs>
        <w:bidi w:val="0"/>
        <w:spacing w:before="0" w:after="300" w:line="314" w:lineRule="exact"/>
        <w:ind w:left="0" w:right="0" w:firstLine="0"/>
        <w:jc w:val="both"/>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9</w:t>
      </w:r>
      <w:bookmarkEnd w:id="788"/>
      <w:r>
        <w:rPr>
          <w:color w:val="000000"/>
          <w:spacing w:val="0"/>
          <w:w w:val="100"/>
          <w:position w:val="0"/>
        </w:rPr>
        <w:t>、</w:t>
        <w:tab/>
        <w:t>外币业务和外币报表折算</w:t>
      </w:r>
      <w:bookmarkEnd w:id="786"/>
      <w:bookmarkEnd w:id="787"/>
      <w:bookmarkEnd w:id="789"/>
    </w:p>
    <w:p>
      <w:pPr>
        <w:pStyle w:val="Style34"/>
        <w:keepNext/>
        <w:keepLines/>
        <w:widowControl w:val="0"/>
        <w:shd w:val="clear" w:color="auto" w:fill="auto"/>
        <w:tabs>
          <w:tab w:pos="474" w:val="left"/>
        </w:tabs>
        <w:bidi w:val="0"/>
        <w:spacing w:before="0" w:after="300" w:line="314" w:lineRule="exact"/>
        <w:ind w:left="0" w:right="0" w:firstLine="0"/>
        <w:jc w:val="both"/>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1</w:t>
      </w:r>
      <w:bookmarkEnd w:id="792"/>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90"/>
      <w:bookmarkEnd w:id="791"/>
      <w:bookmarkEnd w:id="793"/>
    </w:p>
    <w:p>
      <w:pPr>
        <w:pStyle w:val="Style43"/>
        <w:keepNext w:val="0"/>
        <w:keepLines w:val="0"/>
        <w:widowControl w:val="0"/>
        <w:shd w:val="clear" w:color="auto" w:fill="auto"/>
        <w:bidi w:val="0"/>
        <w:spacing w:before="0" w:after="0" w:line="314" w:lineRule="exact"/>
        <w:ind w:left="0" w:right="0" w:firstLine="720"/>
        <w:jc w:val="both"/>
      </w:pPr>
      <w:r>
        <w:rPr>
          <w:color w:val="000000"/>
          <w:spacing w:val="0"/>
          <w:w w:val="100"/>
          <w:position w:val="0"/>
        </w:rPr>
        <w:t>本公司在成为金融工具合同的一方时，确认一项金融资产、金融负债或权益工具。</w:t>
      </w:r>
    </w:p>
    <w:p>
      <w:pPr>
        <w:pStyle w:val="Style43"/>
        <w:keepNext w:val="0"/>
        <w:keepLines w:val="0"/>
        <w:widowControl w:val="0"/>
        <w:numPr>
          <w:ilvl w:val="0"/>
          <w:numId w:val="17"/>
        </w:numPr>
        <w:shd w:val="clear" w:color="auto" w:fill="auto"/>
        <w:bidi w:val="0"/>
        <w:spacing w:before="0" w:after="0" w:line="314" w:lineRule="exact"/>
        <w:ind w:left="0" w:right="0" w:firstLine="940"/>
        <w:jc w:val="both"/>
      </w:pPr>
      <w:bookmarkStart w:id="794" w:name="bookmark794"/>
      <w:bookmarkEnd w:id="794"/>
      <w:r>
        <w:rPr>
          <w:b/>
          <w:bCs/>
          <w:color w:val="000000"/>
          <w:spacing w:val="0"/>
          <w:w w:val="100"/>
          <w:position w:val="0"/>
        </w:rPr>
        <w:t>金融工具的分类</w:t>
      </w:r>
    </w:p>
    <w:p>
      <w:pPr>
        <w:pStyle w:val="Style43"/>
        <w:keepNext w:val="0"/>
        <w:keepLines w:val="0"/>
        <w:widowControl w:val="0"/>
        <w:shd w:val="clear" w:color="auto" w:fill="auto"/>
        <w:bidi w:val="0"/>
        <w:spacing w:before="0" w:after="300" w:line="314" w:lineRule="exact"/>
        <w:ind w:left="1300" w:right="0" w:firstLine="0"/>
        <w:jc w:val="both"/>
      </w:pPr>
      <w:r>
        <w:rPr>
          <w:color w:val="000000"/>
          <w:spacing w:val="0"/>
          <w:w w:val="100"/>
          <w:position w:val="0"/>
        </w:rPr>
        <w:t>根据本公司管理金融资产的业务模式和金融资产的合同现金流量特征，金融资产于初始确认 时分类为：以摊余成本计量的金融资产、以公允价值计量且其变动计入其他综合收益的金融 资产和以公允价值计量且其变动计入当期损益的金融资产。</w:t>
      </w:r>
    </w:p>
    <w:p>
      <w:pPr>
        <w:pStyle w:val="Style43"/>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本公司将同时符合下列条件且未被指定为以公允价值计量且其变动计入当期损益的金融资 产，分类为以摊余成本计量的金融资产：</w:t>
      </w:r>
    </w:p>
    <w:p>
      <w:pPr>
        <w:pStyle w:val="Style43"/>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—业务模式是以收取合同现金流量为目标；</w:t>
      </w:r>
    </w:p>
    <w:p>
      <w:pPr>
        <w:pStyle w:val="Style43"/>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—合同现金流量仅为对本金和以未偿付本金金额为基础的利息的支付。</w:t>
      </w:r>
    </w:p>
    <w:p>
      <w:pPr>
        <w:pStyle w:val="Style43"/>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本公司将同时符合下列条件且未被指定为以公允价值计量且其变动计入当期损益的金融资 产，分类为以公允价值计量且其变动计入其他综合收益的金融资产(债务工具)：</w:t>
      </w:r>
    </w:p>
    <w:p>
      <w:pPr>
        <w:pStyle w:val="Style43"/>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—业务模式既以收取合同现金流量又以出售该金融资产为目标；</w:t>
      </w:r>
    </w:p>
    <w:p>
      <w:pPr>
        <w:pStyle w:val="Style43"/>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—合同现金流量仅为对本金和以未偿付本金金额为基础的利息的支付。</w:t>
      </w:r>
    </w:p>
    <w:p>
      <w:pPr>
        <w:pStyle w:val="Style43"/>
        <w:keepNext w:val="0"/>
        <w:keepLines w:val="0"/>
        <w:widowControl w:val="0"/>
        <w:shd w:val="clear" w:color="auto" w:fill="auto"/>
        <w:bidi w:val="0"/>
        <w:spacing w:before="0" w:after="300" w:line="314" w:lineRule="exact"/>
        <w:ind w:left="1300" w:right="0" w:firstLine="0"/>
        <w:jc w:val="both"/>
      </w:pPr>
      <w:r>
        <w:rPr>
          <w:color w:val="000000"/>
          <w:spacing w:val="0"/>
          <w:w w:val="100"/>
          <w:position w:val="0"/>
        </w:rPr>
        <w:t>对于非交易性权益工具投资，本公司可以在初始确认时将其不可撤销地指定为以公允价值计 量且其变动计入其他综合收益的金融资产(权益工具)。该指定在单项投资的基础上作出， 且相关投资从发行者的角度符合权益工具的定义。</w:t>
      </w:r>
    </w:p>
    <w:p>
      <w:pPr>
        <w:pStyle w:val="Style43"/>
        <w:keepNext w:val="0"/>
        <w:keepLines w:val="0"/>
        <w:widowControl w:val="0"/>
        <w:shd w:val="clear" w:color="auto" w:fill="auto"/>
        <w:bidi w:val="0"/>
        <w:spacing w:before="0" w:after="340" w:line="311" w:lineRule="exact"/>
        <w:ind w:left="1300" w:right="0" w:firstLine="0"/>
        <w:jc w:val="both"/>
      </w:pPr>
      <w:r>
        <w:rPr>
          <w:color w:val="000000"/>
          <w:spacing w:val="0"/>
          <w:w w:val="100"/>
          <w:position w:val="0"/>
        </w:rPr>
        <w:t>除上述以摊余成本计量和以公允价值计量且其变动计入其他综合收益的金融资产外，本公司 将其余所有的金融资产分类为以公允价值计量且其变动计入当期损益的金融资产。在初始确 认时，如果能够消除或显著减少会计错配，本公司可以将本应分类为摊余成本计量或以公允 价值计量且其变动计入其他综合收益的金融资产不可撤销地指定为以公允价值计量且其变 动计入当期损益的金融资产。</w:t>
      </w:r>
    </w:p>
    <w:p>
      <w:pPr>
        <w:pStyle w:val="Style43"/>
        <w:keepNext w:val="0"/>
        <w:keepLines w:val="0"/>
        <w:widowControl w:val="0"/>
        <w:shd w:val="clear" w:color="auto" w:fill="auto"/>
        <w:bidi w:val="0"/>
        <w:spacing w:before="0" w:after="340" w:line="274" w:lineRule="exact"/>
        <w:ind w:left="1300" w:right="0" w:firstLine="0"/>
        <w:jc w:val="both"/>
      </w:pPr>
      <w:r>
        <w:rPr>
          <w:color w:val="000000"/>
          <w:spacing w:val="0"/>
          <w:w w:val="100"/>
          <w:position w:val="0"/>
        </w:rPr>
        <w:t>金融负债于初始确认时分类为：以公允价值计量且其变动计入当期损益的金融负债和以摊余 成本计量的金融负债。</w:t>
      </w:r>
    </w:p>
    <w:p>
      <w:pPr>
        <w:pStyle w:val="Style43"/>
        <w:keepNext w:val="0"/>
        <w:keepLines w:val="0"/>
        <w:widowControl w:val="0"/>
        <w:shd w:val="clear" w:color="auto" w:fill="auto"/>
        <w:bidi w:val="0"/>
        <w:spacing w:before="0" w:after="0" w:line="307" w:lineRule="exact"/>
        <w:ind w:left="1300" w:right="0" w:firstLine="0"/>
        <w:jc w:val="both"/>
      </w:pPr>
      <w:r>
        <w:rPr>
          <w:color w:val="000000"/>
          <w:spacing w:val="0"/>
          <w:w w:val="100"/>
          <w:position w:val="0"/>
        </w:rPr>
        <w:t>符合以下条件之一的金融负债可在初始计量时指定为以公允价值计量且其变动计入当期损 益的金融负债：</w:t>
      </w:r>
    </w:p>
    <w:p>
      <w:pPr>
        <w:pStyle w:val="Style43"/>
        <w:keepNext w:val="0"/>
        <w:keepLines w:val="0"/>
        <w:widowControl w:val="0"/>
        <w:numPr>
          <w:ilvl w:val="0"/>
          <w:numId w:val="19"/>
        </w:numPr>
        <w:shd w:val="clear" w:color="auto" w:fill="auto"/>
        <w:bidi w:val="0"/>
        <w:spacing w:before="0" w:after="300" w:line="307" w:lineRule="exact"/>
        <w:ind w:left="1300" w:right="0" w:firstLine="0"/>
        <w:jc w:val="both"/>
      </w:pPr>
      <w:bookmarkStart w:id="795" w:name="bookmark795"/>
      <w:bookmarkEnd w:id="795"/>
      <w:r>
        <w:rPr>
          <w:color w:val="000000"/>
          <w:spacing w:val="0"/>
          <w:w w:val="100"/>
          <w:position w:val="0"/>
        </w:rPr>
        <w:t>该项指定能够消除或显著减少会计错配。</w:t>
      </w:r>
    </w:p>
    <w:p>
      <w:pPr>
        <w:pStyle w:val="Style43"/>
        <w:keepNext w:val="0"/>
        <w:keepLines w:val="0"/>
        <w:widowControl w:val="0"/>
        <w:shd w:val="clear" w:color="auto" w:fill="auto"/>
        <w:tabs>
          <w:tab w:pos="1724" w:val="left"/>
        </w:tabs>
        <w:bidi w:val="0"/>
        <w:spacing w:before="0" w:after="0" w:line="322" w:lineRule="exact"/>
        <w:ind w:left="1300" w:right="0" w:firstLine="0"/>
        <w:jc w:val="both"/>
      </w:pPr>
      <w:bookmarkStart w:id="796" w:name="bookmark796"/>
      <w:r>
        <w:rPr>
          <w:rFonts w:ascii="Times New Roman" w:eastAsia="Times New Roman" w:hAnsi="Times New Roman" w:cs="Times New Roman"/>
          <w:color w:val="000000"/>
          <w:spacing w:val="0"/>
          <w:w w:val="100"/>
          <w:position w:val="0"/>
        </w:rPr>
        <w:t>2</w:t>
      </w:r>
      <w:bookmarkEnd w:id="796"/>
      <w:r>
        <w:rPr>
          <w:color w:val="000000"/>
          <w:spacing w:val="0"/>
          <w:w w:val="100"/>
          <w:position w:val="0"/>
        </w:rPr>
        <w:t>）</w:t>
        <w:tab/>
        <w:t>根据正式书面文件载明的企业风险管理或投资策略，以公允价值为基础对金融负债组合 或金融资产和金融负债组合进行管理和业绩评价，并在企业内部以此为基础向关键管理人员 报告。</w:t>
      </w:r>
    </w:p>
    <w:p>
      <w:pPr>
        <w:pStyle w:val="Style43"/>
        <w:keepNext w:val="0"/>
        <w:keepLines w:val="0"/>
        <w:widowControl w:val="0"/>
        <w:shd w:val="clear" w:color="auto" w:fill="auto"/>
        <w:tabs>
          <w:tab w:pos="1724" w:val="left"/>
        </w:tabs>
        <w:bidi w:val="0"/>
        <w:spacing w:before="0" w:after="0" w:line="314" w:lineRule="exact"/>
        <w:ind w:left="1300" w:right="0" w:firstLine="0"/>
        <w:jc w:val="both"/>
      </w:pPr>
      <w:bookmarkStart w:id="797" w:name="bookmark797"/>
      <w:r>
        <w:rPr>
          <w:rFonts w:ascii="Times New Roman" w:eastAsia="Times New Roman" w:hAnsi="Times New Roman" w:cs="Times New Roman"/>
          <w:color w:val="000000"/>
          <w:spacing w:val="0"/>
          <w:w w:val="100"/>
          <w:position w:val="0"/>
        </w:rPr>
        <w:t>3</w:t>
      </w:r>
      <w:bookmarkEnd w:id="797"/>
      <w:r>
        <w:rPr>
          <w:color w:val="000000"/>
          <w:spacing w:val="0"/>
          <w:w w:val="100"/>
          <w:position w:val="0"/>
        </w:rPr>
        <w:t>）</w:t>
        <w:tab/>
        <w:t>该金融负债包含需单独分拆的嵌入衍生工具。</w:t>
      </w:r>
    </w:p>
    <w:p>
      <w:pPr>
        <w:pStyle w:val="Style43"/>
        <w:keepNext w:val="0"/>
        <w:keepLines w:val="0"/>
        <w:widowControl w:val="0"/>
        <w:shd w:val="clear" w:color="auto" w:fill="auto"/>
        <w:bidi w:val="0"/>
        <w:spacing w:before="0" w:after="320" w:line="314" w:lineRule="exact"/>
        <w:ind w:left="1300" w:right="0" w:firstLine="0"/>
        <w:jc w:val="both"/>
      </w:pPr>
      <w:r>
        <w:rPr>
          <w:color w:val="000000"/>
          <w:spacing w:val="0"/>
          <w:w w:val="100"/>
          <w:position w:val="0"/>
        </w:rPr>
        <w:t>按照上述条件，本公司指定的这类金融负债主要包括：（具体描述指定的情况）</w:t>
      </w:r>
    </w:p>
    <w:p>
      <w:pPr>
        <w:pStyle w:val="Style43"/>
        <w:keepNext w:val="0"/>
        <w:keepLines w:val="0"/>
        <w:widowControl w:val="0"/>
        <w:numPr>
          <w:ilvl w:val="0"/>
          <w:numId w:val="21"/>
        </w:numPr>
        <w:shd w:val="clear" w:color="auto" w:fill="auto"/>
        <w:bidi w:val="0"/>
        <w:spacing w:before="0" w:after="0" w:line="314" w:lineRule="exact"/>
        <w:ind w:left="0" w:right="0" w:firstLine="940"/>
        <w:jc w:val="both"/>
      </w:pPr>
      <w:bookmarkStart w:id="798" w:name="bookmark798"/>
      <w:bookmarkEnd w:id="798"/>
      <w:r>
        <w:rPr>
          <w:b/>
          <w:bCs/>
          <w:color w:val="000000"/>
          <w:spacing w:val="0"/>
          <w:w w:val="100"/>
          <w:position w:val="0"/>
        </w:rPr>
        <w:t>金融工具的确认依据和计量方法</w:t>
      </w:r>
    </w:p>
    <w:p>
      <w:pPr>
        <w:pStyle w:val="Style43"/>
        <w:keepNext w:val="0"/>
        <w:keepLines w:val="0"/>
        <w:widowControl w:val="0"/>
        <w:shd w:val="clear" w:color="auto" w:fill="auto"/>
        <w:tabs>
          <w:tab w:pos="1788" w:val="left"/>
        </w:tabs>
        <w:bidi w:val="0"/>
        <w:spacing w:before="0" w:after="0" w:line="314" w:lineRule="exact"/>
        <w:ind w:left="1300" w:right="0" w:firstLine="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rPr>
        <w:t>1</w:t>
      </w:r>
      <w:r>
        <w:rPr>
          <w:color w:val="000000"/>
          <w:spacing w:val="0"/>
          <w:w w:val="100"/>
          <w:position w:val="0"/>
        </w:rPr>
        <w:t>）</w:t>
        <w:tab/>
        <w:t>以摊余成本计量的金融资产</w:t>
      </w:r>
    </w:p>
    <w:p>
      <w:pPr>
        <w:pStyle w:val="Style43"/>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以摊余成本计量的金融资产包括应收票据、应收账款、其他应收款、长期应收款、债权投资 等，按公允价值进行初始计量，相关交易费用计入初始确认金额；不包含重大融资成分的应 收账款以及本公司决定不考虑不超过一年的融资成分的应收账款，以合同交易价格进行初始 计量。</w:t>
      </w:r>
    </w:p>
    <w:p>
      <w:pPr>
        <w:pStyle w:val="Style43"/>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持有期间采用实际利率法计算的利息计入当期损益。</w:t>
      </w:r>
    </w:p>
    <w:p>
      <w:pPr>
        <w:pStyle w:val="Style43"/>
        <w:keepNext w:val="0"/>
        <w:keepLines w:val="0"/>
        <w:widowControl w:val="0"/>
        <w:shd w:val="clear" w:color="auto" w:fill="auto"/>
        <w:bidi w:val="0"/>
        <w:spacing w:before="0" w:after="320" w:line="314" w:lineRule="exact"/>
        <w:ind w:left="1300" w:right="0" w:firstLine="0"/>
        <w:jc w:val="both"/>
      </w:pPr>
      <w:r>
        <w:rPr>
          <w:color w:val="000000"/>
          <w:spacing w:val="0"/>
          <w:w w:val="100"/>
          <w:position w:val="0"/>
        </w:rPr>
        <w:t>收回或处置时，将取得的价款与该金融资产账面价值之间的差额计入当期损益。</w:t>
      </w:r>
    </w:p>
    <w:p>
      <w:pPr>
        <w:pStyle w:val="Style43"/>
        <w:keepNext w:val="0"/>
        <w:keepLines w:val="0"/>
        <w:widowControl w:val="0"/>
        <w:shd w:val="clear" w:color="auto" w:fill="auto"/>
        <w:tabs>
          <w:tab w:pos="1788" w:val="left"/>
        </w:tabs>
        <w:bidi w:val="0"/>
        <w:spacing w:before="0" w:after="0" w:line="314" w:lineRule="exact"/>
        <w:ind w:left="1300" w:right="0" w:firstLine="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以公允价值计量且其变动计入其他综合收益的金融资产（债务工具）</w:t>
      </w:r>
    </w:p>
    <w:p>
      <w:pPr>
        <w:pStyle w:val="Style43"/>
        <w:keepNext w:val="0"/>
        <w:keepLines w:val="0"/>
        <w:widowControl w:val="0"/>
        <w:shd w:val="clear" w:color="auto" w:fill="auto"/>
        <w:bidi w:val="0"/>
        <w:spacing w:before="0" w:after="80" w:line="314" w:lineRule="exact"/>
        <w:ind w:left="1300" w:right="0" w:firstLine="0"/>
        <w:jc w:val="both"/>
      </w:pPr>
      <w:r>
        <w:rPr>
          <w:color w:val="000000"/>
          <w:spacing w:val="0"/>
          <w:w w:val="100"/>
          <w:position w:val="0"/>
        </w:rPr>
        <w:t>以公允价值计量且其变动计入其他综合收益的金融资产（债务工具）包括应收款项融资、其 他债权投资等，按公允价值进行初始计量，相关交易费用计入初始确认金额。该金融资产按 公允价值进行后续计量，公允价值变动除采用实际利率法计算的利息、减值损失或利得和汇 兑损益之外，均计入其他综合收益。</w:t>
      </w:r>
    </w:p>
    <w:p>
      <w:pPr>
        <w:pStyle w:val="Style43"/>
        <w:keepNext w:val="0"/>
        <w:keepLines w:val="0"/>
        <w:widowControl w:val="0"/>
        <w:shd w:val="clear" w:color="auto" w:fill="auto"/>
        <w:bidi w:val="0"/>
        <w:spacing w:before="0" w:after="0" w:line="182" w:lineRule="exact"/>
        <w:ind w:left="1300" w:right="0" w:firstLine="0"/>
        <w:jc w:val="both"/>
      </w:pPr>
      <w:r>
        <w:rPr>
          <w:color w:val="000000"/>
          <w:spacing w:val="0"/>
          <w:w w:val="100"/>
          <w:position w:val="0"/>
        </w:rPr>
        <w:t xml:space="preserve">终止确认时，之前计入其他综合收益的累计利得或损失从其他综合收益中转出，计入当期损 </w:t>
      </w:r>
      <w:r>
        <w:rPr>
          <w:color w:val="000000"/>
          <w:spacing w:val="0"/>
          <w:w w:val="100"/>
          <w:position w:val="0"/>
          <w:u w:val="single"/>
        </w:rPr>
        <w:t>、</w:t>
      </w:r>
      <w:r>
        <w:rPr>
          <w:i/>
          <w:iCs/>
          <w:color w:val="000000"/>
          <w:spacing w:val="0"/>
          <w:w w:val="100"/>
          <w:position w:val="0"/>
          <w:u w:val="single"/>
        </w:rPr>
        <w:t>八</w:t>
      </w:r>
    </w:p>
    <w:p>
      <w:pPr>
        <w:pStyle w:val="Style43"/>
        <w:keepNext w:val="0"/>
        <w:keepLines w:val="0"/>
        <w:widowControl w:val="0"/>
        <w:shd w:val="clear" w:color="auto" w:fill="auto"/>
        <w:bidi w:val="0"/>
        <w:spacing w:before="0" w:after="320" w:line="240" w:lineRule="auto"/>
        <w:ind w:left="1300" w:right="0" w:firstLine="0"/>
        <w:jc w:val="both"/>
      </w:pPr>
      <w:r>
        <w:rPr>
          <w:color w:val="000000"/>
          <w:spacing w:val="0"/>
          <w:w w:val="100"/>
          <w:position w:val="0"/>
        </w:rPr>
        <w:t>益。</w:t>
      </w:r>
    </w:p>
    <w:p>
      <w:pPr>
        <w:pStyle w:val="Style43"/>
        <w:keepNext w:val="0"/>
        <w:keepLines w:val="0"/>
        <w:widowControl w:val="0"/>
        <w:shd w:val="clear" w:color="auto" w:fill="auto"/>
        <w:tabs>
          <w:tab w:pos="1788" w:val="left"/>
        </w:tabs>
        <w:bidi w:val="0"/>
        <w:spacing w:before="0" w:after="0"/>
        <w:ind w:left="1300" w:right="0" w:firstLine="0"/>
        <w:jc w:val="both"/>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以公允价值计量且其变动计入其他综合收益的金融资产（权益工具）</w:t>
      </w:r>
    </w:p>
    <w:p>
      <w:pPr>
        <w:pStyle w:val="Style43"/>
        <w:keepNext w:val="0"/>
        <w:keepLines w:val="0"/>
        <w:widowControl w:val="0"/>
        <w:shd w:val="clear" w:color="auto" w:fill="auto"/>
        <w:bidi w:val="0"/>
        <w:spacing w:before="0" w:after="80"/>
        <w:ind w:left="1300" w:right="0" w:firstLine="0"/>
        <w:jc w:val="both"/>
      </w:pPr>
      <w:r>
        <w:rPr>
          <w:color w:val="000000"/>
          <w:spacing w:val="0"/>
          <w:w w:val="100"/>
          <w:position w:val="0"/>
        </w:rPr>
        <w:t>以公允价值计量且其变动计入其他综合收益的金融资产（权益工具）包括其他权益工具投资 等，按公允价值进行初始计量，相关交易费用计入初始确认金额。该金融资产按公允价值进 行后续计量，公允价值变动计入其他综合收益。取得的股利计入当期损益。</w:t>
      </w:r>
    </w:p>
    <w:p>
      <w:pPr>
        <w:pStyle w:val="Style43"/>
        <w:keepNext w:val="0"/>
        <w:keepLines w:val="0"/>
        <w:widowControl w:val="0"/>
        <w:shd w:val="clear" w:color="auto" w:fill="auto"/>
        <w:bidi w:val="0"/>
        <w:spacing w:before="0" w:after="0" w:line="182" w:lineRule="exact"/>
        <w:ind w:left="1300" w:right="0" w:firstLine="0"/>
        <w:jc w:val="both"/>
      </w:pPr>
      <w:r>
        <w:rPr>
          <w:color w:val="000000"/>
          <w:spacing w:val="0"/>
          <w:w w:val="100"/>
          <w:position w:val="0"/>
        </w:rPr>
        <w:t xml:space="preserve">终止确认时，之前计入其他综合收益的累计利得或损失从其他综合收益中转出，计入留存收 </w:t>
      </w:r>
      <w:r>
        <w:rPr>
          <w:color w:val="000000"/>
          <w:spacing w:val="0"/>
          <w:w w:val="100"/>
          <w:position w:val="0"/>
          <w:u w:val="single"/>
        </w:rPr>
        <w:t>、</w:t>
      </w:r>
      <w:r>
        <w:rPr>
          <w:i/>
          <w:iCs/>
          <w:color w:val="000000"/>
          <w:spacing w:val="0"/>
          <w:w w:val="100"/>
          <w:position w:val="0"/>
          <w:u w:val="single"/>
        </w:rPr>
        <w:t>八</w:t>
      </w:r>
    </w:p>
    <w:p>
      <w:pPr>
        <w:pStyle w:val="Style43"/>
        <w:keepNext w:val="0"/>
        <w:keepLines w:val="0"/>
        <w:widowControl w:val="0"/>
        <w:shd w:val="clear" w:color="auto" w:fill="auto"/>
        <w:bidi w:val="0"/>
        <w:spacing w:before="0" w:after="320" w:line="240" w:lineRule="auto"/>
        <w:ind w:left="1300" w:right="0" w:firstLine="0"/>
        <w:jc w:val="both"/>
      </w:pPr>
      <w:r>
        <w:rPr>
          <w:color w:val="000000"/>
          <w:spacing w:val="0"/>
          <w:w w:val="100"/>
          <w:position w:val="0"/>
        </w:rPr>
        <w:t>益。</w:t>
      </w:r>
    </w:p>
    <w:p>
      <w:pPr>
        <w:pStyle w:val="Style43"/>
        <w:keepNext w:val="0"/>
        <w:keepLines w:val="0"/>
        <w:widowControl w:val="0"/>
        <w:shd w:val="clear" w:color="auto" w:fill="auto"/>
        <w:tabs>
          <w:tab w:pos="1788" w:val="left"/>
        </w:tabs>
        <w:bidi w:val="0"/>
        <w:spacing w:before="0" w:after="0" w:line="314" w:lineRule="exact"/>
        <w:ind w:left="1300" w:right="0" w:firstLine="0"/>
        <w:jc w:val="both"/>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以公允价值计量且其变动计入当期损益的金融资产</w:t>
      </w:r>
    </w:p>
    <w:p>
      <w:pPr>
        <w:pStyle w:val="Style43"/>
        <w:keepNext w:val="0"/>
        <w:keepLines w:val="0"/>
        <w:widowControl w:val="0"/>
        <w:shd w:val="clear" w:color="auto" w:fill="auto"/>
        <w:bidi w:val="0"/>
        <w:spacing w:before="0" w:after="320" w:line="314" w:lineRule="exact"/>
        <w:ind w:left="1300" w:right="0" w:firstLine="0"/>
        <w:jc w:val="both"/>
      </w:pPr>
      <w:r>
        <w:rPr>
          <w:color w:val="000000"/>
          <w:spacing w:val="0"/>
          <w:w w:val="100"/>
          <w:position w:val="0"/>
        </w:rPr>
        <w:t>以公允价值计量且其变动计入当期损益的金融资产包括交易性金融资产、衍生金融资产、其 他非流动金融资产等，按公允价值进行初始计量，相关交易费用计入当期损益。该金融资产 按公允价值进行后续计量，公允价值变动计入当期损益。</w:t>
      </w:r>
    </w:p>
    <w:p>
      <w:pPr>
        <w:pStyle w:val="Style43"/>
        <w:keepNext w:val="0"/>
        <w:keepLines w:val="0"/>
        <w:widowControl w:val="0"/>
        <w:shd w:val="clear" w:color="auto" w:fill="auto"/>
        <w:tabs>
          <w:tab w:pos="1898" w:val="left"/>
        </w:tabs>
        <w:bidi w:val="0"/>
        <w:spacing w:before="0" w:after="0" w:line="318" w:lineRule="exact"/>
        <w:ind w:left="1300" w:right="0" w:firstLine="0"/>
        <w:jc w:val="both"/>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rPr>
        <w:t>5</w:t>
      </w:r>
      <w:r>
        <w:rPr>
          <w:color w:val="000000"/>
          <w:spacing w:val="0"/>
          <w:w w:val="100"/>
          <w:position w:val="0"/>
        </w:rPr>
        <w:t>）</w:t>
        <w:tab/>
        <w:t>以公允价值计量且其变动计入当期损益的金融负债 以公允价值计量且其变动计入当期损益的金融负债包括交易性金融负债、衍生金融负债等， 按公允价值进行初始计量，相关交易费用计入当期损益。该金融负债按公允价值进行后续计 量，公允价值变动计入当期损益。</w:t>
      </w:r>
    </w:p>
    <w:p>
      <w:pPr>
        <w:pStyle w:val="Style43"/>
        <w:keepNext w:val="0"/>
        <w:keepLines w:val="0"/>
        <w:widowControl w:val="0"/>
        <w:shd w:val="clear" w:color="auto" w:fill="auto"/>
        <w:bidi w:val="0"/>
        <w:spacing w:before="0" w:after="320" w:line="318" w:lineRule="exact"/>
        <w:ind w:left="1300" w:right="0" w:firstLine="0"/>
        <w:jc w:val="both"/>
      </w:pPr>
      <w:r>
        <w:rPr>
          <w:color w:val="000000"/>
          <w:spacing w:val="0"/>
          <w:w w:val="100"/>
          <w:position w:val="0"/>
        </w:rPr>
        <w:t>终止确认时，其账面价值与支付的对价之间的差额计入当期损益。</w:t>
      </w:r>
    </w:p>
    <w:p>
      <w:pPr>
        <w:pStyle w:val="Style43"/>
        <w:keepNext w:val="0"/>
        <w:keepLines w:val="0"/>
        <w:widowControl w:val="0"/>
        <w:shd w:val="clear" w:color="auto" w:fill="auto"/>
        <w:bidi w:val="0"/>
        <w:spacing w:before="0" w:after="0"/>
        <w:ind w:left="1300" w:right="0" w:firstLine="0"/>
        <w:jc w:val="both"/>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rPr>
        <w:t>6</w:t>
      </w:r>
      <w:r>
        <w:rPr>
          <w:color w:val="000000"/>
          <w:spacing w:val="0"/>
          <w:w w:val="100"/>
          <w:position w:val="0"/>
        </w:rPr>
        <w:t>）以摊余成本计量的金融负债</w:t>
      </w:r>
    </w:p>
    <w:p>
      <w:pPr>
        <w:pStyle w:val="Style43"/>
        <w:keepNext w:val="0"/>
        <w:keepLines w:val="0"/>
        <w:widowControl w:val="0"/>
        <w:shd w:val="clear" w:color="auto" w:fill="auto"/>
        <w:bidi w:val="0"/>
        <w:spacing w:before="0" w:after="320"/>
        <w:ind w:left="1300" w:right="0" w:firstLine="0"/>
        <w:jc w:val="both"/>
      </w:pPr>
      <w:r>
        <w:rPr>
          <w:color w:val="000000"/>
          <w:spacing w:val="0"/>
          <w:w w:val="100"/>
          <w:position w:val="0"/>
        </w:rPr>
        <w:t>以摊余成本计量的金融负债包括短期借款、应付票据、应付账款、其他应付款、长期借款、 应付债券、长期应付款，按公允价值进行初始计量，相关交易费用计入初始确认金额。</w:t>
      </w:r>
    </w:p>
    <w:p>
      <w:pPr>
        <w:pStyle w:val="Style43"/>
        <w:keepNext w:val="0"/>
        <w:keepLines w:val="0"/>
        <w:widowControl w:val="0"/>
        <w:shd w:val="clear" w:color="auto" w:fill="auto"/>
        <w:bidi w:val="0"/>
        <w:spacing w:before="0" w:after="0" w:line="315" w:lineRule="exact"/>
        <w:ind w:left="1300" w:right="0" w:firstLine="0"/>
        <w:jc w:val="both"/>
      </w:pPr>
      <w:r>
        <w:rPr>
          <w:color w:val="000000"/>
          <w:spacing w:val="0"/>
          <w:w w:val="100"/>
          <w:position w:val="0"/>
        </w:rPr>
        <w:t>持有期间采用实际利率法计算的利息计入当期损益。</w:t>
      </w:r>
    </w:p>
    <w:p>
      <w:pPr>
        <w:pStyle w:val="Style43"/>
        <w:keepNext w:val="0"/>
        <w:keepLines w:val="0"/>
        <w:widowControl w:val="0"/>
        <w:shd w:val="clear" w:color="auto" w:fill="auto"/>
        <w:bidi w:val="0"/>
        <w:spacing w:before="0" w:after="300" w:line="315" w:lineRule="exact"/>
        <w:ind w:left="1300" w:right="0" w:firstLine="0"/>
        <w:jc w:val="both"/>
      </w:pPr>
      <w:r>
        <w:rPr>
          <w:color w:val="000000"/>
          <w:spacing w:val="0"/>
          <w:w w:val="100"/>
          <w:position w:val="0"/>
        </w:rPr>
        <w:t>终止确认时，将支付的对价与该金融负债账面价值之间的差额计入当期损益。</w:t>
      </w:r>
    </w:p>
    <w:p>
      <w:pPr>
        <w:pStyle w:val="Style43"/>
        <w:keepNext w:val="0"/>
        <w:keepLines w:val="0"/>
        <w:widowControl w:val="0"/>
        <w:numPr>
          <w:ilvl w:val="0"/>
          <w:numId w:val="23"/>
        </w:numPr>
        <w:shd w:val="clear" w:color="auto" w:fill="auto"/>
        <w:bidi w:val="0"/>
        <w:spacing w:before="0" w:after="0"/>
        <w:ind w:left="0" w:right="0" w:firstLine="940"/>
        <w:jc w:val="both"/>
      </w:pPr>
      <w:bookmarkStart w:id="805" w:name="bookmark805"/>
      <w:bookmarkEnd w:id="805"/>
      <w:r>
        <w:rPr>
          <w:b/>
          <w:bCs/>
          <w:color w:val="000000"/>
          <w:spacing w:val="0"/>
          <w:w w:val="100"/>
          <w:position w:val="0"/>
        </w:rPr>
        <w:t>金融资产终止确认和金融资产转移</w:t>
      </w:r>
    </w:p>
    <w:p>
      <w:pPr>
        <w:pStyle w:val="Style43"/>
        <w:keepNext w:val="0"/>
        <w:keepLines w:val="0"/>
        <w:widowControl w:val="0"/>
        <w:shd w:val="clear" w:color="auto" w:fill="auto"/>
        <w:bidi w:val="0"/>
        <w:spacing w:before="0" w:after="0"/>
        <w:ind w:left="1300" w:right="0" w:firstLine="0"/>
        <w:jc w:val="left"/>
      </w:pPr>
      <w:r>
        <w:rPr>
          <w:color w:val="000000"/>
          <w:spacing w:val="0"/>
          <w:w w:val="100"/>
          <w:position w:val="0"/>
        </w:rPr>
        <w:t>满足下列条件之一时，本公司终止确认金融资产：</w:t>
      </w:r>
    </w:p>
    <w:p>
      <w:pPr>
        <w:pStyle w:val="Style43"/>
        <w:keepNext w:val="0"/>
        <w:keepLines w:val="0"/>
        <w:widowControl w:val="0"/>
        <w:shd w:val="clear" w:color="auto" w:fill="auto"/>
        <w:bidi w:val="0"/>
        <w:spacing w:before="0" w:after="0"/>
        <w:ind w:left="1300" w:right="0" w:firstLine="0"/>
        <w:jc w:val="left"/>
      </w:pPr>
      <w:r>
        <w:rPr>
          <w:color w:val="000000"/>
          <w:spacing w:val="0"/>
          <w:w w:val="100"/>
          <w:position w:val="0"/>
        </w:rPr>
        <w:t>—收取金融资产现金流量的合同权利终止；</w:t>
      </w:r>
    </w:p>
    <w:p>
      <w:pPr>
        <w:pStyle w:val="Style43"/>
        <w:keepNext w:val="0"/>
        <w:keepLines w:val="0"/>
        <w:widowControl w:val="0"/>
        <w:shd w:val="clear" w:color="auto" w:fill="auto"/>
        <w:bidi w:val="0"/>
        <w:spacing w:before="0" w:after="0"/>
        <w:ind w:left="1300" w:right="0" w:firstLine="0"/>
        <w:jc w:val="left"/>
      </w:pPr>
      <w:r>
        <w:rPr>
          <w:color w:val="000000"/>
          <w:spacing w:val="0"/>
          <w:w w:val="100"/>
          <w:position w:val="0"/>
        </w:rPr>
        <w:t>—金融资产已转移，且已将金融资产所有权上几乎所有的风险和报酬转移给转入方；</w:t>
      </w:r>
    </w:p>
    <w:p>
      <w:pPr>
        <w:pStyle w:val="Style43"/>
        <w:keepNext w:val="0"/>
        <w:keepLines w:val="0"/>
        <w:widowControl w:val="0"/>
        <w:shd w:val="clear" w:color="auto" w:fill="auto"/>
        <w:bidi w:val="0"/>
        <w:spacing w:before="0" w:after="300"/>
        <w:ind w:left="1300" w:right="0" w:firstLine="0"/>
        <w:jc w:val="left"/>
      </w:pPr>
      <w:r>
        <w:rPr>
          <w:color w:val="000000"/>
          <w:spacing w:val="0"/>
          <w:w w:val="100"/>
          <w:position w:val="0"/>
        </w:rPr>
        <w:t>—金融资产已转移，虽然本公司既没有转移也没有保留金融资产所有权上几乎所有的风险 和报酬，但是未保留对金融资产的控制。</w:t>
      </w:r>
    </w:p>
    <w:p>
      <w:pPr>
        <w:pStyle w:val="Style43"/>
        <w:keepNext w:val="0"/>
        <w:keepLines w:val="0"/>
        <w:widowControl w:val="0"/>
        <w:shd w:val="clear" w:color="auto" w:fill="auto"/>
        <w:bidi w:val="0"/>
        <w:spacing w:before="0" w:after="300" w:line="317" w:lineRule="exact"/>
        <w:ind w:left="1300" w:right="0" w:firstLine="0"/>
        <w:jc w:val="left"/>
      </w:pPr>
      <w:r>
        <w:rPr>
          <w:color w:val="000000"/>
          <w:spacing w:val="0"/>
          <w:w w:val="100"/>
          <w:position w:val="0"/>
        </w:rPr>
        <w:t>发生金融资产转移时，如保留了金融资产所有权上几乎所有的风险和报酬的，则不终止确认 该金融资产。</w:t>
      </w:r>
    </w:p>
    <w:p>
      <w:pPr>
        <w:pStyle w:val="Style43"/>
        <w:keepNext w:val="0"/>
        <w:keepLines w:val="0"/>
        <w:widowControl w:val="0"/>
        <w:shd w:val="clear" w:color="auto" w:fill="auto"/>
        <w:bidi w:val="0"/>
        <w:spacing w:before="0" w:after="0" w:line="314" w:lineRule="exact"/>
        <w:ind w:left="1300" w:right="0" w:firstLine="0"/>
        <w:jc w:val="left"/>
      </w:pPr>
      <w:r>
        <w:rPr>
          <w:color w:val="000000"/>
          <w:spacing w:val="0"/>
          <w:w w:val="100"/>
          <w:position w:val="0"/>
        </w:rPr>
        <w:t>在判断金融资产转移是否满足上述金融资产终止确认条件时，采用实质重于形式的原则。 公司将金融资产转移区分为金融资产整体转移和部分转移。金融资产整体转移满足终止确认 条件的，将下列两项金额的差额计入当期损益：</w:t>
      </w:r>
    </w:p>
    <w:p>
      <w:pPr>
        <w:pStyle w:val="Style43"/>
        <w:keepNext w:val="0"/>
        <w:keepLines w:val="0"/>
        <w:widowControl w:val="0"/>
        <w:shd w:val="clear" w:color="auto" w:fill="auto"/>
        <w:tabs>
          <w:tab w:pos="1788" w:val="left"/>
        </w:tabs>
        <w:bidi w:val="0"/>
        <w:spacing w:before="0" w:after="0" w:line="314" w:lineRule="exact"/>
        <w:ind w:left="1300" w:right="0" w:firstLine="0"/>
        <w:jc w:val="left"/>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43"/>
        <w:keepNext w:val="0"/>
        <w:keepLines w:val="0"/>
        <w:widowControl w:val="0"/>
        <w:shd w:val="clear" w:color="auto" w:fill="auto"/>
        <w:tabs>
          <w:tab w:pos="1898" w:val="left"/>
        </w:tabs>
        <w:bidi w:val="0"/>
        <w:spacing w:before="0" w:after="300" w:line="314" w:lineRule="exact"/>
        <w:ind w:left="1300" w:right="0" w:firstLine="0"/>
        <w:jc w:val="left"/>
      </w:pPr>
      <w:bookmarkStart w:id="807" w:name="bookmark807"/>
      <w:r>
        <w:rPr>
          <w:color w:val="000000"/>
          <w:spacing w:val="0"/>
          <w:w w:val="100"/>
          <w:position w:val="0"/>
        </w:rPr>
        <w:t>（</w:t>
      </w:r>
      <w:bookmarkEnd w:id="807"/>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因转移而收到的对价，与原直接计入所有者权益的公允价值变动累计额（涉及转移的 金融资产为以公允价值计量且其变动计入其他综合收益的金融资产（债务工具）的情形）之 和。</w:t>
      </w:r>
    </w:p>
    <w:p>
      <w:pPr>
        <w:pStyle w:val="Style43"/>
        <w:keepNext w:val="0"/>
        <w:keepLines w:val="0"/>
        <w:widowControl w:val="0"/>
        <w:shd w:val="clear" w:color="auto" w:fill="auto"/>
        <w:bidi w:val="0"/>
        <w:spacing w:before="0" w:after="0" w:line="319" w:lineRule="exact"/>
        <w:ind w:left="1300" w:right="0" w:firstLine="0"/>
        <w:jc w:val="left"/>
      </w:pPr>
      <w:r>
        <w:rPr>
          <w:color w:val="000000"/>
          <w:spacing w:val="0"/>
          <w:w w:val="100"/>
          <w:position w:val="0"/>
        </w:rPr>
        <w:t>金融资产部分转移满足终止确认条件的，将所转移金融资产整体的账面价值，在终止确认部 分和未终止确认部分之间，按照各自的相对公允价值进行分摊，并将下列两项金额的差额计 入当期损益：</w:t>
      </w:r>
    </w:p>
    <w:p>
      <w:pPr>
        <w:pStyle w:val="Style43"/>
        <w:keepNext w:val="0"/>
        <w:keepLines w:val="0"/>
        <w:widowControl w:val="0"/>
        <w:shd w:val="clear" w:color="auto" w:fill="auto"/>
        <w:tabs>
          <w:tab w:pos="1788" w:val="left"/>
        </w:tabs>
        <w:bidi w:val="0"/>
        <w:spacing w:before="0" w:after="0" w:line="319" w:lineRule="exact"/>
        <w:ind w:left="1300" w:right="0" w:firstLine="0"/>
        <w:jc w:val="left"/>
      </w:pPr>
      <w:bookmarkStart w:id="808" w:name="bookmark808"/>
      <w:r>
        <w:rPr>
          <w:color w:val="000000"/>
          <w:spacing w:val="0"/>
          <w:w w:val="100"/>
          <w:position w:val="0"/>
        </w:rPr>
        <w:t>（</w:t>
      </w:r>
      <w:bookmarkEnd w:id="808"/>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43"/>
        <w:keepNext w:val="0"/>
        <w:keepLines w:val="0"/>
        <w:widowControl w:val="0"/>
        <w:shd w:val="clear" w:color="auto" w:fill="auto"/>
        <w:tabs>
          <w:tab w:pos="1898" w:val="left"/>
        </w:tabs>
        <w:bidi w:val="0"/>
        <w:spacing w:before="0" w:after="0" w:line="319" w:lineRule="exact"/>
        <w:ind w:left="1300" w:right="0" w:firstLine="0"/>
        <w:jc w:val="left"/>
      </w:pPr>
      <w:bookmarkStart w:id="809" w:name="bookmark809"/>
      <w:r>
        <w:rPr>
          <w:color w:val="000000"/>
          <w:spacing w:val="0"/>
          <w:w w:val="100"/>
          <w:position w:val="0"/>
        </w:rPr>
        <w:t>（</w:t>
      </w:r>
      <w:bookmarkEnd w:id="809"/>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 认部分的金额（涉及转移的金融资产为以公允价值计量且其变动计入其他综合收益的金融资 产（债务工具）的情形）之和。</w:t>
      </w:r>
    </w:p>
    <w:p>
      <w:pPr>
        <w:pStyle w:val="Style43"/>
        <w:keepNext w:val="0"/>
        <w:keepLines w:val="0"/>
        <w:widowControl w:val="0"/>
        <w:shd w:val="clear" w:color="auto" w:fill="auto"/>
        <w:bidi w:val="0"/>
        <w:spacing w:before="0" w:after="300" w:line="319" w:lineRule="exact"/>
        <w:ind w:left="1300" w:right="0" w:firstLine="0"/>
        <w:jc w:val="left"/>
      </w:pPr>
      <w:r>
        <w:rPr>
          <w:color w:val="000000"/>
          <w:spacing w:val="0"/>
          <w:w w:val="100"/>
          <w:position w:val="0"/>
        </w:rPr>
        <w:t>金融资产转移不满足终止确认条件的，继续确认该金融资产，所收到的对价确认为一项金融 负债。</w:t>
      </w:r>
    </w:p>
    <w:p>
      <w:pPr>
        <w:pStyle w:val="Style43"/>
        <w:keepNext w:val="0"/>
        <w:keepLines w:val="0"/>
        <w:widowControl w:val="0"/>
        <w:numPr>
          <w:ilvl w:val="0"/>
          <w:numId w:val="25"/>
        </w:numPr>
        <w:shd w:val="clear" w:color="auto" w:fill="auto"/>
        <w:bidi w:val="0"/>
        <w:spacing w:before="0" w:after="0" w:line="315" w:lineRule="exact"/>
        <w:ind w:left="0" w:right="0" w:firstLine="940"/>
        <w:jc w:val="both"/>
      </w:pPr>
      <w:bookmarkStart w:id="810" w:name="bookmark810"/>
      <w:bookmarkEnd w:id="810"/>
      <w:r>
        <w:rPr>
          <w:b/>
          <w:bCs/>
          <w:color w:val="000000"/>
          <w:spacing w:val="0"/>
          <w:w w:val="100"/>
          <w:position w:val="0"/>
        </w:rPr>
        <w:t>金融负债终止确认</w:t>
      </w:r>
    </w:p>
    <w:p>
      <w:pPr>
        <w:pStyle w:val="Style43"/>
        <w:keepNext w:val="0"/>
        <w:keepLines w:val="0"/>
        <w:widowControl w:val="0"/>
        <w:shd w:val="clear" w:color="auto" w:fill="auto"/>
        <w:bidi w:val="0"/>
        <w:spacing w:before="0" w:after="0" w:line="315" w:lineRule="exact"/>
        <w:ind w:left="1300" w:right="0" w:firstLine="0"/>
        <w:jc w:val="both"/>
      </w:pPr>
      <w:r>
        <w:rPr>
          <w:color w:val="000000"/>
          <w:spacing w:val="0"/>
          <w:w w:val="100"/>
          <w:position w:val="0"/>
        </w:rPr>
        <w:t>金融负债的现时义务全部或部分已经解除的，则终止确认该金融负债或其一部分；本公司若 与债权人签定协议，以承担新金融负债方式替换现存金融负债，且新金融负债与现存金融负 债的合同条款实质上不同的，则终止确认现存金融负债，并同时确认新金融负债。</w:t>
      </w:r>
    </w:p>
    <w:p>
      <w:pPr>
        <w:pStyle w:val="Style43"/>
        <w:keepNext w:val="0"/>
        <w:keepLines w:val="0"/>
        <w:widowControl w:val="0"/>
        <w:shd w:val="clear" w:color="auto" w:fill="auto"/>
        <w:bidi w:val="0"/>
        <w:spacing w:before="0" w:after="0" w:line="315" w:lineRule="exact"/>
        <w:ind w:left="1300" w:right="0" w:firstLine="0"/>
        <w:jc w:val="both"/>
      </w:pPr>
      <w:r>
        <w:rPr>
          <w:color w:val="000000"/>
          <w:spacing w:val="0"/>
          <w:w w:val="100"/>
          <w:position w:val="0"/>
        </w:rPr>
        <w:t>对现存金融负债全部或部分合同条款作出实质性修改的，则终止确认现存金融负债或其一部 分，同时将修改条款后的金融负债确认为一项新金融负债。</w:t>
      </w:r>
    </w:p>
    <w:p>
      <w:pPr>
        <w:pStyle w:val="Style43"/>
        <w:keepNext w:val="0"/>
        <w:keepLines w:val="0"/>
        <w:widowControl w:val="0"/>
        <w:shd w:val="clear" w:color="auto" w:fill="auto"/>
        <w:bidi w:val="0"/>
        <w:spacing w:before="0" w:after="0" w:line="315" w:lineRule="exact"/>
        <w:ind w:left="1300" w:right="0" w:firstLine="0"/>
        <w:jc w:val="both"/>
      </w:pPr>
      <w:r>
        <w:rPr>
          <w:color w:val="000000"/>
          <w:spacing w:val="0"/>
          <w:w w:val="100"/>
          <w:position w:val="0"/>
        </w:rPr>
        <w:t>金融负债全部或部分终止确认时，终止确认的金融负债账面价值与支付对价（包括转出的非 现金资产或承担的新金融负债）之间的差额，计入当期损益。</w:t>
      </w:r>
    </w:p>
    <w:p>
      <w:pPr>
        <w:pStyle w:val="Style43"/>
        <w:keepNext w:val="0"/>
        <w:keepLines w:val="0"/>
        <w:widowControl w:val="0"/>
        <w:shd w:val="clear" w:color="auto" w:fill="auto"/>
        <w:bidi w:val="0"/>
        <w:spacing w:before="0" w:after="0" w:line="315" w:lineRule="exact"/>
        <w:ind w:left="1300" w:right="0" w:firstLine="0"/>
        <w:jc w:val="both"/>
      </w:pPr>
      <w:r>
        <w:rPr>
          <w:color w:val="000000"/>
          <w:spacing w:val="0"/>
          <w:w w:val="100"/>
          <w:position w:val="0"/>
        </w:rPr>
        <w:t>本公司若回购部分金融负债的，在回购日按照继续确认部分与终止确认部分的相对公允价 值，将该金融负债整体的账面价值进行分配。分配给终止确认部分的账面价值与支付的对价</w:t>
      </w:r>
    </w:p>
    <w:p>
      <w:pPr>
        <w:pStyle w:val="Style43"/>
        <w:keepNext w:val="0"/>
        <w:keepLines w:val="0"/>
        <w:widowControl w:val="0"/>
        <w:shd w:val="clear" w:color="auto" w:fill="auto"/>
        <w:bidi w:val="0"/>
        <w:spacing w:before="0" w:after="300" w:line="315" w:lineRule="exact"/>
        <w:ind w:left="1300" w:right="0" w:firstLine="0"/>
        <w:jc w:val="both"/>
      </w:pPr>
      <w:r>
        <w:rPr>
          <w:color w:val="000000"/>
          <w:spacing w:val="0"/>
          <w:w w:val="100"/>
          <w:position w:val="0"/>
        </w:rPr>
        <w:t>（包括转出的非现金资产或承担的新金融负债）之间的差额，计入当期损益。</w:t>
      </w:r>
    </w:p>
    <w:p>
      <w:pPr>
        <w:pStyle w:val="Style43"/>
        <w:keepNext w:val="0"/>
        <w:keepLines w:val="0"/>
        <w:widowControl w:val="0"/>
        <w:numPr>
          <w:ilvl w:val="0"/>
          <w:numId w:val="27"/>
        </w:numPr>
        <w:shd w:val="clear" w:color="auto" w:fill="auto"/>
        <w:bidi w:val="0"/>
        <w:spacing w:before="0" w:after="300" w:line="315" w:lineRule="exact"/>
        <w:ind w:left="0" w:right="0" w:firstLine="940"/>
        <w:jc w:val="both"/>
      </w:pPr>
      <w:bookmarkStart w:id="811" w:name="bookmark811"/>
      <w:bookmarkEnd w:id="811"/>
      <w:r>
        <w:rPr>
          <w:b/>
          <w:bCs/>
          <w:color w:val="000000"/>
          <w:spacing w:val="0"/>
          <w:w w:val="100"/>
          <w:position w:val="0"/>
        </w:rPr>
        <w:t>金融资产和金融负债的公允价值的确定方法</w:t>
      </w:r>
    </w:p>
    <w:p>
      <w:pPr>
        <w:pStyle w:val="Style43"/>
        <w:keepNext w:val="0"/>
        <w:keepLines w:val="0"/>
        <w:widowControl w:val="0"/>
        <w:shd w:val="clear" w:color="auto" w:fill="auto"/>
        <w:bidi w:val="0"/>
        <w:spacing w:before="0" w:after="300" w:line="314" w:lineRule="exact"/>
        <w:ind w:left="1300" w:right="0" w:firstLine="0"/>
        <w:jc w:val="both"/>
      </w:pPr>
      <w:r>
        <w:rPr>
          <w:color w:val="000000"/>
          <w:spacing w:val="0"/>
          <w:w w:val="100"/>
          <w:position w:val="0"/>
        </w:rPr>
        <w:t>存在活跃市场的金融工具，以活跃市场中的报价确定其公允价值。不存在活跃市场的金融工 具，采用估值技术确定其公允价值。在估值时，本公司采用在当前情况下适用并且有足够可 利用数据和其他信息支持的估值技术，选择与市场参与者在相关资产或负债的交易中所考虑 的资产或负债特征相一致的输入值，并优先使用相关可观察输入值。只有在相关可观察输入 值无法取得或取得不切实可行的情况下，才使用不可观察输入值。</w:t>
      </w:r>
    </w:p>
    <w:p>
      <w:pPr>
        <w:pStyle w:val="Style43"/>
        <w:keepNext w:val="0"/>
        <w:keepLines w:val="0"/>
        <w:widowControl w:val="0"/>
        <w:numPr>
          <w:ilvl w:val="0"/>
          <w:numId w:val="29"/>
        </w:numPr>
        <w:shd w:val="clear" w:color="auto" w:fill="auto"/>
        <w:bidi w:val="0"/>
        <w:spacing w:before="0" w:after="0" w:line="313" w:lineRule="exact"/>
        <w:ind w:left="0" w:right="0" w:firstLine="940"/>
        <w:jc w:val="both"/>
      </w:pPr>
      <w:bookmarkStart w:id="812" w:name="bookmark812"/>
      <w:bookmarkEnd w:id="812"/>
      <w:r>
        <w:rPr>
          <w:b/>
          <w:bCs/>
          <w:color w:val="000000"/>
          <w:spacing w:val="0"/>
          <w:w w:val="100"/>
          <w:position w:val="0"/>
        </w:rPr>
        <w:t>金融资产减值的测试方法及会计处理方法</w:t>
      </w:r>
    </w:p>
    <w:p>
      <w:pPr>
        <w:pStyle w:val="Style4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本公司以单项或组合的方式对以摊余成本计量的金融资产、以公允价值计量且其变动计入其 他综合收益的金融资产(债务工具)和财务担保合同等的预期信用损失进行估计。</w:t>
      </w:r>
    </w:p>
    <w:p>
      <w:pPr>
        <w:pStyle w:val="Style4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本公司考虑有关过去事项、当前状况以及对未来经济状况的预测等合理且有依据的信息，以 发生违约的风险为权重，计算合同应收的现金流量与预期能收到的现金流量之间差额的现值 的概率加权金额，确认预期信用损失。</w:t>
      </w:r>
    </w:p>
    <w:p>
      <w:pPr>
        <w:pStyle w:val="Style4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如果该金融工具的信用风险自初始确认后已显著增加，本公司按照相当于该金融工具整个存 续期内预期信用损失的金额计量其损失准备；如果该金融工具的信用风险自初始确认后并未 显著增加，本公司按照相当于该金融工具未来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 备。由此形成的损失准备的增加或转回金额，作为减值损失或利得计入当期损益。</w:t>
      </w:r>
    </w:p>
    <w:p>
      <w:pPr>
        <w:pStyle w:val="Style4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本公司通过比较金融工具在资产负债表日发生违约的风险与在初始确认日发生违约的风险， 以确定金融工具预计存续期内发生违约风险的相对变化，以评估金融工具的信用风险自初始 确认后是否已显著增加。通常逾期超过</w:t>
      </w:r>
      <w:r>
        <w:rPr>
          <w:rFonts w:ascii="Times New Roman" w:eastAsia="Times New Roman" w:hAnsi="Times New Roman" w:cs="Times New Roman"/>
          <w:color w:val="000000"/>
          <w:spacing w:val="0"/>
          <w:w w:val="100"/>
          <w:position w:val="0"/>
        </w:rPr>
        <w:t>30</w:t>
      </w:r>
      <w:r>
        <w:rPr>
          <w:rFonts w:ascii="SimHei" w:eastAsia="SimHei" w:hAnsi="SimHei" w:cs="SimHei"/>
          <w:color w:val="000000"/>
          <w:spacing w:val="0"/>
          <w:w w:val="100"/>
          <w:position w:val="0"/>
          <w:sz w:val="22"/>
          <w:szCs w:val="22"/>
        </w:rPr>
        <w:t>0，</w:t>
      </w:r>
      <w:r>
        <w:rPr>
          <w:color w:val="000000"/>
          <w:spacing w:val="0"/>
          <w:w w:val="100"/>
          <w:position w:val="0"/>
        </w:rPr>
        <w:t>本公司即认为该金融工具的信用风险已显著增 加，除非有确凿证据证明该金融工具的信用风险自初始确认后并未显著增加。</w:t>
      </w:r>
    </w:p>
    <w:p>
      <w:pPr>
        <w:pStyle w:val="Style4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如果金融工具于资产负债表日的信用风险较低，本公司即认为该金融工具的信用风险自初始 确认后并未显著增加。</w:t>
      </w:r>
    </w:p>
    <w:p>
      <w:pPr>
        <w:pStyle w:val="Style4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如果有客观证据表明某项金融资产已经发生信用减值，则本公司在单项基础上对该金融资产 计提减值准备。</w:t>
      </w:r>
    </w:p>
    <w:p>
      <w:pPr>
        <w:pStyle w:val="Style43"/>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w:t>
      </w:r>
      <w:r>
        <w:rPr>
          <w:rFonts w:ascii="Times New Roman" w:eastAsia="Times New Roman" w:hAnsi="Times New Roman" w:cs="Times New Roman"/>
          <w:color w:val="000000"/>
          <w:spacing w:val="0"/>
          <w:w w:val="100"/>
          <w:position w:val="0"/>
        </w:rPr>
        <w:t>(2017)</w:t>
      </w:r>
      <w:r>
        <w:rPr>
          <w:color w:val="000000"/>
          <w:spacing w:val="0"/>
          <w:w w:val="100"/>
          <w:position w:val="0"/>
        </w:rPr>
        <w:t>规范的交易形成的应收款项和合同资产，无 论是否包含重大融资成分，本公司始终按照相当于整个存续期内预期信用损失的金额计量其 损失准备。</w:t>
      </w:r>
    </w:p>
    <w:p>
      <w:pPr>
        <w:pStyle w:val="Style43"/>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对于租赁应收款，本公司选择始终按照相当于整个存续期内预期信用损失的金额计量其损失 准备。</w:t>
      </w:r>
    </w:p>
    <w:p>
      <w:pPr>
        <w:pStyle w:val="Style43"/>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本公司不再合理预期金融资产合同现金流量能够全部或部分收回的，直接减记该金融资产的 账面余额。</w:t>
      </w:r>
    </w:p>
    <w:p>
      <w:pPr>
        <w:pStyle w:val="Style43"/>
        <w:keepNext w:val="0"/>
        <w:keepLines w:val="0"/>
        <w:widowControl w:val="0"/>
        <w:shd w:val="clear" w:color="auto" w:fill="auto"/>
        <w:bidi w:val="0"/>
        <w:spacing w:before="0" w:after="60" w:line="314" w:lineRule="exact"/>
        <w:ind w:left="1300" w:right="0" w:firstLine="0"/>
        <w:jc w:val="both"/>
      </w:pPr>
      <w:r>
        <w:rPr>
          <w:color w:val="000000"/>
          <w:spacing w:val="0"/>
          <w:w w:val="100"/>
          <w:position w:val="0"/>
        </w:rPr>
        <w:t>当单项金融资产无法以合理成本评估预期信用损失的信息时，本公司依据信用风险特征划分</w:t>
      </w:r>
    </w:p>
    <w:tbl>
      <w:tblPr>
        <w:tblOverlap w:val="never"/>
        <w:jc w:val="center"/>
        <w:tblLayout w:type="fixed"/>
      </w:tblPr>
      <w:tblGrid>
        <w:gridCol w:w="1714"/>
        <w:gridCol w:w="3427"/>
        <w:gridCol w:w="2352"/>
      </w:tblGrid>
      <w:tr>
        <w:trPr>
          <w:trHeight w:val="288" w:hRule="exact"/>
        </w:trPr>
        <w:tc>
          <w:tcPr>
            <w:gridSpan w:val="3"/>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为若干组合，在组合基础上计算预期信用损失。确定的组合及计提方法如下：</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组合名称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金融资产项目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计量预期信用损失的方 法</w:t>
            </w:r>
          </w:p>
        </w:tc>
      </w:tr>
      <w:tr>
        <w:trPr>
          <w:trHeight w:val="129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未进行单项及其他组合计提减值的应 收账款、应收票据、应收款项融资、 长期应收款等、其他应收款、合同资 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按账龄与整个存续期预 期信用损失率计提</w:t>
            </w:r>
          </w:p>
        </w:tc>
      </w:tr>
      <w:tr>
        <w:trPr>
          <w:trHeight w:val="1618"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：押金及保</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证金组合</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其他应收款中保证金及押金类款项。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rPr>
                <w:sz w:val="20"/>
                <w:szCs w:val="20"/>
              </w:rPr>
            </w:pPr>
            <w:r>
              <w:rPr>
                <w:color w:val="000000"/>
                <w:spacing w:val="0"/>
                <w:w w:val="100"/>
                <w:position w:val="0"/>
                <w:sz w:val="20"/>
                <w:szCs w:val="20"/>
              </w:rPr>
              <w:t>按余额百分比法计提，对 于已逾期的押金及保证 金计提预期信用损失率 为款项余额的</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 对于未逾期的押金及保</w:t>
            </w:r>
          </w:p>
        </w:tc>
      </w:tr>
    </w:tbl>
    <w:p>
      <w:pPr>
        <w:widowControl w:val="0"/>
        <w:spacing w:line="1" w:lineRule="exact"/>
      </w:pPr>
    </w:p>
    <w:tbl>
      <w:tblPr>
        <w:tblOverlap w:val="never"/>
        <w:jc w:val="center"/>
        <w:tblLayout w:type="fixed"/>
      </w:tblPr>
      <w:tblGrid>
        <w:gridCol w:w="1714"/>
        <w:gridCol w:w="3422"/>
        <w:gridCol w:w="2357"/>
      </w:tblGrid>
      <w:tr>
        <w:trPr>
          <w:trHeight w:val="67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证金计提预期信用损失 率为款项余额的</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p>
        </w:tc>
      </w:tr>
      <w:tr>
        <w:trPr>
          <w:trHeight w:val="224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：其他组合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应收银行承兑汇票，应收关联方款项 （包括应收账款、应收款项融资及其 他应收款等），应收利息、应收股利 等低信用风险类款项。若上述低信用 风险类款项的信用风险显著增加，则 进行单项或归入账龄风险特征组合计 提信用损失。</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不计提坏账准备</w:t>
            </w:r>
          </w:p>
        </w:tc>
      </w:tr>
    </w:tbl>
    <w:p>
      <w:pPr>
        <w:widowControl w:val="0"/>
        <w:spacing w:after="579" w:line="1" w:lineRule="exact"/>
      </w:pPr>
    </w:p>
    <w:p>
      <w:pPr>
        <w:pStyle w:val="Style34"/>
        <w:keepNext/>
        <w:keepLines/>
        <w:widowControl w:val="0"/>
        <w:shd w:val="clear" w:color="auto" w:fill="auto"/>
        <w:tabs>
          <w:tab w:pos="474" w:val="left"/>
        </w:tabs>
        <w:bidi w:val="0"/>
        <w:spacing w:before="0" w:after="300" w:line="312" w:lineRule="exact"/>
        <w:ind w:left="0" w:right="0" w:firstLine="0"/>
        <w:jc w:val="both"/>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1</w:t>
      </w:r>
      <w:bookmarkEnd w:id="815"/>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13"/>
      <w:bookmarkEnd w:id="814"/>
      <w:bookmarkEnd w:id="816"/>
    </w:p>
    <w:p>
      <w:pPr>
        <w:pStyle w:val="Style34"/>
        <w:keepNext/>
        <w:keepLines/>
        <w:widowControl w:val="0"/>
        <w:shd w:val="clear" w:color="auto" w:fill="auto"/>
        <w:tabs>
          <w:tab w:pos="474" w:val="left"/>
        </w:tabs>
        <w:bidi w:val="0"/>
        <w:spacing w:before="0" w:after="300" w:line="312" w:lineRule="exact"/>
        <w:ind w:left="0" w:right="0" w:firstLine="0"/>
        <w:jc w:val="both"/>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1</w:t>
      </w:r>
      <w:bookmarkEnd w:id="819"/>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17"/>
      <w:bookmarkEnd w:id="818"/>
      <w:bookmarkEnd w:id="820"/>
    </w:p>
    <w:p>
      <w:pPr>
        <w:pStyle w:val="Style34"/>
        <w:keepNext/>
        <w:keepLines/>
        <w:widowControl w:val="0"/>
        <w:shd w:val="clear" w:color="auto" w:fill="auto"/>
        <w:tabs>
          <w:tab w:pos="474" w:val="left"/>
        </w:tabs>
        <w:bidi w:val="0"/>
        <w:spacing w:before="0" w:after="300" w:line="312" w:lineRule="exact"/>
        <w:ind w:left="0" w:right="0" w:firstLine="0"/>
        <w:jc w:val="both"/>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1</w:t>
      </w:r>
      <w:bookmarkEnd w:id="823"/>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21"/>
      <w:bookmarkEnd w:id="822"/>
      <w:bookmarkEnd w:id="824"/>
    </w:p>
    <w:p>
      <w:pPr>
        <w:pStyle w:val="Style34"/>
        <w:keepNext/>
        <w:keepLines/>
        <w:widowControl w:val="0"/>
        <w:shd w:val="clear" w:color="auto" w:fill="auto"/>
        <w:tabs>
          <w:tab w:pos="474" w:val="left"/>
        </w:tabs>
        <w:bidi w:val="0"/>
        <w:spacing w:before="0" w:after="400" w:line="312" w:lineRule="exact"/>
        <w:ind w:left="0" w:right="0" w:firstLine="0"/>
        <w:jc w:val="both"/>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1</w:t>
      </w:r>
      <w:bookmarkEnd w:id="827"/>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25"/>
      <w:bookmarkEnd w:id="826"/>
      <w:bookmarkEnd w:id="828"/>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其他应收款的预期信用损失的确定方法及会计处理方法</w:t>
      </w:r>
    </w:p>
    <w:p>
      <w:pPr>
        <w:pStyle w:val="Style34"/>
        <w:keepNext/>
        <w:keepLines/>
        <w:widowControl w:val="0"/>
        <w:shd w:val="clear" w:color="auto" w:fill="auto"/>
        <w:tabs>
          <w:tab w:pos="474" w:val="left"/>
        </w:tabs>
        <w:bidi w:val="0"/>
        <w:spacing w:before="0" w:after="300" w:line="312" w:lineRule="exact"/>
        <w:ind w:left="0" w:right="0" w:firstLine="0"/>
        <w:jc w:val="both"/>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1</w:t>
      </w:r>
      <w:bookmarkEnd w:id="831"/>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29"/>
      <w:bookmarkEnd w:id="830"/>
      <w:bookmarkEnd w:id="832"/>
    </w:p>
    <w:p>
      <w:pPr>
        <w:pStyle w:val="Style34"/>
        <w:keepNext/>
        <w:keepLines/>
        <w:widowControl w:val="0"/>
        <w:numPr>
          <w:ilvl w:val="0"/>
          <w:numId w:val="31"/>
        </w:numPr>
        <w:shd w:val="clear" w:color="auto" w:fill="auto"/>
        <w:bidi w:val="0"/>
        <w:spacing w:before="0" w:after="0" w:line="315" w:lineRule="exact"/>
        <w:ind w:left="0" w:right="0" w:firstLine="920"/>
        <w:jc w:val="both"/>
      </w:pPr>
      <w:bookmarkStart w:id="829" w:name="bookmark829"/>
      <w:bookmarkStart w:id="830" w:name="bookmark830"/>
      <w:bookmarkStart w:id="833" w:name="bookmark833"/>
      <w:bookmarkEnd w:id="833"/>
      <w:r>
        <w:rPr>
          <w:color w:val="000000"/>
          <w:spacing w:val="0"/>
          <w:w w:val="100"/>
          <w:position w:val="0"/>
        </w:rPr>
        <w:t>存货的分类和成本</w:t>
      </w:r>
      <w:bookmarkEnd w:id="829"/>
      <w:bookmarkEnd w:id="830"/>
    </w:p>
    <w:p>
      <w:pPr>
        <w:pStyle w:val="Style43"/>
        <w:keepNext w:val="0"/>
        <w:keepLines w:val="0"/>
        <w:widowControl w:val="0"/>
        <w:shd w:val="clear" w:color="auto" w:fill="auto"/>
        <w:bidi w:val="0"/>
        <w:spacing w:before="0" w:after="0" w:line="315" w:lineRule="exact"/>
        <w:ind w:left="1280" w:right="0" w:firstLine="0"/>
        <w:jc w:val="both"/>
      </w:pPr>
      <w:r>
        <w:rPr>
          <w:color w:val="000000"/>
          <w:spacing w:val="0"/>
          <w:w w:val="100"/>
          <w:position w:val="0"/>
        </w:rPr>
        <w:t>存货是指本公司在日常经营活动中持有以备出售的商品、处在项目实施过程中的未完工项目 成本、项目实施或提供劳务过程中耗用的材料和物料等。主要包括原材料、库存商品、未完 工项目成本等。</w:t>
      </w:r>
    </w:p>
    <w:p>
      <w:pPr>
        <w:pStyle w:val="Style43"/>
        <w:keepNext w:val="0"/>
        <w:keepLines w:val="0"/>
        <w:widowControl w:val="0"/>
        <w:shd w:val="clear" w:color="auto" w:fill="auto"/>
        <w:bidi w:val="0"/>
        <w:spacing w:before="0" w:after="300" w:line="315" w:lineRule="exact"/>
        <w:ind w:left="1280" w:right="0" w:firstLine="0"/>
        <w:jc w:val="both"/>
      </w:pPr>
      <w:r>
        <w:rPr>
          <w:color w:val="000000"/>
          <w:spacing w:val="0"/>
          <w:w w:val="100"/>
          <w:position w:val="0"/>
        </w:rPr>
        <w:t>存货按成本进行初始计量，存货成本包括采购成本、加工成本和其他使存货达到目前场所和 状态所发生的支出。</w:t>
      </w:r>
    </w:p>
    <w:p>
      <w:pPr>
        <w:pStyle w:val="Style43"/>
        <w:keepNext w:val="0"/>
        <w:keepLines w:val="0"/>
        <w:widowControl w:val="0"/>
        <w:numPr>
          <w:ilvl w:val="0"/>
          <w:numId w:val="33"/>
        </w:numPr>
        <w:shd w:val="clear" w:color="auto" w:fill="auto"/>
        <w:bidi w:val="0"/>
        <w:spacing w:before="0" w:after="0"/>
        <w:ind w:left="0" w:right="0" w:firstLine="920"/>
        <w:jc w:val="both"/>
      </w:pPr>
      <w:bookmarkStart w:id="834" w:name="bookmark834"/>
      <w:bookmarkEnd w:id="834"/>
      <w:r>
        <w:rPr>
          <w:b/>
          <w:bCs/>
          <w:color w:val="000000"/>
          <w:spacing w:val="0"/>
          <w:w w:val="100"/>
          <w:position w:val="0"/>
        </w:rPr>
        <w:t>发出存货的计价方法</w:t>
      </w:r>
    </w:p>
    <w:p>
      <w:pPr>
        <w:pStyle w:val="Style43"/>
        <w:keepNext w:val="0"/>
        <w:keepLines w:val="0"/>
        <w:widowControl w:val="0"/>
        <w:shd w:val="clear" w:color="auto" w:fill="auto"/>
        <w:bidi w:val="0"/>
        <w:spacing w:before="0" w:after="300"/>
        <w:ind w:left="1280" w:right="0" w:firstLine="0"/>
        <w:jc w:val="left"/>
      </w:pPr>
      <w:r>
        <w:rPr>
          <w:color w:val="000000"/>
          <w:spacing w:val="0"/>
          <w:w w:val="100"/>
          <w:position w:val="0"/>
        </w:rPr>
        <w:t>存货发出时按个别认定法计价。</w:t>
      </w:r>
    </w:p>
    <w:p>
      <w:pPr>
        <w:pStyle w:val="Style43"/>
        <w:keepNext w:val="0"/>
        <w:keepLines w:val="0"/>
        <w:widowControl w:val="0"/>
        <w:numPr>
          <w:ilvl w:val="0"/>
          <w:numId w:val="35"/>
        </w:numPr>
        <w:shd w:val="clear" w:color="auto" w:fill="auto"/>
        <w:bidi w:val="0"/>
        <w:spacing w:before="0" w:after="0"/>
        <w:ind w:left="0" w:right="0" w:firstLine="920"/>
        <w:jc w:val="both"/>
      </w:pPr>
      <w:bookmarkStart w:id="835" w:name="bookmark835"/>
      <w:bookmarkEnd w:id="835"/>
      <w:r>
        <w:rPr>
          <w:b/>
          <w:bCs/>
          <w:color w:val="000000"/>
          <w:spacing w:val="0"/>
          <w:w w:val="100"/>
          <w:position w:val="0"/>
        </w:rPr>
        <w:t>不同类别存货可变现净值的确定依据</w:t>
      </w:r>
    </w:p>
    <w:p>
      <w:pPr>
        <w:pStyle w:val="Style43"/>
        <w:keepNext w:val="0"/>
        <w:keepLines w:val="0"/>
        <w:widowControl w:val="0"/>
        <w:shd w:val="clear" w:color="auto" w:fill="auto"/>
        <w:bidi w:val="0"/>
        <w:spacing w:before="0" w:after="0"/>
        <w:ind w:left="1280" w:right="0" w:firstLine="0"/>
        <w:jc w:val="left"/>
      </w:pPr>
      <w:r>
        <w:rPr>
          <w:color w:val="000000"/>
          <w:spacing w:val="0"/>
          <w:w w:val="100"/>
          <w:position w:val="0"/>
        </w:rPr>
        <w:t>资产负债表日，存货应当按照成本与可变现净值孰低计量。当存货成本高于其可变现净值的， 应当计提存货跌价准备。可变现净值，是指在日常活动中，存货的估计售价减去至完工时估 计将要发生的成本、估计的销售费用以及相关税费后的金额。</w:t>
      </w:r>
    </w:p>
    <w:p>
      <w:pPr>
        <w:pStyle w:val="Style43"/>
        <w:keepNext w:val="0"/>
        <w:keepLines w:val="0"/>
        <w:widowControl w:val="0"/>
        <w:shd w:val="clear" w:color="auto" w:fill="auto"/>
        <w:bidi w:val="0"/>
        <w:spacing w:before="0" w:after="300"/>
        <w:ind w:left="1280" w:right="0" w:firstLine="0"/>
        <w:jc w:val="left"/>
      </w:pPr>
      <w:r>
        <w:rPr>
          <w:color w:val="000000"/>
          <w:spacing w:val="0"/>
          <w:w w:val="100"/>
          <w:position w:val="0"/>
        </w:rPr>
        <w:t xml:space="preserve">产成品、库存商品和用于出售的材料等直接用于出售的商品存货，在正常生产经营过程中， 以该存货的估计售价减去估计的销售费用和相关税费后的金额，确定其可变现净值；需要经 过加工的材料存货，在正常生产经营过程中，以所生产的产成品的估计售价减去至完工时估 计将要发生的成本、估计的销售费用和相关税费后的金额，确定其可变现净值；为执行销售 合同或者劳务合同而持有的存货，其可变现净值以合同价格为基础计算，若持有存货的数量 多于销售合同订购数量的，超出部分的存货的可变现净值以一般销售价格为基础计算。 </w:t>
      </w:r>
      <w:r>
        <w:rPr>
          <w:color w:val="000000"/>
          <w:spacing w:val="0"/>
          <w:w w:val="100"/>
          <w:position w:val="0"/>
        </w:rPr>
        <w:t>计提存货跌价准备后，如果以前减记存货价值的影响因素已经消失，导致存货的可变现净值 高于其账面价值的，在原己计提的存货跌价准备金额内予以转回，转回的金额计入当期损益。</w:t>
      </w:r>
    </w:p>
    <w:p>
      <w:pPr>
        <w:pStyle w:val="Style43"/>
        <w:keepNext w:val="0"/>
        <w:keepLines w:val="0"/>
        <w:widowControl w:val="0"/>
        <w:numPr>
          <w:ilvl w:val="0"/>
          <w:numId w:val="37"/>
        </w:numPr>
        <w:shd w:val="clear" w:color="auto" w:fill="auto"/>
        <w:bidi w:val="0"/>
        <w:spacing w:before="0" w:after="0" w:line="310" w:lineRule="exact"/>
        <w:ind w:left="0" w:right="0" w:firstLine="920"/>
        <w:jc w:val="both"/>
      </w:pPr>
      <w:bookmarkStart w:id="836" w:name="bookmark836"/>
      <w:bookmarkEnd w:id="836"/>
      <w:r>
        <w:rPr>
          <w:b/>
          <w:bCs/>
          <w:color w:val="000000"/>
          <w:spacing w:val="0"/>
          <w:w w:val="100"/>
          <w:position w:val="0"/>
        </w:rPr>
        <w:t>存货的盘存制度</w:t>
      </w:r>
    </w:p>
    <w:p>
      <w:pPr>
        <w:pStyle w:val="Style43"/>
        <w:keepNext w:val="0"/>
        <w:keepLines w:val="0"/>
        <w:widowControl w:val="0"/>
        <w:shd w:val="clear" w:color="auto" w:fill="auto"/>
        <w:bidi w:val="0"/>
        <w:spacing w:before="0" w:after="380" w:line="310" w:lineRule="exact"/>
        <w:ind w:left="1020" w:right="0" w:firstLine="0"/>
        <w:jc w:val="both"/>
      </w:pPr>
      <w:r>
        <w:rPr>
          <w:color w:val="000000"/>
          <w:spacing w:val="0"/>
          <w:w w:val="100"/>
          <w:position w:val="0"/>
        </w:rPr>
        <w:t>采用永续盘存制。</w:t>
      </w:r>
    </w:p>
    <w:p>
      <w:pPr>
        <w:pStyle w:val="Style34"/>
        <w:keepNext/>
        <w:keepLines/>
        <w:widowControl w:val="0"/>
        <w:shd w:val="clear" w:color="auto" w:fill="auto"/>
        <w:tabs>
          <w:tab w:pos="474" w:val="left"/>
        </w:tabs>
        <w:bidi w:val="0"/>
        <w:spacing w:before="0" w:after="200" w:line="324" w:lineRule="auto"/>
        <w:ind w:left="0" w:right="0" w:firstLine="0"/>
        <w:jc w:val="both"/>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1</w:t>
      </w:r>
      <w:bookmarkEnd w:id="839"/>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37"/>
      <w:bookmarkEnd w:id="838"/>
      <w:bookmarkEnd w:id="840"/>
    </w:p>
    <w:p>
      <w:pPr>
        <w:pStyle w:val="Style34"/>
        <w:keepNext/>
        <w:keepLines/>
        <w:widowControl w:val="0"/>
        <w:shd w:val="clear" w:color="auto" w:fill="auto"/>
        <w:bidi w:val="0"/>
        <w:spacing w:before="0" w:after="0" w:line="315" w:lineRule="exact"/>
        <w:ind w:left="0" w:right="0" w:firstLine="920"/>
        <w:jc w:val="both"/>
      </w:pPr>
      <w:bookmarkStart w:id="837" w:name="bookmark837"/>
      <w:bookmarkStart w:id="838" w:name="bookmark838"/>
      <w:r>
        <w:rPr>
          <w:color w:val="000000"/>
          <w:spacing w:val="0"/>
          <w:w w:val="100"/>
          <w:position w:val="0"/>
        </w:rPr>
        <w:t>1.</w:t>
      </w:r>
      <w:r>
        <w:rPr>
          <w:color w:val="000000"/>
          <w:spacing w:val="0"/>
          <w:w w:val="100"/>
          <w:position w:val="0"/>
        </w:rPr>
        <w:t>合同资产的确认方法及标准</w:t>
      </w:r>
      <w:bookmarkEnd w:id="837"/>
      <w:bookmarkEnd w:id="838"/>
    </w:p>
    <w:p>
      <w:pPr>
        <w:pStyle w:val="Style43"/>
        <w:keepNext w:val="0"/>
        <w:keepLines w:val="0"/>
        <w:widowControl w:val="0"/>
        <w:shd w:val="clear" w:color="auto" w:fill="auto"/>
        <w:bidi w:val="0"/>
        <w:spacing w:before="0" w:after="300" w:line="315" w:lineRule="exact"/>
        <w:ind w:left="0" w:right="0" w:firstLine="0"/>
        <w:jc w:val="both"/>
      </w:pPr>
      <w:r>
        <w:rPr>
          <w:color w:val="000000"/>
          <w:spacing w:val="0"/>
          <w:w w:val="100"/>
          <w:position w:val="0"/>
        </w:rPr>
        <w:t>本公司根据履行履约义务与客户付款之间的关系在资产负债表中列示合同资产或合同负债。本公司已向客 户转让商品或提供服务而有权收取对价的权利（且该权利取决于时间流逝之外的其他因素）列示为合同资 产。同一合同下的合同资产和合同负债以净额列示。本公司拥有的、无条件（仅取决于时间流逝）向客户 收取对价的权利作为应收款项单独列示。</w:t>
      </w:r>
    </w:p>
    <w:p>
      <w:pPr>
        <w:pStyle w:val="Style43"/>
        <w:keepNext w:val="0"/>
        <w:keepLines w:val="0"/>
        <w:widowControl w:val="0"/>
        <w:shd w:val="clear" w:color="auto" w:fill="auto"/>
        <w:bidi w:val="0"/>
        <w:spacing w:before="0" w:after="0" w:line="307" w:lineRule="exact"/>
        <w:ind w:left="0" w:right="0" w:firstLine="920"/>
        <w:jc w:val="both"/>
      </w:pPr>
      <w:r>
        <w:rPr>
          <w:b/>
          <w:bCs/>
          <w:color w:val="000000"/>
          <w:spacing w:val="0"/>
          <w:w w:val="100"/>
          <w:position w:val="0"/>
        </w:rPr>
        <w:t>1.</w:t>
      </w:r>
      <w:r>
        <w:rPr>
          <w:b/>
          <w:bCs/>
          <w:color w:val="000000"/>
          <w:spacing w:val="0"/>
          <w:w w:val="100"/>
          <w:position w:val="0"/>
        </w:rPr>
        <w:t>合同资产预期信用损失的确定方法及会计处理方法</w:t>
      </w:r>
    </w:p>
    <w:p>
      <w:pPr>
        <w:pStyle w:val="Style43"/>
        <w:keepNext w:val="0"/>
        <w:keepLines w:val="0"/>
        <w:widowControl w:val="0"/>
        <w:shd w:val="clear" w:color="auto" w:fill="auto"/>
        <w:bidi w:val="0"/>
        <w:spacing w:before="0" w:after="380" w:line="307" w:lineRule="exact"/>
        <w:ind w:left="1280" w:right="0" w:firstLine="0"/>
        <w:jc w:val="both"/>
      </w:pPr>
      <w:r>
        <w:rPr>
          <w:color w:val="000000"/>
          <w:spacing w:val="0"/>
          <w:w w:val="100"/>
          <w:position w:val="0"/>
        </w:rPr>
        <w:t>合同资产的预期信用损失的确定方法及会计处理方法详见本附注</w:t>
      </w:r>
      <w:r>
        <w:rPr>
          <w:rFonts w:ascii="Times New Roman" w:eastAsia="Times New Roman" w:hAnsi="Times New Roman" w:cs="Times New Roman"/>
          <w:color w:val="000000"/>
          <w:spacing w:val="0"/>
          <w:w w:val="100"/>
          <w:position w:val="0"/>
        </w:rPr>
        <w:t>“</w:t>
      </w:r>
      <w:r>
        <w:rPr>
          <w:color w:val="000000"/>
          <w:spacing w:val="0"/>
          <w:w w:val="100"/>
          <w:position w:val="0"/>
        </w:rPr>
        <w:t>（九）</w:t>
      </w:r>
      <w:r>
        <w:rPr>
          <w:rFonts w:ascii="Times New Roman" w:eastAsia="Times New Roman" w:hAnsi="Times New Roman" w:cs="Times New Roman"/>
          <w:color w:val="000000"/>
          <w:spacing w:val="0"/>
          <w:w w:val="100"/>
          <w:position w:val="0"/>
        </w:rPr>
        <w:t>6</w:t>
      </w:r>
      <w:r>
        <w:rPr>
          <w:color w:val="000000"/>
          <w:spacing w:val="0"/>
          <w:w w:val="100"/>
          <w:position w:val="0"/>
        </w:rPr>
        <w:t>、金融资产减值的 测试方法及会计处理方法</w:t>
      </w:r>
      <w:r>
        <w:rPr>
          <w:rFonts w:ascii="Times New Roman" w:eastAsia="Times New Roman" w:hAnsi="Times New Roman" w:cs="Times New Roman"/>
          <w:color w:val="000000"/>
          <w:spacing w:val="0"/>
          <w:w w:val="100"/>
          <w:position w:val="0"/>
        </w:rPr>
        <w:t>”</w:t>
      </w:r>
    </w:p>
    <w:p>
      <w:pPr>
        <w:pStyle w:val="Style34"/>
        <w:keepNext/>
        <w:keepLines/>
        <w:widowControl w:val="0"/>
        <w:shd w:val="clear" w:color="auto" w:fill="auto"/>
        <w:tabs>
          <w:tab w:pos="474" w:val="left"/>
        </w:tabs>
        <w:bidi w:val="0"/>
        <w:spacing w:before="0" w:after="200" w:line="324" w:lineRule="auto"/>
        <w:ind w:left="0" w:right="0" w:firstLine="0"/>
        <w:jc w:val="both"/>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41"/>
      <w:bookmarkEnd w:id="842"/>
      <w:bookmarkEnd w:id="844"/>
    </w:p>
    <w:p>
      <w:pPr>
        <w:pStyle w:val="Style34"/>
        <w:keepNext/>
        <w:keepLines/>
        <w:widowControl w:val="0"/>
        <w:shd w:val="clear" w:color="auto" w:fill="auto"/>
        <w:bidi w:val="0"/>
        <w:spacing w:before="0" w:after="0" w:line="310" w:lineRule="exact"/>
        <w:ind w:left="0" w:right="0" w:firstLine="720"/>
        <w:jc w:val="both"/>
      </w:pPr>
      <w:bookmarkStart w:id="841" w:name="bookmark841"/>
      <w:bookmarkStart w:id="842" w:name="bookmark842"/>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841"/>
      <w:bookmarkEnd w:id="842"/>
    </w:p>
    <w:p>
      <w:pPr>
        <w:pStyle w:val="Style43"/>
        <w:keepNext w:val="0"/>
        <w:keepLines w:val="0"/>
        <w:widowControl w:val="0"/>
        <w:shd w:val="clear" w:color="auto" w:fill="auto"/>
        <w:bidi w:val="0"/>
        <w:spacing w:before="0" w:after="0" w:line="310" w:lineRule="exact"/>
        <w:ind w:left="0" w:right="0" w:firstLine="720"/>
        <w:jc w:val="both"/>
      </w:pPr>
      <w:r>
        <w:rPr>
          <w:color w:val="000000"/>
          <w:spacing w:val="0"/>
          <w:w w:val="100"/>
          <w:position w:val="0"/>
        </w:rPr>
        <w:t>合同成本包括合同履约成本与合同取得成本。</w:t>
      </w:r>
    </w:p>
    <w:p>
      <w:pPr>
        <w:pStyle w:val="Style43"/>
        <w:keepNext w:val="0"/>
        <w:keepLines w:val="0"/>
        <w:widowControl w:val="0"/>
        <w:shd w:val="clear" w:color="auto" w:fill="auto"/>
        <w:bidi w:val="0"/>
        <w:spacing w:before="0" w:after="80" w:line="310" w:lineRule="exact"/>
        <w:ind w:left="720" w:right="0" w:firstLine="0"/>
        <w:jc w:val="both"/>
      </w:pPr>
      <w:r>
        <w:rPr>
          <w:color w:val="000000"/>
          <w:spacing w:val="0"/>
          <w:w w:val="100"/>
          <w:position w:val="0"/>
        </w:rPr>
        <w:t>本公司为履行合同而发生的成本，不属于存货、固定资产或无形资产等相关准则规范范围的，在 满足下列条件时作为合同履约成本确认为一项资产：</w:t>
      </w:r>
    </w:p>
    <w:p>
      <w:pPr>
        <w:pStyle w:val="Style43"/>
        <w:keepNext w:val="0"/>
        <w:keepLines w:val="0"/>
        <w:widowControl w:val="0"/>
        <w:shd w:val="clear" w:color="auto" w:fill="auto"/>
        <w:bidi w:val="0"/>
        <w:spacing w:before="0" w:after="0" w:line="324"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该成本与一份当前或预期取得的合同直接相关。</w:t>
      </w:r>
    </w:p>
    <w:p>
      <w:pPr>
        <w:pStyle w:val="Style43"/>
        <w:keepNext w:val="0"/>
        <w:keepLines w:val="0"/>
        <w:widowControl w:val="0"/>
        <w:shd w:val="clear" w:color="auto" w:fill="auto"/>
        <w:bidi w:val="0"/>
        <w:spacing w:before="0" w:after="0" w:line="324"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该成本增加了本公司未来用于履行履约义务的资源。</w:t>
      </w:r>
    </w:p>
    <w:p>
      <w:pPr>
        <w:pStyle w:val="Style43"/>
        <w:keepNext w:val="0"/>
        <w:keepLines w:val="0"/>
        <w:widowControl w:val="0"/>
        <w:shd w:val="clear" w:color="auto" w:fill="auto"/>
        <w:bidi w:val="0"/>
        <w:spacing w:before="0" w:after="0" w:line="324"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该成本预期能够收回。</w:t>
      </w:r>
    </w:p>
    <w:p>
      <w:pPr>
        <w:pStyle w:val="Style43"/>
        <w:keepNext w:val="0"/>
        <w:keepLines w:val="0"/>
        <w:widowControl w:val="0"/>
        <w:shd w:val="clear" w:color="auto" w:fill="auto"/>
        <w:bidi w:val="0"/>
        <w:spacing w:before="0" w:after="0" w:line="310" w:lineRule="exact"/>
        <w:ind w:left="0" w:right="0" w:firstLine="720"/>
        <w:jc w:val="both"/>
      </w:pPr>
      <w:r>
        <w:rPr>
          <w:color w:val="000000"/>
          <w:spacing w:val="0"/>
          <w:w w:val="100"/>
          <w:position w:val="0"/>
        </w:rPr>
        <w:t>本公司为取得合同发生的增量成本预期能够收回的，作为合同取得成本确认为一项资产。</w:t>
      </w:r>
    </w:p>
    <w:p>
      <w:pPr>
        <w:pStyle w:val="Style43"/>
        <w:keepNext w:val="0"/>
        <w:keepLines w:val="0"/>
        <w:widowControl w:val="0"/>
        <w:shd w:val="clear" w:color="auto" w:fill="auto"/>
        <w:bidi w:val="0"/>
        <w:spacing w:before="0" w:after="0" w:line="310" w:lineRule="exact"/>
        <w:ind w:left="720" w:right="0" w:firstLine="0"/>
        <w:jc w:val="both"/>
      </w:pPr>
      <w:r>
        <w:rPr>
          <w:color w:val="000000"/>
          <w:spacing w:val="0"/>
          <w:w w:val="100"/>
          <w:position w:val="0"/>
        </w:rPr>
        <w:t>与合同成本有关的资产采用与该资产相关的商品或服务收入确认相同的基础进行摊销；但是对于 合同取得成本摊销期限未超过一年的，本公司在发生时将其计入当期损益。</w:t>
      </w:r>
    </w:p>
    <w:p>
      <w:pPr>
        <w:pStyle w:val="Style43"/>
        <w:keepNext w:val="0"/>
        <w:keepLines w:val="0"/>
        <w:widowControl w:val="0"/>
        <w:shd w:val="clear" w:color="auto" w:fill="auto"/>
        <w:bidi w:val="0"/>
        <w:spacing w:before="0" w:after="80" w:line="310" w:lineRule="exact"/>
        <w:ind w:left="720" w:right="0" w:firstLine="0"/>
        <w:jc w:val="both"/>
      </w:pPr>
      <w:r>
        <w:rPr>
          <w:color w:val="000000"/>
          <w:spacing w:val="0"/>
          <w:w w:val="100"/>
          <w:position w:val="0"/>
        </w:rPr>
        <w:t>与合同成本有关的资产，其账面价值高于下列两项的差额的，本公司对超出部分计提减值准备， 并确认为资产减值损失：</w:t>
      </w:r>
    </w:p>
    <w:p>
      <w:pPr>
        <w:pStyle w:val="Style43"/>
        <w:keepNext w:val="0"/>
        <w:keepLines w:val="0"/>
        <w:widowControl w:val="0"/>
        <w:shd w:val="clear" w:color="auto" w:fill="auto"/>
        <w:tabs>
          <w:tab w:pos="1093" w:val="left"/>
        </w:tabs>
        <w:bidi w:val="0"/>
        <w:spacing w:before="0" w:after="0" w:line="324" w:lineRule="auto"/>
        <w:ind w:left="720" w:right="0" w:firstLine="0"/>
        <w:jc w:val="both"/>
      </w:pPr>
      <w:bookmarkStart w:id="845" w:name="bookmark845"/>
      <w:r>
        <w:rPr>
          <w:rFonts w:ascii="Times New Roman" w:eastAsia="Times New Roman" w:hAnsi="Times New Roman" w:cs="Times New Roman"/>
          <w:color w:val="000000"/>
          <w:spacing w:val="0"/>
          <w:w w:val="100"/>
          <w:position w:val="0"/>
        </w:rPr>
        <w:t>1</w:t>
      </w:r>
      <w:bookmarkEnd w:id="845"/>
      <w:r>
        <w:rPr>
          <w:color w:val="000000"/>
          <w:spacing w:val="0"/>
          <w:w w:val="100"/>
          <w:position w:val="0"/>
        </w:rPr>
        <w:t>、</w:t>
        <w:tab/>
        <w:t>因转让与该资产相关的商品或服务预期能够取得的剩余对价；</w:t>
      </w:r>
    </w:p>
    <w:p>
      <w:pPr>
        <w:pStyle w:val="Style43"/>
        <w:keepNext w:val="0"/>
        <w:keepLines w:val="0"/>
        <w:widowControl w:val="0"/>
        <w:shd w:val="clear" w:color="auto" w:fill="auto"/>
        <w:tabs>
          <w:tab w:pos="1093" w:val="left"/>
        </w:tabs>
        <w:bidi w:val="0"/>
        <w:spacing w:before="0" w:after="0" w:line="329" w:lineRule="auto"/>
        <w:ind w:left="0" w:right="0" w:firstLine="720"/>
        <w:jc w:val="both"/>
      </w:pPr>
      <w:bookmarkStart w:id="846" w:name="bookmark846"/>
      <w:r>
        <w:rPr>
          <w:rFonts w:ascii="Times New Roman" w:eastAsia="Times New Roman" w:hAnsi="Times New Roman" w:cs="Times New Roman"/>
          <w:color w:val="000000"/>
          <w:spacing w:val="0"/>
          <w:w w:val="100"/>
          <w:position w:val="0"/>
        </w:rPr>
        <w:t>2</w:t>
      </w:r>
      <w:bookmarkEnd w:id="846"/>
      <w:r>
        <w:rPr>
          <w:color w:val="000000"/>
          <w:spacing w:val="0"/>
          <w:w w:val="100"/>
          <w:position w:val="0"/>
        </w:rPr>
        <w:t>、</w:t>
        <w:tab/>
        <w:t>为转让该相关商品或服务估计将要发生的成本。</w:t>
      </w:r>
    </w:p>
    <w:p>
      <w:pPr>
        <w:pStyle w:val="Style43"/>
        <w:keepNext w:val="0"/>
        <w:keepLines w:val="0"/>
        <w:widowControl w:val="0"/>
        <w:shd w:val="clear" w:color="auto" w:fill="auto"/>
        <w:bidi w:val="0"/>
        <w:spacing w:before="0" w:after="380" w:line="314" w:lineRule="exact"/>
        <w:ind w:left="0" w:right="0" w:firstLine="0"/>
        <w:jc w:val="both"/>
      </w:pPr>
      <w:r>
        <w:rPr>
          <w:color w:val="000000"/>
          <w:spacing w:val="0"/>
          <w:w w:val="100"/>
          <w:position w:val="0"/>
        </w:rPr>
        <w:t>以前期间减值的因素之后发生变化，使得前述差额高于该资产账面价值的，本公司转回原己计提的减值准 备，并计入当期损益，但转回后的资产账面价值不超过假定不计提减值准备情况下该资产在转回日的账面 价值。</w:t>
      </w:r>
    </w:p>
    <w:p>
      <w:pPr>
        <w:pStyle w:val="Style34"/>
        <w:keepNext/>
        <w:keepLines/>
        <w:widowControl w:val="0"/>
        <w:shd w:val="clear" w:color="auto" w:fill="auto"/>
        <w:tabs>
          <w:tab w:pos="474" w:val="left"/>
        </w:tabs>
        <w:bidi w:val="0"/>
        <w:spacing w:before="0" w:after="200" w:line="324" w:lineRule="auto"/>
        <w:ind w:left="0" w:right="0" w:firstLine="0"/>
        <w:jc w:val="both"/>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1</w:t>
      </w:r>
      <w:bookmarkEnd w:id="849"/>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47"/>
      <w:bookmarkEnd w:id="848"/>
      <w:bookmarkEnd w:id="850"/>
    </w:p>
    <w:p>
      <w:pPr>
        <w:pStyle w:val="Style43"/>
        <w:keepNext w:val="0"/>
        <w:keepLines w:val="0"/>
        <w:widowControl w:val="0"/>
        <w:shd w:val="clear" w:color="auto" w:fill="auto"/>
        <w:bidi w:val="0"/>
        <w:spacing w:before="0" w:after="0" w:line="307" w:lineRule="exact"/>
        <w:ind w:left="720" w:right="0" w:firstLine="0"/>
        <w:jc w:val="both"/>
      </w:pPr>
      <w:r>
        <w:rPr>
          <w:color w:val="000000"/>
          <w:spacing w:val="0"/>
          <w:w w:val="100"/>
          <w:position w:val="0"/>
        </w:rPr>
        <w:t>主要通过出售（包括具有商业实质的非货币性资产交换）而非持续使用一项非流动资产或处置组 收回其账面价值的，划分为持有待售类别。</w:t>
      </w:r>
    </w:p>
    <w:p>
      <w:pPr>
        <w:pStyle w:val="Style43"/>
        <w:keepNext w:val="0"/>
        <w:keepLines w:val="0"/>
        <w:widowControl w:val="0"/>
        <w:shd w:val="clear" w:color="auto" w:fill="auto"/>
        <w:bidi w:val="0"/>
        <w:spacing w:before="0" w:after="0" w:line="307" w:lineRule="exact"/>
        <w:ind w:left="720" w:right="0" w:firstLine="0"/>
        <w:jc w:val="both"/>
      </w:pPr>
      <w:r>
        <w:rPr>
          <w:color w:val="000000"/>
          <w:spacing w:val="0"/>
          <w:w w:val="100"/>
          <w:position w:val="0"/>
        </w:rPr>
        <w:t>本公司将同时满足下列条件的非流动资产或处置组划分为持有待售类别：</w:t>
      </w:r>
    </w:p>
    <w:p>
      <w:pPr>
        <w:pStyle w:val="Style43"/>
        <w:keepNext w:val="0"/>
        <w:keepLines w:val="0"/>
        <w:widowControl w:val="0"/>
        <w:shd w:val="clear" w:color="auto" w:fill="auto"/>
        <w:tabs>
          <w:tab w:pos="1208" w:val="left"/>
        </w:tabs>
        <w:bidi w:val="0"/>
        <w:spacing w:before="0" w:after="0" w:line="307" w:lineRule="exact"/>
        <w:ind w:left="720" w:right="0" w:firstLine="0"/>
        <w:jc w:val="both"/>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rPr>
        <w:t>1</w:t>
      </w:r>
      <w:r>
        <w:rPr>
          <w:color w:val="000000"/>
          <w:spacing w:val="0"/>
          <w:w w:val="100"/>
          <w:position w:val="0"/>
        </w:rPr>
        <w:t>）</w:t>
        <w:tab/>
        <w:t>根据类似交易中出售此类资产或处置组的惯例，在当前状况下即可立即出售；</w:t>
      </w:r>
    </w:p>
    <w:p>
      <w:pPr>
        <w:pStyle w:val="Style43"/>
        <w:keepNext w:val="0"/>
        <w:keepLines w:val="0"/>
        <w:widowControl w:val="0"/>
        <w:shd w:val="clear" w:color="auto" w:fill="auto"/>
        <w:tabs>
          <w:tab w:pos="1208" w:val="left"/>
        </w:tabs>
        <w:bidi w:val="0"/>
        <w:spacing w:before="0" w:after="380" w:line="307" w:lineRule="exact"/>
        <w:ind w:left="720" w:right="0" w:firstLine="0"/>
        <w:jc w:val="both"/>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出售极可能发生，即本公司已经就一项出售计划作出决议且获得确定的购买承诺，预计出售 </w:t>
      </w:r>
      <w:r>
        <w:rPr>
          <w:color w:val="000000"/>
          <w:spacing w:val="0"/>
          <w:w w:val="100"/>
          <w:position w:val="0"/>
        </w:rPr>
        <w:t>将在一年内完成。有关规定要求本公司相关权力机构或者监管部门批准后方可出售的，已经获得 批准。</w:t>
      </w:r>
    </w:p>
    <w:p>
      <w:pPr>
        <w:pStyle w:val="Style34"/>
        <w:keepNext/>
        <w:keepLines/>
        <w:widowControl w:val="0"/>
        <w:shd w:val="clear" w:color="auto" w:fill="auto"/>
        <w:tabs>
          <w:tab w:pos="474" w:val="left"/>
        </w:tabs>
        <w:bidi w:val="0"/>
        <w:spacing w:before="0" w:after="300" w:line="324" w:lineRule="auto"/>
        <w:ind w:left="0" w:right="0" w:firstLine="0"/>
        <w:jc w:val="both"/>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1</w:t>
      </w:r>
      <w:bookmarkEnd w:id="855"/>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53"/>
      <w:bookmarkEnd w:id="854"/>
      <w:bookmarkEnd w:id="856"/>
    </w:p>
    <w:p>
      <w:pPr>
        <w:pStyle w:val="Style34"/>
        <w:keepNext/>
        <w:keepLines/>
        <w:widowControl w:val="0"/>
        <w:shd w:val="clear" w:color="auto" w:fill="auto"/>
        <w:tabs>
          <w:tab w:pos="483" w:val="left"/>
        </w:tabs>
        <w:bidi w:val="0"/>
        <w:spacing w:before="0" w:after="300" w:line="324" w:lineRule="auto"/>
        <w:ind w:left="0" w:right="0" w:firstLine="0"/>
        <w:jc w:val="both"/>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2</w:t>
      </w:r>
      <w:bookmarkEnd w:id="859"/>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57"/>
      <w:bookmarkEnd w:id="858"/>
      <w:bookmarkEnd w:id="860"/>
    </w:p>
    <w:p>
      <w:pPr>
        <w:pStyle w:val="Style34"/>
        <w:keepNext/>
        <w:keepLines/>
        <w:widowControl w:val="0"/>
        <w:shd w:val="clear" w:color="auto" w:fill="auto"/>
        <w:tabs>
          <w:tab w:pos="483" w:val="left"/>
        </w:tabs>
        <w:bidi w:val="0"/>
        <w:spacing w:before="0" w:after="300" w:line="324" w:lineRule="auto"/>
        <w:ind w:left="0" w:right="0" w:firstLine="0"/>
        <w:jc w:val="both"/>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2</w:t>
      </w:r>
      <w:bookmarkEnd w:id="863"/>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61"/>
      <w:bookmarkEnd w:id="862"/>
      <w:bookmarkEnd w:id="864"/>
    </w:p>
    <w:p>
      <w:pPr>
        <w:pStyle w:val="Style34"/>
        <w:keepNext/>
        <w:keepLines/>
        <w:widowControl w:val="0"/>
        <w:shd w:val="clear" w:color="auto" w:fill="auto"/>
        <w:tabs>
          <w:tab w:pos="483" w:val="left"/>
        </w:tabs>
        <w:bidi w:val="0"/>
        <w:spacing w:before="0" w:after="220" w:line="324" w:lineRule="auto"/>
        <w:ind w:left="0" w:right="0" w:firstLine="0"/>
        <w:jc w:val="both"/>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2</w:t>
      </w:r>
      <w:bookmarkEnd w:id="867"/>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65"/>
      <w:bookmarkEnd w:id="866"/>
      <w:bookmarkEnd w:id="868"/>
    </w:p>
    <w:p>
      <w:pPr>
        <w:pStyle w:val="Style34"/>
        <w:keepNext/>
        <w:keepLines/>
        <w:widowControl w:val="0"/>
        <w:shd w:val="clear" w:color="auto" w:fill="auto"/>
        <w:bidi w:val="0"/>
        <w:spacing w:before="0" w:after="0" w:line="311" w:lineRule="exact"/>
        <w:ind w:left="0" w:right="0" w:firstLine="940"/>
        <w:jc w:val="both"/>
      </w:pPr>
      <w:bookmarkStart w:id="865" w:name="bookmark865"/>
      <w:bookmarkStart w:id="866" w:name="bookmark866"/>
      <w:r>
        <w:rPr>
          <w:color w:val="000000"/>
          <w:spacing w:val="0"/>
          <w:w w:val="100"/>
          <w:position w:val="0"/>
        </w:rPr>
        <w:t>1.</w:t>
      </w:r>
      <w:r>
        <w:rPr>
          <w:color w:val="000000"/>
          <w:spacing w:val="0"/>
          <w:w w:val="100"/>
          <w:position w:val="0"/>
        </w:rPr>
        <w:t>共同控制、重大影响的判断标准</w:t>
      </w:r>
      <w:bookmarkEnd w:id="865"/>
      <w:bookmarkEnd w:id="866"/>
    </w:p>
    <w:p>
      <w:pPr>
        <w:pStyle w:val="Style43"/>
        <w:keepNext w:val="0"/>
        <w:keepLines w:val="0"/>
        <w:widowControl w:val="0"/>
        <w:shd w:val="clear" w:color="auto" w:fill="auto"/>
        <w:bidi w:val="0"/>
        <w:spacing w:before="0" w:after="0" w:line="311" w:lineRule="exact"/>
        <w:ind w:left="1300" w:right="0" w:firstLine="0"/>
        <w:jc w:val="both"/>
      </w:pPr>
      <w:r>
        <w:rPr>
          <w:color w:val="000000"/>
          <w:spacing w:val="0"/>
          <w:w w:val="100"/>
          <w:position w:val="0"/>
        </w:rPr>
        <w:t>共同控制，是指按照相关约定对某项安排所共有的控制，并且该安排的相关活动必须经过分 享控制权的参与方一致同意后才能决策。本公司与其他合营方一同对被投资单位实施共同控 制且对被投资单位净资产享有权利的，被投资单位为本公司的合营企业。</w:t>
      </w:r>
    </w:p>
    <w:p>
      <w:pPr>
        <w:pStyle w:val="Style43"/>
        <w:keepNext w:val="0"/>
        <w:keepLines w:val="0"/>
        <w:widowControl w:val="0"/>
        <w:shd w:val="clear" w:color="auto" w:fill="auto"/>
        <w:bidi w:val="0"/>
        <w:spacing w:before="0" w:after="300" w:line="311" w:lineRule="exact"/>
        <w:ind w:left="1300" w:right="0" w:firstLine="0"/>
        <w:jc w:val="both"/>
      </w:pPr>
      <w:r>
        <w:rPr>
          <w:color w:val="000000"/>
          <w:spacing w:val="0"/>
          <w:w w:val="100"/>
          <w:position w:val="0"/>
        </w:rPr>
        <w:t>重大影响，是指对被投资单位的财务和经营决策有参与决策的权力，但并不能够控制或者与 其他方一起共同控制这些政策的制定。本公司能够对被投资单位施加重大影响的，被投资单 位为本公司联营企业。</w:t>
      </w:r>
    </w:p>
    <w:p>
      <w:pPr>
        <w:pStyle w:val="Style43"/>
        <w:keepNext w:val="0"/>
        <w:keepLines w:val="0"/>
        <w:widowControl w:val="0"/>
        <w:shd w:val="clear" w:color="auto" w:fill="auto"/>
        <w:bidi w:val="0"/>
        <w:spacing w:before="0" w:after="0" w:line="310" w:lineRule="exact"/>
        <w:ind w:left="0" w:right="0" w:firstLine="940"/>
        <w:jc w:val="both"/>
      </w:pPr>
      <w:r>
        <w:rPr>
          <w:b/>
          <w:bCs/>
          <w:color w:val="000000"/>
          <w:spacing w:val="0"/>
          <w:w w:val="100"/>
          <w:position w:val="0"/>
        </w:rPr>
        <w:t>1.</w:t>
      </w:r>
      <w:r>
        <w:rPr>
          <w:b/>
          <w:bCs/>
          <w:color w:val="000000"/>
          <w:spacing w:val="0"/>
          <w:w w:val="100"/>
          <w:position w:val="0"/>
        </w:rPr>
        <w:t>初始投资成本的确定</w:t>
      </w:r>
    </w:p>
    <w:p>
      <w:pPr>
        <w:pStyle w:val="Style43"/>
        <w:keepNext w:val="0"/>
        <w:keepLines w:val="0"/>
        <w:widowControl w:val="0"/>
        <w:numPr>
          <w:ilvl w:val="0"/>
          <w:numId w:val="39"/>
        </w:numPr>
        <w:shd w:val="clear" w:color="auto" w:fill="auto"/>
        <w:tabs>
          <w:tab w:pos="1788" w:val="left"/>
        </w:tabs>
        <w:bidi w:val="0"/>
        <w:spacing w:before="0" w:after="0" w:line="310" w:lineRule="exact"/>
        <w:ind w:left="1300" w:right="0" w:firstLine="0"/>
        <w:jc w:val="both"/>
      </w:pPr>
      <w:bookmarkStart w:id="869" w:name="bookmark869"/>
      <w:bookmarkEnd w:id="869"/>
      <w:r>
        <w:rPr>
          <w:color w:val="000000"/>
          <w:spacing w:val="0"/>
          <w:w w:val="100"/>
          <w:position w:val="0"/>
        </w:rPr>
        <w:t>企业合并形成的长期股权投资</w:t>
      </w:r>
    </w:p>
    <w:p>
      <w:pPr>
        <w:pStyle w:val="Style43"/>
        <w:keepNext w:val="0"/>
        <w:keepLines w:val="0"/>
        <w:widowControl w:val="0"/>
        <w:shd w:val="clear" w:color="auto" w:fill="auto"/>
        <w:bidi w:val="0"/>
        <w:spacing w:before="0" w:after="0" w:line="310" w:lineRule="exact"/>
        <w:ind w:left="1300" w:right="0" w:firstLine="0"/>
        <w:jc w:val="both"/>
      </w:pPr>
      <w:r>
        <w:rPr>
          <w:color w:val="000000"/>
          <w:spacing w:val="0"/>
          <w:w w:val="100"/>
          <w:position w:val="0"/>
        </w:rPr>
        <w:t>对于同一控制下的企业合并形成的对子公司的长期股权投资，在合并日按照取得被合并方所 有者权益在最终控制方合并财务报表中的账面价值的份额作为长期股权投资的初始投资成 本。长期股权投资初始投资成本与支付对价账面价值之间的差额，调整资本公积中的股本溢 价；资本公积中的股本溢价不足冲减时，调整留存收益。因追加投资等原因能够对同一控制 下的被投资单位实施控制的，按上述原则确认的长期股权投资的初始投资成本与达到合并前 的长期股权投资账面价值加上合并日进一步取得股份新支付对价的账面价值之和的差额，调 整股本溢价，股本溢价不足冲减的，冲减留存收益。</w:t>
      </w:r>
    </w:p>
    <w:p>
      <w:pPr>
        <w:pStyle w:val="Style43"/>
        <w:keepNext w:val="0"/>
        <w:keepLines w:val="0"/>
        <w:widowControl w:val="0"/>
        <w:shd w:val="clear" w:color="auto" w:fill="auto"/>
        <w:bidi w:val="0"/>
        <w:spacing w:before="0" w:after="0" w:line="310" w:lineRule="exact"/>
        <w:ind w:left="1300" w:right="0" w:firstLine="0"/>
        <w:jc w:val="both"/>
      </w:pPr>
      <w:r>
        <w:rPr>
          <w:color w:val="000000"/>
          <w:spacing w:val="0"/>
          <w:w w:val="100"/>
          <w:position w:val="0"/>
        </w:rPr>
        <w:t>对于非同一控制下的企业合并形成的对子公司的长期股权投资，按照购买日确定的合并成本 作为长期股权投资的初始投资成本。因追加投资等原因能够对非同一控制下的被投资单位实 施控制的，按照原持有的股权投资账面价值加上新增投资成本之和作为初始投资成本。</w:t>
      </w:r>
    </w:p>
    <w:p>
      <w:pPr>
        <w:pStyle w:val="Style43"/>
        <w:keepNext w:val="0"/>
        <w:keepLines w:val="0"/>
        <w:widowControl w:val="0"/>
        <w:numPr>
          <w:ilvl w:val="0"/>
          <w:numId w:val="39"/>
        </w:numPr>
        <w:shd w:val="clear" w:color="auto" w:fill="auto"/>
        <w:tabs>
          <w:tab w:pos="1788" w:val="left"/>
        </w:tabs>
        <w:bidi w:val="0"/>
        <w:spacing w:before="0" w:after="0" w:line="310" w:lineRule="exact"/>
        <w:ind w:left="1300" w:right="0" w:firstLine="0"/>
        <w:jc w:val="both"/>
      </w:pPr>
      <w:bookmarkStart w:id="870" w:name="bookmark870"/>
      <w:bookmarkEnd w:id="870"/>
      <w:r>
        <w:rPr>
          <w:color w:val="000000"/>
          <w:spacing w:val="0"/>
          <w:w w:val="100"/>
          <w:position w:val="0"/>
        </w:rPr>
        <w:t>通过企业合并以外的其他方式取得的长期股权投资</w:t>
      </w:r>
    </w:p>
    <w:p>
      <w:pPr>
        <w:pStyle w:val="Style43"/>
        <w:keepNext w:val="0"/>
        <w:keepLines w:val="0"/>
        <w:widowControl w:val="0"/>
        <w:shd w:val="clear" w:color="auto" w:fill="auto"/>
        <w:bidi w:val="0"/>
        <w:spacing w:before="0" w:after="0" w:line="310" w:lineRule="exact"/>
        <w:ind w:left="1300" w:right="0" w:firstLine="0"/>
        <w:jc w:val="both"/>
      </w:pPr>
      <w:r>
        <w:rPr>
          <w:color w:val="000000"/>
          <w:spacing w:val="0"/>
          <w:w w:val="100"/>
          <w:position w:val="0"/>
        </w:rPr>
        <w:t>以支付现金方式取得的长期股权投资，按照实际支付的购买价款作为初始投资成本。</w:t>
      </w:r>
    </w:p>
    <w:p>
      <w:pPr>
        <w:pStyle w:val="Style43"/>
        <w:keepNext w:val="0"/>
        <w:keepLines w:val="0"/>
        <w:widowControl w:val="0"/>
        <w:shd w:val="clear" w:color="auto" w:fill="auto"/>
        <w:bidi w:val="0"/>
        <w:spacing w:before="0" w:after="300" w:line="310" w:lineRule="exact"/>
        <w:ind w:left="1300" w:right="0" w:firstLine="0"/>
        <w:jc w:val="both"/>
      </w:pPr>
      <w:r>
        <w:rPr>
          <w:color w:val="000000"/>
          <w:spacing w:val="0"/>
          <w:w w:val="100"/>
          <w:position w:val="0"/>
        </w:rPr>
        <w:t>以发行权益性证券取得的长期股权投资，按照发行权益性证券的公允价值作为初始投资成 本。</w:t>
      </w:r>
    </w:p>
    <w:p>
      <w:pPr>
        <w:pStyle w:val="Style43"/>
        <w:keepNext w:val="0"/>
        <w:keepLines w:val="0"/>
        <w:widowControl w:val="0"/>
        <w:shd w:val="clear" w:color="auto" w:fill="auto"/>
        <w:bidi w:val="0"/>
        <w:spacing w:before="0" w:after="0" w:line="317" w:lineRule="exact"/>
        <w:ind w:left="0" w:right="0" w:firstLine="940"/>
        <w:jc w:val="both"/>
      </w:pPr>
      <w:r>
        <w:rPr>
          <w:b/>
          <w:bCs/>
          <w:color w:val="000000"/>
          <w:spacing w:val="0"/>
          <w:w w:val="100"/>
          <w:position w:val="0"/>
        </w:rPr>
        <w:t>1.</w:t>
      </w:r>
      <w:r>
        <w:rPr>
          <w:b/>
          <w:bCs/>
          <w:color w:val="000000"/>
          <w:spacing w:val="0"/>
          <w:w w:val="100"/>
          <w:position w:val="0"/>
        </w:rPr>
        <w:t>后续计量及损益确认方法</w:t>
      </w:r>
    </w:p>
    <w:p>
      <w:pPr>
        <w:pStyle w:val="Style43"/>
        <w:keepNext w:val="0"/>
        <w:keepLines w:val="0"/>
        <w:widowControl w:val="0"/>
        <w:numPr>
          <w:ilvl w:val="0"/>
          <w:numId w:val="41"/>
        </w:numPr>
        <w:shd w:val="clear" w:color="auto" w:fill="auto"/>
        <w:tabs>
          <w:tab w:pos="1788" w:val="left"/>
        </w:tabs>
        <w:bidi w:val="0"/>
        <w:spacing w:before="0" w:after="0" w:line="317" w:lineRule="exact"/>
        <w:ind w:left="1300" w:right="0" w:firstLine="0"/>
        <w:jc w:val="both"/>
      </w:pPr>
      <w:bookmarkStart w:id="871" w:name="bookmark871"/>
      <w:bookmarkEnd w:id="871"/>
      <w:r>
        <w:rPr>
          <w:color w:val="000000"/>
          <w:spacing w:val="0"/>
          <w:w w:val="100"/>
          <w:position w:val="0"/>
        </w:rPr>
        <w:t>成本法核算的长期股权投资</w:t>
      </w:r>
    </w:p>
    <w:p>
      <w:pPr>
        <w:pStyle w:val="Style43"/>
        <w:keepNext w:val="0"/>
        <w:keepLines w:val="0"/>
        <w:widowControl w:val="0"/>
        <w:shd w:val="clear" w:color="auto" w:fill="auto"/>
        <w:bidi w:val="0"/>
        <w:spacing w:before="0" w:after="0" w:line="317" w:lineRule="exact"/>
        <w:ind w:left="1300" w:right="0" w:firstLine="0"/>
        <w:jc w:val="both"/>
      </w:pPr>
      <w:r>
        <w:rPr>
          <w:color w:val="000000"/>
          <w:spacing w:val="0"/>
          <w:w w:val="100"/>
          <w:position w:val="0"/>
        </w:rPr>
        <w:t>公司对子公司的长期股权投资，采用成本法核算，除非投资符合持有待售的条件。除取得投 资时实际支付的价款或对价中包含的已宣告但尚未发放的现金股利或利润外，公司按照享有 被投资单位宣告发放的现金股利或利润确认当期投资收益。</w:t>
      </w:r>
    </w:p>
    <w:p>
      <w:pPr>
        <w:pStyle w:val="Style43"/>
        <w:keepNext w:val="0"/>
        <w:keepLines w:val="0"/>
        <w:widowControl w:val="0"/>
        <w:numPr>
          <w:ilvl w:val="0"/>
          <w:numId w:val="41"/>
        </w:numPr>
        <w:shd w:val="clear" w:color="auto" w:fill="auto"/>
        <w:tabs>
          <w:tab w:pos="1788" w:val="left"/>
        </w:tabs>
        <w:bidi w:val="0"/>
        <w:spacing w:before="0" w:after="0" w:line="317" w:lineRule="exact"/>
        <w:ind w:left="1300" w:right="0" w:firstLine="0"/>
        <w:jc w:val="both"/>
      </w:pPr>
      <w:bookmarkStart w:id="872" w:name="bookmark872"/>
      <w:bookmarkEnd w:id="872"/>
      <w:r>
        <w:rPr>
          <w:color w:val="000000"/>
          <w:spacing w:val="0"/>
          <w:w w:val="100"/>
          <w:position w:val="0"/>
        </w:rPr>
        <w:t>权益法核算的长期股权投资</w:t>
      </w:r>
    </w:p>
    <w:p>
      <w:pPr>
        <w:pStyle w:val="Style43"/>
        <w:keepNext w:val="0"/>
        <w:keepLines w:val="0"/>
        <w:widowControl w:val="0"/>
        <w:shd w:val="clear" w:color="auto" w:fill="auto"/>
        <w:bidi w:val="0"/>
        <w:spacing w:before="0" w:after="0" w:line="317" w:lineRule="exact"/>
        <w:ind w:left="1300" w:right="0" w:firstLine="0"/>
        <w:jc w:val="both"/>
      </w:pPr>
      <w:r>
        <w:rPr>
          <w:color w:val="000000"/>
          <w:spacing w:val="0"/>
          <w:w w:val="100"/>
          <w:position w:val="0"/>
        </w:rPr>
        <w:t xml:space="preserve">对联营企业和合营企业的长期股权投资，采用权益法核算。初始投资成本大于投资时应享有 被投资单位可辨认净资产公允价值份额的差额，不调整长期股权投资的初始投资成本；初始 </w:t>
      </w:r>
      <w:r>
        <w:rPr>
          <w:color w:val="000000"/>
          <w:spacing w:val="0"/>
          <w:w w:val="100"/>
          <w:position w:val="0"/>
        </w:rPr>
        <w:t>投资成本小于投资时应享有被投资单位可辨认净资产公允价值份额的差额，计入当期损益， 同时调整长期股权投资的成本。</w:t>
      </w:r>
    </w:p>
    <w:p>
      <w:pPr>
        <w:pStyle w:val="Style43"/>
        <w:keepNext w:val="0"/>
        <w:keepLines w:val="0"/>
        <w:widowControl w:val="0"/>
        <w:shd w:val="clear" w:color="auto" w:fill="auto"/>
        <w:bidi w:val="0"/>
        <w:spacing w:before="0" w:after="0"/>
        <w:ind w:left="1300" w:right="0" w:firstLine="0"/>
        <w:jc w:val="both"/>
      </w:pPr>
      <w:r>
        <w:rPr>
          <w:color w:val="000000"/>
          <w:spacing w:val="0"/>
          <w:w w:val="100"/>
          <w:position w:val="0"/>
        </w:rPr>
        <w:t>公司按照应享有或应分担的被投资单位实现的净损益和其他综合收益的份额，分别确认投资 收益和其他综合收益，同时调整长期股权投资的账面价值；按照被投资单位宣告分派的利润 或现金股利计算应享有的部分，相应减少长期股权投资的账面价值；对于被投资单位除净损 益、其他综合收益和利润分配以外所有者权益的其他变动（简称</w:t>
      </w:r>
      <w:r>
        <w:rPr>
          <w:rFonts w:ascii="Times New Roman" w:eastAsia="Times New Roman" w:hAnsi="Times New Roman" w:cs="Times New Roman"/>
          <w:color w:val="000000"/>
          <w:spacing w:val="0"/>
          <w:w w:val="100"/>
          <w:position w:val="0"/>
        </w:rPr>
        <w:t>“</w:t>
      </w:r>
      <w:r>
        <w:rPr>
          <w:color w:val="000000"/>
          <w:spacing w:val="0"/>
          <w:w w:val="100"/>
          <w:position w:val="0"/>
        </w:rPr>
        <w:t>其他所有者权益变动</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调整长期股权投资的账面价值并计入所有者权益。</w:t>
      </w:r>
    </w:p>
    <w:p>
      <w:pPr>
        <w:pStyle w:val="Style43"/>
        <w:keepNext w:val="0"/>
        <w:keepLines w:val="0"/>
        <w:widowControl w:val="0"/>
        <w:shd w:val="clear" w:color="auto" w:fill="auto"/>
        <w:bidi w:val="0"/>
        <w:spacing w:before="0" w:after="0"/>
        <w:ind w:left="1300" w:right="0" w:firstLine="0"/>
        <w:jc w:val="both"/>
      </w:pPr>
      <w:r>
        <w:rPr>
          <w:color w:val="000000"/>
          <w:spacing w:val="0"/>
          <w:w w:val="100"/>
          <w:position w:val="0"/>
        </w:rPr>
        <w:t>在确认应享有被投资单位净损益、其他综合收益及其他所有者权益变动的份额时，以取得投 资时被投资单位可辨认净资产的公允价值为基础，并按照公司的会计政策及会计期间，对被 投资单位的净利润和其他综合收益等进行调整后确认。</w:t>
      </w:r>
    </w:p>
    <w:p>
      <w:pPr>
        <w:pStyle w:val="Style43"/>
        <w:keepNext w:val="0"/>
        <w:keepLines w:val="0"/>
        <w:widowControl w:val="0"/>
        <w:shd w:val="clear" w:color="auto" w:fill="auto"/>
        <w:bidi w:val="0"/>
        <w:spacing w:before="0" w:after="0"/>
        <w:ind w:left="1300" w:right="0" w:firstLine="0"/>
        <w:jc w:val="both"/>
      </w:pPr>
      <w:r>
        <w:rPr>
          <w:color w:val="000000"/>
          <w:spacing w:val="0"/>
          <w:w w:val="100"/>
          <w:position w:val="0"/>
        </w:rPr>
        <w:t>公司与联营企业、合营企业之间发生的未实现内部交易损益按照应享有的比例计算归属于公 司的部分，予以抵销，在此基础上确认投资收益，但投出或出售的资产构成业务的除外。与 被投资单位发生的未实现内部交易损失，属于资产减值损失的，全额确认。</w:t>
      </w:r>
    </w:p>
    <w:p>
      <w:pPr>
        <w:pStyle w:val="Style43"/>
        <w:keepNext w:val="0"/>
        <w:keepLines w:val="0"/>
        <w:widowControl w:val="0"/>
        <w:shd w:val="clear" w:color="auto" w:fill="auto"/>
        <w:bidi w:val="0"/>
        <w:spacing w:before="0" w:after="0"/>
        <w:ind w:left="1300" w:right="0" w:firstLine="0"/>
        <w:jc w:val="both"/>
      </w:pPr>
      <w:r>
        <w:rPr>
          <w:color w:val="000000"/>
          <w:spacing w:val="0"/>
          <w:w w:val="100"/>
          <w:position w:val="0"/>
        </w:rPr>
        <w:t>公司对合营企业或联营企业发生的净亏损，除负有承担额外损失义务外，以长期股权投资的 账面价值以及其他实质上构成对合营企业或联营企业净投资的长期权益减记至零为限。合营 企业或联营企业以后实现净利润的，公司在收益分享额弥补未确认的亏损分担额后，恢复确 认收益分享额。</w:t>
      </w:r>
    </w:p>
    <w:p>
      <w:pPr>
        <w:pStyle w:val="Style43"/>
        <w:keepNext w:val="0"/>
        <w:keepLines w:val="0"/>
        <w:widowControl w:val="0"/>
        <w:shd w:val="clear" w:color="auto" w:fill="auto"/>
        <w:bidi w:val="0"/>
        <w:spacing w:before="0" w:after="0"/>
        <w:ind w:left="1300" w:right="0" w:firstLine="0"/>
        <w:jc w:val="both"/>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rPr>
        <w:t>3</w:t>
      </w:r>
      <w:r>
        <w:rPr>
          <w:color w:val="000000"/>
          <w:spacing w:val="0"/>
          <w:w w:val="100"/>
          <w:position w:val="0"/>
        </w:rPr>
        <w:t>）长期股权投资的处置</w:t>
      </w:r>
    </w:p>
    <w:p>
      <w:pPr>
        <w:pStyle w:val="Style43"/>
        <w:keepNext w:val="0"/>
        <w:keepLines w:val="0"/>
        <w:widowControl w:val="0"/>
        <w:shd w:val="clear" w:color="auto" w:fill="auto"/>
        <w:bidi w:val="0"/>
        <w:spacing w:before="0" w:after="0"/>
        <w:ind w:left="1300" w:right="0" w:firstLine="0"/>
        <w:jc w:val="both"/>
      </w:pPr>
      <w:r>
        <w:rPr>
          <w:color w:val="000000"/>
          <w:spacing w:val="0"/>
          <w:w w:val="100"/>
          <w:position w:val="0"/>
        </w:rPr>
        <w:t>处置长期股权投资，其账面价值与实际取得价款的差额，计入当期损益。</w:t>
      </w:r>
    </w:p>
    <w:p>
      <w:pPr>
        <w:pStyle w:val="Style43"/>
        <w:keepNext w:val="0"/>
        <w:keepLines w:val="0"/>
        <w:widowControl w:val="0"/>
        <w:shd w:val="clear" w:color="auto" w:fill="auto"/>
        <w:bidi w:val="0"/>
        <w:spacing w:before="0" w:after="0"/>
        <w:ind w:left="1300" w:right="0" w:firstLine="0"/>
        <w:jc w:val="both"/>
      </w:pPr>
      <w:r>
        <w:rPr>
          <w:color w:val="000000"/>
          <w:spacing w:val="0"/>
          <w:w w:val="100"/>
          <w:position w:val="0"/>
        </w:rPr>
        <w:t>部分处置权益法核算的长期股权投资，剩余股权仍采用权益法核算的，原权益法核算确认的 其他综合收益采用与被投资单位直接处置相关资产或负债相同的基础按相应比例结转，其他 所有者权益变动按比例结转入当期损益。</w:t>
      </w:r>
    </w:p>
    <w:p>
      <w:pPr>
        <w:pStyle w:val="Style43"/>
        <w:keepNext w:val="0"/>
        <w:keepLines w:val="0"/>
        <w:widowControl w:val="0"/>
        <w:shd w:val="clear" w:color="auto" w:fill="auto"/>
        <w:bidi w:val="0"/>
        <w:spacing w:before="0" w:after="0"/>
        <w:ind w:left="1300" w:right="0" w:firstLine="0"/>
        <w:jc w:val="both"/>
      </w:pPr>
      <w:r>
        <w:rPr>
          <w:color w:val="000000"/>
          <w:spacing w:val="0"/>
          <w:w w:val="100"/>
          <w:position w:val="0"/>
        </w:rPr>
        <w:t>因处置股权投资等原因丧失了对被投资单位的共同控制或重大影响的，原股权投资因采用权 益法核算而确认的其他综合收益，在终止采用权益法核算时采用与被投资单位直接处置相关 资产或负债相同的基础进行会计处理，其他所有者权益变动在终止采用权益法核算时全部转 入当期损益。</w:t>
      </w:r>
    </w:p>
    <w:p>
      <w:pPr>
        <w:pStyle w:val="Style43"/>
        <w:keepNext w:val="0"/>
        <w:keepLines w:val="0"/>
        <w:widowControl w:val="0"/>
        <w:shd w:val="clear" w:color="auto" w:fill="auto"/>
        <w:bidi w:val="0"/>
        <w:spacing w:before="0" w:after="0"/>
        <w:ind w:left="1300" w:right="0" w:firstLine="0"/>
        <w:jc w:val="both"/>
      </w:pPr>
      <w:r>
        <w:rPr>
          <w:color w:val="000000"/>
          <w:spacing w:val="0"/>
          <w:w w:val="100"/>
          <w:position w:val="0"/>
        </w:rPr>
        <w:t>因处置部分股权投资等原因丧失了对被投资单位控制权的，在编制个别财务报表时，剩余股 权能够对被投资单位实施共同控制或重大影响的，改按权益法核算，并对该剩余股权视同自 取得时即采用权益法核算进行调整，对于取得被投资单位控制权之前确认的其他综合收益采 用与被投资单位直接处置相关资产或负债相同的基础按比例结转，因采用权益法核算确认的 其他所有者权益变动按比例结转入当期损益；剩余股权不能对被投资单位实施共同控制或施 加重大影响的，确认为金融资产，其在丧失控制之日的公允价值与账面价值间的差额计入当 期损益，对于取得被投资单位控制权之前确认的其他综合收益和其他所有者权益变动全部结 转。</w:t>
      </w:r>
    </w:p>
    <w:p>
      <w:pPr>
        <w:pStyle w:val="Style43"/>
        <w:keepNext w:val="0"/>
        <w:keepLines w:val="0"/>
        <w:widowControl w:val="0"/>
        <w:shd w:val="clear" w:color="auto" w:fill="auto"/>
        <w:bidi w:val="0"/>
        <w:spacing w:before="0" w:after="380"/>
        <w:ind w:left="1300" w:right="0" w:firstLine="0"/>
        <w:jc w:val="both"/>
      </w:pPr>
      <w:r>
        <w:rPr>
          <w:color w:val="000000"/>
          <w:spacing w:val="0"/>
          <w:w w:val="100"/>
          <w:position w:val="0"/>
        </w:rPr>
        <w:t>通过多次交易分步处置对子公司股权投资直至丧失控制权，属于一揽子交易的，各项交易作 为一项处置子公司股权投资并丧失控制权的交易进行会计处理；在丧失控制权之前每一次处 置价款与所处置的股权对应得长期股权投资账面价值之间的差额，在个别财务报表中，先确 认为其他综合收益，到丧失控制权时再一并转人丧失控制权的当期损益。不属于一揽子交易 的，对每一项交易分别进行会计处理。</w:t>
      </w:r>
    </w:p>
    <w:p>
      <w:pPr>
        <w:pStyle w:val="Style34"/>
        <w:keepNext/>
        <w:keepLines/>
        <w:widowControl w:val="0"/>
        <w:shd w:val="clear" w:color="auto" w:fill="auto"/>
        <w:bidi w:val="0"/>
        <w:spacing w:before="0" w:after="320" w:line="326" w:lineRule="auto"/>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2</w:t>
      </w:r>
      <w:bookmarkEnd w:id="876"/>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74"/>
      <w:bookmarkEnd w:id="875"/>
      <w:bookmarkEnd w:id="87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投资性房地产计量模式</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成本法计量</w:t>
      </w:r>
    </w:p>
    <w:p>
      <w:pPr>
        <w:pStyle w:val="Style30"/>
        <w:keepNext w:val="0"/>
        <w:keepLines w:val="0"/>
        <w:widowControl w:val="0"/>
        <w:shd w:val="clear" w:color="auto" w:fill="auto"/>
        <w:bidi w:val="0"/>
        <w:spacing w:before="0" w:after="40" w:line="313" w:lineRule="exact"/>
        <w:ind w:left="0" w:right="0" w:firstLine="0"/>
        <w:jc w:val="left"/>
      </w:pPr>
      <w:r>
        <w:rPr>
          <w:color w:val="000000"/>
          <w:spacing w:val="0"/>
          <w:w w:val="100"/>
          <w:position w:val="0"/>
        </w:rPr>
        <w:t>折旧或摊销方法</w:t>
      </w:r>
    </w:p>
    <w:p>
      <w:pPr>
        <w:pStyle w:val="Style43"/>
        <w:keepNext w:val="0"/>
        <w:keepLines w:val="0"/>
        <w:widowControl w:val="0"/>
        <w:shd w:val="clear" w:color="auto" w:fill="auto"/>
        <w:bidi w:val="0"/>
        <w:spacing w:before="0" w:after="0" w:line="313" w:lineRule="exact"/>
        <w:ind w:left="720" w:right="0" w:firstLine="0"/>
        <w:jc w:val="both"/>
      </w:pPr>
      <w:r>
        <w:rPr>
          <w:color w:val="000000"/>
          <w:spacing w:val="0"/>
          <w:w w:val="100"/>
          <w:position w:val="0"/>
        </w:rPr>
        <w:t>投资性房地产是指为赚取租金或资本增值，或两者兼有而持有的房地产，包括已出租的土地使用 权、持有并准备增值后转让的土地使用权、已出租的建筑物（含自行建造或开发活动完成后用于 出租的建筑物以及正在建造或开发过程中将来用于出租的建筑物）。</w:t>
      </w:r>
    </w:p>
    <w:p>
      <w:pPr>
        <w:pStyle w:val="Style43"/>
        <w:keepNext w:val="0"/>
        <w:keepLines w:val="0"/>
        <w:widowControl w:val="0"/>
        <w:shd w:val="clear" w:color="auto" w:fill="auto"/>
        <w:bidi w:val="0"/>
        <w:spacing w:before="0" w:after="0" w:line="313" w:lineRule="exact"/>
        <w:ind w:left="720" w:right="0" w:firstLine="0"/>
        <w:jc w:val="both"/>
      </w:pPr>
      <w:r>
        <w:rPr>
          <w:color w:val="000000"/>
          <w:spacing w:val="0"/>
          <w:w w:val="100"/>
          <w:position w:val="0"/>
        </w:rPr>
        <w:t>与投资性房地产有关的后续支出，在相关的经济利益很可能流入且其成本能够可靠的计量时，计 入投资性房地产成本；否则，于发生时计入当期损益。</w:t>
      </w:r>
    </w:p>
    <w:p>
      <w:pPr>
        <w:pStyle w:val="Style43"/>
        <w:keepNext w:val="0"/>
        <w:keepLines w:val="0"/>
        <w:widowControl w:val="0"/>
        <w:shd w:val="clear" w:color="auto" w:fill="auto"/>
        <w:bidi w:val="0"/>
        <w:spacing w:before="0" w:after="380" w:line="313" w:lineRule="exact"/>
        <w:ind w:left="720" w:right="0" w:firstLine="0"/>
        <w:jc w:val="both"/>
      </w:pPr>
      <w:r>
        <w:rPr>
          <w:color w:val="000000"/>
          <w:spacing w:val="0"/>
          <w:w w:val="100"/>
          <w:position w:val="0"/>
        </w:rPr>
        <w:t>本公司对现有投资性房地产采用成本模式计量。对按照成本模式计量的投资性房地产一出租用建 筑物采用与本公司固定资产相同的折旧政策，出租用土地使用权按与无形资产相同的摊销政策执 行。</w:t>
      </w:r>
    </w:p>
    <w:p>
      <w:pPr>
        <w:pStyle w:val="Style34"/>
        <w:keepNext/>
        <w:keepLines/>
        <w:widowControl w:val="0"/>
        <w:shd w:val="clear" w:color="auto" w:fill="auto"/>
        <w:bidi w:val="0"/>
        <w:spacing w:before="0" w:after="220" w:line="326" w:lineRule="auto"/>
        <w:ind w:left="0" w:right="0" w:firstLine="0"/>
        <w:jc w:val="both"/>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2</w:t>
      </w:r>
      <w:bookmarkEnd w:id="880"/>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78"/>
      <w:bookmarkEnd w:id="879"/>
      <w:bookmarkEnd w:id="881"/>
    </w:p>
    <w:p>
      <w:pPr>
        <w:pStyle w:val="Style37"/>
        <w:keepNext/>
        <w:keepLines/>
        <w:widowControl w:val="0"/>
        <w:shd w:val="clear" w:color="auto" w:fill="auto"/>
        <w:bidi w:val="0"/>
        <w:spacing w:before="0" w:after="280" w:line="313" w:lineRule="exact"/>
        <w:ind w:left="0" w:right="0" w:firstLine="0"/>
        <w:jc w:val="both"/>
      </w:pPr>
      <w:bookmarkStart w:id="882" w:name="bookmark882"/>
      <w:bookmarkStart w:id="883" w:name="bookmark883"/>
      <w:bookmarkStart w:id="884" w:name="bookmark884"/>
      <w:bookmarkStart w:id="885" w:name="bookmark885"/>
      <w:r>
        <w:rPr>
          <w:color w:val="000000"/>
          <w:spacing w:val="0"/>
          <w:w w:val="100"/>
          <w:position w:val="0"/>
        </w:rPr>
        <w:t>（</w:t>
      </w:r>
      <w:bookmarkEnd w:id="884"/>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82"/>
      <w:bookmarkEnd w:id="883"/>
      <w:bookmarkEnd w:id="885"/>
    </w:p>
    <w:p>
      <w:pPr>
        <w:pStyle w:val="Style30"/>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固定资产指为生产商品、提供劳务、出租或经营管理而持有，并且使用寿命超过一个会计年度的有形资产。固定资产在同时 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 量。固定资产按成本（并考虑预计弃置费用因素的影响）进行初始计量。 与固定资产有关的后续支出，在与其有关的 经济利益很可能流入且其成本能够可靠计量时，计入固定资产成本；对于被替换的部分，终止确认其账面价值；所有其他后 续支出于发生时计入当期损益。</w:t>
      </w:r>
    </w:p>
    <w:p>
      <w:pPr>
        <w:pStyle w:val="Style37"/>
        <w:keepNext/>
        <w:keepLines/>
        <w:widowControl w:val="0"/>
        <w:shd w:val="clear" w:color="auto" w:fill="auto"/>
        <w:bidi w:val="0"/>
        <w:spacing w:before="0" w:after="320" w:line="240" w:lineRule="auto"/>
        <w:ind w:left="0" w:right="0" w:firstLine="140"/>
        <w:jc w:val="left"/>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w:t>
      </w:r>
      <w:bookmarkEnd w:id="888"/>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86"/>
      <w:bookmarkEnd w:id="887"/>
      <w:bookmarkEnd w:id="889"/>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11.875</w:t>
            </w:r>
          </w:p>
        </w:tc>
      </w:tr>
    </w:tbl>
    <w:p>
      <w:pPr>
        <w:pStyle w:val="Style43"/>
        <w:keepNext w:val="0"/>
        <w:keepLines w:val="0"/>
        <w:widowControl w:val="0"/>
        <w:shd w:val="clear" w:color="auto" w:fill="auto"/>
        <w:bidi w:val="0"/>
        <w:spacing w:before="0" w:after="0"/>
        <w:ind w:left="1300" w:right="0" w:firstLine="0"/>
        <w:jc w:val="both"/>
      </w:pPr>
      <w:r>
        <w:rPr>
          <w:color w:val="000000"/>
          <w:spacing w:val="0"/>
          <w:w w:val="100"/>
          <w:position w:val="0"/>
        </w:rPr>
        <w:t>固定资产折旧采用年限平均法分类计提，根据固定资产类别、预计使用寿命和预计净残值率 确定折旧率。对计提了减值准备的固定资产，则在未来期间按扣除减值准备后的账面价值及 依据尚可使用年限确定折旧额。如固定资产各组成部分的使用寿命不同或者以不同方式为企 业提供经济利益，则选择不同折旧率或折旧方法，分别计提折旧。</w:t>
      </w:r>
    </w:p>
    <w:p>
      <w:pPr>
        <w:pStyle w:val="Style43"/>
        <w:keepNext w:val="0"/>
        <w:keepLines w:val="0"/>
        <w:widowControl w:val="0"/>
        <w:shd w:val="clear" w:color="auto" w:fill="auto"/>
        <w:bidi w:val="0"/>
        <w:spacing w:before="0" w:after="280"/>
        <w:ind w:left="1300" w:right="0" w:firstLine="0"/>
        <w:jc w:val="both"/>
      </w:pPr>
      <w:r>
        <w:rPr>
          <w:color w:val="000000"/>
          <w:spacing w:val="0"/>
          <w:w w:val="100"/>
          <w:position w:val="0"/>
        </w:rPr>
        <w:t>融资租赁方式租入的固定资产采用与自有固定资产相一致的折旧政策。能合理确定租赁期届 满时将会取得租赁资产所有权的，在租赁资产尚可使用年限内计提折旧；无法合理确定租赁 期届满时能够取得租赁资产所有权的，在租赁期与租赁资产尚可使用年限两者中较短的期间 内计提折旧。</w:t>
      </w:r>
    </w:p>
    <w:p>
      <w:pPr>
        <w:pStyle w:val="Style37"/>
        <w:keepNext/>
        <w:keepLines/>
        <w:widowControl w:val="0"/>
        <w:shd w:val="clear" w:color="auto" w:fill="auto"/>
        <w:bidi w:val="0"/>
        <w:spacing w:before="0" w:after="280" w:line="312" w:lineRule="exact"/>
        <w:ind w:left="0" w:right="0" w:firstLine="0"/>
        <w:jc w:val="left"/>
      </w:pPr>
      <w:bookmarkStart w:id="890" w:name="bookmark890"/>
      <w:bookmarkStart w:id="891" w:name="bookmark891"/>
      <w:bookmarkStart w:id="892" w:name="bookmark892"/>
      <w:bookmarkStart w:id="893" w:name="bookmark893"/>
      <w:r>
        <w:rPr>
          <w:color w:val="000000"/>
          <w:spacing w:val="0"/>
          <w:w w:val="100"/>
          <w:position w:val="0"/>
        </w:rPr>
        <w:t>（</w:t>
      </w:r>
      <w:bookmarkEnd w:id="892"/>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90"/>
      <w:bookmarkEnd w:id="891"/>
      <w:bookmarkEnd w:id="893"/>
    </w:p>
    <w:p>
      <w:pPr>
        <w:pStyle w:val="Style30"/>
        <w:keepNext w:val="0"/>
        <w:keepLines w:val="0"/>
        <w:widowControl w:val="0"/>
        <w:shd w:val="clear" w:color="auto" w:fill="auto"/>
        <w:bidi w:val="0"/>
        <w:spacing w:before="0" w:after="280" w:line="313" w:lineRule="exact"/>
        <w:ind w:left="0" w:right="0" w:firstLine="0"/>
        <w:jc w:val="left"/>
      </w:pPr>
      <w:r>
        <w:rPr>
          <w:color w:val="000000"/>
          <w:spacing w:val="0"/>
          <w:w w:val="100"/>
          <w:position w:val="0"/>
        </w:rPr>
        <w:t>公司与租赁方所签订的租赁协议条款中规定了下列条件之一的，确认为融资租入资产：（</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）租赁期满后租赁资产的所有 权归属于本公司；（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）公司具有购买资产的选择权，购买价款远低于行使选择权时该资产的公允价值；（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）租赁期占 所租赁资产使用寿命的大部分；（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）租赁开始日的最低租赁付款额现值，与该资产的公允价值不存在较大的差异。（</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租赁资产性质特殊，如果不作较大改造，只有承租人才能使用。公司在承租开始日，将租赁资产公允价值与最低租赁付款 额现值两者中较低者作为租入资产的入账价值，将最低租赁付款额作为长期应付款的入账价值，其差额作为未确认的融资费。</w:t>
      </w:r>
    </w:p>
    <w:p>
      <w:pPr>
        <w:pStyle w:val="Style34"/>
        <w:keepNext/>
        <w:keepLines/>
        <w:widowControl w:val="0"/>
        <w:shd w:val="clear" w:color="auto" w:fill="auto"/>
        <w:tabs>
          <w:tab w:pos="483" w:val="left"/>
        </w:tabs>
        <w:bidi w:val="0"/>
        <w:spacing w:before="0" w:after="300" w:line="314" w:lineRule="exact"/>
        <w:ind w:left="0" w:right="0" w:firstLine="0"/>
        <w:jc w:val="both"/>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94"/>
      <w:bookmarkEnd w:id="895"/>
      <w:bookmarkEnd w:id="897"/>
    </w:p>
    <w:p>
      <w:pPr>
        <w:pStyle w:val="Style43"/>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在建工程按实际发生的成本计量。实际成本包括建筑成本、安装成本、符合资本化条件的借款费用以及其 他为使在建工程达到预定可使用状态前所发生的必要支出。在建工程在达到预定可使用状态时，转入固定 资产并自次月起开始计提折旧。</w:t>
      </w:r>
    </w:p>
    <w:p>
      <w:pPr>
        <w:pStyle w:val="Style34"/>
        <w:keepNext/>
        <w:keepLines/>
        <w:widowControl w:val="0"/>
        <w:shd w:val="clear" w:color="auto" w:fill="auto"/>
        <w:tabs>
          <w:tab w:pos="483" w:val="left"/>
        </w:tabs>
        <w:bidi w:val="0"/>
        <w:spacing w:before="0" w:after="300" w:line="314" w:lineRule="exact"/>
        <w:ind w:left="0" w:right="0" w:firstLine="0"/>
        <w:jc w:val="both"/>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98"/>
      <w:bookmarkEnd w:id="899"/>
      <w:bookmarkEnd w:id="901"/>
    </w:p>
    <w:p>
      <w:pPr>
        <w:pStyle w:val="Style34"/>
        <w:keepNext/>
        <w:keepLines/>
        <w:widowControl w:val="0"/>
        <w:shd w:val="clear" w:color="auto" w:fill="auto"/>
        <w:bidi w:val="0"/>
        <w:spacing w:before="0" w:after="0" w:line="312" w:lineRule="exact"/>
        <w:ind w:left="0" w:right="0" w:firstLine="940"/>
        <w:jc w:val="both"/>
      </w:pPr>
      <w:bookmarkStart w:id="898" w:name="bookmark898"/>
      <w:bookmarkStart w:id="899" w:name="bookmark899"/>
      <w:r>
        <w:rPr>
          <w:color w:val="000000"/>
          <w:spacing w:val="0"/>
          <w:w w:val="100"/>
          <w:position w:val="0"/>
        </w:rPr>
        <w:t>1.</w:t>
      </w:r>
      <w:r>
        <w:rPr>
          <w:color w:val="000000"/>
          <w:spacing w:val="0"/>
          <w:w w:val="100"/>
          <w:position w:val="0"/>
        </w:rPr>
        <w:t>借款费用资本化的确认原则</w:t>
      </w:r>
      <w:bookmarkEnd w:id="898"/>
      <w:bookmarkEnd w:id="899"/>
    </w:p>
    <w:p>
      <w:pPr>
        <w:pStyle w:val="Style43"/>
        <w:keepNext w:val="0"/>
        <w:keepLines w:val="0"/>
        <w:widowControl w:val="0"/>
        <w:shd w:val="clear" w:color="auto" w:fill="auto"/>
        <w:bidi w:val="0"/>
        <w:spacing w:before="0" w:after="0"/>
        <w:ind w:left="1300" w:right="0" w:firstLine="0"/>
        <w:jc w:val="left"/>
      </w:pPr>
      <w:r>
        <w:rPr>
          <w:color w:val="000000"/>
          <w:spacing w:val="0"/>
          <w:w w:val="100"/>
          <w:position w:val="0"/>
        </w:rPr>
        <w:t>公司发生的借款费用，可直接归属于符合资本化条件的资产的购建或者生产的，予以资本化, 计入相关资产成本；其他借款费用，在发生时根据其发生额确认为费用，计入当期损益。</w:t>
      </w:r>
    </w:p>
    <w:p>
      <w:pPr>
        <w:pStyle w:val="Style43"/>
        <w:keepNext w:val="0"/>
        <w:keepLines w:val="0"/>
        <w:widowControl w:val="0"/>
        <w:shd w:val="clear" w:color="auto" w:fill="auto"/>
        <w:bidi w:val="0"/>
        <w:spacing w:before="0" w:after="300"/>
        <w:ind w:left="1300" w:right="0" w:firstLine="0"/>
        <w:jc w:val="left"/>
      </w:pPr>
      <w:r>
        <w:rPr>
          <w:color w:val="000000"/>
          <w:spacing w:val="0"/>
          <w:w w:val="100"/>
          <w:position w:val="0"/>
        </w:rPr>
        <w:t>符合资本化条件的资产，是指需要经过相当长时间的购建或者生产活动才能达到预定可使用 或者可销售状态的固定资产、投资性房地产和存货等资产。</w:t>
      </w:r>
    </w:p>
    <w:p>
      <w:pPr>
        <w:pStyle w:val="Style43"/>
        <w:keepNext w:val="0"/>
        <w:keepLines w:val="0"/>
        <w:widowControl w:val="0"/>
        <w:shd w:val="clear" w:color="auto" w:fill="auto"/>
        <w:bidi w:val="0"/>
        <w:spacing w:before="0" w:after="0" w:line="314" w:lineRule="exact"/>
        <w:ind w:left="0" w:right="0" w:firstLine="940"/>
        <w:jc w:val="both"/>
      </w:pPr>
      <w:r>
        <w:rPr>
          <w:b/>
          <w:bCs/>
          <w:color w:val="000000"/>
          <w:spacing w:val="0"/>
          <w:w w:val="100"/>
          <w:position w:val="0"/>
        </w:rPr>
        <w:t>1.</w:t>
      </w:r>
      <w:r>
        <w:rPr>
          <w:b/>
          <w:bCs/>
          <w:color w:val="000000"/>
          <w:spacing w:val="0"/>
          <w:w w:val="100"/>
          <w:position w:val="0"/>
        </w:rPr>
        <w:t>借款费用资本化期间</w:t>
      </w:r>
    </w:p>
    <w:p>
      <w:pPr>
        <w:pStyle w:val="Style43"/>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资本化期间，指从借款费用开始资本化时点到停止资本化时点的期间，借款费用暂停资本化 的期间不包括在内。</w:t>
      </w:r>
    </w:p>
    <w:p>
      <w:pPr>
        <w:pStyle w:val="Style43"/>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借款费用同时满足下列条件时开始资本化：</w:t>
      </w:r>
    </w:p>
    <w:p>
      <w:pPr>
        <w:pStyle w:val="Style43"/>
        <w:keepNext w:val="0"/>
        <w:keepLines w:val="0"/>
        <w:widowControl w:val="0"/>
        <w:shd w:val="clear" w:color="auto" w:fill="auto"/>
        <w:tabs>
          <w:tab w:pos="1898" w:val="left"/>
        </w:tabs>
        <w:bidi w:val="0"/>
        <w:spacing w:before="0" w:after="0" w:line="314" w:lineRule="exact"/>
        <w:ind w:left="1300" w:right="0" w:firstLine="0"/>
        <w:jc w:val="both"/>
      </w:pPr>
      <w:bookmarkStart w:id="902" w:name="bookmark902"/>
      <w:r>
        <w:rPr>
          <w:color w:val="000000"/>
          <w:spacing w:val="0"/>
          <w:w w:val="100"/>
          <w:position w:val="0"/>
        </w:rPr>
        <w:t>（</w:t>
      </w:r>
      <w:bookmarkEnd w:id="902"/>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 金、转移非现金资产或者承担带息债务形式发生的支出；</w:t>
      </w:r>
    </w:p>
    <w:p>
      <w:pPr>
        <w:pStyle w:val="Style43"/>
        <w:keepNext w:val="0"/>
        <w:keepLines w:val="0"/>
        <w:widowControl w:val="0"/>
        <w:shd w:val="clear" w:color="auto" w:fill="auto"/>
        <w:tabs>
          <w:tab w:pos="1788" w:val="left"/>
        </w:tabs>
        <w:bidi w:val="0"/>
        <w:spacing w:before="0" w:after="0" w:line="314" w:lineRule="exact"/>
        <w:ind w:left="1300" w:right="0" w:firstLine="0"/>
        <w:jc w:val="both"/>
      </w:pPr>
      <w:bookmarkStart w:id="903" w:name="bookmark903"/>
      <w:r>
        <w:rPr>
          <w:color w:val="000000"/>
          <w:spacing w:val="0"/>
          <w:w w:val="100"/>
          <w:position w:val="0"/>
        </w:rPr>
        <w:t>（</w:t>
      </w:r>
      <w:bookmarkEnd w:id="903"/>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43"/>
        <w:keepNext w:val="0"/>
        <w:keepLines w:val="0"/>
        <w:widowControl w:val="0"/>
        <w:shd w:val="clear" w:color="auto" w:fill="auto"/>
        <w:tabs>
          <w:tab w:pos="1788" w:val="left"/>
        </w:tabs>
        <w:bidi w:val="0"/>
        <w:spacing w:before="0" w:after="0" w:line="314" w:lineRule="exact"/>
        <w:ind w:left="1300" w:right="0" w:firstLine="0"/>
        <w:jc w:val="both"/>
      </w:pPr>
      <w:bookmarkStart w:id="904" w:name="bookmark904"/>
      <w:r>
        <w:rPr>
          <w:color w:val="000000"/>
          <w:spacing w:val="0"/>
          <w:w w:val="100"/>
          <w:position w:val="0"/>
        </w:rPr>
        <w:t>（</w:t>
      </w:r>
      <w:bookmarkEnd w:id="904"/>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43"/>
        <w:keepNext w:val="0"/>
        <w:keepLines w:val="0"/>
        <w:widowControl w:val="0"/>
        <w:shd w:val="clear" w:color="auto" w:fill="auto"/>
        <w:bidi w:val="0"/>
        <w:spacing w:before="0" w:after="300" w:line="314" w:lineRule="exact"/>
        <w:ind w:left="1300" w:right="0" w:firstLine="0"/>
        <w:jc w:val="both"/>
      </w:pPr>
      <w:r>
        <w:rPr>
          <w:color w:val="000000"/>
          <w:spacing w:val="0"/>
          <w:w w:val="100"/>
          <w:position w:val="0"/>
        </w:rPr>
        <w:t>当购建或者生产符合资本化条件的资产达到预定可使用或者可销售状态时，借款费用停止资 本化。</w:t>
      </w:r>
    </w:p>
    <w:p>
      <w:pPr>
        <w:pStyle w:val="Style43"/>
        <w:keepNext w:val="0"/>
        <w:keepLines w:val="0"/>
        <w:widowControl w:val="0"/>
        <w:shd w:val="clear" w:color="auto" w:fill="auto"/>
        <w:bidi w:val="0"/>
        <w:spacing w:before="0" w:after="0" w:line="317" w:lineRule="exact"/>
        <w:ind w:left="0" w:right="0" w:firstLine="940"/>
        <w:jc w:val="both"/>
      </w:pPr>
      <w:r>
        <w:rPr>
          <w:b/>
          <w:bCs/>
          <w:color w:val="000000"/>
          <w:spacing w:val="0"/>
          <w:w w:val="100"/>
          <w:position w:val="0"/>
        </w:rPr>
        <w:t>1.</w:t>
      </w:r>
      <w:r>
        <w:rPr>
          <w:b/>
          <w:bCs/>
          <w:color w:val="000000"/>
          <w:spacing w:val="0"/>
          <w:w w:val="100"/>
          <w:position w:val="0"/>
        </w:rPr>
        <w:t>暂停资本化期间</w:t>
      </w:r>
    </w:p>
    <w:p>
      <w:pPr>
        <w:pStyle w:val="Style43"/>
        <w:keepNext w:val="0"/>
        <w:keepLines w:val="0"/>
        <w:widowControl w:val="0"/>
        <w:shd w:val="clear" w:color="auto" w:fill="auto"/>
        <w:bidi w:val="0"/>
        <w:spacing w:before="0" w:after="300" w:line="317" w:lineRule="exact"/>
        <w:ind w:left="1300" w:right="0" w:firstLine="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的，则借款费用暂停资本化；该项中断如是所购建或生产的符合资本化条件的资产达到预定 可使用状态或者可销售状态必要的程序，则借款费用继续资本化。在中断期间发生的借款费 用确认为当期损益，直至资产的购建或者生产活动重新开始后借款费用继续资本化。</w:t>
      </w:r>
    </w:p>
    <w:p>
      <w:pPr>
        <w:pStyle w:val="Style43"/>
        <w:keepNext w:val="0"/>
        <w:keepLines w:val="0"/>
        <w:widowControl w:val="0"/>
        <w:shd w:val="clear" w:color="auto" w:fill="auto"/>
        <w:bidi w:val="0"/>
        <w:spacing w:before="0" w:after="0"/>
        <w:ind w:left="0" w:right="0" w:firstLine="940"/>
        <w:jc w:val="both"/>
      </w:pPr>
      <w:r>
        <w:rPr>
          <w:b/>
          <w:bCs/>
          <w:color w:val="000000"/>
          <w:spacing w:val="0"/>
          <w:w w:val="100"/>
          <w:position w:val="0"/>
        </w:rPr>
        <w:t>1.</w:t>
      </w:r>
      <w:r>
        <w:rPr>
          <w:b/>
          <w:bCs/>
          <w:color w:val="000000"/>
          <w:spacing w:val="0"/>
          <w:w w:val="100"/>
          <w:position w:val="0"/>
        </w:rPr>
        <w:t>借款费用资本化率、资本化金额的计算方法</w:t>
      </w:r>
    </w:p>
    <w:p>
      <w:pPr>
        <w:pStyle w:val="Style43"/>
        <w:keepNext w:val="0"/>
        <w:keepLines w:val="0"/>
        <w:widowControl w:val="0"/>
        <w:shd w:val="clear" w:color="auto" w:fill="auto"/>
        <w:bidi w:val="0"/>
        <w:spacing w:before="0" w:after="0"/>
        <w:ind w:left="1300" w:right="0" w:firstLine="0"/>
        <w:jc w:val="both"/>
      </w:pPr>
      <w:r>
        <w:rPr>
          <w:color w:val="000000"/>
          <w:spacing w:val="0"/>
          <w:w w:val="100"/>
          <w:position w:val="0"/>
        </w:rPr>
        <w:t>对于为购建或者生产符合资本化条件的资产而借入的专门借款，以专门借款当期实际发生的 借款费用，减去尚未动用的借款资金存入银行取得的利息收入或进行暂时性投资取得的投资 收益后的金额，来确定借款费用的资本化金额。</w:t>
      </w:r>
    </w:p>
    <w:p>
      <w:pPr>
        <w:pStyle w:val="Style43"/>
        <w:keepNext w:val="0"/>
        <w:keepLines w:val="0"/>
        <w:widowControl w:val="0"/>
        <w:shd w:val="clear" w:color="auto" w:fill="auto"/>
        <w:bidi w:val="0"/>
        <w:spacing w:before="0" w:after="0"/>
        <w:ind w:left="1300" w:right="0" w:firstLine="0"/>
        <w:jc w:val="both"/>
      </w:pPr>
      <w:r>
        <w:rPr>
          <w:color w:val="000000"/>
          <w:spacing w:val="0"/>
          <w:w w:val="100"/>
          <w:position w:val="0"/>
        </w:rPr>
        <w:t>对于为购建或者生产符合资本化条件的资产而占用的一般借款，根据累计资产支出超过专门 借款部分的资产支出加权平均数乘以所占用一般借款的资本化率，计算确定一般借款应予资 本化的借款费用金额。资本化率根据一般借款加权平均实际利率计算确定。</w:t>
      </w:r>
    </w:p>
    <w:p>
      <w:pPr>
        <w:pStyle w:val="Style43"/>
        <w:keepNext w:val="0"/>
        <w:keepLines w:val="0"/>
        <w:widowControl w:val="0"/>
        <w:shd w:val="clear" w:color="auto" w:fill="auto"/>
        <w:bidi w:val="0"/>
        <w:spacing w:before="0" w:after="300"/>
        <w:ind w:left="1300" w:right="0" w:firstLine="0"/>
        <w:jc w:val="both"/>
      </w:pPr>
      <w:r>
        <w:rPr>
          <w:color w:val="000000"/>
          <w:spacing w:val="0"/>
          <w:w w:val="100"/>
          <w:position w:val="0"/>
        </w:rPr>
        <w:t>在资本化期间内，外币专门借款本金及利息的汇兑差额，予以资本化，计入符合资本化条件 的资产的成本。除外币专门借款之外的其他外币借款本金及其利息所产生的汇兑差额计入当 期损益。</w:t>
      </w:r>
    </w:p>
    <w:p>
      <w:pPr>
        <w:pStyle w:val="Style34"/>
        <w:keepNext/>
        <w:keepLines/>
        <w:widowControl w:val="0"/>
        <w:shd w:val="clear" w:color="auto" w:fill="auto"/>
        <w:tabs>
          <w:tab w:pos="483" w:val="left"/>
        </w:tabs>
        <w:bidi w:val="0"/>
        <w:spacing w:before="0" w:after="280" w:line="312" w:lineRule="exact"/>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2</w:t>
      </w:r>
      <w:bookmarkEnd w:id="907"/>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05"/>
      <w:bookmarkEnd w:id="906"/>
      <w:bookmarkEnd w:id="908"/>
    </w:p>
    <w:p>
      <w:pPr>
        <w:pStyle w:val="Style34"/>
        <w:keepNext/>
        <w:keepLines/>
        <w:widowControl w:val="0"/>
        <w:shd w:val="clear" w:color="auto" w:fill="auto"/>
        <w:tabs>
          <w:tab w:pos="483" w:val="left"/>
        </w:tabs>
        <w:bidi w:val="0"/>
        <w:spacing w:before="0" w:after="280" w:line="312" w:lineRule="exact"/>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2</w:t>
      </w:r>
      <w:bookmarkEnd w:id="911"/>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09"/>
      <w:bookmarkEnd w:id="910"/>
      <w:bookmarkEnd w:id="912"/>
    </w:p>
    <w:p>
      <w:pPr>
        <w:pStyle w:val="Style34"/>
        <w:keepNext/>
        <w:keepLines/>
        <w:widowControl w:val="0"/>
        <w:shd w:val="clear" w:color="auto" w:fill="auto"/>
        <w:tabs>
          <w:tab w:pos="483" w:val="left"/>
        </w:tabs>
        <w:bidi w:val="0"/>
        <w:spacing w:before="0" w:after="280" w:line="312" w:lineRule="exact"/>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2</w:t>
      </w:r>
      <w:bookmarkEnd w:id="915"/>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13"/>
      <w:bookmarkEnd w:id="914"/>
      <w:bookmarkEnd w:id="916"/>
    </w:p>
    <w:p>
      <w:pPr>
        <w:pStyle w:val="Style34"/>
        <w:keepNext/>
        <w:keepLines/>
        <w:widowControl w:val="0"/>
        <w:shd w:val="clear" w:color="auto" w:fill="auto"/>
        <w:tabs>
          <w:tab w:pos="483" w:val="left"/>
        </w:tabs>
        <w:bidi w:val="0"/>
        <w:spacing w:before="0" w:after="280" w:line="312" w:lineRule="exact"/>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3</w:t>
      </w:r>
      <w:bookmarkEnd w:id="919"/>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17"/>
      <w:bookmarkEnd w:id="918"/>
      <w:bookmarkEnd w:id="920"/>
    </w:p>
    <w:p>
      <w:pPr>
        <w:pStyle w:val="Style37"/>
        <w:keepNext/>
        <w:keepLines/>
        <w:widowControl w:val="0"/>
        <w:shd w:val="clear" w:color="auto" w:fill="auto"/>
        <w:bidi w:val="0"/>
        <w:spacing w:before="0" w:after="280" w:line="312" w:lineRule="exact"/>
        <w:ind w:left="0" w:right="0" w:firstLine="0"/>
        <w:jc w:val="left"/>
      </w:pPr>
      <w:bookmarkStart w:id="921" w:name="bookmark921"/>
      <w:bookmarkStart w:id="922" w:name="bookmark922"/>
      <w:bookmarkStart w:id="923" w:name="bookmark923"/>
      <w:bookmarkStart w:id="924" w:name="bookmark924"/>
      <w:r>
        <w:rPr>
          <w:color w:val="000000"/>
          <w:spacing w:val="0"/>
          <w:w w:val="100"/>
          <w:position w:val="0"/>
        </w:rPr>
        <w:t>（</w:t>
      </w:r>
      <w:bookmarkEnd w:id="923"/>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21"/>
      <w:bookmarkEnd w:id="922"/>
      <w:bookmarkEnd w:id="924"/>
    </w:p>
    <w:p>
      <w:pPr>
        <w:pStyle w:val="Style37"/>
        <w:keepNext/>
        <w:keepLines/>
        <w:widowControl w:val="0"/>
        <w:shd w:val="clear" w:color="auto" w:fill="auto"/>
        <w:bidi w:val="0"/>
        <w:spacing w:before="0" w:after="0" w:line="312" w:lineRule="exact"/>
        <w:ind w:left="0" w:right="0" w:firstLine="920"/>
        <w:jc w:val="left"/>
      </w:pPr>
      <w:bookmarkStart w:id="921" w:name="bookmark921"/>
      <w:bookmarkStart w:id="922" w:name="bookmark922"/>
      <w:r>
        <w:rPr>
          <w:color w:val="000000"/>
          <w:spacing w:val="0"/>
          <w:w w:val="100"/>
          <w:position w:val="0"/>
        </w:rPr>
        <w:t>1.</w:t>
      </w:r>
      <w:r>
        <w:rPr>
          <w:color w:val="000000"/>
          <w:spacing w:val="0"/>
          <w:w w:val="100"/>
          <w:position w:val="0"/>
        </w:rPr>
        <w:t>无形资产的计价方法</w:t>
      </w:r>
      <w:bookmarkEnd w:id="921"/>
      <w:bookmarkEnd w:id="922"/>
    </w:p>
    <w:p>
      <w:pPr>
        <w:pStyle w:val="Style43"/>
        <w:keepNext w:val="0"/>
        <w:keepLines w:val="0"/>
        <w:widowControl w:val="0"/>
        <w:shd w:val="clear" w:color="auto" w:fill="auto"/>
        <w:tabs>
          <w:tab w:pos="1788" w:val="left"/>
        </w:tabs>
        <w:bidi w:val="0"/>
        <w:spacing w:before="0" w:after="0"/>
        <w:ind w:left="1300" w:right="0" w:firstLine="0"/>
        <w:jc w:val="both"/>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rPr>
        <w:t>1</w:t>
      </w:r>
      <w:r>
        <w:rPr>
          <w:color w:val="000000"/>
          <w:spacing w:val="0"/>
          <w:w w:val="100"/>
          <w:position w:val="0"/>
        </w:rPr>
        <w:t>）</w:t>
        <w:tab/>
        <w:t>公司取得无形资产时按成本进行初始计量；</w:t>
      </w:r>
    </w:p>
    <w:p>
      <w:pPr>
        <w:pStyle w:val="Style43"/>
        <w:keepNext w:val="0"/>
        <w:keepLines w:val="0"/>
        <w:widowControl w:val="0"/>
        <w:shd w:val="clear" w:color="auto" w:fill="auto"/>
        <w:bidi w:val="0"/>
        <w:spacing w:before="0" w:after="280"/>
        <w:ind w:left="1300" w:right="0" w:firstLine="0"/>
        <w:jc w:val="both"/>
      </w:pPr>
      <w:r>
        <w:rPr>
          <w:color w:val="000000"/>
          <w:spacing w:val="0"/>
          <w:w w:val="100"/>
          <w:position w:val="0"/>
        </w:rPr>
        <w:t>外购无形资产的成本，包括购买价款、相关税费以及直接归属于使该项资产达到预定用途所 发生的其他支出。</w:t>
      </w:r>
    </w:p>
    <w:p>
      <w:pPr>
        <w:pStyle w:val="Style43"/>
        <w:keepNext w:val="0"/>
        <w:keepLines w:val="0"/>
        <w:widowControl w:val="0"/>
        <w:shd w:val="clear" w:color="auto" w:fill="auto"/>
        <w:tabs>
          <w:tab w:pos="1788" w:val="left"/>
        </w:tabs>
        <w:bidi w:val="0"/>
        <w:spacing w:before="0" w:after="0"/>
        <w:ind w:left="1300" w:right="0" w:firstLine="0"/>
        <w:jc w:val="both"/>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rPr>
        <w:t>2</w:t>
      </w:r>
      <w:r>
        <w:rPr>
          <w:color w:val="000000"/>
          <w:spacing w:val="0"/>
          <w:w w:val="100"/>
          <w:position w:val="0"/>
        </w:rPr>
        <w:t>）</w:t>
        <w:tab/>
        <w:t>后续计量</w:t>
      </w:r>
    </w:p>
    <w:p>
      <w:pPr>
        <w:pStyle w:val="Style43"/>
        <w:keepNext w:val="0"/>
        <w:keepLines w:val="0"/>
        <w:widowControl w:val="0"/>
        <w:shd w:val="clear" w:color="auto" w:fill="auto"/>
        <w:bidi w:val="0"/>
        <w:spacing w:before="0" w:after="0" w:line="302" w:lineRule="exact"/>
        <w:ind w:left="1300" w:right="0" w:firstLine="0"/>
        <w:jc w:val="both"/>
      </w:pPr>
      <w:r>
        <w:rPr>
          <w:color w:val="000000"/>
          <w:spacing w:val="0"/>
          <w:w w:val="100"/>
          <w:position w:val="0"/>
        </w:rPr>
        <w:t>在取得无形资产时分析判断其使用寿命。</w:t>
      </w:r>
    </w:p>
    <w:p>
      <w:pPr>
        <w:pStyle w:val="Style43"/>
        <w:keepNext w:val="0"/>
        <w:keepLines w:val="0"/>
        <w:widowControl w:val="0"/>
        <w:shd w:val="clear" w:color="auto" w:fill="auto"/>
        <w:bidi w:val="0"/>
        <w:spacing w:before="0" w:after="380" w:line="302" w:lineRule="exact"/>
        <w:ind w:left="1300" w:right="0" w:firstLine="0"/>
        <w:jc w:val="both"/>
      </w:pPr>
      <w:r>
        <w:rPr>
          <w:color w:val="000000"/>
          <w:spacing w:val="0"/>
          <w:w w:val="100"/>
          <w:position w:val="0"/>
        </w:rPr>
        <w:t>对于使用寿命有限的无形资产，在为企业带来经济利益的期限内摊销；无法预见无形资产为 企业带来经济利益期限的，视为使用寿命不确定的无形资产，不予摊销。</w:t>
      </w:r>
    </w:p>
    <w:p>
      <w:pPr>
        <w:pStyle w:val="Style19"/>
        <w:keepNext w:val="0"/>
        <w:keepLines w:val="0"/>
        <w:widowControl w:val="0"/>
        <w:shd w:val="clear" w:color="auto" w:fill="auto"/>
        <w:bidi w:val="0"/>
        <w:spacing w:before="0" w:after="0" w:line="240" w:lineRule="auto"/>
        <w:ind w:left="317" w:right="0" w:firstLine="0"/>
        <w:jc w:val="left"/>
        <w:rPr>
          <w:sz w:val="20"/>
          <w:szCs w:val="20"/>
        </w:rPr>
      </w:pPr>
      <w:r>
        <w:rPr>
          <w:color w:val="000000"/>
          <w:spacing w:val="0"/>
          <w:w w:val="100"/>
          <w:position w:val="0"/>
          <w:sz w:val="20"/>
          <w:szCs w:val="20"/>
        </w:rPr>
        <w:t>1.</w:t>
      </w:r>
      <w:r>
        <w:rPr>
          <w:color w:val="000000"/>
          <w:spacing w:val="0"/>
          <w:w w:val="100"/>
          <w:position w:val="0"/>
          <w:sz w:val="20"/>
          <w:szCs w:val="20"/>
        </w:rPr>
        <w:t>使用寿命有限的无形资产的使用寿命估计情况</w:t>
      </w:r>
    </w:p>
    <w:tbl>
      <w:tblPr>
        <w:tblOverlap w:val="never"/>
        <w:jc w:val="center"/>
        <w:tblLayout w:type="fixed"/>
      </w:tblPr>
      <w:tblGrid>
        <w:gridCol w:w="2107"/>
        <w:gridCol w:w="1834"/>
        <w:gridCol w:w="1944"/>
        <w:gridCol w:w="1973"/>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预计使用寿命（年）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依据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土地出让期限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受益期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w:t>
            </w:r>
          </w:p>
        </w:tc>
      </w:tr>
    </w:tbl>
    <w:p>
      <w:pPr>
        <w:widowControl w:val="0"/>
        <w:spacing w:after="279" w:line="1" w:lineRule="exact"/>
      </w:pPr>
    </w:p>
    <w:p>
      <w:pPr>
        <w:pStyle w:val="Style43"/>
        <w:keepNext w:val="0"/>
        <w:keepLines w:val="0"/>
        <w:widowControl w:val="0"/>
        <w:numPr>
          <w:ilvl w:val="0"/>
          <w:numId w:val="43"/>
        </w:numPr>
        <w:shd w:val="clear" w:color="auto" w:fill="auto"/>
        <w:bidi w:val="0"/>
        <w:spacing w:before="0" w:after="280" w:line="322" w:lineRule="exact"/>
        <w:ind w:left="1300" w:right="0" w:hanging="380"/>
        <w:jc w:val="left"/>
      </w:pPr>
      <w:bookmarkStart w:id="927" w:name="bookmark927"/>
      <w:bookmarkEnd w:id="927"/>
      <w:r>
        <w:rPr>
          <w:b/>
          <w:bCs/>
          <w:color w:val="000000"/>
          <w:spacing w:val="0"/>
          <w:w w:val="100"/>
          <w:position w:val="0"/>
        </w:rPr>
        <w:t xml:space="preserve">使用寿命不确定的无形资产的判断依据以及对其使用寿命进行复核的程序 </w:t>
      </w:r>
      <w:r>
        <w:rPr>
          <w:color w:val="000000"/>
          <w:spacing w:val="0"/>
          <w:w w:val="100"/>
          <w:position w:val="0"/>
        </w:rPr>
        <w:t>截至资产负债表日，本公司没有使用寿命不确定的无形资产。</w:t>
      </w:r>
    </w:p>
    <w:p>
      <w:pPr>
        <w:pStyle w:val="Style37"/>
        <w:keepNext/>
        <w:keepLines/>
        <w:widowControl w:val="0"/>
        <w:shd w:val="clear" w:color="auto" w:fill="auto"/>
        <w:bidi w:val="0"/>
        <w:spacing w:before="0" w:after="280" w:line="324" w:lineRule="exact"/>
        <w:ind w:left="0" w:right="0" w:firstLine="140"/>
        <w:jc w:val="left"/>
      </w:pPr>
      <w:bookmarkStart w:id="928" w:name="bookmark928"/>
      <w:bookmarkStart w:id="929" w:name="bookmark929"/>
      <w:bookmarkStart w:id="930" w:name="bookmark930"/>
      <w:bookmarkStart w:id="931" w:name="bookmark931"/>
      <w:r>
        <w:rPr>
          <w:color w:val="000000"/>
          <w:spacing w:val="0"/>
          <w:w w:val="100"/>
          <w:position w:val="0"/>
        </w:rPr>
        <w:t>（</w:t>
      </w:r>
      <w:bookmarkEnd w:id="930"/>
      <w:r>
        <w:rPr>
          <w:color w:val="000000"/>
          <w:spacing w:val="0"/>
          <w:w w:val="100"/>
          <w:position w:val="0"/>
        </w:rPr>
        <w:t>2）内部研究开发支出会计政策</w:t>
      </w:r>
      <w:bookmarkEnd w:id="928"/>
      <w:bookmarkEnd w:id="929"/>
      <w:bookmarkEnd w:id="931"/>
    </w:p>
    <w:p>
      <w:pPr>
        <w:pStyle w:val="Style43"/>
        <w:keepNext w:val="0"/>
        <w:keepLines w:val="0"/>
        <w:widowControl w:val="0"/>
        <w:shd w:val="clear" w:color="auto" w:fill="auto"/>
        <w:bidi w:val="0"/>
        <w:spacing w:before="0" w:after="0" w:line="314" w:lineRule="exact"/>
        <w:ind w:left="1300" w:right="0" w:firstLine="0"/>
        <w:jc w:val="left"/>
      </w:pPr>
      <w:r>
        <w:rPr>
          <w:color w:val="000000"/>
          <w:spacing w:val="0"/>
          <w:w w:val="100"/>
          <w:position w:val="0"/>
        </w:rPr>
        <w:t>公司内部研究开发项目的支出分为研究阶段支出和开发阶段支出。</w:t>
      </w:r>
    </w:p>
    <w:p>
      <w:pPr>
        <w:pStyle w:val="Style43"/>
        <w:keepNext w:val="0"/>
        <w:keepLines w:val="0"/>
        <w:widowControl w:val="0"/>
        <w:shd w:val="clear" w:color="auto" w:fill="auto"/>
        <w:bidi w:val="0"/>
        <w:spacing w:before="0" w:after="0" w:line="314" w:lineRule="exact"/>
        <w:ind w:left="1300" w:right="0" w:firstLine="0"/>
        <w:jc w:val="left"/>
      </w:pPr>
      <w:r>
        <w:rPr>
          <w:color w:val="000000"/>
          <w:spacing w:val="0"/>
          <w:w w:val="100"/>
          <w:position w:val="0"/>
        </w:rPr>
        <w:t>研究阶段：为获取并理解新的科学或技术知识等而进行的独创性的有计划调查、研究活动的 阶段。</w:t>
      </w:r>
    </w:p>
    <w:p>
      <w:pPr>
        <w:pStyle w:val="Style43"/>
        <w:keepNext w:val="0"/>
        <w:keepLines w:val="0"/>
        <w:widowControl w:val="0"/>
        <w:shd w:val="clear" w:color="auto" w:fill="auto"/>
        <w:bidi w:val="0"/>
        <w:spacing w:before="0" w:after="280" w:line="314" w:lineRule="exact"/>
        <w:ind w:left="1300" w:right="0" w:firstLine="0"/>
        <w:jc w:val="left"/>
      </w:pPr>
      <w:r>
        <w:rPr>
          <w:color w:val="000000"/>
          <w:spacing w:val="0"/>
          <w:w w:val="100"/>
          <w:position w:val="0"/>
        </w:rPr>
        <w:t>开发阶段：在进行商业性生产或使用前，将研究成果或其他知识应用于某项计划或设计，以 生产出新的或具有实质性改进的材料、装置、产品等活动的阶段。</w:t>
      </w:r>
    </w:p>
    <w:p>
      <w:pPr>
        <w:pStyle w:val="Style43"/>
        <w:keepNext w:val="0"/>
        <w:keepLines w:val="0"/>
        <w:widowControl w:val="0"/>
        <w:shd w:val="clear" w:color="auto" w:fill="auto"/>
        <w:bidi w:val="0"/>
        <w:spacing w:before="0" w:after="0" w:line="324" w:lineRule="exact"/>
        <w:ind w:left="0" w:right="0" w:firstLine="920"/>
        <w:jc w:val="left"/>
      </w:pPr>
      <w:r>
        <w:rPr>
          <w:b/>
          <w:bCs/>
          <w:color w:val="000000"/>
          <w:spacing w:val="0"/>
          <w:w w:val="100"/>
          <w:position w:val="0"/>
        </w:rPr>
        <w:t>1.</w:t>
      </w:r>
      <w:r>
        <w:rPr>
          <w:b/>
          <w:bCs/>
          <w:color w:val="000000"/>
          <w:spacing w:val="0"/>
          <w:w w:val="100"/>
          <w:position w:val="0"/>
        </w:rPr>
        <w:t>开发阶段支出资本化的具体条件</w:t>
      </w:r>
    </w:p>
    <w:p>
      <w:pPr>
        <w:pStyle w:val="Style43"/>
        <w:keepNext w:val="0"/>
        <w:keepLines w:val="0"/>
        <w:widowControl w:val="0"/>
        <w:shd w:val="clear" w:color="auto" w:fill="auto"/>
        <w:bidi w:val="0"/>
        <w:spacing w:before="0" w:after="80" w:line="324" w:lineRule="exact"/>
        <w:ind w:left="1300" w:right="0" w:firstLine="0"/>
        <w:jc w:val="both"/>
      </w:pPr>
      <w:r>
        <w:rPr>
          <w:color w:val="000000"/>
          <w:spacing w:val="0"/>
          <w:w w:val="100"/>
          <w:position w:val="0"/>
        </w:rPr>
        <w:t>研究阶段的支出，于发生时计入当期损益。开发阶段的支出同时满足下列条件的，确认为无 形资产，不能满足下述条件的开发阶段的支出计入当期损益：</w:t>
      </w:r>
    </w:p>
    <w:p>
      <w:pPr>
        <w:pStyle w:val="Style43"/>
        <w:keepNext w:val="0"/>
        <w:keepLines w:val="0"/>
        <w:widowControl w:val="0"/>
        <w:shd w:val="clear" w:color="auto" w:fill="auto"/>
        <w:tabs>
          <w:tab w:pos="1730" w:val="left"/>
        </w:tabs>
        <w:bidi w:val="0"/>
        <w:spacing w:before="0" w:after="0" w:line="338" w:lineRule="auto"/>
        <w:ind w:left="1300" w:right="0" w:firstLine="0"/>
        <w:jc w:val="both"/>
      </w:pPr>
      <w:bookmarkStart w:id="932" w:name="bookmark932"/>
      <w:r>
        <w:rPr>
          <w:rFonts w:ascii="Times New Roman" w:eastAsia="Times New Roman" w:hAnsi="Times New Roman" w:cs="Times New Roman"/>
          <w:color w:val="000000"/>
          <w:spacing w:val="0"/>
          <w:w w:val="100"/>
          <w:position w:val="0"/>
        </w:rPr>
        <w:t>（</w:t>
      </w:r>
      <w:bookmarkEnd w:id="932"/>
      <w:r>
        <w:rPr>
          <w:rFonts w:ascii="Times New Roman" w:eastAsia="Times New Roman" w:hAnsi="Times New Roman" w:cs="Times New Roman"/>
          <w:color w:val="000000"/>
          <w:spacing w:val="0"/>
          <w:w w:val="100"/>
          <w:position w:val="0"/>
        </w:rPr>
        <w:t>1）</w:t>
        <w:tab/>
      </w:r>
      <w:r>
        <w:rPr>
          <w:color w:val="000000"/>
          <w:spacing w:val="0"/>
          <w:w w:val="100"/>
          <w:position w:val="0"/>
        </w:rPr>
        <w:t>完成该无形资产以使其能够使用或出售在技术上具有可行性；</w:t>
      </w:r>
    </w:p>
    <w:p>
      <w:pPr>
        <w:pStyle w:val="Style43"/>
        <w:keepNext w:val="0"/>
        <w:keepLines w:val="0"/>
        <w:widowControl w:val="0"/>
        <w:shd w:val="clear" w:color="auto" w:fill="auto"/>
        <w:tabs>
          <w:tab w:pos="1730" w:val="left"/>
        </w:tabs>
        <w:bidi w:val="0"/>
        <w:spacing w:before="0" w:after="0" w:line="338" w:lineRule="auto"/>
        <w:ind w:left="1300" w:right="0" w:firstLine="0"/>
        <w:jc w:val="both"/>
      </w:pPr>
      <w:bookmarkStart w:id="933" w:name="bookmark933"/>
      <w:r>
        <w:rPr>
          <w:rFonts w:ascii="Times New Roman" w:eastAsia="Times New Roman" w:hAnsi="Times New Roman" w:cs="Times New Roman"/>
          <w:color w:val="000000"/>
          <w:spacing w:val="0"/>
          <w:w w:val="100"/>
          <w:position w:val="0"/>
        </w:rPr>
        <w:t>（</w:t>
      </w:r>
      <w:bookmarkEnd w:id="933"/>
      <w:r>
        <w:rPr>
          <w:rFonts w:ascii="Times New Roman" w:eastAsia="Times New Roman" w:hAnsi="Times New Roman" w:cs="Times New Roman"/>
          <w:color w:val="000000"/>
          <w:spacing w:val="0"/>
          <w:w w:val="100"/>
          <w:position w:val="0"/>
        </w:rPr>
        <w:t>2）</w:t>
        <w:tab/>
      </w:r>
      <w:r>
        <w:rPr>
          <w:color w:val="000000"/>
          <w:spacing w:val="0"/>
          <w:w w:val="100"/>
          <w:position w:val="0"/>
        </w:rPr>
        <w:t>具有完成该无形资产并使用或出售的意图；</w:t>
      </w:r>
    </w:p>
    <w:p>
      <w:pPr>
        <w:pStyle w:val="Style43"/>
        <w:keepNext w:val="0"/>
        <w:keepLines w:val="0"/>
        <w:widowControl w:val="0"/>
        <w:shd w:val="clear" w:color="auto" w:fill="auto"/>
        <w:tabs>
          <w:tab w:pos="1730" w:val="left"/>
        </w:tabs>
        <w:bidi w:val="0"/>
        <w:spacing w:before="0" w:after="0" w:line="324" w:lineRule="exact"/>
        <w:ind w:left="1300" w:right="0" w:firstLine="0"/>
        <w:jc w:val="both"/>
      </w:pPr>
      <w:bookmarkStart w:id="934" w:name="bookmark934"/>
      <w:r>
        <w:rPr>
          <w:rFonts w:ascii="Times New Roman" w:eastAsia="Times New Roman" w:hAnsi="Times New Roman" w:cs="Times New Roman"/>
          <w:color w:val="000000"/>
          <w:spacing w:val="0"/>
          <w:w w:val="100"/>
          <w:position w:val="0"/>
        </w:rPr>
        <w:t>（</w:t>
      </w:r>
      <w:bookmarkEnd w:id="934"/>
      <w:r>
        <w:rPr>
          <w:rFonts w:ascii="Times New Roman" w:eastAsia="Times New Roman" w:hAnsi="Times New Roman" w:cs="Times New Roman"/>
          <w:color w:val="000000"/>
          <w:spacing w:val="0"/>
          <w:w w:val="100"/>
          <w:position w:val="0"/>
        </w:rPr>
        <w:t>3）</w:t>
        <w:tab/>
      </w:r>
      <w:r>
        <w:rPr>
          <w:color w:val="000000"/>
          <w:spacing w:val="0"/>
          <w:w w:val="100"/>
          <w:position w:val="0"/>
        </w:rPr>
        <w:t>无形资产产生经济利益的方式，包括能够证明运用该无形资产生产的产品存在市场或无 形资产自身存在市场，无形资产将在内部使用的，能够证明其有用性；</w:t>
      </w:r>
    </w:p>
    <w:p>
      <w:pPr>
        <w:pStyle w:val="Style43"/>
        <w:keepNext w:val="0"/>
        <w:keepLines w:val="0"/>
        <w:widowControl w:val="0"/>
        <w:shd w:val="clear" w:color="auto" w:fill="auto"/>
        <w:tabs>
          <w:tab w:pos="1730" w:val="left"/>
        </w:tabs>
        <w:bidi w:val="0"/>
        <w:spacing w:before="0" w:after="0" w:line="324" w:lineRule="exact"/>
        <w:ind w:left="1300" w:right="0" w:firstLine="0"/>
        <w:jc w:val="both"/>
      </w:pPr>
      <w:bookmarkStart w:id="935" w:name="bookmark935"/>
      <w:r>
        <w:rPr>
          <w:rFonts w:ascii="Times New Roman" w:eastAsia="Times New Roman" w:hAnsi="Times New Roman" w:cs="Times New Roman"/>
          <w:color w:val="000000"/>
          <w:spacing w:val="0"/>
          <w:w w:val="100"/>
          <w:position w:val="0"/>
        </w:rPr>
        <w:t>（</w:t>
      </w:r>
      <w:bookmarkEnd w:id="935"/>
      <w:r>
        <w:rPr>
          <w:rFonts w:ascii="Times New Roman" w:eastAsia="Times New Roman" w:hAnsi="Times New Roman" w:cs="Times New Roman"/>
          <w:color w:val="000000"/>
          <w:spacing w:val="0"/>
          <w:w w:val="100"/>
          <w:position w:val="0"/>
        </w:rPr>
        <w:t>4）</w:t>
        <w:tab/>
      </w:r>
      <w:r>
        <w:rPr>
          <w:color w:val="000000"/>
          <w:spacing w:val="0"/>
          <w:w w:val="100"/>
          <w:position w:val="0"/>
        </w:rPr>
        <w:t xml:space="preserve">有足够的技术、财务资源和其他资源支持，以完成该无形资产的开发，并有能力使用或 </w:t>
      </w:r>
      <w:r>
        <w:rPr>
          <w:color w:val="000000"/>
          <w:spacing w:val="0"/>
          <w:w w:val="100"/>
          <w:position w:val="0"/>
        </w:rPr>
        <w:t>出售该无形资产；</w:t>
      </w:r>
    </w:p>
    <w:p>
      <w:pPr>
        <w:pStyle w:val="Style43"/>
        <w:keepNext w:val="0"/>
        <w:keepLines w:val="0"/>
        <w:widowControl w:val="0"/>
        <w:numPr>
          <w:ilvl w:val="0"/>
          <w:numId w:val="9"/>
        </w:numPr>
        <w:shd w:val="clear" w:color="auto" w:fill="auto"/>
        <w:bidi w:val="0"/>
        <w:spacing w:before="0" w:after="0" w:line="313" w:lineRule="exact"/>
        <w:ind w:left="1300" w:right="0" w:firstLine="0"/>
        <w:jc w:val="both"/>
      </w:pPr>
      <w:bookmarkStart w:id="936" w:name="bookmark936"/>
      <w:bookmarkEnd w:id="936"/>
      <w:r>
        <w:rPr>
          <w:color w:val="000000"/>
          <w:spacing w:val="0"/>
          <w:w w:val="100"/>
          <w:position w:val="0"/>
        </w:rPr>
        <w:t>归属于该无形资产开发阶段的支出能够可靠地计量。</w:t>
      </w:r>
    </w:p>
    <w:p>
      <w:pPr>
        <w:pStyle w:val="Style43"/>
        <w:keepNext w:val="0"/>
        <w:keepLines w:val="0"/>
        <w:widowControl w:val="0"/>
        <w:shd w:val="clear" w:color="auto" w:fill="auto"/>
        <w:bidi w:val="0"/>
        <w:spacing w:before="0" w:after="300" w:line="313" w:lineRule="exact"/>
        <w:ind w:left="1020" w:right="0" w:firstLine="0"/>
        <w:jc w:val="left"/>
      </w:pPr>
      <w:r>
        <w:rPr>
          <w:color w:val="000000"/>
          <w:spacing w:val="0"/>
          <w:w w:val="100"/>
          <w:position w:val="0"/>
        </w:rPr>
        <w:t>无法区分研究阶段支出和开发阶段支出的，将发生的研发支出全部计入当期损益。</w:t>
      </w:r>
    </w:p>
    <w:p>
      <w:pPr>
        <w:pStyle w:val="Style34"/>
        <w:keepNext/>
        <w:keepLines/>
        <w:widowControl w:val="0"/>
        <w:shd w:val="clear" w:color="auto" w:fill="auto"/>
        <w:tabs>
          <w:tab w:pos="483" w:val="left"/>
        </w:tabs>
        <w:bidi w:val="0"/>
        <w:spacing w:before="0" w:after="300" w:line="313" w:lineRule="exact"/>
        <w:ind w:left="0" w:right="0" w:firstLine="0"/>
        <w:jc w:val="both"/>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3</w:t>
      </w:r>
      <w:bookmarkEnd w:id="939"/>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37"/>
      <w:bookmarkEnd w:id="938"/>
      <w:bookmarkEnd w:id="940"/>
    </w:p>
    <w:p>
      <w:pPr>
        <w:pStyle w:val="Style43"/>
        <w:keepNext w:val="0"/>
        <w:keepLines w:val="0"/>
        <w:widowControl w:val="0"/>
        <w:shd w:val="clear" w:color="auto" w:fill="auto"/>
        <w:bidi w:val="0"/>
        <w:spacing w:before="0" w:after="0" w:line="313" w:lineRule="exact"/>
        <w:ind w:left="720" w:right="0" w:firstLine="0"/>
        <w:jc w:val="both"/>
      </w:pPr>
      <w:r>
        <w:rPr>
          <w:color w:val="000000"/>
          <w:spacing w:val="0"/>
          <w:w w:val="100"/>
          <w:position w:val="0"/>
        </w:rPr>
        <w:t>长期股权投资、采用成本模式计量的投资性房地产、固定资产、在建工程、使用寿命有限的无形 资产、油气资产等长期资产，于资产负债表日存在减值迹象的，进行减值测试。减值测试结果表 明资产的可收回金额低于其账面价值的，按其差额计提减值准备并计入减值损失。可收回金额为 资产的公允价值减去处置费用后的净额与资产预计未来现金流量的现值两者之间的较高者。资产 减值准备按单项资产为基础计算并确认，如果难以对单项资产的可收回金额进行估计的，以该资 产所属的资产组确定资产组的可收回金额。资产组是能够独立产生现金流入的最小资产组合。</w:t>
      </w:r>
    </w:p>
    <w:p>
      <w:pPr>
        <w:pStyle w:val="Style43"/>
        <w:keepNext w:val="0"/>
        <w:keepLines w:val="0"/>
        <w:widowControl w:val="0"/>
        <w:shd w:val="clear" w:color="auto" w:fill="auto"/>
        <w:bidi w:val="0"/>
        <w:spacing w:before="0" w:after="0" w:line="313" w:lineRule="exact"/>
        <w:ind w:left="720" w:right="0" w:firstLine="0"/>
        <w:jc w:val="both"/>
      </w:pPr>
      <w:r>
        <w:rPr>
          <w:color w:val="000000"/>
          <w:spacing w:val="0"/>
          <w:w w:val="100"/>
          <w:position w:val="0"/>
        </w:rPr>
        <w:t>对于因企业合并形成的商誉、使用寿命不确定的无形资产、尚未达到可使用状态的无形资产，无 论是否存在减值迹象，至少在每年年度终了进行减值测试。</w:t>
      </w:r>
    </w:p>
    <w:p>
      <w:pPr>
        <w:pStyle w:val="Style43"/>
        <w:keepNext w:val="0"/>
        <w:keepLines w:val="0"/>
        <w:widowControl w:val="0"/>
        <w:shd w:val="clear" w:color="auto" w:fill="auto"/>
        <w:bidi w:val="0"/>
        <w:spacing w:before="0" w:after="0" w:line="313" w:lineRule="exact"/>
        <w:ind w:left="720" w:right="0" w:firstLine="0"/>
        <w:jc w:val="both"/>
      </w:pPr>
      <w:r>
        <w:rPr>
          <w:color w:val="000000"/>
          <w:spacing w:val="0"/>
          <w:w w:val="100"/>
          <w:position w:val="0"/>
        </w:rPr>
        <w:t>本公司进行商誉减值测试，对于因企业合并形成的商誉的账面价值，自购买日起按照合理的方法 分摊至相关的资产组；难以分摊至相关的资产组的，将其分摊至相关的资产组组合。相关的资产 组或者资产组组合，是能够从企业合并的协同效应中受益的资产组或者资产组组合。</w:t>
      </w:r>
    </w:p>
    <w:p>
      <w:pPr>
        <w:pStyle w:val="Style43"/>
        <w:keepNext w:val="0"/>
        <w:keepLines w:val="0"/>
        <w:widowControl w:val="0"/>
        <w:shd w:val="clear" w:color="auto" w:fill="auto"/>
        <w:bidi w:val="0"/>
        <w:spacing w:before="0" w:after="300" w:line="313" w:lineRule="exact"/>
        <w:ind w:left="720" w:right="0" w:firstLine="0"/>
        <w:jc w:val="both"/>
      </w:pPr>
      <w:r>
        <w:rPr>
          <w:color w:val="000000"/>
          <w:spacing w:val="0"/>
          <w:w w:val="100"/>
          <w:position w:val="0"/>
        </w:rPr>
        <w:t>在对包含商誉的相关资产组或者资产组组合进行减值测试时，如与商誉相关的资产组或者资产组 组合存在减值迹象的，先对不包含商誉的资产组或者资产组组合进行减值测试，计算可收回金额, 并与相关账面价值相比较，确认相应的减值损失。然后对包含商誉的资产组或者资产组组合进行 减值测试，比较其账面价值与可收回金额，如可收回金额低于账面价值的，减值损失金额首先抵 减分摊至资产组或者资产组组合中商誉的账面价值，再根据资产组或者资产组组合中除商誉之外 的其他各项资产的账面价值所占比重，按比例抵减其他各项资产的账面价值。上述资产减值损失 一经确认，在以后会计期间不予转回。</w:t>
      </w:r>
    </w:p>
    <w:p>
      <w:pPr>
        <w:pStyle w:val="Style34"/>
        <w:keepNext/>
        <w:keepLines/>
        <w:widowControl w:val="0"/>
        <w:shd w:val="clear" w:color="auto" w:fill="auto"/>
        <w:tabs>
          <w:tab w:pos="483" w:val="left"/>
        </w:tabs>
        <w:bidi w:val="0"/>
        <w:spacing w:before="0" w:after="300" w:line="313" w:lineRule="exact"/>
        <w:ind w:left="0" w:right="0" w:firstLine="0"/>
        <w:jc w:val="both"/>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3</w:t>
      </w:r>
      <w:bookmarkEnd w:id="943"/>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41"/>
      <w:bookmarkEnd w:id="942"/>
      <w:bookmarkEnd w:id="944"/>
    </w:p>
    <w:p>
      <w:pPr>
        <w:pStyle w:val="Style43"/>
        <w:keepNext w:val="0"/>
        <w:keepLines w:val="0"/>
        <w:widowControl w:val="0"/>
        <w:shd w:val="clear" w:color="auto" w:fill="auto"/>
        <w:bidi w:val="0"/>
        <w:spacing w:before="0" w:after="0" w:line="313" w:lineRule="exact"/>
        <w:ind w:left="0" w:right="0" w:firstLine="720"/>
        <w:jc w:val="both"/>
      </w:pPr>
      <w:r>
        <w:rPr>
          <w:color w:val="000000"/>
          <w:spacing w:val="0"/>
          <w:w w:val="100"/>
          <w:position w:val="0"/>
        </w:rPr>
        <w:t>长期待摊费用为已经发生但应由本期和以后各期负担的分摊期限在一年以上的各项费用。</w:t>
      </w:r>
    </w:p>
    <w:p>
      <w:pPr>
        <w:pStyle w:val="Style43"/>
        <w:keepNext w:val="0"/>
        <w:keepLines w:val="0"/>
        <w:widowControl w:val="0"/>
        <w:shd w:val="clear" w:color="auto" w:fill="auto"/>
        <w:bidi w:val="0"/>
        <w:spacing w:before="0" w:after="0" w:line="313" w:lineRule="exact"/>
        <w:ind w:left="0" w:right="0" w:firstLine="940"/>
        <w:jc w:val="both"/>
      </w:pPr>
      <w:r>
        <w:rPr>
          <w:b/>
          <w:bCs/>
          <w:color w:val="000000"/>
          <w:spacing w:val="0"/>
          <w:w w:val="100"/>
          <w:position w:val="0"/>
        </w:rPr>
        <w:t>1.</w:t>
      </w:r>
      <w:r>
        <w:rPr>
          <w:b/>
          <w:bCs/>
          <w:color w:val="000000"/>
          <w:spacing w:val="0"/>
          <w:w w:val="100"/>
          <w:position w:val="0"/>
        </w:rPr>
        <w:t>摊销方法</w:t>
      </w:r>
    </w:p>
    <w:p>
      <w:pPr>
        <w:pStyle w:val="Style43"/>
        <w:keepNext w:val="0"/>
        <w:keepLines w:val="0"/>
        <w:widowControl w:val="0"/>
        <w:shd w:val="clear" w:color="auto" w:fill="auto"/>
        <w:bidi w:val="0"/>
        <w:spacing w:before="0" w:after="300" w:line="313" w:lineRule="exact"/>
        <w:ind w:left="1300" w:right="0" w:firstLine="0"/>
        <w:jc w:val="both"/>
      </w:pPr>
      <w:r>
        <w:rPr>
          <w:color w:val="000000"/>
          <w:spacing w:val="0"/>
          <w:w w:val="100"/>
          <w:position w:val="0"/>
        </w:rPr>
        <w:t>长期待摊费用在受益期内平均摊销</w:t>
      </w:r>
    </w:p>
    <w:p>
      <w:pPr>
        <w:pStyle w:val="Style43"/>
        <w:keepNext w:val="0"/>
        <w:keepLines w:val="0"/>
        <w:widowControl w:val="0"/>
        <w:shd w:val="clear" w:color="auto" w:fill="auto"/>
        <w:bidi w:val="0"/>
        <w:spacing w:before="0" w:after="0" w:line="313" w:lineRule="exact"/>
        <w:ind w:left="0" w:right="0" w:firstLine="940"/>
        <w:jc w:val="both"/>
      </w:pPr>
      <w:r>
        <w:rPr>
          <w:b/>
          <w:bCs/>
          <w:color w:val="000000"/>
          <w:spacing w:val="0"/>
          <w:w w:val="100"/>
          <w:position w:val="0"/>
        </w:rPr>
        <w:t>1.</w:t>
      </w:r>
      <w:r>
        <w:rPr>
          <w:b/>
          <w:bCs/>
          <w:color w:val="000000"/>
          <w:spacing w:val="0"/>
          <w:w w:val="100"/>
          <w:position w:val="0"/>
        </w:rPr>
        <w:t>摊销年限</w:t>
      </w:r>
    </w:p>
    <w:p>
      <w:pPr>
        <w:pStyle w:val="Style43"/>
        <w:keepNext w:val="0"/>
        <w:keepLines w:val="0"/>
        <w:widowControl w:val="0"/>
        <w:shd w:val="clear" w:color="auto" w:fill="auto"/>
        <w:bidi w:val="0"/>
        <w:spacing w:before="0" w:after="380" w:line="313" w:lineRule="exact"/>
        <w:ind w:left="1300" w:right="0" w:firstLine="0"/>
        <w:jc w:val="left"/>
      </w:pPr>
      <w:r>
        <w:rPr>
          <w:color w:val="000000"/>
          <w:spacing w:val="0"/>
          <w:w w:val="100"/>
          <w:position w:val="0"/>
        </w:rPr>
        <w:t>经营租赁方式租入的固定资产改良支出，按最佳预期经济利益实现方式合理摊销。</w:t>
      </w:r>
    </w:p>
    <w:p>
      <w:pPr>
        <w:pStyle w:val="Style34"/>
        <w:keepNext/>
        <w:keepLines/>
        <w:widowControl w:val="0"/>
        <w:shd w:val="clear" w:color="auto" w:fill="auto"/>
        <w:tabs>
          <w:tab w:pos="483" w:val="left"/>
        </w:tabs>
        <w:bidi w:val="0"/>
        <w:spacing w:before="0" w:after="200" w:line="326" w:lineRule="auto"/>
        <w:ind w:left="0" w:right="0" w:firstLine="0"/>
        <w:jc w:val="both"/>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3</w:t>
      </w:r>
      <w:bookmarkEnd w:id="947"/>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45"/>
      <w:bookmarkEnd w:id="946"/>
      <w:bookmarkEnd w:id="948"/>
    </w:p>
    <w:p>
      <w:pPr>
        <w:pStyle w:val="Style34"/>
        <w:keepNext/>
        <w:keepLines/>
        <w:widowControl w:val="0"/>
        <w:shd w:val="clear" w:color="auto" w:fill="auto"/>
        <w:bidi w:val="0"/>
        <w:spacing w:before="0" w:after="0" w:line="312" w:lineRule="exact"/>
        <w:ind w:left="0" w:right="0" w:firstLine="420"/>
        <w:jc w:val="both"/>
      </w:pPr>
      <w:bookmarkStart w:id="945" w:name="bookmark945"/>
      <w:bookmarkStart w:id="946" w:name="bookmark946"/>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日起的会计政策</w:t>
      </w:r>
      <w:bookmarkEnd w:id="945"/>
      <w:bookmarkEnd w:id="946"/>
    </w:p>
    <w:p>
      <w:pPr>
        <w:pStyle w:val="Style43"/>
        <w:keepNext w:val="0"/>
        <w:keepLines w:val="0"/>
        <w:widowControl w:val="0"/>
        <w:shd w:val="clear" w:color="auto" w:fill="auto"/>
        <w:bidi w:val="0"/>
        <w:spacing w:before="0" w:after="300"/>
        <w:ind w:left="0" w:right="0" w:firstLine="0"/>
        <w:jc w:val="both"/>
      </w:pPr>
      <w:r>
        <w:rPr>
          <w:color w:val="000000"/>
          <w:spacing w:val="0"/>
          <w:w w:val="100"/>
          <w:position w:val="0"/>
        </w:rPr>
        <w:t>本公司根据履行履约义务与客户付款之间的关系在资产负债表中列示合同资产或合同负债。本公司已收或 应收客户对价而应向客户转让商品或提供服务的义务列示为合同负债。同一合同下的合同资产和合同负债 以净额列示。</w:t>
      </w:r>
    </w:p>
    <w:p>
      <w:pPr>
        <w:pStyle w:val="Style34"/>
        <w:keepNext/>
        <w:keepLines/>
        <w:widowControl w:val="0"/>
        <w:shd w:val="clear" w:color="auto" w:fill="auto"/>
        <w:bidi w:val="0"/>
        <w:spacing w:before="0" w:after="280" w:line="314" w:lineRule="exact"/>
        <w:ind w:left="0" w:right="0" w:firstLine="0"/>
        <w:jc w:val="both"/>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3</w:t>
      </w:r>
      <w:bookmarkEnd w:id="951"/>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949"/>
      <w:bookmarkEnd w:id="950"/>
      <w:bookmarkEnd w:id="952"/>
    </w:p>
    <w:p>
      <w:pPr>
        <w:pStyle w:val="Style37"/>
        <w:keepNext/>
        <w:keepLines/>
        <w:widowControl w:val="0"/>
        <w:numPr>
          <w:ilvl w:val="0"/>
          <w:numId w:val="45"/>
        </w:numPr>
        <w:shd w:val="clear" w:color="auto" w:fill="auto"/>
        <w:tabs>
          <w:tab w:pos="493" w:val="left"/>
        </w:tabs>
        <w:bidi w:val="0"/>
        <w:spacing w:before="0" w:after="280" w:line="314" w:lineRule="exact"/>
        <w:ind w:left="0" w:right="0" w:firstLine="0"/>
        <w:jc w:val="both"/>
      </w:pPr>
      <w:bookmarkStart w:id="953" w:name="bookmark953"/>
      <w:bookmarkStart w:id="954" w:name="bookmark954"/>
      <w:bookmarkStart w:id="955" w:name="bookmark955"/>
      <w:bookmarkStart w:id="956" w:name="bookmark956"/>
      <w:bookmarkEnd w:id="955"/>
      <w:r>
        <w:rPr>
          <w:color w:val="000000"/>
          <w:spacing w:val="0"/>
          <w:w w:val="100"/>
          <w:position w:val="0"/>
        </w:rPr>
        <w:t>短期薪酬的会计处理方法</w:t>
      </w:r>
      <w:bookmarkEnd w:id="953"/>
      <w:bookmarkEnd w:id="954"/>
      <w:bookmarkEnd w:id="956"/>
    </w:p>
    <w:p>
      <w:pPr>
        <w:pStyle w:val="Style43"/>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本公司在职工为本公司提供服务的会计期间，将实际发生的短期薪酬确认为负债，并计入当 期损益或相关资产成本。</w:t>
      </w:r>
    </w:p>
    <w:p>
      <w:pPr>
        <w:pStyle w:val="Style43"/>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本公司为职工缴纳的社会保险费和住房公积金，以及按规定提取的工会经费和职工教育经 费，在职工为本公司提供服务的会计期间，根据规定的计提基础和计提比例计算确定相应的 职工薪酬金额。</w:t>
      </w:r>
    </w:p>
    <w:p>
      <w:pPr>
        <w:pStyle w:val="Style43"/>
        <w:keepNext w:val="0"/>
        <w:keepLines w:val="0"/>
        <w:widowControl w:val="0"/>
        <w:shd w:val="clear" w:color="auto" w:fill="auto"/>
        <w:bidi w:val="0"/>
        <w:spacing w:before="0" w:after="280" w:line="314" w:lineRule="exact"/>
        <w:ind w:left="1300" w:right="0" w:firstLine="0"/>
        <w:jc w:val="both"/>
      </w:pPr>
      <w:r>
        <w:rPr>
          <w:color w:val="000000"/>
          <w:spacing w:val="0"/>
          <w:w w:val="100"/>
          <w:position w:val="0"/>
        </w:rPr>
        <w:t>本公司发生的职工福利费，在实际发生时根据实际发生额计入当期损益或相关资产成本，其 中，非货币性福利按照公允价值计量。</w:t>
      </w:r>
    </w:p>
    <w:p>
      <w:pPr>
        <w:pStyle w:val="Style37"/>
        <w:keepNext/>
        <w:keepLines/>
        <w:widowControl w:val="0"/>
        <w:numPr>
          <w:ilvl w:val="0"/>
          <w:numId w:val="45"/>
        </w:numPr>
        <w:shd w:val="clear" w:color="auto" w:fill="auto"/>
        <w:tabs>
          <w:tab w:pos="493" w:val="left"/>
        </w:tabs>
        <w:bidi w:val="0"/>
        <w:spacing w:before="0" w:after="280" w:line="314" w:lineRule="exact"/>
        <w:ind w:left="0" w:right="0" w:firstLine="0"/>
        <w:jc w:val="both"/>
      </w:pPr>
      <w:bookmarkStart w:id="957" w:name="bookmark957"/>
      <w:bookmarkStart w:id="958" w:name="bookmark958"/>
      <w:bookmarkStart w:id="959" w:name="bookmark959"/>
      <w:bookmarkStart w:id="960" w:name="bookmark960"/>
      <w:bookmarkEnd w:id="959"/>
      <w:r>
        <w:rPr>
          <w:color w:val="000000"/>
          <w:spacing w:val="0"/>
          <w:w w:val="100"/>
          <w:position w:val="0"/>
        </w:rPr>
        <w:t>离职后福利的会计处理方法</w:t>
      </w:r>
      <w:bookmarkEnd w:id="957"/>
      <w:bookmarkEnd w:id="958"/>
      <w:bookmarkEnd w:id="960"/>
    </w:p>
    <w:p>
      <w:pPr>
        <w:pStyle w:val="Style43"/>
        <w:keepNext w:val="0"/>
        <w:keepLines w:val="0"/>
        <w:widowControl w:val="0"/>
        <w:shd w:val="clear" w:color="auto" w:fill="auto"/>
        <w:bidi w:val="0"/>
        <w:spacing w:before="0" w:after="0" w:line="307" w:lineRule="exact"/>
        <w:ind w:left="0" w:right="0" w:firstLine="0"/>
        <w:jc w:val="both"/>
      </w:pPr>
      <w:r>
        <w:rPr>
          <w:color w:val="000000"/>
          <w:spacing w:val="0"/>
          <w:w w:val="100"/>
          <w:position w:val="0"/>
        </w:rPr>
        <w:t>设定提存计划</w:t>
      </w:r>
    </w:p>
    <w:p>
      <w:pPr>
        <w:pStyle w:val="Style43"/>
        <w:keepNext w:val="0"/>
        <w:keepLines w:val="0"/>
        <w:widowControl w:val="0"/>
        <w:shd w:val="clear" w:color="auto" w:fill="auto"/>
        <w:bidi w:val="0"/>
        <w:spacing w:before="0" w:after="600" w:line="307" w:lineRule="exact"/>
        <w:ind w:left="0" w:right="0" w:firstLine="0"/>
        <w:jc w:val="both"/>
      </w:pPr>
      <w:r>
        <w:rPr>
          <w:color w:val="000000"/>
          <w:spacing w:val="0"/>
          <w:w w:val="100"/>
          <w:position w:val="0"/>
        </w:rPr>
        <w:t>本公司按当地政府的相关规定为职工缴纳基本养老保险和失业保险，在职工为本公司提供服务的会计期 间，按以当地规定的缴纳基数和比例计算应缴纳金额，确认为负债，并计入当期损益或相关资产成本。</w:t>
      </w:r>
    </w:p>
    <w:p>
      <w:pPr>
        <w:pStyle w:val="Style37"/>
        <w:keepNext/>
        <w:keepLines/>
        <w:widowControl w:val="0"/>
        <w:numPr>
          <w:ilvl w:val="0"/>
          <w:numId w:val="45"/>
        </w:numPr>
        <w:shd w:val="clear" w:color="auto" w:fill="auto"/>
        <w:tabs>
          <w:tab w:pos="493" w:val="left"/>
        </w:tabs>
        <w:bidi w:val="0"/>
        <w:spacing w:before="0" w:after="280" w:line="314" w:lineRule="exact"/>
        <w:ind w:left="0" w:right="0" w:firstLine="0"/>
        <w:jc w:val="both"/>
      </w:pPr>
      <w:bookmarkStart w:id="961" w:name="bookmark961"/>
      <w:bookmarkStart w:id="962" w:name="bookmark962"/>
      <w:bookmarkStart w:id="963" w:name="bookmark963"/>
      <w:bookmarkStart w:id="964" w:name="bookmark964"/>
      <w:bookmarkEnd w:id="963"/>
      <w:r>
        <w:rPr>
          <w:color w:val="000000"/>
          <w:spacing w:val="0"/>
          <w:w w:val="100"/>
          <w:position w:val="0"/>
        </w:rPr>
        <w:t>辞退福利的会计处理方法</w:t>
      </w:r>
      <w:bookmarkEnd w:id="961"/>
      <w:bookmarkEnd w:id="962"/>
      <w:bookmarkEnd w:id="964"/>
    </w:p>
    <w:p>
      <w:pPr>
        <w:pStyle w:val="Style43"/>
        <w:keepNext w:val="0"/>
        <w:keepLines w:val="0"/>
        <w:widowControl w:val="0"/>
        <w:shd w:val="clear" w:color="auto" w:fill="auto"/>
        <w:bidi w:val="0"/>
        <w:spacing w:before="0" w:after="280"/>
        <w:ind w:left="0" w:right="0" w:firstLine="0"/>
        <w:jc w:val="both"/>
      </w:pPr>
      <w:r>
        <w:rPr>
          <w:color w:val="000000"/>
          <w:spacing w:val="0"/>
          <w:w w:val="100"/>
          <w:position w:val="0"/>
        </w:rPr>
        <w:t>本公司向职工提供辞退福利的，在下列两者孰早日确认辞退福利产生的职工薪酬负债，并计入当期损益： 公司不能单方面撤回因解除劳动关系计划或裁减建议所提供的辞退福利时；公司确认与涉及支付辞退福利 的重组相关的成本或费用时。</w:t>
      </w:r>
    </w:p>
    <w:p>
      <w:pPr>
        <w:pStyle w:val="Style37"/>
        <w:keepNext/>
        <w:keepLines/>
        <w:widowControl w:val="0"/>
        <w:numPr>
          <w:ilvl w:val="0"/>
          <w:numId w:val="45"/>
        </w:numPr>
        <w:shd w:val="clear" w:color="auto" w:fill="auto"/>
        <w:tabs>
          <w:tab w:pos="493" w:val="left"/>
        </w:tabs>
        <w:bidi w:val="0"/>
        <w:spacing w:before="0" w:after="280" w:line="314" w:lineRule="exact"/>
        <w:ind w:left="0" w:right="0" w:firstLine="0"/>
        <w:jc w:val="both"/>
      </w:pPr>
      <w:bookmarkStart w:id="965" w:name="bookmark965"/>
      <w:bookmarkStart w:id="966" w:name="bookmark966"/>
      <w:bookmarkStart w:id="967" w:name="bookmark967"/>
      <w:bookmarkStart w:id="968" w:name="bookmark968"/>
      <w:bookmarkEnd w:id="967"/>
      <w:r>
        <w:rPr>
          <w:color w:val="000000"/>
          <w:spacing w:val="0"/>
          <w:w w:val="100"/>
          <w:position w:val="0"/>
        </w:rPr>
        <w:t>其他长期职工福利的会计处理方法</w:t>
      </w:r>
      <w:bookmarkEnd w:id="965"/>
      <w:bookmarkEnd w:id="966"/>
      <w:bookmarkEnd w:id="968"/>
    </w:p>
    <w:p>
      <w:pPr>
        <w:pStyle w:val="Style34"/>
        <w:keepNext/>
        <w:keepLines/>
        <w:widowControl w:val="0"/>
        <w:shd w:val="clear" w:color="auto" w:fill="auto"/>
        <w:tabs>
          <w:tab w:pos="483" w:val="left"/>
        </w:tabs>
        <w:bidi w:val="0"/>
        <w:spacing w:before="0" w:after="280" w:line="314" w:lineRule="exact"/>
        <w:ind w:left="0" w:right="0" w:firstLine="0"/>
        <w:jc w:val="both"/>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3</w:t>
      </w:r>
      <w:bookmarkEnd w:id="971"/>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69"/>
      <w:bookmarkEnd w:id="970"/>
      <w:bookmarkEnd w:id="972"/>
    </w:p>
    <w:p>
      <w:pPr>
        <w:pStyle w:val="Style34"/>
        <w:keepNext/>
        <w:keepLines/>
        <w:widowControl w:val="0"/>
        <w:shd w:val="clear" w:color="auto" w:fill="auto"/>
        <w:tabs>
          <w:tab w:pos="483" w:val="left"/>
        </w:tabs>
        <w:bidi w:val="0"/>
        <w:spacing w:before="0" w:after="280" w:line="314" w:lineRule="exact"/>
        <w:ind w:left="0" w:right="0" w:firstLine="0"/>
        <w:jc w:val="both"/>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3</w:t>
      </w:r>
      <w:bookmarkEnd w:id="975"/>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73"/>
      <w:bookmarkEnd w:id="974"/>
      <w:bookmarkEnd w:id="976"/>
    </w:p>
    <w:p>
      <w:pPr>
        <w:pStyle w:val="Style43"/>
        <w:keepNext w:val="0"/>
        <w:keepLines w:val="0"/>
        <w:widowControl w:val="0"/>
        <w:shd w:val="clear" w:color="auto" w:fill="auto"/>
        <w:bidi w:val="0"/>
        <w:spacing w:before="0" w:after="0" w:line="314" w:lineRule="exact"/>
        <w:ind w:left="0" w:right="0" w:firstLine="720"/>
        <w:jc w:val="both"/>
      </w:pPr>
      <w:r>
        <w:rPr>
          <w:color w:val="000000"/>
          <w:spacing w:val="0"/>
          <w:w w:val="100"/>
          <w:position w:val="0"/>
        </w:rPr>
        <w:t>与或有事项相关的义务同时满足下列条件时，本公司将其确认为预计负债：</w:t>
      </w:r>
    </w:p>
    <w:p>
      <w:pPr>
        <w:pStyle w:val="Style43"/>
        <w:keepNext w:val="0"/>
        <w:keepLines w:val="0"/>
        <w:widowControl w:val="0"/>
        <w:numPr>
          <w:ilvl w:val="0"/>
          <w:numId w:val="47"/>
        </w:numPr>
        <w:shd w:val="clear" w:color="auto" w:fill="auto"/>
        <w:tabs>
          <w:tab w:pos="1208" w:val="left"/>
        </w:tabs>
        <w:bidi w:val="0"/>
        <w:spacing w:before="0" w:after="0" w:line="314" w:lineRule="exact"/>
        <w:ind w:left="0" w:right="0" w:firstLine="720"/>
        <w:jc w:val="both"/>
      </w:pPr>
      <w:bookmarkStart w:id="977" w:name="bookmark977"/>
      <w:bookmarkEnd w:id="977"/>
      <w:r>
        <w:rPr>
          <w:color w:val="000000"/>
          <w:spacing w:val="0"/>
          <w:w w:val="100"/>
          <w:position w:val="0"/>
        </w:rPr>
        <w:t>该义务是本公司承担的现时义务；</w:t>
      </w:r>
    </w:p>
    <w:p>
      <w:pPr>
        <w:pStyle w:val="Style43"/>
        <w:keepNext w:val="0"/>
        <w:keepLines w:val="0"/>
        <w:widowControl w:val="0"/>
        <w:numPr>
          <w:ilvl w:val="0"/>
          <w:numId w:val="47"/>
        </w:numPr>
        <w:shd w:val="clear" w:color="auto" w:fill="auto"/>
        <w:tabs>
          <w:tab w:pos="1208" w:val="left"/>
        </w:tabs>
        <w:bidi w:val="0"/>
        <w:spacing w:before="0" w:after="0" w:line="314" w:lineRule="exact"/>
        <w:ind w:left="0" w:right="0" w:firstLine="720"/>
        <w:jc w:val="both"/>
      </w:pPr>
      <w:bookmarkStart w:id="978" w:name="bookmark978"/>
      <w:bookmarkEnd w:id="978"/>
      <w:r>
        <w:rPr>
          <w:color w:val="000000"/>
          <w:spacing w:val="0"/>
          <w:w w:val="100"/>
          <w:position w:val="0"/>
        </w:rPr>
        <w:t>履行该义务很可能导致经济利益流出本公司；</w:t>
      </w:r>
    </w:p>
    <w:p>
      <w:pPr>
        <w:pStyle w:val="Style43"/>
        <w:keepNext w:val="0"/>
        <w:keepLines w:val="0"/>
        <w:widowControl w:val="0"/>
        <w:numPr>
          <w:ilvl w:val="0"/>
          <w:numId w:val="47"/>
        </w:numPr>
        <w:shd w:val="clear" w:color="auto" w:fill="auto"/>
        <w:tabs>
          <w:tab w:pos="1208" w:val="left"/>
        </w:tabs>
        <w:bidi w:val="0"/>
        <w:spacing w:before="0" w:after="280" w:line="314" w:lineRule="exact"/>
        <w:ind w:left="0" w:right="0" w:firstLine="720"/>
        <w:jc w:val="both"/>
      </w:pPr>
      <w:bookmarkStart w:id="979" w:name="bookmark979"/>
      <w:bookmarkEnd w:id="979"/>
      <w:r>
        <w:rPr>
          <w:color w:val="000000"/>
          <w:spacing w:val="0"/>
          <w:w w:val="100"/>
          <w:position w:val="0"/>
        </w:rPr>
        <w:t>该义务的金额能够可靠地计量。</w:t>
      </w:r>
    </w:p>
    <w:p>
      <w:pPr>
        <w:pStyle w:val="Style43"/>
        <w:keepNext w:val="0"/>
        <w:keepLines w:val="0"/>
        <w:widowControl w:val="0"/>
        <w:shd w:val="clear" w:color="auto" w:fill="auto"/>
        <w:bidi w:val="0"/>
        <w:spacing w:before="0" w:after="0" w:line="314" w:lineRule="exact"/>
        <w:ind w:left="0" w:right="0" w:firstLine="720"/>
        <w:jc w:val="both"/>
      </w:pPr>
      <w:r>
        <w:rPr>
          <w:color w:val="000000"/>
          <w:spacing w:val="0"/>
          <w:w w:val="100"/>
          <w:position w:val="0"/>
        </w:rPr>
        <w:t>预计负债按履行相关现时义务所需的支出的最佳估计数进行初始计量。</w:t>
      </w:r>
    </w:p>
    <w:p>
      <w:pPr>
        <w:pStyle w:val="Style43"/>
        <w:keepNext w:val="0"/>
        <w:keepLines w:val="0"/>
        <w:widowControl w:val="0"/>
        <w:shd w:val="clear" w:color="auto" w:fill="auto"/>
        <w:bidi w:val="0"/>
        <w:spacing w:before="0" w:after="0" w:line="314" w:lineRule="exact"/>
        <w:ind w:left="720" w:right="0" w:firstLine="0"/>
        <w:jc w:val="both"/>
      </w:pPr>
      <w:r>
        <w:rPr>
          <w:color w:val="000000"/>
          <w:spacing w:val="0"/>
          <w:w w:val="100"/>
          <w:position w:val="0"/>
        </w:rPr>
        <w:t>在确定最佳估计数时，综合考虑与或有事项有关的风险、不确定性和货币时间价值等因素。对于 货币时间价值影响重大的，通过对相关未来现金流出进行折现后确定最佳估计数。</w:t>
      </w:r>
    </w:p>
    <w:p>
      <w:pPr>
        <w:pStyle w:val="Style43"/>
        <w:keepNext w:val="0"/>
        <w:keepLines w:val="0"/>
        <w:widowControl w:val="0"/>
        <w:shd w:val="clear" w:color="auto" w:fill="auto"/>
        <w:bidi w:val="0"/>
        <w:spacing w:before="0" w:after="0" w:line="314" w:lineRule="exact"/>
        <w:ind w:left="720" w:right="0" w:firstLine="0"/>
        <w:jc w:val="both"/>
      </w:pPr>
      <w:r>
        <w:rPr>
          <w:color w:val="000000"/>
          <w:spacing w:val="0"/>
          <w:w w:val="100"/>
          <w:position w:val="0"/>
        </w:rPr>
        <w:t>所需支出存在一个连续范围，且该范围内各种结果发生的可能性相同的，最佳估计数按照该范围 内的中间值确定；在其他情况下，最佳估计数分别下列情况处理：</w:t>
      </w:r>
    </w:p>
    <w:p>
      <w:pPr>
        <w:pStyle w:val="Style43"/>
        <w:keepNext w:val="0"/>
        <w:keepLines w:val="0"/>
        <w:widowControl w:val="0"/>
        <w:shd w:val="clear" w:color="auto" w:fill="auto"/>
        <w:bidi w:val="0"/>
        <w:spacing w:before="0" w:after="0" w:line="314" w:lineRule="exact"/>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或有事项涉及单个项目的，按照最可能发生金额确定。</w:t>
      </w:r>
    </w:p>
    <w:p>
      <w:pPr>
        <w:pStyle w:val="Style43"/>
        <w:keepNext w:val="0"/>
        <w:keepLines w:val="0"/>
        <w:widowControl w:val="0"/>
        <w:shd w:val="clear" w:color="auto" w:fill="auto"/>
        <w:bidi w:val="0"/>
        <w:spacing w:before="0" w:after="0" w:line="314" w:lineRule="exact"/>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或有事项涉及多个项目的，按照各种可能结果及相关概率计算确定。</w:t>
      </w:r>
    </w:p>
    <w:p>
      <w:pPr>
        <w:pStyle w:val="Style43"/>
        <w:keepNext w:val="0"/>
        <w:keepLines w:val="0"/>
        <w:widowControl w:val="0"/>
        <w:shd w:val="clear" w:color="auto" w:fill="auto"/>
        <w:bidi w:val="0"/>
        <w:spacing w:before="0" w:after="280" w:line="314" w:lineRule="exact"/>
        <w:ind w:left="720" w:right="0" w:firstLine="0"/>
        <w:jc w:val="both"/>
      </w:pPr>
      <w:r>
        <w:rPr>
          <w:color w:val="000000"/>
          <w:spacing w:val="0"/>
          <w:w w:val="100"/>
          <w:position w:val="0"/>
        </w:rPr>
        <w:t>清偿预计负债所需支出全部或部分预期由第三方补偿的，补偿金额在基本确定能够收到时，作为 资产单独确认，确认的补偿金额不超过预计负债的账面价值。</w:t>
      </w:r>
    </w:p>
    <w:p>
      <w:pPr>
        <w:pStyle w:val="Style43"/>
        <w:keepNext w:val="0"/>
        <w:keepLines w:val="0"/>
        <w:widowControl w:val="0"/>
        <w:shd w:val="clear" w:color="auto" w:fill="auto"/>
        <w:bidi w:val="0"/>
        <w:spacing w:before="0" w:after="380" w:line="317" w:lineRule="exact"/>
        <w:ind w:left="720" w:right="0" w:firstLine="0"/>
        <w:jc w:val="both"/>
      </w:pPr>
      <w:r>
        <w:rPr>
          <w:color w:val="000000"/>
          <w:spacing w:val="0"/>
          <w:w w:val="100"/>
          <w:position w:val="0"/>
        </w:rPr>
        <w:t>本公司在资产负债表日对预计负债的账面价值进行复核，有确凿证据表明该账面价值不能反映当 前最佳估计数的，按照当前最佳估计数对该账面价值进行调整。</w:t>
      </w:r>
    </w:p>
    <w:p>
      <w:pPr>
        <w:pStyle w:val="Style34"/>
        <w:keepNext/>
        <w:keepLines/>
        <w:widowControl w:val="0"/>
        <w:shd w:val="clear" w:color="auto" w:fill="auto"/>
        <w:tabs>
          <w:tab w:pos="438" w:val="left"/>
        </w:tabs>
        <w:bidi w:val="0"/>
        <w:spacing w:before="0" w:after="200" w:line="326" w:lineRule="auto"/>
        <w:ind w:left="0" w:right="0" w:firstLine="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3</w:t>
      </w:r>
      <w:bookmarkEnd w:id="982"/>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80"/>
      <w:bookmarkEnd w:id="981"/>
      <w:bookmarkEnd w:id="983"/>
    </w:p>
    <w:p>
      <w:pPr>
        <w:pStyle w:val="Style43"/>
        <w:keepNext w:val="0"/>
        <w:keepLines w:val="0"/>
        <w:widowControl w:val="0"/>
        <w:shd w:val="clear" w:color="auto" w:fill="auto"/>
        <w:bidi w:val="0"/>
        <w:spacing w:before="0" w:after="0" w:line="313" w:lineRule="exact"/>
        <w:ind w:left="720" w:right="0" w:firstLine="0"/>
        <w:jc w:val="both"/>
      </w:pPr>
      <w:r>
        <w:rPr>
          <w:color w:val="000000"/>
          <w:spacing w:val="0"/>
          <w:w w:val="100"/>
          <w:position w:val="0"/>
        </w:rPr>
        <w:t>本公司的股份支付是为了获取职工或其他方提供服务而授予权益工具或者承担以权益工具为基础 确定的负债的交易。本公司的股份支付分为以权益结算的股份支付和以现金结算的股份支付。</w:t>
      </w:r>
    </w:p>
    <w:p>
      <w:pPr>
        <w:pStyle w:val="Style43"/>
        <w:keepNext w:val="0"/>
        <w:keepLines w:val="0"/>
        <w:widowControl w:val="0"/>
        <w:shd w:val="clear" w:color="auto" w:fill="auto"/>
        <w:bidi w:val="0"/>
        <w:spacing w:before="0" w:after="0" w:line="313" w:lineRule="exact"/>
        <w:ind w:left="0" w:right="0" w:firstLine="940"/>
        <w:jc w:val="both"/>
      </w:pPr>
      <w:r>
        <w:rPr>
          <w:b/>
          <w:bCs/>
          <w:color w:val="000000"/>
          <w:spacing w:val="0"/>
          <w:w w:val="100"/>
          <w:position w:val="0"/>
        </w:rPr>
        <w:t>1.</w:t>
      </w:r>
      <w:r>
        <w:rPr>
          <w:b/>
          <w:bCs/>
          <w:color w:val="000000"/>
          <w:spacing w:val="0"/>
          <w:w w:val="100"/>
          <w:position w:val="0"/>
        </w:rPr>
        <w:t>以权益结算的股份支付及权益工具</w:t>
      </w:r>
    </w:p>
    <w:p>
      <w:pPr>
        <w:pStyle w:val="Style4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以权益结算的股份支付换取职工提供服务的，以授予职工权益工具的公允价值计量。对于授 予后立即可行权的股份支付交易，在授予日按照权益工具的公允价值计入相关成本或费用， 相应增加资本公积。对于授予后完成等待期内的服务或达到规定业绩条件才可行权的股份支 付交易，在等待期内每个资产负债表日，本公司根据对可行权权益工具数量的最佳估计，按 照授予日公允价值，将当期取得的服务计入相关成本或费用，相应增加资本公积。</w:t>
      </w:r>
    </w:p>
    <w:p>
      <w:pPr>
        <w:pStyle w:val="Style4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如果修改了以权益结算的股份支付的条款，至少按照未修改条款的情况确认取得的服务。此 夕卜，任何增加所授予权益工具公允价值的修改，或在修改日对职工有利的变更，均确认取得 服务的增加。</w:t>
      </w:r>
    </w:p>
    <w:p>
      <w:pPr>
        <w:pStyle w:val="Style43"/>
        <w:keepNext w:val="0"/>
        <w:keepLines w:val="0"/>
        <w:widowControl w:val="0"/>
        <w:shd w:val="clear" w:color="auto" w:fill="auto"/>
        <w:bidi w:val="0"/>
        <w:spacing w:before="0" w:after="300" w:line="313" w:lineRule="exact"/>
        <w:ind w:left="1300" w:right="0" w:firstLine="0"/>
        <w:jc w:val="both"/>
      </w:pPr>
      <w:r>
        <w:rPr>
          <w:color w:val="000000"/>
          <w:spacing w:val="0"/>
          <w:w w:val="100"/>
          <w:position w:val="0"/>
        </w:rPr>
        <w:t>在等待期内，如果取消了授予的权益工具，则本公司对取消所授予的权益性工具作为加速行 权处理，将剩余等待期内应确认的金额立即计入当期损益，同时确认资本公积。但是，如果 授予新的权益工具，并在新权益工具授予日认定所授予的新权益工具是用于替代被取消的权 益工具的，则以与处理原权益工具条款和条件修改相同的方式，对所授予的替代权益工具进 行处理。</w:t>
      </w:r>
    </w:p>
    <w:p>
      <w:pPr>
        <w:pStyle w:val="Style43"/>
        <w:keepNext w:val="0"/>
        <w:keepLines w:val="0"/>
        <w:widowControl w:val="0"/>
        <w:shd w:val="clear" w:color="auto" w:fill="auto"/>
        <w:bidi w:val="0"/>
        <w:spacing w:before="0" w:after="0" w:line="313" w:lineRule="exact"/>
        <w:ind w:left="0" w:right="0" w:firstLine="940"/>
        <w:jc w:val="both"/>
      </w:pPr>
      <w:r>
        <w:rPr>
          <w:b/>
          <w:bCs/>
          <w:color w:val="000000"/>
          <w:spacing w:val="0"/>
          <w:w w:val="100"/>
          <w:position w:val="0"/>
        </w:rPr>
        <w:t>1.</w:t>
      </w:r>
      <w:r>
        <w:rPr>
          <w:b/>
          <w:bCs/>
          <w:color w:val="000000"/>
          <w:spacing w:val="0"/>
          <w:w w:val="100"/>
          <w:position w:val="0"/>
        </w:rPr>
        <w:t>以现金结算的股份支付及权益工具</w:t>
      </w:r>
    </w:p>
    <w:p>
      <w:pPr>
        <w:pStyle w:val="Style43"/>
        <w:keepNext w:val="0"/>
        <w:keepLines w:val="0"/>
        <w:widowControl w:val="0"/>
        <w:shd w:val="clear" w:color="auto" w:fill="auto"/>
        <w:bidi w:val="0"/>
        <w:spacing w:before="0" w:after="380" w:line="313" w:lineRule="exact"/>
        <w:ind w:left="1300" w:right="0" w:firstLine="0"/>
        <w:jc w:val="both"/>
      </w:pPr>
      <w:r>
        <w:rPr>
          <w:color w:val="000000"/>
          <w:spacing w:val="0"/>
          <w:w w:val="100"/>
          <w:position w:val="0"/>
        </w:rPr>
        <w:t>以现金结算的股份支付，按照本公司承担的以股份或其他权益工具为基础计算确定的负债的 公允价值计量。授予后立即可行权的股份支付交易，本公司在授予日按照承担负债的公允价 值计入相关成本或费用，相应增加负债。对于授予后完成等待期内的服务或达到规定业绩条 件才可行权的股份支付交易，在等待期内的每个资产负债表日，本公司以对可行权情况的最 佳估计为基础，按照本公司承担负债的公允价值，将当期取得的服务计入相关成本或费用， 并相应计入负债。在相关负债结算前的每个资产负债表日以及结算日，对负债的公允价值重 新计量，其变动计入当期损益。</w:t>
      </w:r>
    </w:p>
    <w:p>
      <w:pPr>
        <w:pStyle w:val="Style34"/>
        <w:keepNext/>
        <w:keepLines/>
        <w:widowControl w:val="0"/>
        <w:shd w:val="clear" w:color="auto" w:fill="auto"/>
        <w:tabs>
          <w:tab w:pos="438" w:val="left"/>
        </w:tabs>
        <w:bidi w:val="0"/>
        <w:spacing w:before="0" w:after="300" w:line="326" w:lineRule="auto"/>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3</w:t>
      </w:r>
      <w:bookmarkEnd w:id="986"/>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84"/>
      <w:bookmarkEnd w:id="985"/>
      <w:bookmarkEnd w:id="987"/>
    </w:p>
    <w:p>
      <w:pPr>
        <w:pStyle w:val="Style34"/>
        <w:keepNext/>
        <w:keepLines/>
        <w:widowControl w:val="0"/>
        <w:shd w:val="clear" w:color="auto" w:fill="auto"/>
        <w:tabs>
          <w:tab w:pos="438" w:val="left"/>
        </w:tabs>
        <w:bidi w:val="0"/>
        <w:spacing w:before="0" w:after="300" w:line="326" w:lineRule="auto"/>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3</w:t>
      </w:r>
      <w:bookmarkEnd w:id="990"/>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88"/>
      <w:bookmarkEnd w:id="989"/>
      <w:bookmarkEnd w:id="991"/>
    </w:p>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收入确认和计量所采用的会计政策</w:t>
      </w:r>
    </w:p>
    <w:p>
      <w:pPr>
        <w:pStyle w:val="Style43"/>
        <w:keepNext w:val="0"/>
        <w:keepLines w:val="0"/>
        <w:widowControl w:val="0"/>
        <w:shd w:val="clear" w:color="auto" w:fill="auto"/>
        <w:bidi w:val="0"/>
        <w:spacing w:before="0" w:after="0"/>
        <w:ind w:left="720" w:right="0" w:firstLine="0"/>
        <w:jc w:val="both"/>
      </w:pPr>
      <w:r>
        <w:rPr>
          <w:color w:val="000000"/>
          <w:spacing w:val="0"/>
          <w:w w:val="100"/>
          <w:position w:val="0"/>
        </w:rPr>
        <w:t>本公司在履行了合同中的履约义务，即在客户取得相关商品或服务控制权时确认收入。取得相关商 品或服务控制权，是指能够主导该商品或服务的使用并从中获得几乎全部的经济利益。</w:t>
      </w:r>
    </w:p>
    <w:p>
      <w:pPr>
        <w:pStyle w:val="Style43"/>
        <w:keepNext w:val="0"/>
        <w:keepLines w:val="0"/>
        <w:widowControl w:val="0"/>
        <w:shd w:val="clear" w:color="auto" w:fill="auto"/>
        <w:bidi w:val="0"/>
        <w:spacing w:before="0" w:after="0"/>
        <w:ind w:left="720" w:right="0" w:firstLine="0"/>
        <w:jc w:val="both"/>
      </w:pPr>
      <w:r>
        <w:rPr>
          <w:color w:val="000000"/>
          <w:spacing w:val="0"/>
          <w:w w:val="100"/>
          <w:position w:val="0"/>
        </w:rPr>
        <w:t>合同中包含两项或多项履约义务的，本公司在合同开始日，按照各单项履约义务所承诺商品或服务 的单独售价的相对比例，将交易价格分摊至各单项履约义务。本公司按照分摊至各单项履约义务的 交易价格计量收入。</w:t>
      </w:r>
    </w:p>
    <w:p>
      <w:pPr>
        <w:pStyle w:val="Style43"/>
        <w:keepNext w:val="0"/>
        <w:keepLines w:val="0"/>
        <w:widowControl w:val="0"/>
        <w:shd w:val="clear" w:color="auto" w:fill="auto"/>
        <w:bidi w:val="0"/>
        <w:spacing w:before="0" w:after="0"/>
        <w:ind w:left="720" w:right="0" w:firstLine="0"/>
        <w:jc w:val="both"/>
      </w:pPr>
      <w:r>
        <w:rPr>
          <w:color w:val="000000"/>
          <w:spacing w:val="0"/>
          <w:w w:val="100"/>
          <w:position w:val="0"/>
        </w:rPr>
        <w:t xml:space="preserve">交易价格是指本公司因向客户转让商品或服务而预期有权收取的对价金额，不包括代第三方收取的 款项以及预期将退还给客户的款项。本公司根据合同条款，结合其以往的习惯做法确定交易价格， </w:t>
      </w:r>
      <w:r>
        <w:rPr>
          <w:color w:val="000000"/>
          <w:spacing w:val="0"/>
          <w:w w:val="100"/>
          <w:position w:val="0"/>
        </w:rPr>
        <w:t>并在确定交易价格时，考虑可变对价、合同中存在的重大融资成分、非现金对价、应付客户对价等 因素的影响。本公司以不超过在相关不确定性消除时累计已确认收入极可能不会发生重大转回的金 额确定包含可变对价的交易价格。合同中存在重大融资成分的，本公司按照假定客户在取得商品或 服务控制权时即以现金支付的应付金额确定交易价格，并在合同期间内采用实际利率法摊销该交易 价格与合同对价之间的差额。</w:t>
      </w:r>
    </w:p>
    <w:p>
      <w:pPr>
        <w:pStyle w:val="Style43"/>
        <w:keepNext w:val="0"/>
        <w:keepLines w:val="0"/>
        <w:widowControl w:val="0"/>
        <w:shd w:val="clear" w:color="auto" w:fill="auto"/>
        <w:bidi w:val="0"/>
        <w:spacing w:before="0" w:after="80" w:line="312" w:lineRule="exact"/>
        <w:ind w:left="720" w:right="0" w:firstLine="0"/>
        <w:jc w:val="both"/>
      </w:pPr>
      <w:r>
        <w:rPr>
          <w:color w:val="000000"/>
          <w:spacing w:val="0"/>
          <w:w w:val="100"/>
          <w:position w:val="0"/>
        </w:rPr>
        <w:t xml:space="preserve">满足下列条件之一的，属于在某一时段内履行履约义务，否则，属于在某一时点履行履约义务： </w:t>
      </w:r>
      <w:r>
        <w:rPr>
          <w:rFonts w:ascii="Times New Roman" w:eastAsia="Times New Roman" w:hAnsi="Times New Roman" w:cs="Times New Roman"/>
          <w:color w:val="000000"/>
          <w:spacing w:val="0"/>
          <w:w w:val="100"/>
          <w:position w:val="0"/>
        </w:rPr>
        <w:t>-</w:t>
      </w:r>
      <w:r>
        <w:rPr>
          <w:color w:val="000000"/>
          <w:spacing w:val="0"/>
          <w:w w:val="100"/>
          <w:position w:val="0"/>
        </w:rPr>
        <w:t>客户在本公司履约的同时即取得并消耗本公司履约所带来的经济利益。</w:t>
      </w:r>
    </w:p>
    <w:p>
      <w:pPr>
        <w:pStyle w:val="Style43"/>
        <w:keepNext w:val="0"/>
        <w:keepLines w:val="0"/>
        <w:widowControl w:val="0"/>
        <w:shd w:val="clear" w:color="auto" w:fill="auto"/>
        <w:bidi w:val="0"/>
        <w:spacing w:before="0" w:after="0" w:line="326"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客户能够控制本公司履约过程中在建的商品。</w:t>
      </w:r>
    </w:p>
    <w:p>
      <w:pPr>
        <w:pStyle w:val="Style43"/>
        <w:keepNext w:val="0"/>
        <w:keepLines w:val="0"/>
        <w:widowControl w:val="0"/>
        <w:shd w:val="clear" w:color="auto" w:fill="auto"/>
        <w:bidi w:val="0"/>
        <w:spacing w:before="0" w:after="0" w:line="312" w:lineRule="exact"/>
        <w:ind w:left="72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本公司履约过程中所产出的商品具有不可替代用途，且本公司在整个合同期内有权就累计至今已 完成的履约部分收取款项。</w:t>
      </w:r>
    </w:p>
    <w:p>
      <w:pPr>
        <w:pStyle w:val="Style43"/>
        <w:keepNext w:val="0"/>
        <w:keepLines w:val="0"/>
        <w:widowControl w:val="0"/>
        <w:shd w:val="clear" w:color="auto" w:fill="auto"/>
        <w:bidi w:val="0"/>
        <w:spacing w:before="0" w:after="0" w:line="312" w:lineRule="exact"/>
        <w:ind w:left="720" w:right="0" w:firstLine="0"/>
        <w:jc w:val="both"/>
      </w:pPr>
      <w:r>
        <w:rPr>
          <w:color w:val="000000"/>
          <w:spacing w:val="0"/>
          <w:w w:val="100"/>
          <w:position w:val="0"/>
        </w:rPr>
        <w:t>对于在某一时段内履行的履约义务，本公司在该段时间内按照履约进度确认收入，但是，履约进度 不能合理确定的除外。本公司考虑商品或服务的性质，采用产出法或投入法确定履约进度。当履约 进度不能合理确定时，已经发生的成本预计能够得到补偿的，本公司按照已经发生的成本金额确认 收入，直到履约进度能够合理确定为止。</w:t>
      </w:r>
    </w:p>
    <w:p>
      <w:pPr>
        <w:pStyle w:val="Style43"/>
        <w:keepNext w:val="0"/>
        <w:keepLines w:val="0"/>
        <w:widowControl w:val="0"/>
        <w:shd w:val="clear" w:color="auto" w:fill="auto"/>
        <w:bidi w:val="0"/>
        <w:spacing w:before="0" w:after="80" w:line="312" w:lineRule="exact"/>
        <w:ind w:left="720" w:right="0" w:firstLine="0"/>
        <w:jc w:val="both"/>
      </w:pPr>
      <w:r>
        <w:rPr>
          <w:color w:val="000000"/>
          <w:spacing w:val="0"/>
          <w:w w:val="100"/>
          <w:position w:val="0"/>
        </w:rPr>
        <w:t>对于在某一时点履行的履约义务，本公司在客户取得相关商品或服务控制权时点确认收入。在判断 客户是否已取得商品或服务控制权时，本公司考虑下列迹象：</w:t>
      </w:r>
    </w:p>
    <w:p>
      <w:pPr>
        <w:pStyle w:val="Style43"/>
        <w:keepNext w:val="0"/>
        <w:keepLines w:val="0"/>
        <w:widowControl w:val="0"/>
        <w:shd w:val="clear" w:color="auto" w:fill="auto"/>
        <w:bidi w:val="0"/>
        <w:spacing w:before="0" w:after="0" w:line="326" w:lineRule="auto"/>
        <w:ind w:left="72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本公司就该商品或服务享有现时收款权利，即客户就该商品或服务负有现时付款义务。</w:t>
      </w:r>
    </w:p>
    <w:p>
      <w:pPr>
        <w:pStyle w:val="Style43"/>
        <w:keepNext w:val="0"/>
        <w:keepLines w:val="0"/>
        <w:widowControl w:val="0"/>
        <w:shd w:val="clear" w:color="auto" w:fill="auto"/>
        <w:bidi w:val="0"/>
        <w:spacing w:before="0" w:after="0" w:line="326"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本公司已将该商品的法定所有权转移给客户，即客户已拥有该商品的法定所有权。</w:t>
      </w:r>
    </w:p>
    <w:p>
      <w:pPr>
        <w:pStyle w:val="Style43"/>
        <w:keepNext w:val="0"/>
        <w:keepLines w:val="0"/>
        <w:widowControl w:val="0"/>
        <w:shd w:val="clear" w:color="auto" w:fill="auto"/>
        <w:bidi w:val="0"/>
        <w:spacing w:before="0" w:after="0" w:line="326"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本公司已将该商品实物转移给客户，即客户已实物占有该商品。</w:t>
      </w:r>
    </w:p>
    <w:p>
      <w:pPr>
        <w:pStyle w:val="Style43"/>
        <w:keepNext w:val="0"/>
        <w:keepLines w:val="0"/>
        <w:widowControl w:val="0"/>
        <w:shd w:val="clear" w:color="auto" w:fill="auto"/>
        <w:bidi w:val="0"/>
        <w:spacing w:before="0" w:after="80" w:line="312" w:lineRule="exact"/>
        <w:ind w:left="72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本公司已将该商品所有权上的主要风险和报酬转移给客户，即客户已取得该商品所有权上的主要 风险和报酬。</w:t>
      </w:r>
    </w:p>
    <w:p>
      <w:pPr>
        <w:pStyle w:val="Style43"/>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客户已接受该商品或服务等。</w:t>
      </w:r>
    </w:p>
    <w:p>
      <w:pPr>
        <w:pStyle w:val="Style43"/>
        <w:keepNext w:val="0"/>
        <w:keepLines w:val="0"/>
        <w:widowControl w:val="0"/>
        <w:shd w:val="clear" w:color="auto" w:fill="auto"/>
        <w:bidi w:val="0"/>
        <w:spacing w:before="0" w:after="0" w:line="326" w:lineRule="auto"/>
        <w:ind w:left="0" w:right="0" w:firstLine="720"/>
        <w:jc w:val="both"/>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日前的会计政策</w:t>
      </w:r>
    </w:p>
    <w:p>
      <w:pPr>
        <w:pStyle w:val="Style43"/>
        <w:keepNext w:val="0"/>
        <w:keepLines w:val="0"/>
        <w:widowControl w:val="0"/>
        <w:shd w:val="clear" w:color="auto" w:fill="auto"/>
        <w:tabs>
          <w:tab w:pos="1234" w:val="left"/>
        </w:tabs>
        <w:bidi w:val="0"/>
        <w:spacing w:before="0" w:after="0" w:line="326" w:lineRule="auto"/>
        <w:ind w:left="0" w:right="0" w:firstLine="72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销售商品收入的确认标准</w:t>
      </w:r>
    </w:p>
    <w:p>
      <w:pPr>
        <w:pStyle w:val="Style43"/>
        <w:keepNext w:val="0"/>
        <w:keepLines w:val="0"/>
        <w:widowControl w:val="0"/>
        <w:shd w:val="clear" w:color="auto" w:fill="auto"/>
        <w:bidi w:val="0"/>
        <w:spacing w:before="0" w:after="400" w:line="312" w:lineRule="exact"/>
        <w:ind w:left="1260" w:right="0" w:firstLine="20"/>
        <w:jc w:val="both"/>
      </w:pPr>
      <w:r>
        <w:rPr>
          <w:color w:val="000000"/>
          <w:spacing w:val="0"/>
          <w:w w:val="100"/>
          <w:position w:val="0"/>
        </w:rPr>
        <w:t>公司已将商品所有权上的主要风险和报酬转移给购买方；公司既没有保留与所有权相联系的 继续管理权，也没有对已售出的商品实施有效控制；收入的金额能够可靠地计量；相关的经 济利益很可能流入公司；相关的已发生或将发生的成本能够可靠地计量时，确认商品销售收 入实现。</w:t>
      </w:r>
    </w:p>
    <w:p>
      <w:pPr>
        <w:pStyle w:val="Style43"/>
        <w:keepNext w:val="0"/>
        <w:keepLines w:val="0"/>
        <w:widowControl w:val="0"/>
        <w:shd w:val="clear" w:color="auto" w:fill="auto"/>
        <w:tabs>
          <w:tab w:pos="1681" w:val="left"/>
        </w:tabs>
        <w:bidi w:val="0"/>
        <w:spacing w:before="0" w:after="0" w:line="331" w:lineRule="auto"/>
        <w:ind w:left="1260" w:right="0" w:firstLine="20"/>
        <w:jc w:val="both"/>
      </w:pPr>
      <w:bookmarkStart w:id="992" w:name="bookmark992"/>
      <w:r>
        <w:rPr>
          <w:rFonts w:ascii="Times New Roman" w:eastAsia="Times New Roman" w:hAnsi="Times New Roman" w:cs="Times New Roman"/>
          <w:b/>
          <w:bCs/>
          <w:color w:val="000000"/>
          <w:spacing w:val="0"/>
          <w:w w:val="100"/>
          <w:position w:val="0"/>
        </w:rPr>
        <w:t>2</w:t>
      </w:r>
      <w:bookmarkEnd w:id="992"/>
      <w:r>
        <w:rPr>
          <w:b/>
          <w:bCs/>
          <w:color w:val="000000"/>
          <w:spacing w:val="0"/>
          <w:w w:val="100"/>
          <w:position w:val="0"/>
        </w:rPr>
        <w:t>、</w:t>
        <w:tab/>
        <w:t>确认让渡资产使用权收入的依据</w:t>
      </w:r>
    </w:p>
    <w:p>
      <w:pPr>
        <w:pStyle w:val="Style43"/>
        <w:keepNext w:val="0"/>
        <w:keepLines w:val="0"/>
        <w:widowControl w:val="0"/>
        <w:shd w:val="clear" w:color="auto" w:fill="auto"/>
        <w:bidi w:val="0"/>
        <w:spacing w:before="0" w:after="0" w:line="317" w:lineRule="exact"/>
        <w:ind w:left="1260" w:right="0" w:firstLine="20"/>
        <w:jc w:val="both"/>
      </w:pPr>
      <w:r>
        <w:rPr>
          <w:color w:val="000000"/>
          <w:spacing w:val="0"/>
          <w:w w:val="100"/>
          <w:position w:val="0"/>
        </w:rPr>
        <w:t>与交易相关的经济利益很可能流入公司，收入的金额能够可靠地计量时。分别下列情况确定 让渡资产使用权收入金额：</w:t>
      </w:r>
    </w:p>
    <w:p>
      <w:pPr>
        <w:pStyle w:val="Style43"/>
        <w:keepNext w:val="0"/>
        <w:keepLines w:val="0"/>
        <w:widowControl w:val="0"/>
        <w:shd w:val="clear" w:color="auto" w:fill="auto"/>
        <w:bidi w:val="0"/>
        <w:spacing w:before="0" w:after="0" w:line="317" w:lineRule="exact"/>
        <w:ind w:left="1260" w:right="0" w:firstLine="0"/>
        <w:jc w:val="both"/>
      </w:pPr>
      <w:bookmarkStart w:id="993" w:name="bookmark993"/>
      <w:r>
        <w:rPr>
          <w:color w:val="000000"/>
          <w:spacing w:val="0"/>
          <w:w w:val="100"/>
          <w:position w:val="0"/>
        </w:rPr>
        <w:t>（</w:t>
      </w:r>
      <w:bookmarkEnd w:id="993"/>
      <w:r>
        <w:rPr>
          <w:rFonts w:ascii="Times New Roman" w:eastAsia="Times New Roman" w:hAnsi="Times New Roman" w:cs="Times New Roman"/>
          <w:color w:val="000000"/>
          <w:spacing w:val="0"/>
          <w:w w:val="100"/>
          <w:position w:val="0"/>
        </w:rPr>
        <w:t>1</w:t>
      </w:r>
      <w:r>
        <w:rPr>
          <w:color w:val="000000"/>
          <w:spacing w:val="0"/>
          <w:w w:val="100"/>
          <w:position w:val="0"/>
        </w:rPr>
        <w:t>） 利息收入金额，按照他人使用本公司货币资金的时间和实际利率计算确定。</w:t>
      </w:r>
    </w:p>
    <w:p>
      <w:pPr>
        <w:pStyle w:val="Style43"/>
        <w:keepNext w:val="0"/>
        <w:keepLines w:val="0"/>
        <w:widowControl w:val="0"/>
        <w:shd w:val="clear" w:color="auto" w:fill="auto"/>
        <w:tabs>
          <w:tab w:pos="1748" w:val="left"/>
        </w:tabs>
        <w:bidi w:val="0"/>
        <w:spacing w:before="0" w:after="400" w:line="317" w:lineRule="exact"/>
        <w:ind w:left="1260" w:right="0" w:firstLine="0"/>
        <w:jc w:val="both"/>
      </w:pPr>
      <w:bookmarkStart w:id="994" w:name="bookmark994"/>
      <w:r>
        <w:rPr>
          <w:color w:val="000000"/>
          <w:spacing w:val="0"/>
          <w:w w:val="100"/>
          <w:position w:val="0"/>
        </w:rPr>
        <w:t>（</w:t>
      </w:r>
      <w:bookmarkEnd w:id="994"/>
      <w:r>
        <w:rPr>
          <w:rFonts w:ascii="Times New Roman" w:eastAsia="Times New Roman" w:hAnsi="Times New Roman" w:cs="Times New Roman"/>
          <w:color w:val="000000"/>
          <w:spacing w:val="0"/>
          <w:w w:val="100"/>
          <w:position w:val="0"/>
        </w:rPr>
        <w:t>2</w:t>
      </w:r>
      <w:r>
        <w:rPr>
          <w:color w:val="000000"/>
          <w:spacing w:val="0"/>
          <w:w w:val="100"/>
          <w:position w:val="0"/>
        </w:rPr>
        <w:t>）</w:t>
        <w:tab/>
        <w:t>使用费收入金额，按照有关合同或协议约定的收费时间和方法计算确定。</w:t>
      </w:r>
    </w:p>
    <w:p>
      <w:pPr>
        <w:pStyle w:val="Style43"/>
        <w:keepNext w:val="0"/>
        <w:keepLines w:val="0"/>
        <w:widowControl w:val="0"/>
        <w:shd w:val="clear" w:color="auto" w:fill="auto"/>
        <w:tabs>
          <w:tab w:pos="1681" w:val="left"/>
        </w:tabs>
        <w:bidi w:val="0"/>
        <w:spacing w:before="0" w:after="0" w:line="324" w:lineRule="auto"/>
        <w:ind w:left="1260" w:right="0" w:firstLine="0"/>
        <w:jc w:val="both"/>
      </w:pPr>
      <w:bookmarkStart w:id="995" w:name="bookmark995"/>
      <w:r>
        <w:rPr>
          <w:rFonts w:ascii="Times New Roman" w:eastAsia="Times New Roman" w:hAnsi="Times New Roman" w:cs="Times New Roman"/>
          <w:b/>
          <w:bCs/>
          <w:color w:val="000000"/>
          <w:spacing w:val="0"/>
          <w:w w:val="100"/>
          <w:position w:val="0"/>
        </w:rPr>
        <w:t>3</w:t>
      </w:r>
      <w:bookmarkEnd w:id="995"/>
      <w:r>
        <w:rPr>
          <w:b/>
          <w:bCs/>
          <w:color w:val="000000"/>
          <w:spacing w:val="0"/>
          <w:w w:val="100"/>
          <w:position w:val="0"/>
        </w:rPr>
        <w:t>、</w:t>
        <w:tab/>
        <w:t>按完工百分比法确认提供劳务的收入时，确定合同完工进度的依据和方法</w:t>
      </w:r>
    </w:p>
    <w:p>
      <w:pPr>
        <w:pStyle w:val="Style43"/>
        <w:keepNext w:val="0"/>
        <w:keepLines w:val="0"/>
        <w:widowControl w:val="0"/>
        <w:shd w:val="clear" w:color="auto" w:fill="auto"/>
        <w:bidi w:val="0"/>
        <w:spacing w:before="0" w:after="0" w:line="311" w:lineRule="exact"/>
        <w:ind w:left="1260" w:right="0" w:firstLine="20"/>
        <w:jc w:val="both"/>
      </w:pPr>
      <w:r>
        <w:rPr>
          <w:color w:val="000000"/>
          <w:spacing w:val="0"/>
          <w:w w:val="100"/>
          <w:position w:val="0"/>
        </w:rPr>
        <w:t>在资产负债表日提供劳务交易的结果能够可靠估计的，采用完工百分比法确认提供劳务收 入。提供劳务交易的完工进度，依据已完工作的测量（或已经提供的劳务占应提供劳务总量 的比例或已经发生的成本占估计总成本的比例）确定。</w:t>
      </w:r>
    </w:p>
    <w:p>
      <w:pPr>
        <w:pStyle w:val="Style43"/>
        <w:keepNext w:val="0"/>
        <w:keepLines w:val="0"/>
        <w:widowControl w:val="0"/>
        <w:shd w:val="clear" w:color="auto" w:fill="auto"/>
        <w:bidi w:val="0"/>
        <w:spacing w:before="0" w:after="0" w:line="311" w:lineRule="exact"/>
        <w:ind w:left="1260" w:right="0" w:firstLine="20"/>
        <w:jc w:val="both"/>
      </w:pPr>
      <w:r>
        <w:rPr>
          <w:color w:val="000000"/>
          <w:spacing w:val="0"/>
          <w:w w:val="100"/>
          <w:position w:val="0"/>
        </w:rPr>
        <w:t>按照已收或应收的合同或协议价款确定提供劳务收入总额，但已收或应收的合同或协议价款 不公允的除外。资产负债表日按照提供劳务收入总额乘以完工进度扣除以前会计期间累计已 确认提供劳务收入后的金额，确认当期提供劳务收入；同时，按照提供劳务估计总成本乘以 完工进度扣除以前会计期间累计已确认劳务成本后的金额，结转当期劳务成本。</w:t>
      </w:r>
    </w:p>
    <w:p>
      <w:pPr>
        <w:pStyle w:val="Style43"/>
        <w:keepNext w:val="0"/>
        <w:keepLines w:val="0"/>
        <w:widowControl w:val="0"/>
        <w:shd w:val="clear" w:color="auto" w:fill="auto"/>
        <w:bidi w:val="0"/>
        <w:spacing w:before="0" w:after="80" w:line="311" w:lineRule="exact"/>
        <w:ind w:left="1260" w:right="0" w:firstLine="20"/>
        <w:jc w:val="both"/>
      </w:pPr>
      <w:r>
        <w:rPr>
          <w:color w:val="000000"/>
          <w:spacing w:val="0"/>
          <w:w w:val="100"/>
          <w:position w:val="0"/>
        </w:rPr>
        <w:t>在资产负债表日提供劳务交易结果不能够可靠估计的，分别下列情况处理：</w:t>
      </w:r>
    </w:p>
    <w:p>
      <w:pPr>
        <w:pStyle w:val="Style43"/>
        <w:keepNext w:val="0"/>
        <w:keepLines w:val="0"/>
        <w:widowControl w:val="0"/>
        <w:shd w:val="clear" w:color="auto" w:fill="auto"/>
        <w:tabs>
          <w:tab w:pos="1874" w:val="left"/>
        </w:tabs>
        <w:bidi w:val="0"/>
        <w:spacing w:before="0" w:after="0" w:line="317" w:lineRule="exact"/>
        <w:ind w:left="1280" w:right="0" w:firstLine="0"/>
        <w:jc w:val="left"/>
      </w:pPr>
      <w:bookmarkStart w:id="996" w:name="bookmark996"/>
      <w:r>
        <w:rPr>
          <w:color w:val="000000"/>
          <w:spacing w:val="0"/>
          <w:w w:val="100"/>
          <w:position w:val="0"/>
        </w:rPr>
        <w:t>（</w:t>
      </w:r>
      <w:bookmarkEnd w:id="996"/>
      <w:r>
        <w:rPr>
          <w:rFonts w:ascii="Times New Roman" w:eastAsia="Times New Roman" w:hAnsi="Times New Roman" w:cs="Times New Roman"/>
          <w:color w:val="000000"/>
          <w:spacing w:val="0"/>
          <w:w w:val="100"/>
          <w:position w:val="0"/>
        </w:rPr>
        <w:t>1</w:t>
      </w:r>
      <w:r>
        <w:rPr>
          <w:color w:val="000000"/>
          <w:spacing w:val="0"/>
          <w:w w:val="100"/>
          <w:position w:val="0"/>
        </w:rPr>
        <w:t>）</w:t>
        <w:tab/>
        <w:t>已经发生的劳务成本预计能够得到补偿的，按照已经发生的劳务成本金额确认提供劳 务收入，并按相同金额结转劳务成本。</w:t>
      </w:r>
    </w:p>
    <w:p>
      <w:pPr>
        <w:pStyle w:val="Style43"/>
        <w:keepNext w:val="0"/>
        <w:keepLines w:val="0"/>
        <w:widowControl w:val="0"/>
        <w:shd w:val="clear" w:color="auto" w:fill="auto"/>
        <w:tabs>
          <w:tab w:pos="1878" w:val="left"/>
        </w:tabs>
        <w:bidi w:val="0"/>
        <w:spacing w:before="0" w:after="300" w:line="326" w:lineRule="exact"/>
        <w:ind w:left="1280" w:right="0" w:firstLine="0"/>
        <w:jc w:val="left"/>
      </w:pPr>
      <w:bookmarkStart w:id="997" w:name="bookmark997"/>
      <w:r>
        <w:rPr>
          <w:color w:val="000000"/>
          <w:spacing w:val="0"/>
          <w:w w:val="100"/>
          <w:position w:val="0"/>
        </w:rPr>
        <w:t>（</w:t>
      </w:r>
      <w:bookmarkEnd w:id="997"/>
      <w:r>
        <w:rPr>
          <w:rFonts w:ascii="Times New Roman" w:eastAsia="Times New Roman" w:hAnsi="Times New Roman" w:cs="Times New Roman"/>
          <w:color w:val="000000"/>
          <w:spacing w:val="0"/>
          <w:w w:val="100"/>
          <w:position w:val="0"/>
        </w:rPr>
        <w:t>2</w:t>
      </w:r>
      <w:r>
        <w:rPr>
          <w:color w:val="000000"/>
          <w:spacing w:val="0"/>
          <w:w w:val="100"/>
          <w:position w:val="0"/>
        </w:rPr>
        <w:t>）</w:t>
        <w:tab/>
        <w:t>已经发生的劳务成本预计不能够得到补偿的，将已经发生的劳务成本计入当期损益， 不确认提供劳务收入。</w:t>
      </w:r>
    </w:p>
    <w:p>
      <w:pPr>
        <w:pStyle w:val="Style43"/>
        <w:keepNext w:val="0"/>
        <w:keepLines w:val="0"/>
        <w:widowControl w:val="0"/>
        <w:shd w:val="clear" w:color="auto" w:fill="auto"/>
        <w:bidi w:val="0"/>
        <w:spacing w:before="0" w:after="0" w:line="315" w:lineRule="exact"/>
        <w:ind w:left="1280" w:right="0" w:firstLine="0"/>
        <w:jc w:val="left"/>
      </w:pPr>
      <w:bookmarkStart w:id="998" w:name="bookmark998"/>
      <w:r>
        <w:rPr>
          <w:rFonts w:ascii="Times New Roman" w:eastAsia="Times New Roman" w:hAnsi="Times New Roman" w:cs="Times New Roman"/>
          <w:b/>
          <w:bCs/>
          <w:color w:val="000000"/>
          <w:spacing w:val="0"/>
          <w:w w:val="100"/>
          <w:position w:val="0"/>
        </w:rPr>
        <w:t>4</w:t>
      </w:r>
      <w:bookmarkEnd w:id="998"/>
      <w:r>
        <w:rPr>
          <w:b/>
          <w:bCs/>
          <w:color w:val="000000"/>
          <w:spacing w:val="0"/>
          <w:w w:val="100"/>
          <w:position w:val="0"/>
        </w:rPr>
        <w:t>、公司收入的具体确认标准</w:t>
      </w:r>
    </w:p>
    <w:p>
      <w:pPr>
        <w:pStyle w:val="Style43"/>
        <w:keepNext w:val="0"/>
        <w:keepLines w:val="0"/>
        <w:widowControl w:val="0"/>
        <w:shd w:val="clear" w:color="auto" w:fill="auto"/>
        <w:bidi w:val="0"/>
        <w:spacing w:before="0" w:after="0" w:line="315" w:lineRule="exact"/>
        <w:ind w:left="1280" w:right="0" w:firstLine="0"/>
        <w:jc w:val="left"/>
      </w:pPr>
      <w:r>
        <w:rPr>
          <w:color w:val="000000"/>
          <w:spacing w:val="0"/>
          <w:w w:val="100"/>
          <w:position w:val="0"/>
        </w:rPr>
        <w:t>本公司的业务主要分为应用软件开发与销售、系统集成、技术支持与服务三部分。</w:t>
      </w:r>
    </w:p>
    <w:p>
      <w:pPr>
        <w:pStyle w:val="Style43"/>
        <w:keepNext w:val="0"/>
        <w:keepLines w:val="0"/>
        <w:widowControl w:val="0"/>
        <w:shd w:val="clear" w:color="auto" w:fill="auto"/>
        <w:tabs>
          <w:tab w:pos="1878" w:val="left"/>
        </w:tabs>
        <w:bidi w:val="0"/>
        <w:spacing w:before="0" w:after="0" w:line="315" w:lineRule="exact"/>
        <w:ind w:left="1280" w:right="0" w:firstLine="0"/>
        <w:jc w:val="left"/>
      </w:pPr>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1</w:t>
      </w:r>
      <w:r>
        <w:rPr>
          <w:color w:val="000000"/>
          <w:spacing w:val="0"/>
          <w:w w:val="100"/>
          <w:position w:val="0"/>
        </w:rPr>
        <w:t>）</w:t>
        <w:tab/>
        <w:t>应用软件开发与销售，是指根据客户的需求，利用开发工具为客户提供一整套实现某 种功能的软件产品或者利用已有产品进行的二次开发以满足客户的某种特定需求。该类收入 按照合同约定、在项目实施完成并经对方验收合格后确认收入的实现。</w:t>
      </w:r>
    </w:p>
    <w:p>
      <w:pPr>
        <w:pStyle w:val="Style43"/>
        <w:keepNext w:val="0"/>
        <w:keepLines w:val="0"/>
        <w:widowControl w:val="0"/>
        <w:shd w:val="clear" w:color="auto" w:fill="auto"/>
        <w:tabs>
          <w:tab w:pos="1878" w:val="left"/>
        </w:tabs>
        <w:bidi w:val="0"/>
        <w:spacing w:before="0" w:after="0" w:line="315" w:lineRule="exact"/>
        <w:ind w:left="1280" w:right="0" w:firstLine="0"/>
        <w:jc w:val="left"/>
      </w:pPr>
      <w:bookmarkStart w:id="1000" w:name="bookmark1000"/>
      <w:r>
        <w:rPr>
          <w:color w:val="000000"/>
          <w:spacing w:val="0"/>
          <w:w w:val="100"/>
          <w:position w:val="0"/>
        </w:rPr>
        <w:t>（</w:t>
      </w:r>
      <w:bookmarkEnd w:id="1000"/>
      <w:r>
        <w:rPr>
          <w:rFonts w:ascii="Times New Roman" w:eastAsia="Times New Roman" w:hAnsi="Times New Roman" w:cs="Times New Roman"/>
          <w:color w:val="000000"/>
          <w:spacing w:val="0"/>
          <w:w w:val="100"/>
          <w:position w:val="0"/>
        </w:rPr>
        <w:t>2</w:t>
      </w:r>
      <w:r>
        <w:rPr>
          <w:color w:val="000000"/>
          <w:spacing w:val="0"/>
          <w:w w:val="100"/>
          <w:position w:val="0"/>
        </w:rPr>
        <w:t>）</w:t>
        <w:tab/>
        <w:t>技术支持与服务，是指利用软硬件专业知识向客户提供的有偿软硬件后续服务，包括 系统维护、软硬件应用与支持、软件产品维护与升级。该类收入中对服务内容、服务期限、 收入总额、收款条件均有明确约定的服务合同，根据合同规定在服务期间内分期确认收入的 实现；其他服务合同在提供服务的结果能够可靠估计的情况下，在合同约定的服务期限内， 经用户确认后确认收入的实现。</w:t>
      </w:r>
    </w:p>
    <w:p>
      <w:pPr>
        <w:pStyle w:val="Style43"/>
        <w:keepNext w:val="0"/>
        <w:keepLines w:val="0"/>
        <w:widowControl w:val="0"/>
        <w:shd w:val="clear" w:color="auto" w:fill="auto"/>
        <w:tabs>
          <w:tab w:pos="1878" w:val="left"/>
        </w:tabs>
        <w:bidi w:val="0"/>
        <w:spacing w:before="0" w:after="440" w:line="315" w:lineRule="exact"/>
        <w:ind w:left="1280" w:right="0" w:firstLine="0"/>
        <w:jc w:val="left"/>
      </w:pPr>
      <w:bookmarkStart w:id="1001" w:name="bookmark1001"/>
      <w:r>
        <w:rPr>
          <w:color w:val="000000"/>
          <w:spacing w:val="0"/>
          <w:w w:val="100"/>
          <w:position w:val="0"/>
        </w:rPr>
        <w:t>（</w:t>
      </w:r>
      <w:bookmarkEnd w:id="1001"/>
      <w:r>
        <w:rPr>
          <w:rFonts w:ascii="Times New Roman" w:eastAsia="Times New Roman" w:hAnsi="Times New Roman" w:cs="Times New Roman"/>
          <w:color w:val="000000"/>
          <w:spacing w:val="0"/>
          <w:w w:val="100"/>
          <w:position w:val="0"/>
        </w:rPr>
        <w:t>3</w:t>
      </w:r>
      <w:r>
        <w:rPr>
          <w:color w:val="000000"/>
          <w:spacing w:val="0"/>
          <w:w w:val="100"/>
          <w:position w:val="0"/>
        </w:rPr>
        <w:t>）</w:t>
        <w:tab/>
        <w:t>系统集成项目业务，是指按照客户需求提供档案、食品流通追索、政法等领域信息化 整体解决方案，通过本公司自制软件产品和外购硬件（原材料、设备等），以工程项目的形 式对整体方案予以实现。其收入确认的具体方法为：对于系统集成项目，公司根据合同的约 定，在系统集成项目中的软件产品和外购硬件（原材料、设备等）已交付给客户，系统已按 合同约定的条件完成安装调试，通过客户验收完成后确认收入的实现。</w:t>
      </w:r>
    </w:p>
    <w:p>
      <w:pPr>
        <w:pStyle w:val="Style30"/>
        <w:keepNext w:val="0"/>
        <w:keepLines w:val="0"/>
        <w:widowControl w:val="0"/>
        <w:shd w:val="clear" w:color="auto" w:fill="auto"/>
        <w:bidi w:val="0"/>
        <w:spacing w:before="0" w:after="300" w:line="240" w:lineRule="auto"/>
        <w:ind w:left="0" w:right="0" w:firstLine="0"/>
        <w:jc w:val="both"/>
      </w:pPr>
      <w:r>
        <w:rPr>
          <w:color w:val="000000"/>
          <w:spacing w:val="0"/>
          <w:w w:val="100"/>
          <w:position w:val="0"/>
        </w:rPr>
        <w:t>同类业务采用不同经营模式导致收入确认会计政策存在差异的情况</w:t>
      </w:r>
    </w:p>
    <w:p>
      <w:pPr>
        <w:pStyle w:val="Style34"/>
        <w:keepNext/>
        <w:keepLines/>
        <w:widowControl w:val="0"/>
        <w:shd w:val="clear" w:color="auto" w:fill="auto"/>
        <w:bidi w:val="0"/>
        <w:spacing w:before="0" w:after="300" w:line="315" w:lineRule="exact"/>
        <w:ind w:left="0" w:right="0" w:firstLine="0"/>
        <w:jc w:val="both"/>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4</w:t>
      </w:r>
      <w:bookmarkEnd w:id="1004"/>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02"/>
      <w:bookmarkEnd w:id="1003"/>
      <w:bookmarkEnd w:id="1005"/>
    </w:p>
    <w:p>
      <w:pPr>
        <w:pStyle w:val="Style34"/>
        <w:keepNext/>
        <w:keepLines/>
        <w:widowControl w:val="0"/>
        <w:shd w:val="clear" w:color="auto" w:fill="auto"/>
        <w:bidi w:val="0"/>
        <w:spacing w:before="0" w:after="0" w:line="312" w:lineRule="exact"/>
        <w:ind w:left="0" w:right="0" w:firstLine="940"/>
        <w:jc w:val="both"/>
      </w:pPr>
      <w:bookmarkStart w:id="1002" w:name="bookmark1002"/>
      <w:bookmarkStart w:id="1003" w:name="bookmark1003"/>
      <w:r>
        <w:rPr>
          <w:color w:val="000000"/>
          <w:spacing w:val="0"/>
          <w:w w:val="100"/>
          <w:position w:val="0"/>
        </w:rPr>
        <w:t>1.</w:t>
      </w:r>
      <w:r>
        <w:rPr>
          <w:color w:val="000000"/>
          <w:spacing w:val="0"/>
          <w:w w:val="100"/>
          <w:position w:val="0"/>
        </w:rPr>
        <w:t>类型</w:t>
      </w:r>
      <w:bookmarkEnd w:id="1002"/>
      <w:bookmarkEnd w:id="1003"/>
    </w:p>
    <w:p>
      <w:pPr>
        <w:pStyle w:val="Style43"/>
        <w:keepNext w:val="0"/>
        <w:keepLines w:val="0"/>
        <w:widowControl w:val="0"/>
        <w:shd w:val="clear" w:color="auto" w:fill="auto"/>
        <w:bidi w:val="0"/>
        <w:spacing w:before="0" w:after="0"/>
        <w:ind w:left="1280" w:right="0" w:firstLine="0"/>
        <w:jc w:val="both"/>
      </w:pPr>
      <w:r>
        <w:rPr>
          <w:color w:val="000000"/>
          <w:spacing w:val="0"/>
          <w:w w:val="100"/>
          <w:position w:val="0"/>
        </w:rPr>
        <w:t>政府补助，是本公司从政府无偿取得的货币性资产或非货币性资产，分为与资产相关的政府 补助和与收益相关的政府补助。</w:t>
      </w:r>
    </w:p>
    <w:p>
      <w:pPr>
        <w:pStyle w:val="Style43"/>
        <w:keepNext w:val="0"/>
        <w:keepLines w:val="0"/>
        <w:widowControl w:val="0"/>
        <w:shd w:val="clear" w:color="auto" w:fill="auto"/>
        <w:bidi w:val="0"/>
        <w:spacing w:before="0" w:after="300"/>
        <w:ind w:left="1280" w:right="0" w:firstLine="0"/>
        <w:jc w:val="both"/>
      </w:pPr>
      <w:r>
        <w:rPr>
          <w:color w:val="000000"/>
          <w:spacing w:val="0"/>
          <w:w w:val="100"/>
          <w:position w:val="0"/>
        </w:rPr>
        <w:t>与资产相关的政府补助，是指本公司取得的、用于购建或以其他方式形成长期资产的政府补 助。与收益相关的政府补助，是指除与资产相关的政府补助之外的政府补助。</w:t>
      </w:r>
    </w:p>
    <w:p>
      <w:pPr>
        <w:pStyle w:val="Style43"/>
        <w:keepNext w:val="0"/>
        <w:keepLines w:val="0"/>
        <w:widowControl w:val="0"/>
        <w:shd w:val="clear" w:color="auto" w:fill="auto"/>
        <w:bidi w:val="0"/>
        <w:spacing w:before="0" w:after="0" w:line="304" w:lineRule="exact"/>
        <w:ind w:left="1280" w:right="0" w:firstLine="0"/>
        <w:jc w:val="both"/>
      </w:pPr>
      <w:r>
        <w:rPr>
          <w:color w:val="000000"/>
          <w:spacing w:val="0"/>
          <w:w w:val="100"/>
          <w:position w:val="0"/>
        </w:rPr>
        <w:t>本公司将政府补助划分为与资产相关的具体标准为：企业取得的，用于购建或以其他方式形 成长期资产的政府补助；</w:t>
      </w:r>
    </w:p>
    <w:p>
      <w:pPr>
        <w:pStyle w:val="Style43"/>
        <w:keepNext w:val="0"/>
        <w:keepLines w:val="0"/>
        <w:widowControl w:val="0"/>
        <w:shd w:val="clear" w:color="auto" w:fill="auto"/>
        <w:bidi w:val="0"/>
        <w:spacing w:before="0" w:after="0" w:line="304" w:lineRule="exact"/>
        <w:ind w:left="1280" w:right="0" w:firstLine="0"/>
        <w:jc w:val="both"/>
      </w:pPr>
      <w:r>
        <w:rPr>
          <w:color w:val="000000"/>
          <w:spacing w:val="0"/>
          <w:w w:val="100"/>
          <w:position w:val="0"/>
        </w:rPr>
        <w:t>本公司将政府补助划分为与收益相关的具体标准为：除与资产相关的政府补助之外的政府补 助；</w:t>
      </w:r>
    </w:p>
    <w:p>
      <w:pPr>
        <w:pStyle w:val="Style43"/>
        <w:keepNext w:val="0"/>
        <w:keepLines w:val="0"/>
        <w:widowControl w:val="0"/>
        <w:shd w:val="clear" w:color="auto" w:fill="auto"/>
        <w:bidi w:val="0"/>
        <w:spacing w:before="0" w:after="300" w:line="304" w:lineRule="exact"/>
        <w:ind w:left="1280" w:right="0" w:firstLine="0"/>
        <w:jc w:val="both"/>
      </w:pPr>
      <w:r>
        <w:rPr>
          <w:color w:val="000000"/>
          <w:spacing w:val="0"/>
          <w:w w:val="100"/>
          <w:position w:val="0"/>
        </w:rPr>
        <w:t>对于政府文件未明确规定补助对象的，本公司将该政府补助划分为与资产相关或与收益相关 的判断依据为：是否用于购建或以其他方式形成长期资产。</w:t>
      </w:r>
    </w:p>
    <w:p>
      <w:pPr>
        <w:pStyle w:val="Style43"/>
        <w:keepNext w:val="0"/>
        <w:keepLines w:val="0"/>
        <w:widowControl w:val="0"/>
        <w:shd w:val="clear" w:color="auto" w:fill="auto"/>
        <w:bidi w:val="0"/>
        <w:spacing w:before="0" w:after="0" w:line="315" w:lineRule="exact"/>
        <w:ind w:left="0" w:right="0" w:firstLine="940"/>
        <w:jc w:val="both"/>
      </w:pPr>
      <w:r>
        <w:rPr>
          <w:b/>
          <w:bCs/>
          <w:color w:val="000000"/>
          <w:spacing w:val="0"/>
          <w:w w:val="100"/>
          <w:position w:val="0"/>
        </w:rPr>
        <w:t>1.</w:t>
      </w:r>
      <w:r>
        <w:rPr>
          <w:b/>
          <w:bCs/>
          <w:color w:val="000000"/>
          <w:spacing w:val="0"/>
          <w:w w:val="100"/>
          <w:position w:val="0"/>
        </w:rPr>
        <w:t>确认时点</w:t>
      </w:r>
    </w:p>
    <w:p>
      <w:pPr>
        <w:pStyle w:val="Style43"/>
        <w:keepNext w:val="0"/>
        <w:keepLines w:val="0"/>
        <w:widowControl w:val="0"/>
        <w:shd w:val="clear" w:color="auto" w:fill="auto"/>
        <w:bidi w:val="0"/>
        <w:spacing w:before="0" w:after="300" w:line="315" w:lineRule="exact"/>
        <w:ind w:left="1280" w:right="0" w:firstLine="0"/>
        <w:jc w:val="both"/>
      </w:pPr>
      <w:r>
        <w:rPr>
          <w:color w:val="000000"/>
          <w:spacing w:val="0"/>
          <w:w w:val="100"/>
          <w:position w:val="0"/>
        </w:rPr>
        <w:t>政府补助在本公司能够满足其所附的条件并且收到时，予以确认。</w:t>
      </w:r>
    </w:p>
    <w:p>
      <w:pPr>
        <w:pStyle w:val="Style43"/>
        <w:keepNext w:val="0"/>
        <w:keepLines w:val="0"/>
        <w:widowControl w:val="0"/>
        <w:shd w:val="clear" w:color="auto" w:fill="auto"/>
        <w:bidi w:val="0"/>
        <w:spacing w:before="0" w:after="0" w:line="315" w:lineRule="exact"/>
        <w:ind w:left="0" w:right="0" w:firstLine="940"/>
        <w:jc w:val="both"/>
      </w:pPr>
      <w:r>
        <w:rPr>
          <w:b/>
          <w:bCs/>
          <w:color w:val="000000"/>
          <w:spacing w:val="0"/>
          <w:w w:val="100"/>
          <w:position w:val="0"/>
        </w:rPr>
        <w:t>1.</w:t>
      </w:r>
      <w:r>
        <w:rPr>
          <w:b/>
          <w:bCs/>
          <w:color w:val="000000"/>
          <w:spacing w:val="0"/>
          <w:w w:val="100"/>
          <w:position w:val="0"/>
        </w:rPr>
        <w:t>会计处理</w:t>
      </w:r>
    </w:p>
    <w:p>
      <w:pPr>
        <w:pStyle w:val="Style43"/>
        <w:keepNext w:val="0"/>
        <w:keepLines w:val="0"/>
        <w:widowControl w:val="0"/>
        <w:shd w:val="clear" w:color="auto" w:fill="auto"/>
        <w:bidi w:val="0"/>
        <w:spacing w:before="0" w:after="0" w:line="315" w:lineRule="exact"/>
        <w:ind w:left="1280" w:right="0" w:firstLine="0"/>
        <w:jc w:val="both"/>
      </w:pPr>
      <w:r>
        <w:rPr>
          <w:color w:val="000000"/>
          <w:spacing w:val="0"/>
          <w:w w:val="100"/>
          <w:position w:val="0"/>
        </w:rPr>
        <w:t>本公司对政府补助采用总额法进行核算。</w:t>
      </w:r>
    </w:p>
    <w:p>
      <w:pPr>
        <w:pStyle w:val="Style43"/>
        <w:keepNext w:val="0"/>
        <w:keepLines w:val="0"/>
        <w:widowControl w:val="0"/>
        <w:shd w:val="clear" w:color="auto" w:fill="auto"/>
        <w:bidi w:val="0"/>
        <w:spacing w:before="0" w:after="0" w:line="315" w:lineRule="exact"/>
        <w:ind w:left="1280" w:right="0" w:firstLine="0"/>
        <w:jc w:val="both"/>
      </w:pPr>
      <w:r>
        <w:rPr>
          <w:color w:val="000000"/>
          <w:spacing w:val="0"/>
          <w:w w:val="100"/>
          <w:position w:val="0"/>
        </w:rPr>
        <w:t xml:space="preserve">与资产相关的政府补助，冲减相关资产账面价值或确认为递延收益。确认为递延收益的，在 </w:t>
      </w:r>
      <w:r>
        <w:rPr>
          <w:color w:val="000000"/>
          <w:spacing w:val="0"/>
          <w:w w:val="100"/>
          <w:position w:val="0"/>
        </w:rPr>
        <w:t>相关资产使用寿命内按照合理、系统的方法分期计入当期损益（与本公司日常活动相关的， 计入其他收益；与本公司日常活动无关的，计入营业外收入）；</w:t>
      </w:r>
    </w:p>
    <w:p>
      <w:pPr>
        <w:pStyle w:val="Style43"/>
        <w:keepNext w:val="0"/>
        <w:keepLines w:val="0"/>
        <w:widowControl w:val="0"/>
        <w:shd w:val="clear" w:color="auto" w:fill="auto"/>
        <w:bidi w:val="0"/>
        <w:spacing w:before="0" w:after="300" w:line="313" w:lineRule="exact"/>
        <w:ind w:left="1300" w:right="0" w:firstLine="0"/>
        <w:jc w:val="both"/>
      </w:pPr>
      <w:r>
        <w:rPr>
          <w:color w:val="000000"/>
          <w:spacing w:val="0"/>
          <w:w w:val="100"/>
          <w:position w:val="0"/>
        </w:rPr>
        <w:t>与收益相关的政府补助，用于补偿本公司以后期间的相关成本费用或损失的，确认为递延收 益，并在确认相关成本费用或损失的期间，计入当期损益（与本公司日常活动相关的，计入 其他收益；与本公司日常活动无关的，计入营业外收入）或冲减相关成本费用或损失；用于 补偿本公司已发生的相关成本费用或损失的，直接计入当期损益（与本公司日常活动相关的， 计入其他收益；与本公司日常活动无关的，计入营业外收入）或冲减相关成本费用或损失。</w:t>
      </w:r>
    </w:p>
    <w:p>
      <w:pPr>
        <w:pStyle w:val="Style43"/>
        <w:keepNext w:val="0"/>
        <w:keepLines w:val="0"/>
        <w:widowControl w:val="0"/>
        <w:shd w:val="clear" w:color="auto" w:fill="auto"/>
        <w:bidi w:val="0"/>
        <w:spacing w:before="0" w:after="300" w:line="312" w:lineRule="exact"/>
        <w:ind w:left="1300" w:right="0" w:firstLine="0"/>
        <w:jc w:val="both"/>
      </w:pPr>
      <w:r>
        <w:rPr>
          <w:color w:val="000000"/>
          <w:spacing w:val="0"/>
          <w:w w:val="100"/>
          <w:position w:val="0"/>
        </w:rPr>
        <w:t>本公司取得的政策性优惠贷款贴息，区分以下两种情况，分别进行会计处理：</w:t>
      </w:r>
    </w:p>
    <w:p>
      <w:pPr>
        <w:pStyle w:val="Style43"/>
        <w:keepNext w:val="0"/>
        <w:keepLines w:val="0"/>
        <w:widowControl w:val="0"/>
        <w:shd w:val="clear" w:color="auto" w:fill="auto"/>
        <w:bidi w:val="0"/>
        <w:spacing w:before="0" w:after="0" w:line="314" w:lineRule="exact"/>
        <w:ind w:left="1300" w:right="0" w:firstLine="0"/>
        <w:jc w:val="both"/>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rPr>
        <w:t>1</w:t>
      </w:r>
      <w:r>
        <w:rPr>
          <w:color w:val="000000"/>
          <w:spacing w:val="0"/>
          <w:w w:val="100"/>
          <w:position w:val="0"/>
        </w:rPr>
        <w:t>）财政将贴息资金拨付给贷款银行，由贷款银行以政策性优惠利率向本公司提供贷款的， 本公司以实际收到的借款金额作为借款的入账价值，按照借款本金和该政策性优惠利率计算 相关借款费用。</w:t>
      </w:r>
    </w:p>
    <w:p>
      <w:pPr>
        <w:pStyle w:val="Style43"/>
        <w:keepNext w:val="0"/>
        <w:keepLines w:val="0"/>
        <w:widowControl w:val="0"/>
        <w:shd w:val="clear" w:color="auto" w:fill="auto"/>
        <w:bidi w:val="0"/>
        <w:spacing w:before="0" w:after="400" w:line="312" w:lineRule="exact"/>
        <w:ind w:left="0" w:right="0" w:firstLine="0"/>
        <w:jc w:val="center"/>
      </w:pPr>
      <w:bookmarkStart w:id="1007" w:name="bookmark1007"/>
      <w:r>
        <w:rPr>
          <w:color w:val="000000"/>
          <w:spacing w:val="0"/>
          <w:w w:val="100"/>
          <w:position w:val="0"/>
        </w:rPr>
        <w:t>（</w:t>
      </w:r>
      <w:bookmarkEnd w:id="1007"/>
      <w:r>
        <w:rPr>
          <w:rFonts w:ascii="Times New Roman" w:eastAsia="Times New Roman" w:hAnsi="Times New Roman" w:cs="Times New Roman"/>
          <w:color w:val="000000"/>
          <w:spacing w:val="0"/>
          <w:w w:val="100"/>
          <w:position w:val="0"/>
        </w:rPr>
        <w:t>2</w:t>
      </w:r>
      <w:r>
        <w:rPr>
          <w:color w:val="000000"/>
          <w:spacing w:val="0"/>
          <w:w w:val="100"/>
          <w:position w:val="0"/>
        </w:rPr>
        <w:t>）财政将贴息资金直接拨付给本公司的，本公司将对应的贴息冲减相关借款费用。</w:t>
      </w:r>
    </w:p>
    <w:p>
      <w:pPr>
        <w:pStyle w:val="Style34"/>
        <w:keepNext/>
        <w:keepLines/>
        <w:widowControl w:val="0"/>
        <w:shd w:val="clear" w:color="auto" w:fill="auto"/>
        <w:bidi w:val="0"/>
        <w:spacing w:before="0" w:after="200" w:line="326" w:lineRule="auto"/>
        <w:ind w:left="0" w:right="0" w:firstLine="0"/>
        <w:jc w:val="both"/>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4</w:t>
      </w:r>
      <w:bookmarkEnd w:id="1010"/>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08"/>
      <w:bookmarkEnd w:id="1009"/>
      <w:bookmarkEnd w:id="1011"/>
    </w:p>
    <w:p>
      <w:pPr>
        <w:pStyle w:val="Style43"/>
        <w:keepNext w:val="0"/>
        <w:keepLines w:val="0"/>
        <w:widowControl w:val="0"/>
        <w:shd w:val="clear" w:color="auto" w:fill="auto"/>
        <w:bidi w:val="0"/>
        <w:spacing w:before="0" w:after="0" w:line="312" w:lineRule="exact"/>
        <w:ind w:left="720" w:right="0" w:firstLine="0"/>
        <w:jc w:val="both"/>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rPr>
        <w:t>（</w:t>
      </w:r>
      <w:r>
        <w:rPr>
          <w:color w:val="000000"/>
          <w:spacing w:val="0"/>
          <w:w w:val="100"/>
          <w:position w:val="0"/>
        </w:rPr>
        <w:t>包括其他综合收益</w:t>
      </w:r>
      <w:r>
        <w:rPr>
          <w:rFonts w:ascii="Times New Roman" w:eastAsia="Times New Roman" w:hAnsi="Times New Roman" w:cs="Times New Roman"/>
          <w:color w:val="000000"/>
          <w:spacing w:val="0"/>
          <w:w w:val="100"/>
          <w:position w:val="0"/>
        </w:rPr>
        <w:t xml:space="preserve">） </w:t>
      </w:r>
      <w:r>
        <w:rPr>
          <w:color w:val="000000"/>
          <w:spacing w:val="0"/>
          <w:w w:val="100"/>
          <w:position w:val="0"/>
        </w:rPr>
        <w:t>的交易或者事项产生的所得税外，本公司将当期所得税和递延所得税计入当期损益。</w:t>
      </w:r>
    </w:p>
    <w:p>
      <w:pPr>
        <w:pStyle w:val="Style43"/>
        <w:keepNext w:val="0"/>
        <w:keepLines w:val="0"/>
        <w:widowControl w:val="0"/>
        <w:shd w:val="clear" w:color="auto" w:fill="auto"/>
        <w:bidi w:val="0"/>
        <w:spacing w:before="0" w:after="0" w:line="312" w:lineRule="exact"/>
        <w:ind w:left="720" w:right="0" w:firstLine="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 xml:space="preserve">） </w:t>
      </w:r>
      <w:r>
        <w:rPr>
          <w:color w:val="000000"/>
          <w:spacing w:val="0"/>
          <w:w w:val="100"/>
          <w:position w:val="0"/>
        </w:rPr>
        <w:t>计算确认。</w:t>
      </w:r>
    </w:p>
    <w:p>
      <w:pPr>
        <w:pStyle w:val="Style43"/>
        <w:keepNext w:val="0"/>
        <w:keepLines w:val="0"/>
        <w:widowControl w:val="0"/>
        <w:shd w:val="clear" w:color="auto" w:fill="auto"/>
        <w:bidi w:val="0"/>
        <w:spacing w:before="0" w:after="0" w:line="312" w:lineRule="exact"/>
        <w:ind w:left="720" w:right="0" w:firstLine="0"/>
        <w:jc w:val="both"/>
      </w:pPr>
      <w:r>
        <w:rPr>
          <w:color w:val="000000"/>
          <w:spacing w:val="0"/>
          <w:w w:val="100"/>
          <w:position w:val="0"/>
        </w:rPr>
        <w:t>对于可抵扣暂时性差异确认递延所得税资产，以未来期间很可能取得的用来抵扣可抵扣暂时性差 异的应纳税所得额为限。对于能够结转以后年度的可抵扣亏损和税款抵减，以很可能获得用来抵 扣可抵扣亏损和税款抵减的未来应纳税所得额为限，确认相应的递延所得税资产。</w:t>
      </w:r>
    </w:p>
    <w:p>
      <w:pPr>
        <w:pStyle w:val="Style43"/>
        <w:keepNext w:val="0"/>
        <w:keepLines w:val="0"/>
        <w:widowControl w:val="0"/>
        <w:shd w:val="clear" w:color="auto" w:fill="auto"/>
        <w:bidi w:val="0"/>
        <w:spacing w:before="0" w:after="0" w:line="312" w:lineRule="exact"/>
        <w:ind w:left="720" w:right="0" w:firstLine="0"/>
        <w:jc w:val="both"/>
      </w:pPr>
      <w:r>
        <w:rPr>
          <w:color w:val="000000"/>
          <w:spacing w:val="0"/>
          <w:w w:val="100"/>
          <w:position w:val="0"/>
        </w:rPr>
        <w:t>对于应纳税暂时性差异，除特殊情况外，确认递延所得税负债。</w:t>
      </w:r>
    </w:p>
    <w:p>
      <w:pPr>
        <w:pStyle w:val="Style43"/>
        <w:keepNext w:val="0"/>
        <w:keepLines w:val="0"/>
        <w:widowControl w:val="0"/>
        <w:shd w:val="clear" w:color="auto" w:fill="auto"/>
        <w:bidi w:val="0"/>
        <w:spacing w:before="0" w:after="80" w:line="312" w:lineRule="exact"/>
        <w:ind w:left="720" w:right="0" w:firstLine="0"/>
        <w:jc w:val="both"/>
      </w:pPr>
      <w:r>
        <w:rPr>
          <w:color w:val="000000"/>
          <w:spacing w:val="0"/>
          <w:w w:val="100"/>
          <w:position w:val="0"/>
        </w:rPr>
        <w:t>不确认递延所得税资产或递延所得税负债的特殊情况包括：</w:t>
      </w:r>
    </w:p>
    <w:p>
      <w:pPr>
        <w:pStyle w:val="Style43"/>
        <w:keepNext w:val="0"/>
        <w:keepLines w:val="0"/>
        <w:widowControl w:val="0"/>
        <w:shd w:val="clear" w:color="auto" w:fill="auto"/>
        <w:bidi w:val="0"/>
        <w:spacing w:before="0" w:after="0" w:line="326"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商誉的初始确认；</w:t>
      </w:r>
    </w:p>
    <w:p>
      <w:pPr>
        <w:pStyle w:val="Style43"/>
        <w:keepNext w:val="0"/>
        <w:keepLines w:val="0"/>
        <w:widowControl w:val="0"/>
        <w:shd w:val="clear" w:color="auto" w:fill="auto"/>
        <w:bidi w:val="0"/>
        <w:spacing w:before="0" w:after="0" w:line="326"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既不是企业合并、发生时也不影响会计利润和应纳税所得额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的交易或事项。</w:t>
      </w:r>
    </w:p>
    <w:p>
      <w:pPr>
        <w:pStyle w:val="Style43"/>
        <w:keepNext w:val="0"/>
        <w:keepLines w:val="0"/>
        <w:widowControl w:val="0"/>
        <w:shd w:val="clear" w:color="auto" w:fill="auto"/>
        <w:bidi w:val="0"/>
        <w:spacing w:before="0" w:after="0" w:line="312" w:lineRule="exact"/>
        <w:ind w:left="720" w:right="0" w:firstLine="0"/>
        <w:jc w:val="both"/>
      </w:pPr>
      <w:r>
        <w:rPr>
          <w:color w:val="000000"/>
          <w:spacing w:val="0"/>
          <w:w w:val="100"/>
          <w:position w:val="0"/>
        </w:rPr>
        <w:t>对与子公司、联营企业及合营企业投资相关的应纳税暂时性差异，确认递延所得税负债，除非本 公司能够控制该暂时性差异转回的时间且该暂时性差异在可预见的未来很可能不会转回。对与子 公司、联营企业及合营企业投资相关的可抵扣暂时性差异，当该暂时性差异在可预见的未来很可 能转回且未来很可能获得用来抵扣可抵扣暂时性差异的应纳税所得额时，确认递延所得税资产。</w:t>
      </w:r>
    </w:p>
    <w:p>
      <w:pPr>
        <w:pStyle w:val="Style43"/>
        <w:keepNext w:val="0"/>
        <w:keepLines w:val="0"/>
        <w:widowControl w:val="0"/>
        <w:shd w:val="clear" w:color="auto" w:fill="auto"/>
        <w:bidi w:val="0"/>
        <w:spacing w:before="0" w:after="0" w:line="312" w:lineRule="exact"/>
        <w:ind w:left="720" w:right="0" w:firstLine="0"/>
        <w:jc w:val="both"/>
      </w:pPr>
      <w:r>
        <w:rPr>
          <w:color w:val="000000"/>
          <w:spacing w:val="0"/>
          <w:w w:val="100"/>
          <w:position w:val="0"/>
        </w:rPr>
        <w:t>资产负债表日，对于递延所得税资产和递延所得税负债，根据税法规定，按照预期收回相关资产 或清偿相关负债期间的适用税率计量。</w:t>
      </w:r>
    </w:p>
    <w:p>
      <w:pPr>
        <w:pStyle w:val="Style43"/>
        <w:keepNext w:val="0"/>
        <w:keepLines w:val="0"/>
        <w:widowControl w:val="0"/>
        <w:shd w:val="clear" w:color="auto" w:fill="auto"/>
        <w:bidi w:val="0"/>
        <w:spacing w:before="0" w:after="0" w:line="312" w:lineRule="exact"/>
        <w:ind w:left="720" w:right="0" w:firstLine="0"/>
        <w:jc w:val="both"/>
      </w:pPr>
      <w:r>
        <w:rPr>
          <w:color w:val="000000"/>
          <w:spacing w:val="0"/>
          <w:w w:val="100"/>
          <w:position w:val="0"/>
        </w:rPr>
        <w:t>资产负债表日，本公司对递延所得税资产的账面价值进行复核。如果未来期间很可能无法获得足 够的应纳税所得额用以抵扣递延所得税资产的利益，则减记递延所得税资产的账面价值。在很可 能获得足够的应纳税所得额时，减记的金额予以转回。</w:t>
      </w:r>
    </w:p>
    <w:p>
      <w:pPr>
        <w:pStyle w:val="Style43"/>
        <w:keepNext w:val="0"/>
        <w:keepLines w:val="0"/>
        <w:widowControl w:val="0"/>
        <w:shd w:val="clear" w:color="auto" w:fill="auto"/>
        <w:bidi w:val="0"/>
        <w:spacing w:before="0" w:after="0" w:line="312" w:lineRule="exact"/>
        <w:ind w:left="720" w:right="0" w:firstLine="0"/>
        <w:jc w:val="both"/>
      </w:pPr>
      <w:r>
        <w:rPr>
          <w:color w:val="000000"/>
          <w:spacing w:val="0"/>
          <w:w w:val="100"/>
          <w:position w:val="0"/>
        </w:rPr>
        <w:t>当拥有以净额结算的法定权利，且意图以净额结算或取得资产、清偿负债同时进行时，当期所得 税资产及当期所得税负债以抵销后的净额列报。</w:t>
      </w:r>
    </w:p>
    <w:p>
      <w:pPr>
        <w:pStyle w:val="Style43"/>
        <w:keepNext w:val="0"/>
        <w:keepLines w:val="0"/>
        <w:widowControl w:val="0"/>
        <w:shd w:val="clear" w:color="auto" w:fill="auto"/>
        <w:bidi w:val="0"/>
        <w:spacing w:before="0" w:after="80" w:line="312" w:lineRule="exact"/>
        <w:ind w:left="720" w:right="0" w:firstLine="0"/>
        <w:jc w:val="both"/>
      </w:pPr>
      <w:r>
        <w:rPr>
          <w:color w:val="000000"/>
          <w:spacing w:val="0"/>
          <w:w w:val="100"/>
          <w:position w:val="0"/>
        </w:rPr>
        <w:t>资产负债表日，递延所得税资产及递延所得税负债在同时满足以下条件时以抵销后的净额列示：</w:t>
      </w:r>
    </w:p>
    <w:p>
      <w:pPr>
        <w:pStyle w:val="Style43"/>
        <w:keepNext w:val="0"/>
        <w:keepLines w:val="0"/>
        <w:widowControl w:val="0"/>
        <w:shd w:val="clear" w:color="auto" w:fill="auto"/>
        <w:bidi w:val="0"/>
        <w:spacing w:before="0" w:after="0" w:line="326" w:lineRule="auto"/>
        <w:ind w:left="0" w:right="0" w:firstLine="720"/>
        <w:jc w:val="both"/>
      </w:pPr>
      <w:r>
        <w:rPr>
          <w:rFonts w:ascii="Times New Roman" w:eastAsia="Times New Roman" w:hAnsi="Times New Roman" w:cs="Times New Roman"/>
          <w:color w:val="000000"/>
          <w:spacing w:val="0"/>
          <w:w w:val="100"/>
          <w:position w:val="0"/>
        </w:rPr>
        <w:t>-</w:t>
      </w:r>
      <w:r>
        <w:rPr>
          <w:color w:val="000000"/>
          <w:spacing w:val="0"/>
          <w:w w:val="100"/>
          <w:position w:val="0"/>
        </w:rPr>
        <w:t>纳税主体拥有以净额结算当期所得税资产及当期所得税负债的法定权利；</w:t>
      </w:r>
    </w:p>
    <w:p>
      <w:pPr>
        <w:pStyle w:val="Style43"/>
        <w:keepNext w:val="0"/>
        <w:keepLines w:val="0"/>
        <w:widowControl w:val="0"/>
        <w:shd w:val="clear" w:color="auto" w:fill="auto"/>
        <w:tabs>
          <w:tab w:pos="494" w:val="left"/>
        </w:tabs>
        <w:bidi w:val="0"/>
        <w:spacing w:before="0" w:after="0" w:line="326" w:lineRule="auto"/>
        <w:ind w:left="0" w:right="0" w:firstLine="0"/>
        <w:jc w:val="both"/>
      </w:pPr>
      <w:r>
        <w:rPr>
          <w:rFonts w:ascii="Times New Roman" w:eastAsia="Times New Roman" w:hAnsi="Times New Roman" w:cs="Times New Roman"/>
          <w:color w:val="000000"/>
          <w:spacing w:val="0"/>
          <w:w w:val="100"/>
          <w:position w:val="0"/>
        </w:rPr>
        <w:t>-</w:t>
        <w:tab/>
      </w:r>
      <w:r>
        <w:rPr>
          <w:color w:val="000000"/>
          <w:spacing w:val="0"/>
          <w:w w:val="100"/>
          <w:position w:val="0"/>
        </w:rPr>
        <w:t>递延所得税资产及递延所得税负债是与同一税收征管部门对同一纳税主体征收的所得税相关或者是</w:t>
      </w:r>
    </w:p>
    <w:p>
      <w:pPr>
        <w:pStyle w:val="Style43"/>
        <w:keepNext w:val="0"/>
        <w:keepLines w:val="0"/>
        <w:widowControl w:val="0"/>
        <w:shd w:val="clear" w:color="auto" w:fill="auto"/>
        <w:bidi w:val="0"/>
        <w:spacing w:before="0" w:line="312" w:lineRule="exact"/>
        <w:ind w:left="0" w:right="0" w:firstLine="0"/>
        <w:jc w:val="both"/>
      </w:pPr>
      <w:r>
        <w:rPr>
          <w:color w:val="000000"/>
          <w:spacing w:val="0"/>
          <w:w w:val="100"/>
          <w:position w:val="0"/>
        </w:rPr>
        <w:t>对不同的纳税主体相关，但在未来每一具有重要性的递延所得税资产及负债转回的期间内，涉及的纳税主 体意图以净额结算当期所得税资产和负债或是同时取得资产、清偿负债。</w:t>
      </w:r>
    </w:p>
    <w:p>
      <w:pPr>
        <w:pStyle w:val="Style34"/>
        <w:keepNext/>
        <w:keepLines/>
        <w:widowControl w:val="0"/>
        <w:shd w:val="clear" w:color="auto" w:fill="auto"/>
        <w:tabs>
          <w:tab w:pos="483" w:val="left"/>
        </w:tabs>
        <w:bidi w:val="0"/>
        <w:spacing w:before="0" w:after="280" w:line="313" w:lineRule="exact"/>
        <w:ind w:left="0" w:right="0" w:firstLine="0"/>
        <w:jc w:val="both"/>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4</w:t>
      </w:r>
      <w:bookmarkEnd w:id="1014"/>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12"/>
      <w:bookmarkEnd w:id="1013"/>
      <w:bookmarkEnd w:id="1015"/>
    </w:p>
    <w:p>
      <w:pPr>
        <w:pStyle w:val="Style37"/>
        <w:keepNext/>
        <w:keepLines/>
        <w:widowControl w:val="0"/>
        <w:shd w:val="clear" w:color="auto" w:fill="auto"/>
        <w:tabs>
          <w:tab w:pos="493" w:val="left"/>
        </w:tabs>
        <w:bidi w:val="0"/>
        <w:spacing w:before="0" w:after="280" w:line="313" w:lineRule="exact"/>
        <w:ind w:left="0" w:right="0" w:firstLine="0"/>
        <w:jc w:val="both"/>
      </w:pPr>
      <w:bookmarkStart w:id="1016" w:name="bookmark1016"/>
      <w:bookmarkStart w:id="1017" w:name="bookmark1017"/>
      <w:bookmarkStart w:id="1018" w:name="bookmark1018"/>
      <w:bookmarkStart w:id="1019" w:name="bookmark1019"/>
      <w:r>
        <w:rPr>
          <w:color w:val="000000"/>
          <w:spacing w:val="0"/>
          <w:w w:val="100"/>
          <w:position w:val="0"/>
        </w:rPr>
        <w:t>（</w:t>
      </w:r>
      <w:bookmarkEnd w:id="1018"/>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16"/>
      <w:bookmarkEnd w:id="1017"/>
      <w:bookmarkEnd w:id="1019"/>
    </w:p>
    <w:p>
      <w:pPr>
        <w:pStyle w:val="Style43"/>
        <w:keepNext w:val="0"/>
        <w:keepLines w:val="0"/>
        <w:widowControl w:val="0"/>
        <w:shd w:val="clear" w:color="auto" w:fill="auto"/>
        <w:tabs>
          <w:tab w:pos="1898" w:val="left"/>
        </w:tabs>
        <w:bidi w:val="0"/>
        <w:spacing w:before="0" w:after="0" w:line="316" w:lineRule="exact"/>
        <w:ind w:left="1300" w:right="0" w:firstLine="0"/>
        <w:jc w:val="left"/>
      </w:pPr>
      <w:bookmarkStart w:id="1020" w:name="bookmark1020"/>
      <w:r>
        <w:rPr>
          <w:color w:val="000000"/>
          <w:spacing w:val="0"/>
          <w:w w:val="100"/>
          <w:position w:val="0"/>
        </w:rPr>
        <w:t>（</w:t>
      </w:r>
      <w:bookmarkEnd w:id="1020"/>
      <w:r>
        <w:rPr>
          <w:rFonts w:ascii="Times New Roman" w:eastAsia="Times New Roman" w:hAnsi="Times New Roman" w:cs="Times New Roman"/>
          <w:color w:val="000000"/>
          <w:spacing w:val="0"/>
          <w:w w:val="100"/>
          <w:position w:val="0"/>
        </w:rPr>
        <w:t>1</w:t>
      </w:r>
      <w:r>
        <w:rPr>
          <w:color w:val="000000"/>
          <w:spacing w:val="0"/>
          <w:w w:val="100"/>
          <w:position w:val="0"/>
        </w:rPr>
        <w:t>）</w:t>
        <w:tab/>
        <w:t>公司租入资产所支付的租赁费，在不扣除免租期的整个租赁期内，按直线法进行分摊, 计入当期费用。公司支付的与租赁交易相关的初始直接费用，计入当期费用。</w:t>
      </w:r>
    </w:p>
    <w:p>
      <w:pPr>
        <w:pStyle w:val="Style43"/>
        <w:keepNext w:val="0"/>
        <w:keepLines w:val="0"/>
        <w:widowControl w:val="0"/>
        <w:shd w:val="clear" w:color="auto" w:fill="auto"/>
        <w:bidi w:val="0"/>
        <w:spacing w:before="0" w:after="0" w:line="316" w:lineRule="exact"/>
        <w:ind w:left="1300" w:right="0" w:firstLine="0"/>
        <w:jc w:val="left"/>
      </w:pPr>
      <w:r>
        <w:rPr>
          <w:color w:val="000000"/>
          <w:spacing w:val="0"/>
          <w:w w:val="100"/>
          <w:position w:val="0"/>
        </w:rPr>
        <w:t>资产出租方承担了应由公司承担的与租赁相关的费用时，公司将该部分费用从租金总额中扣 除，按扣除后的租金费用在租赁期内分摊，计入当期费用。</w:t>
      </w:r>
    </w:p>
    <w:p>
      <w:pPr>
        <w:pStyle w:val="Style43"/>
        <w:keepNext w:val="0"/>
        <w:keepLines w:val="0"/>
        <w:widowControl w:val="0"/>
        <w:shd w:val="clear" w:color="auto" w:fill="auto"/>
        <w:tabs>
          <w:tab w:pos="1898" w:val="left"/>
        </w:tabs>
        <w:bidi w:val="0"/>
        <w:spacing w:before="0" w:after="0" w:line="316" w:lineRule="exact"/>
        <w:ind w:left="1300" w:right="0" w:firstLine="0"/>
        <w:jc w:val="left"/>
      </w:pPr>
      <w:bookmarkStart w:id="1021" w:name="bookmark1021"/>
      <w:r>
        <w:rPr>
          <w:color w:val="000000"/>
          <w:spacing w:val="0"/>
          <w:w w:val="100"/>
          <w:position w:val="0"/>
        </w:rPr>
        <w:t>（</w:t>
      </w:r>
      <w:bookmarkEnd w:id="1021"/>
      <w:r>
        <w:rPr>
          <w:rFonts w:ascii="Times New Roman" w:eastAsia="Times New Roman" w:hAnsi="Times New Roman" w:cs="Times New Roman"/>
          <w:color w:val="000000"/>
          <w:spacing w:val="0"/>
          <w:w w:val="100"/>
          <w:position w:val="0"/>
        </w:rPr>
        <w:t>2</w:t>
      </w:r>
      <w:r>
        <w:rPr>
          <w:color w:val="000000"/>
          <w:spacing w:val="0"/>
          <w:w w:val="100"/>
          <w:position w:val="0"/>
        </w:rPr>
        <w:t>）</w:t>
        <w:tab/>
        <w:t>公司出租资产所收取的租赁费，在不扣除免租期的整个租赁期内，按直线法进行分摊, 确认为租赁相关收入。公司支付的与租赁交易相关的初始直接费用，计入当期费用；如金额 较大的，则予以资本化，在整个租赁期间内按照与租赁相关收入确认相同的基础分期计入当 期收益。</w:t>
      </w:r>
    </w:p>
    <w:p>
      <w:pPr>
        <w:pStyle w:val="Style43"/>
        <w:keepNext w:val="0"/>
        <w:keepLines w:val="0"/>
        <w:widowControl w:val="0"/>
        <w:shd w:val="clear" w:color="auto" w:fill="auto"/>
        <w:bidi w:val="0"/>
        <w:spacing w:before="0" w:after="280" w:line="316" w:lineRule="exact"/>
        <w:ind w:left="1300" w:right="0" w:firstLine="0"/>
        <w:jc w:val="left"/>
      </w:pPr>
      <w:r>
        <w:rPr>
          <w:color w:val="000000"/>
          <w:spacing w:val="0"/>
          <w:w w:val="100"/>
          <w:position w:val="0"/>
        </w:rPr>
        <w:t>公司承担了应由承租方承担的与租赁相关的费用时，公司将该部分费用从租金收入总额中扣 除，按扣除后的租金费用在租赁期内分配。</w:t>
      </w:r>
    </w:p>
    <w:p>
      <w:pPr>
        <w:pStyle w:val="Style37"/>
        <w:keepNext/>
        <w:keepLines/>
        <w:widowControl w:val="0"/>
        <w:shd w:val="clear" w:color="auto" w:fill="auto"/>
        <w:tabs>
          <w:tab w:pos="493" w:val="left"/>
        </w:tabs>
        <w:bidi w:val="0"/>
        <w:spacing w:before="0" w:after="280" w:line="313" w:lineRule="exact"/>
        <w:ind w:left="0" w:right="0" w:firstLine="0"/>
        <w:jc w:val="both"/>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22"/>
      <w:bookmarkEnd w:id="1023"/>
      <w:bookmarkEnd w:id="1025"/>
    </w:p>
    <w:p>
      <w:pPr>
        <w:pStyle w:val="Style43"/>
        <w:keepNext w:val="0"/>
        <w:keepLines w:val="0"/>
        <w:widowControl w:val="0"/>
        <w:shd w:val="clear" w:color="auto" w:fill="auto"/>
        <w:bidi w:val="0"/>
        <w:spacing w:before="0" w:after="0" w:line="314" w:lineRule="exact"/>
        <w:ind w:left="1300" w:right="0" w:firstLine="0"/>
        <w:jc w:val="both"/>
      </w:pPr>
      <w:bookmarkStart w:id="1026" w:name="bookmark1026"/>
      <w:r>
        <w:rPr>
          <w:color w:val="000000"/>
          <w:spacing w:val="0"/>
          <w:w w:val="100"/>
          <w:position w:val="0"/>
        </w:rPr>
        <w:t>（</w:t>
      </w:r>
      <w:bookmarkEnd w:id="1026"/>
      <w:r>
        <w:rPr>
          <w:rFonts w:ascii="Times New Roman" w:eastAsia="Times New Roman" w:hAnsi="Times New Roman" w:cs="Times New Roman"/>
          <w:color w:val="000000"/>
          <w:spacing w:val="0"/>
          <w:w w:val="100"/>
          <w:position w:val="0"/>
        </w:rPr>
        <w:t>1</w:t>
      </w:r>
      <w:r>
        <w:rPr>
          <w:color w:val="000000"/>
          <w:spacing w:val="0"/>
          <w:w w:val="100"/>
          <w:position w:val="0"/>
        </w:rPr>
        <w:t>）融资租入资产：公司在承租开始日，将租赁资产公允价值与最低租赁付款额现值两者 中较低者作为租入资产的入账价值，将最低租赁付款额作为长期应付款的入账价值，其差额 作为未确认的融资费用。公司采用实际利率法对未确认的融资费用，在资产租赁期间内摊销, 计入财务费用。公司发生的初始直接费用，计入租入资产价值。</w:t>
      </w:r>
    </w:p>
    <w:p>
      <w:pPr>
        <w:pStyle w:val="Style43"/>
        <w:keepNext w:val="0"/>
        <w:keepLines w:val="0"/>
        <w:widowControl w:val="0"/>
        <w:shd w:val="clear" w:color="auto" w:fill="auto"/>
        <w:tabs>
          <w:tab w:pos="5170" w:val="left"/>
        </w:tabs>
        <w:bidi w:val="0"/>
        <w:spacing w:before="0" w:after="0" w:line="326" w:lineRule="exact"/>
        <w:ind w:left="0" w:right="0" w:firstLine="1020"/>
        <w:jc w:val="both"/>
      </w:pPr>
      <w:bookmarkStart w:id="1027" w:name="bookmark1027"/>
      <w:r>
        <w:rPr>
          <w:color w:val="000000"/>
          <w:spacing w:val="0"/>
          <w:w w:val="100"/>
          <w:position w:val="0"/>
        </w:rPr>
        <w:t>（</w:t>
      </w:r>
      <w:bookmarkEnd w:id="1027"/>
      <w:r>
        <w:rPr>
          <w:rFonts w:ascii="Times New Roman" w:eastAsia="Times New Roman" w:hAnsi="Times New Roman" w:cs="Times New Roman"/>
          <w:color w:val="000000"/>
          <w:spacing w:val="0"/>
          <w:w w:val="100"/>
          <w:position w:val="0"/>
        </w:rPr>
        <w:t>2</w:t>
      </w:r>
      <w:r>
        <w:rPr>
          <w:color w:val="000000"/>
          <w:spacing w:val="0"/>
          <w:w w:val="100"/>
          <w:position w:val="0"/>
        </w:rPr>
        <w:t>）融资租出资产：公司在租赁开始日，将应收融资租赁款，未担保余值之和与其现值的差额 确认为未实现融资收益，在将来收到租</w:t>
        <w:tab/>
        <w:t>金的各期间内确认为租赁收入。公司发生的与出</w:t>
      </w:r>
    </w:p>
    <w:p>
      <w:pPr>
        <w:pStyle w:val="Style43"/>
        <w:keepNext w:val="0"/>
        <w:keepLines w:val="0"/>
        <w:widowControl w:val="0"/>
        <w:shd w:val="clear" w:color="auto" w:fill="auto"/>
        <w:bidi w:val="0"/>
        <w:spacing w:before="0" w:after="280" w:line="326" w:lineRule="exact"/>
        <w:ind w:left="0" w:right="0" w:firstLine="0"/>
        <w:jc w:val="both"/>
      </w:pPr>
      <w:r>
        <w:rPr>
          <w:color w:val="000000"/>
          <w:spacing w:val="0"/>
          <w:w w:val="100"/>
          <w:position w:val="0"/>
        </w:rPr>
        <w:t>租交易相关的初始直接费用，计入应收融资租赁款的初始计量中，并减少租赁期内确认的收益金额。</w:t>
      </w:r>
    </w:p>
    <w:p>
      <w:pPr>
        <w:pStyle w:val="Style34"/>
        <w:keepNext/>
        <w:keepLines/>
        <w:widowControl w:val="0"/>
        <w:shd w:val="clear" w:color="auto" w:fill="auto"/>
        <w:tabs>
          <w:tab w:pos="483" w:val="left"/>
        </w:tabs>
        <w:bidi w:val="0"/>
        <w:spacing w:before="0" w:after="280" w:line="313" w:lineRule="exact"/>
        <w:ind w:left="0" w:right="0" w:firstLine="0"/>
        <w:jc w:val="both"/>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4</w:t>
      </w:r>
      <w:bookmarkEnd w:id="1030"/>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28"/>
      <w:bookmarkEnd w:id="1029"/>
      <w:bookmarkEnd w:id="1031"/>
    </w:p>
    <w:p>
      <w:pPr>
        <w:pStyle w:val="Style34"/>
        <w:keepNext/>
        <w:keepLines/>
        <w:widowControl w:val="0"/>
        <w:shd w:val="clear" w:color="auto" w:fill="auto"/>
        <w:bidi w:val="0"/>
        <w:spacing w:before="0" w:after="0" w:line="313" w:lineRule="exact"/>
        <w:ind w:left="0" w:right="0" w:firstLine="360"/>
        <w:jc w:val="both"/>
      </w:pPr>
      <w:bookmarkStart w:id="1028" w:name="bookmark1028"/>
      <w:bookmarkStart w:id="1029" w:name="bookmark1029"/>
      <w:r>
        <w:rPr>
          <w:color w:val="000000"/>
          <w:spacing w:val="0"/>
          <w:w w:val="100"/>
          <w:position w:val="0"/>
        </w:rPr>
        <w:t>1.</w:t>
      </w:r>
      <w:r>
        <w:rPr>
          <w:color w:val="000000"/>
          <w:spacing w:val="0"/>
          <w:w w:val="100"/>
          <w:position w:val="0"/>
        </w:rPr>
        <w:t>终止经营</w:t>
      </w:r>
      <w:bookmarkEnd w:id="1028"/>
      <w:bookmarkEnd w:id="1029"/>
    </w:p>
    <w:p>
      <w:pPr>
        <w:pStyle w:val="Style43"/>
        <w:keepNext w:val="0"/>
        <w:keepLines w:val="0"/>
        <w:widowControl w:val="0"/>
        <w:shd w:val="clear" w:color="auto" w:fill="auto"/>
        <w:bidi w:val="0"/>
        <w:spacing w:before="0" w:after="0" w:line="313" w:lineRule="exact"/>
        <w:ind w:left="720" w:right="0" w:firstLine="0"/>
        <w:jc w:val="both"/>
      </w:pPr>
      <w:r>
        <w:rPr>
          <w:color w:val="000000"/>
          <w:spacing w:val="0"/>
          <w:w w:val="100"/>
          <w:position w:val="0"/>
        </w:rPr>
        <w:t>终止经营是满足下列条件之一的、能够单独区分的组成部分，且该组成部分已被本公司处置或被 本公司划归为持有待售类别：</w:t>
      </w:r>
    </w:p>
    <w:p>
      <w:pPr>
        <w:pStyle w:val="Style43"/>
        <w:keepNext w:val="0"/>
        <w:keepLines w:val="0"/>
        <w:widowControl w:val="0"/>
        <w:shd w:val="clear" w:color="auto" w:fill="auto"/>
        <w:tabs>
          <w:tab w:pos="1208" w:val="left"/>
        </w:tabs>
        <w:bidi w:val="0"/>
        <w:spacing w:before="0" w:after="0" w:line="313" w:lineRule="exact"/>
        <w:ind w:left="720" w:right="0" w:firstLine="0"/>
        <w:jc w:val="both"/>
      </w:pPr>
      <w:bookmarkStart w:id="1032" w:name="bookmark1032"/>
      <w:r>
        <w:rPr>
          <w:color w:val="000000"/>
          <w:spacing w:val="0"/>
          <w:w w:val="100"/>
          <w:position w:val="0"/>
        </w:rPr>
        <w:t>（</w:t>
      </w:r>
      <w:bookmarkEnd w:id="1032"/>
      <w:r>
        <w:rPr>
          <w:rFonts w:ascii="Times New Roman" w:eastAsia="Times New Roman" w:hAnsi="Times New Roman" w:cs="Times New Roman"/>
          <w:color w:val="000000"/>
          <w:spacing w:val="0"/>
          <w:w w:val="100"/>
          <w:position w:val="0"/>
        </w:rPr>
        <w:t>1</w:t>
      </w:r>
      <w:r>
        <w:rPr>
          <w:color w:val="000000"/>
          <w:spacing w:val="0"/>
          <w:w w:val="100"/>
          <w:position w:val="0"/>
        </w:rPr>
        <w:t>）</w:t>
        <w:tab/>
        <w:t>该组成部分代表一项独立的主要业务或一个单独的主要经营地区；</w:t>
      </w:r>
    </w:p>
    <w:p>
      <w:pPr>
        <w:pStyle w:val="Style43"/>
        <w:keepNext w:val="0"/>
        <w:keepLines w:val="0"/>
        <w:widowControl w:val="0"/>
        <w:shd w:val="clear" w:color="auto" w:fill="auto"/>
        <w:tabs>
          <w:tab w:pos="1318" w:val="left"/>
        </w:tabs>
        <w:bidi w:val="0"/>
        <w:spacing w:before="0" w:after="0" w:line="313" w:lineRule="exact"/>
        <w:ind w:left="720" w:right="0" w:firstLine="0"/>
        <w:jc w:val="both"/>
      </w:pPr>
      <w:bookmarkStart w:id="1033" w:name="bookmark1033"/>
      <w:r>
        <w:rPr>
          <w:color w:val="000000"/>
          <w:spacing w:val="0"/>
          <w:w w:val="100"/>
          <w:position w:val="0"/>
        </w:rPr>
        <w:t>（</w:t>
      </w:r>
      <w:bookmarkEnd w:id="1033"/>
      <w:r>
        <w:rPr>
          <w:rFonts w:ascii="Times New Roman" w:eastAsia="Times New Roman" w:hAnsi="Times New Roman" w:cs="Times New Roman"/>
          <w:color w:val="000000"/>
          <w:spacing w:val="0"/>
          <w:w w:val="100"/>
          <w:position w:val="0"/>
        </w:rPr>
        <w:t>2</w:t>
      </w:r>
      <w:r>
        <w:rPr>
          <w:color w:val="000000"/>
          <w:spacing w:val="0"/>
          <w:w w:val="100"/>
          <w:position w:val="0"/>
        </w:rPr>
        <w:t>）</w:t>
        <w:tab/>
        <w:t>该组成部分是拟对一项独立的主要业务或一个单独的主要经营地区进行处置的一项相关联计 划的一部分；</w:t>
      </w:r>
    </w:p>
    <w:p>
      <w:pPr>
        <w:pStyle w:val="Style43"/>
        <w:keepNext w:val="0"/>
        <w:keepLines w:val="0"/>
        <w:widowControl w:val="0"/>
        <w:shd w:val="clear" w:color="auto" w:fill="auto"/>
        <w:tabs>
          <w:tab w:pos="1208" w:val="left"/>
        </w:tabs>
        <w:bidi w:val="0"/>
        <w:spacing w:before="0" w:after="0" w:line="313" w:lineRule="exact"/>
        <w:ind w:left="0" w:right="0" w:firstLine="720"/>
        <w:jc w:val="both"/>
      </w:pPr>
      <w:bookmarkStart w:id="1034" w:name="bookmark1034"/>
      <w:r>
        <w:rPr>
          <w:color w:val="000000"/>
          <w:spacing w:val="0"/>
          <w:w w:val="100"/>
          <w:position w:val="0"/>
        </w:rPr>
        <w:t>（</w:t>
      </w:r>
      <w:bookmarkEnd w:id="1034"/>
      <w:r>
        <w:rPr>
          <w:rFonts w:ascii="Times New Roman" w:eastAsia="Times New Roman" w:hAnsi="Times New Roman" w:cs="Times New Roman"/>
          <w:color w:val="000000"/>
          <w:spacing w:val="0"/>
          <w:w w:val="100"/>
          <w:position w:val="0"/>
        </w:rPr>
        <w:t>3</w:t>
      </w:r>
      <w:r>
        <w:rPr>
          <w:color w:val="000000"/>
          <w:spacing w:val="0"/>
          <w:w w:val="100"/>
          <w:position w:val="0"/>
        </w:rPr>
        <w:t>）</w:t>
        <w:tab/>
        <w:t>该组成部分是专为转售而取得的子公司。</w:t>
      </w:r>
    </w:p>
    <w:p>
      <w:pPr>
        <w:pStyle w:val="Style43"/>
        <w:keepNext w:val="0"/>
        <w:keepLines w:val="0"/>
        <w:widowControl w:val="0"/>
        <w:shd w:val="clear" w:color="auto" w:fill="auto"/>
        <w:bidi w:val="0"/>
        <w:spacing w:before="0" w:after="280" w:line="313" w:lineRule="exact"/>
        <w:ind w:left="720" w:right="0" w:firstLine="0"/>
        <w:jc w:val="both"/>
      </w:pPr>
      <w:r>
        <w:rPr>
          <w:color w:val="000000"/>
          <w:spacing w:val="0"/>
          <w:w w:val="100"/>
          <w:position w:val="0"/>
        </w:rPr>
        <w:t>持续经营损益和终止经营损益在利润表中分别列示。终止经营的减值损失和转回金额等经营损益 及处置损益作为终止经营损益列报。对于当期列报的终止经营，本公司在当期财务报表中，将原 来作为持续经营损益列报的信息重新作为可比会计期间的终止经营损益列报。</w:t>
      </w:r>
    </w:p>
    <w:p>
      <w:pPr>
        <w:pStyle w:val="Style43"/>
        <w:keepNext w:val="0"/>
        <w:keepLines w:val="0"/>
        <w:widowControl w:val="0"/>
        <w:shd w:val="clear" w:color="auto" w:fill="auto"/>
        <w:bidi w:val="0"/>
        <w:spacing w:before="0" w:after="0" w:line="310" w:lineRule="exact"/>
        <w:ind w:left="0" w:right="0" w:firstLine="360"/>
        <w:jc w:val="both"/>
      </w:pPr>
      <w:r>
        <w:rPr>
          <w:b/>
          <w:bCs/>
          <w:color w:val="000000"/>
          <w:spacing w:val="0"/>
          <w:w w:val="100"/>
          <w:position w:val="0"/>
        </w:rPr>
        <w:t>1.</w:t>
      </w:r>
      <w:r>
        <w:rPr>
          <w:b/>
          <w:bCs/>
          <w:color w:val="000000"/>
          <w:spacing w:val="0"/>
          <w:w w:val="100"/>
          <w:position w:val="0"/>
        </w:rPr>
        <w:t>回购本公司股份</w:t>
      </w:r>
    </w:p>
    <w:p>
      <w:pPr>
        <w:pStyle w:val="Style43"/>
        <w:keepNext w:val="0"/>
        <w:keepLines w:val="0"/>
        <w:widowControl w:val="0"/>
        <w:shd w:val="clear" w:color="auto" w:fill="auto"/>
        <w:bidi w:val="0"/>
        <w:spacing w:before="0" w:after="0" w:line="310" w:lineRule="exact"/>
        <w:ind w:left="720" w:right="0" w:firstLine="0"/>
        <w:jc w:val="both"/>
      </w:pPr>
      <w:r>
        <w:rPr>
          <w:color w:val="000000"/>
          <w:spacing w:val="0"/>
          <w:w w:val="100"/>
          <w:position w:val="0"/>
        </w:rPr>
        <w:t>公司按法定程序报经批准采用收购本公司股票方式减资的，按注销股票面值总额减少股本，购回 股票支付的价款（含交易费用）与股票面值的差额调整所有者权益，超过面值总额的部分，依次 冲减资本公积（股本溢价）、盈余公积和未分配利润；低于面值总额的，低于面值总额的部分增 加资本公积（股本溢价）。</w:t>
      </w:r>
    </w:p>
    <w:p>
      <w:pPr>
        <w:pStyle w:val="Style43"/>
        <w:keepNext w:val="0"/>
        <w:keepLines w:val="0"/>
        <w:widowControl w:val="0"/>
        <w:shd w:val="clear" w:color="auto" w:fill="auto"/>
        <w:bidi w:val="0"/>
        <w:spacing w:before="0" w:after="0" w:line="310" w:lineRule="exact"/>
        <w:ind w:left="720" w:right="0" w:firstLine="0"/>
        <w:jc w:val="both"/>
      </w:pPr>
      <w:r>
        <w:rPr>
          <w:color w:val="000000"/>
          <w:spacing w:val="0"/>
          <w:w w:val="100"/>
          <w:position w:val="0"/>
        </w:rPr>
        <w:t xml:space="preserve">公司回购的股份在注销或者转让之前，作为库存股管理，回购股份的全部支出转作库存股成本。 库存股转让时，转让收入高于库存股成本的部分，增加资本公积（股本溢价）；低于库存股成本 </w:t>
      </w:r>
      <w:r>
        <w:rPr>
          <w:color w:val="000000"/>
          <w:spacing w:val="0"/>
          <w:w w:val="100"/>
          <w:position w:val="0"/>
        </w:rPr>
        <w:t>的部分，依次冲减资本公积（股本溢价）、盈余公积、未分配利润。公司回购其普通股形成的库 存股不得参与公司利润分配，在资产负债表中所有者权益的备抵项目列示。</w:t>
      </w:r>
    </w:p>
    <w:p>
      <w:pPr>
        <w:pStyle w:val="Style43"/>
        <w:keepNext w:val="0"/>
        <w:keepLines w:val="0"/>
        <w:widowControl w:val="0"/>
        <w:shd w:val="clear" w:color="auto" w:fill="auto"/>
        <w:bidi w:val="0"/>
        <w:spacing w:before="0" w:after="380"/>
        <w:ind w:left="0" w:right="0" w:firstLine="0"/>
        <w:jc w:val="both"/>
      </w:pPr>
      <w:r>
        <w:rPr>
          <w:color w:val="000000"/>
          <w:spacing w:val="0"/>
          <w:w w:val="100"/>
          <w:position w:val="0"/>
        </w:rPr>
        <w:t>因实行股权激励回购公司股份的，在回购时，按照回购股份的全部支出作为库存股处理，同时进行备查登 记。公司在等待期内每个资产负债表日按照权益工具在授予日的公允价值，将取得的职工服务计入成本费 用，同时增加资本公积（其他资本公积）。公司在职工行权购买本公司股份收到价款时，转销交付职工的 库存股成本和等待期内资本公积（其他资本公积）累计金额，同时，按照其差额调整资本公积（股份溢价）。</w:t>
      </w:r>
    </w:p>
    <w:p>
      <w:pPr>
        <w:pStyle w:val="Style34"/>
        <w:keepNext/>
        <w:keepLines/>
        <w:widowControl w:val="0"/>
        <w:shd w:val="clear" w:color="auto" w:fill="auto"/>
        <w:bidi w:val="0"/>
        <w:spacing w:before="0" w:after="220" w:line="326" w:lineRule="auto"/>
        <w:ind w:left="0" w:right="0" w:firstLine="0"/>
        <w:jc w:val="both"/>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4</w:t>
      </w:r>
      <w:bookmarkEnd w:id="1037"/>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035"/>
      <w:bookmarkEnd w:id="1036"/>
      <w:bookmarkEnd w:id="1038"/>
    </w:p>
    <w:p>
      <w:pPr>
        <w:pStyle w:val="Style37"/>
        <w:keepNext/>
        <w:keepLines/>
        <w:widowControl w:val="0"/>
        <w:shd w:val="clear" w:color="auto" w:fill="auto"/>
        <w:bidi w:val="0"/>
        <w:spacing w:before="0" w:after="380" w:line="312" w:lineRule="exact"/>
        <w:ind w:left="0" w:right="0" w:firstLine="0"/>
        <w:jc w:val="both"/>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39"/>
      <w:bookmarkEnd w:id="1040"/>
      <w:bookmarkEnd w:id="1042"/>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color w:val="000000"/>
          <w:spacing w:val="0"/>
          <w:w w:val="100"/>
          <w:position w:val="0"/>
          <w:sz w:val="18"/>
          <w:szCs w:val="18"/>
        </w:rPr>
        <w:t>V</w:t>
      </w:r>
      <w:r>
        <w:rPr>
          <w:b w:val="0"/>
          <w:bCs w:val="0"/>
          <w:color w:val="000000"/>
          <w:spacing w:val="0"/>
          <w:w w:val="100"/>
          <w:position w:val="0"/>
          <w:sz w:val="17"/>
          <w:szCs w:val="17"/>
        </w:rPr>
        <w:t>适用</w:t>
      </w:r>
      <w:r>
        <w:rPr>
          <w:b w:val="0"/>
          <w:bCs w:val="0"/>
          <w:color w:val="000000"/>
          <w:spacing w:val="0"/>
          <w:w w:val="100"/>
          <w:position w:val="0"/>
          <w:sz w:val="18"/>
          <w:szCs w:val="18"/>
        </w:rPr>
        <w:t>口</w:t>
      </w:r>
      <w:r>
        <w:rPr>
          <w:b w:val="0"/>
          <w:bCs w:val="0"/>
          <w:color w:val="000000"/>
          <w:spacing w:val="0"/>
          <w:w w:val="100"/>
          <w:position w:val="0"/>
          <w:sz w:val="17"/>
          <w:szCs w:val="17"/>
        </w:rPr>
        <w:t>不适用</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43"/>
        <w:keepNext w:val="0"/>
        <w:keepLines w:val="0"/>
        <w:widowControl w:val="0"/>
        <w:shd w:val="clear" w:color="auto" w:fill="auto"/>
        <w:bidi w:val="0"/>
        <w:spacing w:before="0" w:after="0" w:line="317" w:lineRule="exact"/>
        <w:ind w:left="0" w:right="0" w:firstLine="940"/>
        <w:jc w:val="both"/>
      </w:pPr>
      <w:r>
        <w:rPr>
          <w:b/>
          <w:bCs/>
          <w:color w:val="000000"/>
          <w:spacing w:val="0"/>
          <w:w w:val="100"/>
          <w:position w:val="0"/>
        </w:rPr>
        <w:t>1.</w:t>
      </w:r>
      <w:r>
        <w:rPr>
          <w:b/>
          <w:bCs/>
          <w:color w:val="000000"/>
          <w:spacing w:val="0"/>
          <w:w w:val="100"/>
          <w:position w:val="0"/>
        </w:rPr>
        <w:t>重要会计政策变更</w:t>
      </w:r>
    </w:p>
    <w:p>
      <w:pPr>
        <w:pStyle w:val="Style43"/>
        <w:keepNext w:val="0"/>
        <w:keepLines w:val="0"/>
        <w:widowControl w:val="0"/>
        <w:shd w:val="clear" w:color="auto" w:fill="auto"/>
        <w:bidi w:val="0"/>
        <w:spacing w:before="0" w:after="0" w:line="317" w:lineRule="exact"/>
        <w:ind w:left="1300" w:right="0" w:firstLine="0"/>
        <w:jc w:val="left"/>
      </w:pPr>
      <w:bookmarkStart w:id="1043" w:name="bookmark1043"/>
      <w:r>
        <w:rPr>
          <w:color w:val="000000"/>
          <w:spacing w:val="0"/>
          <w:w w:val="100"/>
          <w:position w:val="0"/>
        </w:rPr>
        <w:t>（</w:t>
      </w:r>
      <w:bookmarkEnd w:id="1043"/>
      <w:r>
        <w:rPr>
          <w:rFonts w:ascii="Times New Roman" w:eastAsia="Times New Roman" w:hAnsi="Times New Roman" w:cs="Times New Roman"/>
          <w:color w:val="000000"/>
          <w:spacing w:val="0"/>
          <w:w w:val="100"/>
          <w:position w:val="0"/>
        </w:rPr>
        <w:t>1</w:t>
      </w:r>
      <w:r>
        <w:rPr>
          <w:color w:val="000000"/>
          <w:spacing w:val="0"/>
          <w:w w:val="100"/>
          <w:position w:val="0"/>
        </w:rPr>
        <w:t>）执行《企业会计准则第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w:t>
      </w:r>
      <w:r>
        <w:rPr>
          <w:rFonts w:ascii="Times New Roman" w:eastAsia="Times New Roman" w:hAnsi="Times New Roman" w:cs="Times New Roman"/>
          <w:color w:val="000000"/>
          <w:spacing w:val="0"/>
          <w:w w:val="100"/>
          <w:position w:val="0"/>
        </w:rPr>
        <w:t>2017</w:t>
      </w:r>
      <w:r>
        <w:rPr>
          <w:color w:val="000000"/>
          <w:spacing w:val="0"/>
          <w:w w:val="100"/>
          <w:position w:val="0"/>
        </w:rPr>
        <w:t>年修订）（以下简称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号一收入》。修订后的准则规定，首次执行 该准则应当根据累积影响数调整当年年初留存收益及财务报表其他相关项目金额，对可比期 间信息不予调整。</w:t>
      </w:r>
    </w:p>
    <w:p>
      <w:pPr>
        <w:pStyle w:val="Style43"/>
        <w:keepNext w:val="0"/>
        <w:keepLines w:val="0"/>
        <w:widowControl w:val="0"/>
        <w:shd w:val="clear" w:color="auto" w:fill="auto"/>
        <w:bidi w:val="0"/>
        <w:spacing w:before="0" w:after="0" w:line="317" w:lineRule="exact"/>
        <w:ind w:left="130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日起执行新收入准则。根据准则的规定，本公司仅对在首次执行日尚未 完成的合同的累积影响数调整</w:t>
      </w:r>
      <w:r>
        <w:rPr>
          <w:rFonts w:ascii="Times New Roman" w:eastAsia="Times New Roman" w:hAnsi="Times New Roman" w:cs="Times New Roman"/>
          <w:color w:val="000000"/>
          <w:spacing w:val="0"/>
          <w:w w:val="100"/>
          <w:position w:val="0"/>
        </w:rPr>
        <w:t>2020</w:t>
      </w:r>
      <w:r>
        <w:rPr>
          <w:color w:val="000000"/>
          <w:spacing w:val="0"/>
          <w:w w:val="100"/>
          <w:position w:val="0"/>
        </w:rPr>
        <w:t>年年初留存收益以及财务报表其他相关项目金额，比较财 务报表不做调整。执行该准则的主要影响如下：</w:t>
      </w:r>
    </w:p>
    <w:tbl>
      <w:tblPr>
        <w:tblOverlap w:val="never"/>
        <w:jc w:val="center"/>
        <w:tblLayout w:type="fixed"/>
      </w:tblPr>
      <w:tblGrid>
        <w:gridCol w:w="2789"/>
        <w:gridCol w:w="1637"/>
        <w:gridCol w:w="1637"/>
        <w:gridCol w:w="1795"/>
      </w:tblGrid>
      <w:tr>
        <w:trPr>
          <w:trHeight w:val="35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会计政策变更的内容和原因</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受影响的报表项 目</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日余额的影响金额</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母公司</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）将与项目相关、不满足无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3,345,194.46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2,982,374.01</w:t>
            </w:r>
          </w:p>
        </w:tc>
      </w:tr>
      <w:tr>
        <w:trPr>
          <w:trHeight w:val="346"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条件收款权的已完工未结算、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19,604,736.18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19,135,051.95</w:t>
            </w:r>
          </w:p>
        </w:tc>
      </w:tr>
      <w:tr>
        <w:trPr>
          <w:trHeight w:val="35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应收账款重分类至合同资产，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1,520,950.29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1,512,201.86</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将与项目相关的已结算未完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-175,965,575.44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-138,277,190.42</w:t>
            </w:r>
          </w:p>
        </w:tc>
      </w:tr>
      <w:tr>
        <w:trPr>
          <w:trHeight w:val="35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工、与项目相关的预收款项重 分类至合同负债。与销售收入 相关的预收款项重分类至合同 负债及其他流动负债。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192,063,715.39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157,012,742.25</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16,992,450.95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13,463,219.89</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-8,619,310.34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-8,569,143.90</w:t>
            </w:r>
          </w:p>
        </w:tc>
      </w:tr>
      <w:tr>
        <w:trPr>
          <w:trHeight w:val="1046" w:hRule="exact"/>
        </w:trPr>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）重新计算预期信用损失， 以及相应调整递延所得税资产 和年初未分配利润</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-399.63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43"/>
        <w:keepNext w:val="0"/>
        <w:keepLines w:val="0"/>
        <w:widowControl w:val="0"/>
        <w:shd w:val="clear" w:color="auto" w:fill="auto"/>
        <w:bidi w:val="0"/>
        <w:spacing w:before="0" w:after="0" w:line="314" w:lineRule="exact"/>
        <w:ind w:left="1300" w:right="0" w:firstLine="0"/>
        <w:jc w:val="both"/>
      </w:pPr>
      <w:bookmarkStart w:id="1044" w:name="bookmark1044"/>
      <w:r>
        <w:rPr>
          <w:color w:val="000000"/>
          <w:spacing w:val="0"/>
          <w:w w:val="100"/>
          <w:position w:val="0"/>
        </w:rPr>
        <w:t>（</w:t>
      </w:r>
      <w:bookmarkEnd w:id="1044"/>
      <w:r>
        <w:rPr>
          <w:rFonts w:ascii="Times New Roman" w:eastAsia="Times New Roman" w:hAnsi="Times New Roman" w:cs="Times New Roman"/>
          <w:color w:val="000000"/>
          <w:spacing w:val="0"/>
          <w:w w:val="100"/>
          <w:position w:val="0"/>
        </w:rPr>
        <w:t>2</w:t>
      </w:r>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w:t>
      </w:r>
    </w:p>
    <w:p>
      <w:pPr>
        <w:pStyle w:val="Style43"/>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号》（财会〔</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21</w:t>
      </w:r>
      <w:r>
        <w:rPr>
          <w:color w:val="000000"/>
          <w:spacing w:val="0"/>
          <w:w w:val="100"/>
          <w:position w:val="0"/>
        </w:rPr>
        <w:t>号，以下简 称</w:t>
      </w:r>
      <w:r>
        <w:rPr>
          <w:rFonts w:ascii="Times New Roman" w:eastAsia="Times New Roman" w:hAnsi="Times New Roman" w:cs="Times New Roman"/>
          <w:color w:val="000000"/>
          <w:spacing w:val="0"/>
          <w:w w:val="100"/>
          <w:position w:val="0"/>
        </w:rPr>
        <w:t>“</w:t>
      </w: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日起施行，不要求追溯调整。</w:t>
      </w:r>
    </w:p>
    <w:p>
      <w:pPr>
        <w:pStyle w:val="Style43"/>
        <w:keepNext w:val="0"/>
        <w:keepLines w:val="0"/>
        <w:widowControl w:val="0"/>
        <w:numPr>
          <w:ilvl w:val="0"/>
          <w:numId w:val="49"/>
        </w:numPr>
        <w:shd w:val="clear" w:color="auto" w:fill="auto"/>
        <w:tabs>
          <w:tab w:pos="1677" w:val="left"/>
        </w:tabs>
        <w:bidi w:val="0"/>
        <w:spacing w:before="0" w:after="0" w:line="314" w:lineRule="exact"/>
        <w:ind w:left="1300" w:right="0" w:firstLine="0"/>
        <w:jc w:val="both"/>
      </w:pPr>
      <w:bookmarkStart w:id="1045" w:name="bookmark1045"/>
      <w:bookmarkEnd w:id="1045"/>
      <w:r>
        <w:rPr>
          <w:color w:val="000000"/>
          <w:spacing w:val="0"/>
          <w:w w:val="100"/>
          <w:position w:val="0"/>
        </w:rPr>
        <w:t>关联方的认定</w:t>
      </w:r>
    </w:p>
    <w:p>
      <w:pPr>
        <w:pStyle w:val="Style43"/>
        <w:keepNext w:val="0"/>
        <w:keepLines w:val="0"/>
        <w:widowControl w:val="0"/>
        <w:shd w:val="clear" w:color="auto" w:fill="auto"/>
        <w:bidi w:val="0"/>
        <w:spacing w:before="0" w:after="0" w:line="314" w:lineRule="exact"/>
        <w:ind w:left="1300" w:right="0" w:firstLine="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号明确了以下情形构成关联方：企业与其所属企业集团的其他成员单位（包括母公 司和子公司）的合营企业或联营企业；企业的合营企业与企业的其他合营企业或联营企业。 此外，解释第</w:t>
      </w:r>
      <w:r>
        <w:rPr>
          <w:rFonts w:ascii="Times New Roman" w:eastAsia="Times New Roman" w:hAnsi="Times New Roman" w:cs="Times New Roman"/>
          <w:color w:val="000000"/>
          <w:spacing w:val="0"/>
          <w:w w:val="100"/>
          <w:position w:val="0"/>
        </w:rPr>
        <w:t>13</w:t>
      </w:r>
      <w:r>
        <w:rPr>
          <w:color w:val="000000"/>
          <w:spacing w:val="0"/>
          <w:w w:val="100"/>
          <w:position w:val="0"/>
        </w:rPr>
        <w:t>号也明确了仅仅同受一方重大影响的两方或两方以上的企业不构成关联方， 并补充说明了联营企业包括联营企业及其子公司，合营企业包括合营企业及其子公司。</w:t>
      </w:r>
    </w:p>
    <w:p>
      <w:pPr>
        <w:pStyle w:val="Style43"/>
        <w:keepNext w:val="0"/>
        <w:keepLines w:val="0"/>
        <w:widowControl w:val="0"/>
        <w:numPr>
          <w:ilvl w:val="0"/>
          <w:numId w:val="49"/>
        </w:numPr>
        <w:shd w:val="clear" w:color="auto" w:fill="auto"/>
        <w:tabs>
          <w:tab w:pos="1681" w:val="left"/>
        </w:tabs>
        <w:bidi w:val="0"/>
        <w:spacing w:before="0" w:after="240" w:line="314" w:lineRule="exact"/>
        <w:ind w:left="1300" w:right="0" w:firstLine="0"/>
        <w:jc w:val="both"/>
      </w:pPr>
      <w:bookmarkStart w:id="1046" w:name="bookmark1046"/>
      <w:bookmarkEnd w:id="1046"/>
      <w:r>
        <w:rPr>
          <w:color w:val="000000"/>
          <w:spacing w:val="0"/>
          <w:w w:val="100"/>
          <w:position w:val="0"/>
        </w:rPr>
        <w:t>业务的定义</w:t>
      </w:r>
      <w:r>
        <w:br w:type="page"/>
      </w:r>
    </w:p>
    <w:p>
      <w:pPr>
        <w:pStyle w:val="Style43"/>
        <w:keepNext w:val="0"/>
        <w:keepLines w:val="0"/>
        <w:widowControl w:val="0"/>
        <w:shd w:val="clear" w:color="auto" w:fill="auto"/>
        <w:bidi w:val="0"/>
        <w:spacing w:before="0" w:after="0" w:line="322" w:lineRule="exact"/>
        <w:ind w:left="1280" w:right="0" w:firstLine="0"/>
        <w:jc w:val="both"/>
      </w:pPr>
      <w:r>
        <w:rPr>
          <w:color w:val="000000"/>
          <w:spacing w:val="0"/>
          <w:w w:val="100"/>
          <w:position w:val="0"/>
        </w:rPr>
        <w:t>解释第</w:t>
      </w:r>
      <w:r>
        <w:rPr>
          <w:rFonts w:ascii="Times New Roman" w:eastAsia="Times New Roman" w:hAnsi="Times New Roman" w:cs="Times New Roman"/>
          <w:color w:val="000000"/>
          <w:spacing w:val="0"/>
          <w:w w:val="100"/>
          <w:position w:val="0"/>
        </w:rPr>
        <w:t>13</w:t>
      </w:r>
      <w:r>
        <w:rPr>
          <w:color w:val="000000"/>
          <w:spacing w:val="0"/>
          <w:w w:val="100"/>
          <w:position w:val="0"/>
        </w:rPr>
        <w:t>号完善了业务构成的三个要素，细化了构成业务的判断条件，同时引入</w:t>
      </w:r>
      <w:r>
        <w:rPr>
          <w:rFonts w:ascii="Times New Roman" w:eastAsia="Times New Roman" w:hAnsi="Times New Roman" w:cs="Times New Roman"/>
          <w:color w:val="000000"/>
          <w:spacing w:val="0"/>
          <w:w w:val="100"/>
          <w:position w:val="0"/>
        </w:rPr>
        <w:t>“</w:t>
      </w:r>
      <w:r>
        <w:rPr>
          <w:color w:val="000000"/>
          <w:spacing w:val="0"/>
          <w:w w:val="100"/>
          <w:position w:val="0"/>
        </w:rPr>
        <w:t>集中度测 试</w:t>
      </w:r>
      <w:r>
        <w:rPr>
          <w:rFonts w:ascii="Times New Roman" w:eastAsia="Times New Roman" w:hAnsi="Times New Roman" w:cs="Times New Roman"/>
          <w:color w:val="000000"/>
          <w:spacing w:val="0"/>
          <w:w w:val="100"/>
          <w:position w:val="0"/>
        </w:rPr>
        <w:t>''</w:t>
      </w:r>
      <w:r>
        <w:rPr>
          <w:color w:val="000000"/>
          <w:spacing w:val="0"/>
          <w:w w:val="100"/>
          <w:position w:val="0"/>
        </w:rPr>
        <w:t>选择，以在一定程度上简化非同一控制下取得组合是否构成业务的判断等问题。</w:t>
      </w:r>
    </w:p>
    <w:p>
      <w:pPr>
        <w:pStyle w:val="Style43"/>
        <w:keepNext w:val="0"/>
        <w:keepLines w:val="0"/>
        <w:widowControl w:val="0"/>
        <w:shd w:val="clear" w:color="auto" w:fill="auto"/>
        <w:bidi w:val="0"/>
        <w:spacing w:before="0" w:after="380" w:line="326" w:lineRule="exact"/>
        <w:ind w:left="128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日起执行解释第</w:t>
      </w:r>
      <w:r>
        <w:rPr>
          <w:rFonts w:ascii="Times New Roman" w:eastAsia="Times New Roman" w:hAnsi="Times New Roman" w:cs="Times New Roman"/>
          <w:color w:val="000000"/>
          <w:spacing w:val="0"/>
          <w:w w:val="100"/>
          <w:position w:val="0"/>
        </w:rPr>
        <w:t>13</w:t>
      </w:r>
      <w:r>
        <w:rPr>
          <w:color w:val="000000"/>
          <w:spacing w:val="0"/>
          <w:w w:val="100"/>
          <w:position w:val="0"/>
        </w:rPr>
        <w:t>号，比较财务报表不做调整，执行解释第</w:t>
      </w:r>
      <w:r>
        <w:rPr>
          <w:rFonts w:ascii="Times New Roman" w:eastAsia="Times New Roman" w:hAnsi="Times New Roman" w:cs="Times New Roman"/>
          <w:color w:val="000000"/>
          <w:spacing w:val="0"/>
          <w:w w:val="100"/>
          <w:position w:val="0"/>
        </w:rPr>
        <w:t>13</w:t>
      </w:r>
      <w:r>
        <w:rPr>
          <w:color w:val="000000"/>
          <w:spacing w:val="0"/>
          <w:w w:val="100"/>
          <w:position w:val="0"/>
        </w:rPr>
        <w:t>号未对本 公司财务状况和经营成果产生重大影响。</w:t>
      </w:r>
    </w:p>
    <w:p>
      <w:pPr>
        <w:pStyle w:val="Style43"/>
        <w:keepNext w:val="0"/>
        <w:keepLines w:val="0"/>
        <w:widowControl w:val="0"/>
        <w:numPr>
          <w:ilvl w:val="0"/>
          <w:numId w:val="41"/>
        </w:numPr>
        <w:shd w:val="clear" w:color="auto" w:fill="auto"/>
        <w:bidi w:val="0"/>
        <w:spacing w:before="0" w:after="0" w:line="240" w:lineRule="auto"/>
        <w:ind w:left="1400" w:right="0" w:firstLine="0"/>
        <w:jc w:val="both"/>
      </w:pPr>
      <w:bookmarkStart w:id="1047" w:name="bookmark1047"/>
      <w:bookmarkEnd w:id="1047"/>
      <w:r>
        <w:rPr>
          <w:color w:val="000000"/>
          <w:spacing w:val="0"/>
          <w:w w:val="100"/>
          <w:position w:val="0"/>
        </w:rPr>
        <w:t>执行《碳排放权交易有关会计处理暂行规定》</w:t>
      </w:r>
    </w:p>
    <w:p>
      <w:pPr>
        <w:pStyle w:val="Style43"/>
        <w:keepNext w:val="0"/>
        <w:keepLines w:val="0"/>
        <w:widowControl w:val="0"/>
        <w:shd w:val="clear" w:color="auto" w:fill="auto"/>
        <w:bidi w:val="0"/>
        <w:spacing w:before="0" w:after="0" w:line="318" w:lineRule="exact"/>
        <w:ind w:left="128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日发布了《碳排放权交易有关会计处理暂行规定》(财会</w:t>
      </w:r>
      <w:r>
        <w:rPr>
          <w:rFonts w:ascii="Times New Roman" w:eastAsia="Times New Roman" w:hAnsi="Times New Roman" w:cs="Times New Roman"/>
          <w:color w:val="000000"/>
          <w:spacing w:val="0"/>
          <w:w w:val="100"/>
          <w:position w:val="0"/>
        </w:rPr>
        <w:t>[2019]22</w:t>
      </w:r>
      <w:r>
        <w:rPr>
          <w:color w:val="000000"/>
          <w:spacing w:val="0"/>
          <w:w w:val="100"/>
          <w:position w:val="0"/>
        </w:rPr>
        <w:t>号)， 适用于按照《碳排放权交易管理暂行办法》等有关规定开展碳排放权交易业务的重点排放单 位中的相关企业(以下简称重点排放企业)。该规定自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日起施行，重点排放企业 应当采用未来适用法应用该规定。</w:t>
      </w:r>
    </w:p>
    <w:p>
      <w:pPr>
        <w:pStyle w:val="Style43"/>
        <w:keepNext w:val="0"/>
        <w:keepLines w:val="0"/>
        <w:widowControl w:val="0"/>
        <w:shd w:val="clear" w:color="auto" w:fill="auto"/>
        <w:bidi w:val="0"/>
        <w:spacing w:before="0" w:after="380" w:line="322" w:lineRule="exact"/>
        <w:ind w:left="128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日起执行该规定，比较财务报表不做调整，执行该规定未对本公司财务 状况和经营成果产生重大影响。</w:t>
      </w:r>
    </w:p>
    <w:p>
      <w:pPr>
        <w:pStyle w:val="Style43"/>
        <w:keepNext w:val="0"/>
        <w:keepLines w:val="0"/>
        <w:widowControl w:val="0"/>
        <w:numPr>
          <w:ilvl w:val="0"/>
          <w:numId w:val="41"/>
        </w:numPr>
        <w:shd w:val="clear" w:color="auto" w:fill="auto"/>
        <w:bidi w:val="0"/>
        <w:spacing w:before="0" w:after="0" w:line="240" w:lineRule="auto"/>
        <w:ind w:left="1400" w:right="0" w:firstLine="0"/>
        <w:jc w:val="both"/>
      </w:pPr>
      <w:bookmarkStart w:id="1048" w:name="bookmark1048"/>
      <w:bookmarkEnd w:id="1048"/>
      <w:r>
        <w:rPr>
          <w:color w:val="000000"/>
          <w:spacing w:val="0"/>
          <w:w w:val="100"/>
          <w:position w:val="0"/>
        </w:rPr>
        <w:t>执行《新冠肺炎疫情相关租金减让会计处理规定》</w:t>
      </w:r>
    </w:p>
    <w:p>
      <w:pPr>
        <w:pStyle w:val="Style43"/>
        <w:keepNext w:val="0"/>
        <w:keepLines w:val="0"/>
        <w:widowControl w:val="0"/>
        <w:shd w:val="clear" w:color="auto" w:fill="auto"/>
        <w:bidi w:val="0"/>
        <w:spacing w:before="0" w:after="60" w:line="317" w:lineRule="exact"/>
        <w:ind w:left="128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日发布了《新冠肺炎疫情相关租金减让会计处理规定》(财会〔</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10</w:t>
      </w:r>
      <w:r>
        <w:rPr>
          <w:color w:val="000000"/>
          <w:spacing w:val="0"/>
          <w:w w:val="100"/>
          <w:position w:val="0"/>
        </w:rPr>
        <w:t>号)，自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日起施行，允许企业对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日至该规定施行日之间发生的相 关租金减让进行调整。按照该规定，对于满足条件的由新冠肺炎疫情直接引发的租金减免、 延期支付租金等租金减让，企业可以选择采用简化方法进行会计处理。</w:t>
      </w:r>
    </w:p>
    <w:p>
      <w:pPr>
        <w:pStyle w:val="Style43"/>
        <w:keepNext w:val="0"/>
        <w:keepLines w:val="0"/>
        <w:widowControl w:val="0"/>
        <w:shd w:val="clear" w:color="auto" w:fill="auto"/>
        <w:bidi w:val="0"/>
        <w:spacing w:before="0" w:after="60" w:line="240" w:lineRule="auto"/>
        <w:ind w:left="1020" w:right="0" w:firstLine="0"/>
        <w:jc w:val="both"/>
      </w:pPr>
      <w:r>
        <w:rPr>
          <w:color w:val="000000"/>
          <w:spacing w:val="0"/>
          <w:w w:val="100"/>
          <w:position w:val="0"/>
        </w:rPr>
        <w:t>本公司对于属于该规定适用范围的租金减让全部选择采用简化方法进行会计处理，并对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p>
    <w:p>
      <w:pPr>
        <w:pStyle w:val="Style4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日至该规定施行日之间发生的相关租 金减让根据该规定进行相应调整。</w:t>
      </w:r>
    </w:p>
    <w:p>
      <w:pPr>
        <w:pStyle w:val="Style37"/>
        <w:keepNext/>
        <w:keepLines/>
        <w:widowControl w:val="0"/>
        <w:numPr>
          <w:ilvl w:val="0"/>
          <w:numId w:val="51"/>
        </w:numPr>
        <w:shd w:val="clear" w:color="auto" w:fill="auto"/>
        <w:bidi w:val="0"/>
        <w:spacing w:before="0" w:after="380" w:line="240" w:lineRule="auto"/>
        <w:ind w:left="0" w:right="0" w:firstLine="0"/>
        <w:jc w:val="both"/>
      </w:pPr>
      <w:bookmarkStart w:id="1049" w:name="bookmark1049"/>
      <w:bookmarkStart w:id="1050" w:name="bookmark1050"/>
      <w:bookmarkStart w:id="1051" w:name="bookmark1051"/>
      <w:bookmarkStart w:id="1052" w:name="bookmark1052"/>
      <w:bookmarkEnd w:id="1051"/>
      <w:r>
        <w:rPr>
          <w:color w:val="000000"/>
          <w:spacing w:val="0"/>
          <w:w w:val="100"/>
          <w:position w:val="0"/>
        </w:rPr>
        <w:t>重要会计估计变更</w:t>
      </w:r>
      <w:bookmarkEnd w:id="1049"/>
      <w:bookmarkEnd w:id="1050"/>
      <w:bookmarkEnd w:id="1052"/>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numPr>
          <w:ilvl w:val="0"/>
          <w:numId w:val="51"/>
        </w:numPr>
        <w:shd w:val="clear" w:color="auto" w:fill="auto"/>
        <w:tabs>
          <w:tab w:pos="493" w:val="left"/>
        </w:tabs>
        <w:bidi w:val="0"/>
        <w:spacing w:before="0" w:after="380" w:line="240" w:lineRule="auto"/>
        <w:ind w:left="0" w:right="0" w:firstLine="0"/>
        <w:jc w:val="both"/>
      </w:pPr>
      <w:bookmarkStart w:id="1053" w:name="bookmark1053"/>
      <w:bookmarkStart w:id="1054" w:name="bookmark1054"/>
      <w:bookmarkStart w:id="1055" w:name="bookmark1055"/>
      <w:bookmarkStart w:id="1056" w:name="bookmark1056"/>
      <w:bookmarkEnd w:id="1055"/>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053"/>
      <w:bookmarkEnd w:id="1054"/>
      <w:bookmarkEnd w:id="1056"/>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是否需要调整年初资产负债表科目</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合并资产负债表</w:t>
      </w:r>
    </w:p>
    <w:p>
      <w:pPr>
        <w:pStyle w:val="Style30"/>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0" distB="0" distL="0" distR="0" simplePos="0" relativeHeight="125829388" behindDoc="0" locked="0" layoutInCell="1" allowOverlap="1">
                <wp:simplePos x="0" y="0"/>
                <wp:positionH relativeFrom="page">
                  <wp:posOffset>677545</wp:posOffset>
                </wp:positionH>
                <wp:positionV relativeFrom="paragraph">
                  <wp:posOffset>0</wp:posOffset>
                </wp:positionV>
                <wp:extent cx="2968625" cy="2307590"/>
                <wp:wrapTopAndBottom/>
                <wp:docPr id="22" name="Shape 22"/>
                <a:graphic xmlns:a="http://schemas.openxmlformats.org/drawingml/2006/main">
                  <a:graphicData uri="http://schemas.microsoft.com/office/word/2010/wordprocessingShape">
                    <wps:wsp>
                      <wps:cNvSpPr txBox="1"/>
                      <wps:spPr>
                        <a:xfrm>
                          <a:ext cx="2968625" cy="2307590"/>
                        </a:xfrm>
                        <a:prstGeom prst="rect"/>
                        <a:noFill/>
                      </wps:spPr>
                      <wps:txbx>
                        <w:txbxContent>
                          <w:tbl>
                            <w:tblPr>
                              <w:tblOverlap w:val="never"/>
                              <w:jc w:val="left"/>
                              <w:tblLayout w:type="fixed"/>
                            </w:tblPr>
                            <w:tblGrid>
                              <w:gridCol w:w="2213"/>
                              <w:gridCol w:w="2462"/>
                            </w:tblGrid>
                            <w:tr>
                              <w:trPr>
                                <w:tblHeade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214,207,424.80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343,333,080.08</w:t>
                                  </w:r>
                                </w:p>
                              </w:tc>
                            </w:tr>
                          </w:tbl>
                          <w:p>
                            <w:pPr>
                              <w:widowControl w:val="0"/>
                              <w:spacing w:line="1" w:lineRule="exact"/>
                            </w:pPr>
                          </w:p>
                        </w:txbxContent>
                      </wps:txbx>
                      <wps:bodyPr lIns="0" tIns="0" rIns="0" bIns="0">
                        <a:noAutoFit/>
                      </wps:bodyPr>
                    </wps:wsp>
                  </a:graphicData>
                </a:graphic>
              </wp:anchor>
            </w:drawing>
          </mc:Choice>
          <mc:Fallback>
            <w:pict>
              <v:shape id="_x0000_s1048" type="#_x0000_t202" style="position:absolute;margin-left:53.350000000000001pt;margin-top:0;width:233.75pt;height:181.70000000000002pt;z-index:-125829365;mso-wrap-distance-left:0;mso-wrap-distance-right:0;mso-position-horizontal-relative:page" filled="f" stroked="f">
                <v:textbox inset="0,0,0,0">
                  <w:txbxContent>
                    <w:tbl>
                      <w:tblPr>
                        <w:tblOverlap w:val="never"/>
                        <w:jc w:val="left"/>
                        <w:tblLayout w:type="fixed"/>
                      </w:tblPr>
                      <w:tblGrid>
                        <w:gridCol w:w="2213"/>
                        <w:gridCol w:w="2462"/>
                      </w:tblGrid>
                      <w:tr>
                        <w:trPr>
                          <w:tblHeade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214,207,424.80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343,333,080.08</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125829390" behindDoc="0" locked="0" layoutInCell="1" allowOverlap="1">
                <wp:simplePos x="0" y="0"/>
                <wp:positionH relativeFrom="page">
                  <wp:posOffset>3634105</wp:posOffset>
                </wp:positionH>
                <wp:positionV relativeFrom="paragraph">
                  <wp:posOffset>0</wp:posOffset>
                </wp:positionV>
                <wp:extent cx="3127375" cy="2307590"/>
                <wp:wrapTopAndBottom/>
                <wp:docPr id="24" name="Shape 24"/>
                <a:graphic xmlns:a="http://schemas.openxmlformats.org/drawingml/2006/main">
                  <a:graphicData uri="http://schemas.microsoft.com/office/word/2010/wordprocessingShape">
                    <wps:wsp>
                      <wps:cNvSpPr txBox="1"/>
                      <wps:spPr>
                        <a:xfrm>
                          <a:ext cx="3127375" cy="2307590"/>
                        </a:xfrm>
                        <a:prstGeom prst="rect"/>
                        <a:noFill/>
                      </wps:spPr>
                      <wps:txbx>
                        <w:txbxContent>
                          <w:tbl>
                            <w:tblPr>
                              <w:tblOverlap w:val="never"/>
                              <w:jc w:val="left"/>
                              <w:tblLayout w:type="fixed"/>
                            </w:tblPr>
                            <w:tblGrid>
                              <w:gridCol w:w="2462"/>
                              <w:gridCol w:w="2462"/>
                            </w:tblGrid>
                            <w:tr>
                              <w:trPr>
                                <w:tblHeade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214,207,424.80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346,678,274.54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3,345,194.46</w:t>
                                  </w:r>
                                </w:p>
                              </w:tc>
                            </w:tr>
                          </w:tbl>
                          <w:p>
                            <w:pPr>
                              <w:widowControl w:val="0"/>
                              <w:spacing w:line="1" w:lineRule="exact"/>
                            </w:pPr>
                          </w:p>
                        </w:txbxContent>
                      </wps:txbx>
                      <wps:bodyPr lIns="0" tIns="0" rIns="0" bIns="0">
                        <a:noAutoFit/>
                      </wps:bodyPr>
                    </wps:wsp>
                  </a:graphicData>
                </a:graphic>
              </wp:anchor>
            </w:drawing>
          </mc:Choice>
          <mc:Fallback>
            <w:pict>
              <v:shape id="_x0000_s1050" type="#_x0000_t202" style="position:absolute;margin-left:286.15000000000003pt;margin-top:0;width:246.25pt;height:181.70000000000002pt;z-index:-125829363;mso-wrap-distance-left:0;mso-wrap-distance-right:0;mso-position-horizontal-relative:page" filled="f" stroked="f">
                <v:textbox inset="0,0,0,0">
                  <w:txbxContent>
                    <w:tbl>
                      <w:tblPr>
                        <w:tblOverlap w:val="never"/>
                        <w:jc w:val="left"/>
                        <w:tblLayout w:type="fixed"/>
                      </w:tblPr>
                      <w:tblGrid>
                        <w:gridCol w:w="2462"/>
                        <w:gridCol w:w="2462"/>
                      </w:tblGrid>
                      <w:tr>
                        <w:trPr>
                          <w:tblHeade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214,207,424.80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346,678,274.54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3,345,194.46</w:t>
                            </w:r>
                          </w:p>
                        </w:tc>
                      </w:tr>
                    </w:tbl>
                    <w:p>
                      <w:pPr>
                        <w:widowControl w:val="0"/>
                        <w:spacing w:line="1" w:lineRule="exact"/>
                      </w:pPr>
                    </w:p>
                  </w:txbxContent>
                </v:textbox>
                <w10:wrap type="topAndBottom" anchorx="page"/>
              </v:shape>
            </w:pict>
          </mc:Fallback>
        </mc:AlternateContent>
      </w: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46,430,185.46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46,430,185.46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116,481,115.31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116,481,115.31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3,643,181.71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3,643,181.71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175,099,504.32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175,099,504.32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19,604,736.18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19,604,736.18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7,318,399.87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-7,318,399.87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902,869,709.84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918,501,240.61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15,631,530.77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7,666,023.87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-7,666,023.87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13,027,637.13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13,027,637.13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11,550,824.02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11,550,824.02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289,907,584.02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289,907,584.02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34,441,660.94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34,441,660.94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10,737,367.68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10,737,367.68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41,277,389.25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42,798,340.54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1,520,950.29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408,608,486.91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402,463,413.33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-6,145,073.58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1,311,478,196.75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1,320,964,653.94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9,486,457.19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244,351,205.48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244,351,205.48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52,460,101.11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52,460,101.11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179,812,013.20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179,812,013.20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175,965,575.44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-175,965,575.44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192,063,715.39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192,063,715.39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11,154,603.28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11,154,603.28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46,195,866.71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46,195,866.71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28,700,202.12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28,700,202.12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42,198,584.61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42,198,584.61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16,992,450.95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16,992,450.95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780,838,151.95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813,928,742.85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33,090,590.90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47,667,500.00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47,667,500.00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122,845.59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122,845.59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167,790,345.59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167,790,345.59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948,628,497.54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981,719,088.44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33,090,590.90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205,135,376.00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205,135,376.00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46,810,718.94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46,810,718.94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20,005,180.20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20,005,180.20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21,201,618.43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21,201,618.43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52,672,175.13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44,052,864.79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-8,619,310.34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305,814,708.30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297,195,397.96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-8,619,310.34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57,034,990.91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57,034,591.28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-399.63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362,849,699.21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354,229,989.24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-8,619,709.97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1,311,478,196.75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1,335,949,077.68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24,470,880.93</w:t>
            </w:r>
          </w:p>
        </w:tc>
      </w:tr>
    </w:tbl>
    <w:p>
      <w:pPr>
        <w:pStyle w:val="Style30"/>
        <w:keepNext w:val="0"/>
        <w:keepLines w:val="0"/>
        <w:widowControl w:val="0"/>
        <w:shd w:val="clear" w:color="auto" w:fill="auto"/>
        <w:bidi w:val="0"/>
        <w:spacing w:before="0" w:after="140" w:line="355" w:lineRule="exact"/>
        <w:ind w:left="0" w:right="0" w:firstLine="0"/>
        <w:jc w:val="left"/>
      </w:pPr>
      <w:r>
        <w:rPr>
          <w:color w:val="000000"/>
          <w:spacing w:val="0"/>
          <w:w w:val="100"/>
          <w:position w:val="0"/>
        </w:rPr>
        <w:t>调整情况说明 母公司资产负债表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176,026,862.04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176,026,862.04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331,839,273.48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334,821,647.49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2,982,374.01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45,595,190.70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45,595,190.70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151,933,729.37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151,933,729.37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3,643,181.71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3,643,181.71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158,100,525.56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158,100,525.56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19,135,051.95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19,135,051.95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7,318,399.87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-7,318,399.87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870,813,981.02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885,613,007.11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14,799,026.09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7,666,023.87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-7,666,023.87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102,810,000.00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3,375,637.13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3,375,637.13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6,562,143.86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6,562,143.86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11,836,065.18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11,836,065.18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7,262,202.57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7,262,202.57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34,960,178.55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36,472,380.41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1,512,201.86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174,472,251.16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168,318,429.15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-6,153,822.01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1,045,286,232.18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1,053,931,436.26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8,645,204.08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229,843,955.48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229,843,955.48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61,960,101.11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61,960,101.11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160,252,007.35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160,252,007.35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138,277,190.42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-138,277,190.42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157,012,742.25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157,012,742.25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6,390,099.81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6,390,099.81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40,437,223.81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40,437,223.81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96,754,932.96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96,754,932.96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13,463,219.89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13,463,219.89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733,915,510.94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766,114,282.66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32,198,771.72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42,862,500.00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42,862,500.00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56,345.57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56,345.57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42,918,845.57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42,918,845.57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776,834,356.51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809,033,128.23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32,198,771.72</w:t>
            </w: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205,135,376.00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205,135,376.00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25,967,146.32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25,967,146.32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20,005,180.20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20,005,180.20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21,201,618.43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21,201,618.43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36,152,915.12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27,583,771.22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-8,569,143.90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268,451,875.67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259,882,731.77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-8,569,143.90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1,045,286,232.18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1,068,915,860.00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23,629,627.82</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调整情况说明</w:t>
      </w:r>
    </w:p>
    <w:p>
      <w:pPr>
        <w:pStyle w:val="Style37"/>
        <w:keepNext/>
        <w:keepLines/>
        <w:widowControl w:val="0"/>
        <w:shd w:val="clear" w:color="auto" w:fill="auto"/>
        <w:tabs>
          <w:tab w:pos="493" w:val="left"/>
        </w:tabs>
        <w:bidi w:val="0"/>
        <w:spacing w:before="0" w:after="360" w:line="240" w:lineRule="auto"/>
        <w:ind w:left="0" w:right="0" w:firstLine="0"/>
        <w:jc w:val="left"/>
      </w:pPr>
      <w:bookmarkStart w:id="1057" w:name="bookmark1057"/>
      <w:bookmarkStart w:id="1058" w:name="bookmark1058"/>
      <w:bookmarkStart w:id="1059" w:name="bookmark1059"/>
      <w:bookmarkStart w:id="1060" w:name="bookmark1060"/>
      <w:r>
        <w:rPr>
          <w:color w:val="000000"/>
          <w:spacing w:val="0"/>
          <w:w w:val="100"/>
          <w:position w:val="0"/>
          <w:shd w:val="clear" w:color="auto" w:fill="FFFFFF"/>
        </w:rPr>
        <w:t>（</w:t>
      </w:r>
      <w:bookmarkEnd w:id="1059"/>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57"/>
      <w:bookmarkEnd w:id="1058"/>
      <w:bookmarkEnd w:id="1060"/>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61"/>
      <w:bookmarkEnd w:id="1062"/>
      <w:bookmarkEnd w:id="1063"/>
    </w:p>
    <w:p>
      <w:pPr>
        <w:pStyle w:val="Style28"/>
        <w:keepNext/>
        <w:keepLines/>
        <w:widowControl w:val="0"/>
        <w:shd w:val="clear" w:color="auto" w:fill="auto"/>
        <w:bidi w:val="0"/>
        <w:spacing w:before="0" w:line="240" w:lineRule="auto"/>
        <w:ind w:left="0" w:right="0" w:firstLine="0"/>
        <w:jc w:val="left"/>
      </w:pPr>
      <w:bookmarkStart w:id="1064" w:name="bookmark1064"/>
      <w:bookmarkStart w:id="1065" w:name="bookmark1065"/>
      <w:bookmarkStart w:id="1066" w:name="bookmark1066"/>
      <w:bookmarkStart w:id="1067" w:name="bookmark1067"/>
      <w:r>
        <w:rPr>
          <w:color w:val="000000"/>
          <w:spacing w:val="0"/>
          <w:w w:val="100"/>
          <w:position w:val="0"/>
          <w:sz w:val="24"/>
          <w:szCs w:val="24"/>
        </w:rPr>
        <w:t>六</w:t>
      </w:r>
      <w:bookmarkEnd w:id="1066"/>
      <w:r>
        <w:rPr>
          <w:color w:val="000000"/>
          <w:spacing w:val="0"/>
          <w:w w:val="100"/>
          <w:position w:val="0"/>
          <w:sz w:val="24"/>
          <w:szCs w:val="24"/>
        </w:rPr>
        <w:t>、税项</w:t>
      </w:r>
      <w:bookmarkEnd w:id="1064"/>
      <w:bookmarkEnd w:id="1065"/>
      <w:bookmarkEnd w:id="1067"/>
    </w:p>
    <w:p>
      <w:pPr>
        <w:pStyle w:val="Style34"/>
        <w:keepNext/>
        <w:keepLines/>
        <w:widowControl w:val="0"/>
        <w:shd w:val="clear" w:color="auto" w:fill="auto"/>
        <w:bidi w:val="0"/>
        <w:spacing w:before="0" w:after="360" w:line="240" w:lineRule="auto"/>
        <w:ind w:left="0" w:right="0" w:firstLine="0"/>
        <w:jc w:val="left"/>
      </w:pPr>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68"/>
      <w:bookmarkEnd w:id="1069"/>
      <w:bookmarkEnd w:id="1070"/>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按实际缴纳的增值税计缴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按实际缴纳的增值税计缴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7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存在不同企业所得税税率纳税主体的，披露情况说明</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上海信联信息发展股份有限公司（即本公司）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光典信息发展有限公司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上海追索信息科技有限公司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line="1" w:lineRule="exact"/>
      </w:pP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追溯云信息发展股份有限公司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bl>
    <w:p>
      <w:pPr>
        <w:widowControl w:val="0"/>
        <w:spacing w:after="239" w:line="1" w:lineRule="exact"/>
      </w:pPr>
    </w:p>
    <w:p>
      <w:pPr>
        <w:pStyle w:val="Style34"/>
        <w:keepNext/>
        <w:keepLines/>
        <w:widowControl w:val="0"/>
        <w:shd w:val="clear" w:color="auto" w:fill="auto"/>
        <w:bidi w:val="0"/>
        <w:spacing w:before="0" w:after="320" w:line="313" w:lineRule="exact"/>
        <w:ind w:left="0" w:right="0" w:firstLine="0"/>
        <w:jc w:val="both"/>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2</w:t>
      </w:r>
      <w:bookmarkEnd w:id="1073"/>
      <w:r>
        <w:rPr>
          <w:color w:val="000000"/>
          <w:spacing w:val="0"/>
          <w:w w:val="100"/>
          <w:position w:val="0"/>
        </w:rPr>
        <w:t>、税收优惠</w:t>
      </w:r>
      <w:bookmarkEnd w:id="1071"/>
      <w:bookmarkEnd w:id="1072"/>
      <w:bookmarkEnd w:id="1074"/>
    </w:p>
    <w:p>
      <w:pPr>
        <w:pStyle w:val="Style34"/>
        <w:keepNext/>
        <w:keepLines/>
        <w:widowControl w:val="0"/>
        <w:shd w:val="clear" w:color="auto" w:fill="auto"/>
        <w:bidi w:val="0"/>
        <w:spacing w:before="0" w:after="0" w:line="312" w:lineRule="exact"/>
        <w:ind w:left="0" w:right="0" w:firstLine="220"/>
        <w:jc w:val="both"/>
      </w:pPr>
      <w:bookmarkStart w:id="1071" w:name="bookmark1071"/>
      <w:bookmarkStart w:id="1072" w:name="bookmark1072"/>
      <w:r>
        <w:rPr>
          <w:color w:val="000000"/>
          <w:spacing w:val="0"/>
          <w:w w:val="100"/>
          <w:position w:val="0"/>
        </w:rPr>
        <w:t>1.</w:t>
      </w:r>
      <w:r>
        <w:rPr>
          <w:color w:val="000000"/>
          <w:spacing w:val="0"/>
          <w:w w:val="100"/>
          <w:position w:val="0"/>
        </w:rPr>
        <w:t>增值税</w:t>
      </w:r>
      <w:bookmarkEnd w:id="1071"/>
      <w:bookmarkEnd w:id="1072"/>
    </w:p>
    <w:p>
      <w:pPr>
        <w:pStyle w:val="Style43"/>
        <w:keepNext w:val="0"/>
        <w:keepLines w:val="0"/>
        <w:widowControl w:val="0"/>
        <w:shd w:val="clear" w:color="auto" w:fill="auto"/>
        <w:bidi w:val="0"/>
        <w:spacing w:before="0" w:after="0"/>
        <w:ind w:left="1280" w:right="0" w:firstLine="0"/>
        <w:jc w:val="both"/>
      </w:pPr>
      <w:r>
        <w:rPr>
          <w:color w:val="000000"/>
          <w:spacing w:val="0"/>
          <w:w w:val="100"/>
          <w:position w:val="0"/>
        </w:rPr>
        <w:t>根据国务院发布的《关于印发进一步鼓励软件产业和集成电路产业发展若干政策的通知》（国 发</w:t>
      </w:r>
      <w:r>
        <w:rPr>
          <w:rFonts w:ascii="Times New Roman" w:eastAsia="Times New Roman" w:hAnsi="Times New Roman" w:cs="Times New Roman"/>
          <w:color w:val="000000"/>
          <w:spacing w:val="0"/>
          <w:w w:val="100"/>
          <w:position w:val="0"/>
        </w:rPr>
        <w:t>[2011]4</w:t>
      </w:r>
      <w:r>
        <w:rPr>
          <w:color w:val="000000"/>
          <w:spacing w:val="0"/>
          <w:w w:val="100"/>
          <w:position w:val="0"/>
        </w:rPr>
        <w:t>号）的规定，对增值税一般纳税人销售其自行开发生产的软件产品，按法定税率征 收增值税后，对增值税实际税负超过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的部分实行即征即退政策。本公司销售的软件产品符 合该项优惠政策。</w:t>
      </w:r>
    </w:p>
    <w:p>
      <w:pPr>
        <w:pStyle w:val="Style43"/>
        <w:keepNext w:val="0"/>
        <w:keepLines w:val="0"/>
        <w:widowControl w:val="0"/>
        <w:shd w:val="clear" w:color="auto" w:fill="auto"/>
        <w:bidi w:val="0"/>
        <w:spacing w:before="0" w:after="320"/>
        <w:ind w:left="1280" w:right="0" w:firstLine="0"/>
        <w:jc w:val="both"/>
      </w:pPr>
      <w:r>
        <w:rPr>
          <w:color w:val="000000"/>
          <w:spacing w:val="0"/>
          <w:w w:val="100"/>
          <w:position w:val="0"/>
        </w:rPr>
        <w:t>根据财政部、国家税务总局《关于在上海开展交通运输业和部分现代服务业营业税改征增值 税试点的通知》（财税【</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111</w:t>
      </w:r>
      <w:r>
        <w:rPr>
          <w:color w:val="000000"/>
          <w:spacing w:val="0"/>
          <w:w w:val="100"/>
          <w:position w:val="0"/>
        </w:rPr>
        <w:t>号）、《营业税改征增值税免税优惠政策过渡操作意见》， 本公司及各子公司经主管税务机关审核并按规定程序审批后的技术开发业务免征增值税。</w:t>
      </w:r>
    </w:p>
    <w:p>
      <w:pPr>
        <w:pStyle w:val="Style43"/>
        <w:keepNext w:val="0"/>
        <w:keepLines w:val="0"/>
        <w:widowControl w:val="0"/>
        <w:shd w:val="clear" w:color="auto" w:fill="auto"/>
        <w:bidi w:val="0"/>
        <w:spacing w:before="0" w:after="0" w:line="313" w:lineRule="exact"/>
        <w:ind w:left="1280" w:right="0" w:firstLine="0"/>
        <w:jc w:val="both"/>
      </w:pPr>
      <w:bookmarkStart w:id="1075" w:name="bookmark1075"/>
      <w:r>
        <w:rPr>
          <w:rFonts w:ascii="Times New Roman" w:eastAsia="Times New Roman" w:hAnsi="Times New Roman" w:cs="Times New Roman"/>
          <w:b/>
          <w:bCs/>
          <w:color w:val="000000"/>
          <w:spacing w:val="0"/>
          <w:w w:val="100"/>
          <w:position w:val="0"/>
        </w:rPr>
        <w:t>2</w:t>
      </w:r>
      <w:bookmarkEnd w:id="1075"/>
      <w:r>
        <w:rPr>
          <w:b/>
          <w:bCs/>
          <w:color w:val="000000"/>
          <w:spacing w:val="0"/>
          <w:w w:val="100"/>
          <w:position w:val="0"/>
        </w:rPr>
        <w:t>、企业所得税</w:t>
      </w:r>
    </w:p>
    <w:p>
      <w:pPr>
        <w:pStyle w:val="Style43"/>
        <w:keepNext w:val="0"/>
        <w:keepLines w:val="0"/>
        <w:widowControl w:val="0"/>
        <w:shd w:val="clear" w:color="auto" w:fill="auto"/>
        <w:bidi w:val="0"/>
        <w:spacing w:before="0" w:after="0" w:line="313" w:lineRule="exact"/>
        <w:ind w:left="1280" w:right="0" w:firstLine="0"/>
        <w:jc w:val="both"/>
      </w:pPr>
      <w:bookmarkStart w:id="1076" w:name="bookmark1076"/>
      <w:r>
        <w:rPr>
          <w:color w:val="000000"/>
          <w:spacing w:val="0"/>
          <w:w w:val="100"/>
          <w:position w:val="0"/>
        </w:rPr>
        <w:t>（</w:t>
      </w:r>
      <w:bookmarkEnd w:id="1076"/>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日，本公司取得上海市科学技术委员会、上海市财政局、上海市国家税 务局和上海市地方税务局颁发的《高新技术企业证书》，本公司通过复审，继续被认定高新 技术企业，有效期为</w:t>
      </w:r>
      <w:r>
        <w:rPr>
          <w:rFonts w:ascii="Times New Roman" w:eastAsia="Times New Roman" w:hAnsi="Times New Roman" w:cs="Times New Roman"/>
          <w:color w:val="000000"/>
          <w:spacing w:val="0"/>
          <w:w w:val="100"/>
          <w:position w:val="0"/>
        </w:rPr>
        <w:t>3</w:t>
      </w:r>
      <w:r>
        <w:rPr>
          <w:color w:val="000000"/>
          <w:spacing w:val="0"/>
          <w:w w:val="100"/>
          <w:position w:val="0"/>
        </w:rPr>
        <w:t>年。因此，本公司</w:t>
      </w:r>
      <w:r>
        <w:rPr>
          <w:rFonts w:ascii="Times New Roman" w:eastAsia="Times New Roman" w:hAnsi="Times New Roman" w:cs="Times New Roman"/>
          <w:color w:val="000000"/>
          <w:spacing w:val="0"/>
          <w:w w:val="100"/>
          <w:position w:val="0"/>
        </w:rPr>
        <w:t>2020</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的税率缴纳企业所得税。</w:t>
      </w:r>
    </w:p>
    <w:p>
      <w:pPr>
        <w:pStyle w:val="Style43"/>
        <w:keepNext w:val="0"/>
        <w:keepLines w:val="0"/>
        <w:widowControl w:val="0"/>
        <w:shd w:val="clear" w:color="auto" w:fill="auto"/>
        <w:bidi w:val="0"/>
        <w:spacing w:before="0" w:after="0" w:line="313" w:lineRule="exact"/>
        <w:ind w:left="1280" w:right="0" w:firstLine="0"/>
        <w:jc w:val="both"/>
      </w:pPr>
      <w:bookmarkStart w:id="1077" w:name="bookmark1077"/>
      <w:r>
        <w:rPr>
          <w:color w:val="000000"/>
          <w:spacing w:val="0"/>
          <w:w w:val="100"/>
          <w:position w:val="0"/>
        </w:rPr>
        <w:t>（</w:t>
      </w:r>
      <w:bookmarkEnd w:id="1077"/>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日，子公司光典信息发展有限公司取得上海市科学技术委员会、上海市 财政局、上海市国家税务局、上海市地方税务局颁发的《高新技术企业证书》，被认定为高 新技术企业，有效期为</w:t>
      </w:r>
      <w:r>
        <w:rPr>
          <w:rFonts w:ascii="Times New Roman" w:eastAsia="Times New Roman" w:hAnsi="Times New Roman" w:cs="Times New Roman"/>
          <w:color w:val="000000"/>
          <w:spacing w:val="0"/>
          <w:w w:val="100"/>
          <w:position w:val="0"/>
        </w:rPr>
        <w:t>3</w:t>
      </w:r>
      <w:r>
        <w:rPr>
          <w:color w:val="000000"/>
          <w:spacing w:val="0"/>
          <w:w w:val="100"/>
          <w:position w:val="0"/>
        </w:rPr>
        <w:t>年。因此，该子公司</w:t>
      </w:r>
      <w:r>
        <w:rPr>
          <w:rFonts w:ascii="Times New Roman" w:eastAsia="Times New Roman" w:hAnsi="Times New Roman" w:cs="Times New Roman"/>
          <w:color w:val="000000"/>
          <w:spacing w:val="0"/>
          <w:w w:val="100"/>
          <w:position w:val="0"/>
        </w:rPr>
        <w:t>2020</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43"/>
        <w:keepNext w:val="0"/>
        <w:keepLines w:val="0"/>
        <w:widowControl w:val="0"/>
        <w:shd w:val="clear" w:color="auto" w:fill="auto"/>
        <w:tabs>
          <w:tab w:pos="1849" w:val="left"/>
        </w:tabs>
        <w:bidi w:val="0"/>
        <w:spacing w:before="0" w:after="0" w:line="313" w:lineRule="exact"/>
        <w:ind w:left="1280" w:right="0" w:firstLine="0"/>
        <w:jc w:val="both"/>
      </w:pPr>
      <w:bookmarkStart w:id="1078" w:name="bookmark1078"/>
      <w:r>
        <w:rPr>
          <w:color w:val="000000"/>
          <w:spacing w:val="0"/>
          <w:w w:val="100"/>
          <w:position w:val="0"/>
        </w:rPr>
        <w:t>（</w:t>
      </w:r>
      <w:bookmarkEnd w:id="107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日，子公司上海追索信息科技有限公司取得上海市科学技术委员会、上 海市财政局、上海市国家税务局、上海市地方税务局颁发的《高新技术企业证书》，被认定 为高新技术企业，有效期为</w:t>
      </w:r>
      <w:r>
        <w:rPr>
          <w:rFonts w:ascii="Times New Roman" w:eastAsia="Times New Roman" w:hAnsi="Times New Roman" w:cs="Times New Roman"/>
          <w:color w:val="000000"/>
          <w:spacing w:val="0"/>
          <w:w w:val="100"/>
          <w:position w:val="0"/>
        </w:rPr>
        <w:t>3</w:t>
      </w:r>
      <w:r>
        <w:rPr>
          <w:color w:val="000000"/>
          <w:spacing w:val="0"/>
          <w:w w:val="100"/>
          <w:position w:val="0"/>
        </w:rPr>
        <w:t>年。因此，该子公司</w:t>
      </w:r>
      <w:r>
        <w:rPr>
          <w:rFonts w:ascii="Times New Roman" w:eastAsia="Times New Roman" w:hAnsi="Times New Roman" w:cs="Times New Roman"/>
          <w:color w:val="000000"/>
          <w:spacing w:val="0"/>
          <w:w w:val="100"/>
          <w:position w:val="0"/>
        </w:rPr>
        <w:t>2020</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的税率缴纳企业所得税。</w:t>
      </w:r>
    </w:p>
    <w:p>
      <w:pPr>
        <w:pStyle w:val="Style43"/>
        <w:keepNext w:val="0"/>
        <w:keepLines w:val="0"/>
        <w:widowControl w:val="0"/>
        <w:shd w:val="clear" w:color="auto" w:fill="auto"/>
        <w:bidi w:val="0"/>
        <w:spacing w:before="0" w:after="680" w:line="313" w:lineRule="exact"/>
        <w:ind w:left="0" w:right="0" w:firstLine="0"/>
        <w:jc w:val="left"/>
      </w:pPr>
      <w:bookmarkStart w:id="1079" w:name="bookmark1079"/>
      <w:r>
        <w:rPr>
          <w:color w:val="000000"/>
          <w:spacing w:val="0"/>
          <w:w w:val="100"/>
          <w:position w:val="0"/>
        </w:rPr>
        <w:t>（</w:t>
      </w:r>
      <w:bookmarkEnd w:id="1079"/>
      <w:r>
        <w:rPr>
          <w:rFonts w:ascii="Times New Roman" w:eastAsia="Times New Roman" w:hAnsi="Times New Roman" w:cs="Times New Roman"/>
          <w:color w:val="000000"/>
          <w:spacing w:val="0"/>
          <w:w w:val="100"/>
          <w:position w:val="0"/>
        </w:rPr>
        <w:t>4</w:t>
      </w:r>
      <w:r>
        <w:rPr>
          <w:color w:val="000000"/>
          <w:spacing w:val="0"/>
          <w:w w:val="100"/>
          <w:position w:val="0"/>
        </w:rPr>
        <w:t>）根据《财政部国家税务总局关于进一步鼓励软件产业和集成电路产业发展企业所得税政策的通知》 财税</w:t>
      </w:r>
      <w:r>
        <w:rPr>
          <w:rFonts w:ascii="Times New Roman" w:eastAsia="Times New Roman" w:hAnsi="Times New Roman" w:cs="Times New Roman"/>
          <w:color w:val="000000"/>
          <w:spacing w:val="0"/>
          <w:w w:val="100"/>
          <w:position w:val="0"/>
        </w:rPr>
        <w:t>[2012]27</w:t>
      </w:r>
      <w:r>
        <w:rPr>
          <w:color w:val="000000"/>
          <w:spacing w:val="0"/>
          <w:w w:val="100"/>
          <w:position w:val="0"/>
        </w:rPr>
        <w:t>号第三条，控股子公司追溯云信息发展股份有限公司属于境内符合条件的软件企业，经认定 后，在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日前自获利年度起计算优惠期，第一年至第二年免征企业所得税，第三年至第五年按 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的法定税率减半征收企业所得税，并享受至期满为止。追溯云信息发展股份有限公司已办理企业所 得税优惠备案，因此，该子公司</w:t>
      </w:r>
      <w:r>
        <w:rPr>
          <w:rFonts w:ascii="Times New Roman" w:eastAsia="Times New Roman" w:hAnsi="Times New Roman" w:cs="Times New Roman"/>
          <w:color w:val="000000"/>
          <w:spacing w:val="0"/>
          <w:w w:val="100"/>
          <w:position w:val="0"/>
        </w:rPr>
        <w:t>2020</w:t>
      </w:r>
      <w:r>
        <w:rPr>
          <w:color w:val="000000"/>
          <w:spacing w:val="0"/>
          <w:w w:val="100"/>
          <w:position w:val="0"/>
        </w:rPr>
        <w:t>年度减半征收企业所得税。</w:t>
      </w:r>
    </w:p>
    <w:p>
      <w:pPr>
        <w:pStyle w:val="Style34"/>
        <w:keepNext/>
        <w:keepLines/>
        <w:widowControl w:val="0"/>
        <w:shd w:val="clear" w:color="auto" w:fill="auto"/>
        <w:bidi w:val="0"/>
        <w:spacing w:before="0" w:after="32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3</w:t>
      </w:r>
      <w:bookmarkEnd w:id="1082"/>
      <w:r>
        <w:rPr>
          <w:color w:val="000000"/>
          <w:spacing w:val="0"/>
          <w:w w:val="100"/>
          <w:position w:val="0"/>
        </w:rPr>
        <w:t>、其他</w:t>
      </w:r>
      <w:bookmarkEnd w:id="1080"/>
      <w:bookmarkEnd w:id="1081"/>
      <w:bookmarkEnd w:id="1083"/>
    </w:p>
    <w:p>
      <w:pPr>
        <w:pStyle w:val="Style28"/>
        <w:keepNext/>
        <w:keepLines/>
        <w:widowControl w:val="0"/>
        <w:shd w:val="clear" w:color="auto" w:fill="auto"/>
        <w:bidi w:val="0"/>
        <w:spacing w:before="0" w:line="240" w:lineRule="auto"/>
        <w:ind w:left="0" w:right="0" w:firstLine="0"/>
        <w:jc w:val="left"/>
      </w:pPr>
      <w:bookmarkStart w:id="1084" w:name="bookmark1084"/>
      <w:bookmarkStart w:id="1085" w:name="bookmark1085"/>
      <w:bookmarkStart w:id="1086" w:name="bookmark1086"/>
      <w:bookmarkStart w:id="1087" w:name="bookmark1087"/>
      <w:r>
        <w:rPr>
          <w:color w:val="000000"/>
          <w:spacing w:val="0"/>
          <w:w w:val="100"/>
          <w:position w:val="0"/>
          <w:sz w:val="24"/>
          <w:szCs w:val="24"/>
        </w:rPr>
        <w:t>七</w:t>
      </w:r>
      <w:bookmarkEnd w:id="1086"/>
      <w:r>
        <w:rPr>
          <w:color w:val="000000"/>
          <w:spacing w:val="0"/>
          <w:w w:val="100"/>
          <w:position w:val="0"/>
          <w:sz w:val="24"/>
          <w:szCs w:val="24"/>
        </w:rPr>
        <w:t>、合并财务报表项目注释</w:t>
      </w:r>
      <w:bookmarkEnd w:id="1084"/>
      <w:bookmarkEnd w:id="1085"/>
      <w:bookmarkEnd w:id="1087"/>
    </w:p>
    <w:p>
      <w:pPr>
        <w:pStyle w:val="Style34"/>
        <w:keepNext/>
        <w:keepLines/>
        <w:widowControl w:val="0"/>
        <w:shd w:val="clear" w:color="auto" w:fill="auto"/>
        <w:bidi w:val="0"/>
        <w:spacing w:before="0" w:after="360" w:line="240" w:lineRule="auto"/>
        <w:ind w:left="0" w:right="0" w:firstLine="0"/>
        <w:jc w:val="left"/>
      </w:pPr>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88"/>
      <w:bookmarkEnd w:id="1089"/>
      <w:bookmarkEnd w:id="1090"/>
    </w:p>
    <w:p>
      <w:pPr>
        <w:pStyle w:val="Style19"/>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93,585.39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225,943.23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90,130,404.93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203,735,709.17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18,377,737.20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10,245,772.40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108,601,727.52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214,207,424.80</w:t>
            </w:r>
          </w:p>
        </w:tc>
      </w:tr>
    </w:tbl>
    <w:p>
      <w:pPr>
        <w:widowControl w:val="0"/>
        <w:spacing w:line="1" w:lineRule="exact"/>
      </w:pPr>
      <w:r>
        <w:br w:type="page"/>
      </w:r>
    </w:p>
    <w:tbl>
      <w:tblPr>
        <w:tblOverlap w:val="never"/>
        <w:jc w:val="center"/>
        <w:tblLayout w:type="fixed"/>
      </w:tblPr>
      <w:tblGrid>
        <w:gridCol w:w="3192"/>
        <w:gridCol w:w="3192"/>
        <w:gridCol w:w="3202"/>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因抵押、质押或冻结等对使用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18,377,737.20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10,244,236.70</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2</w:t>
      </w:r>
      <w:bookmarkEnd w:id="1093"/>
      <w:r>
        <w:rPr>
          <w:color w:val="000000"/>
          <w:spacing w:val="0"/>
          <w:w w:val="100"/>
          <w:position w:val="0"/>
        </w:rPr>
        <w:t>、交易性金融资产</w:t>
      </w:r>
      <w:bookmarkEnd w:id="1091"/>
      <w:bookmarkEnd w:id="1092"/>
      <w:bookmarkEnd w:id="1094"/>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3</w:t>
      </w:r>
      <w:bookmarkEnd w:id="1097"/>
      <w:r>
        <w:rPr>
          <w:color w:val="000000"/>
          <w:spacing w:val="0"/>
          <w:w w:val="100"/>
          <w:position w:val="0"/>
        </w:rPr>
        <w:t>、衍生金融资产</w:t>
      </w:r>
      <w:bookmarkEnd w:id="1095"/>
      <w:bookmarkEnd w:id="1096"/>
      <w:bookmarkEnd w:id="1098"/>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4</w:t>
      </w:r>
      <w:bookmarkEnd w:id="1101"/>
      <w:r>
        <w:rPr>
          <w:color w:val="000000"/>
          <w:spacing w:val="0"/>
          <w:w w:val="100"/>
          <w:position w:val="0"/>
        </w:rPr>
        <w:t>、应收票据</w:t>
      </w:r>
      <w:bookmarkEnd w:id="1099"/>
      <w:bookmarkEnd w:id="1100"/>
      <w:bookmarkEnd w:id="1102"/>
    </w:p>
    <w:p>
      <w:pPr>
        <w:pStyle w:val="Style37"/>
        <w:keepNext/>
        <w:keepLines/>
        <w:widowControl w:val="0"/>
        <w:shd w:val="clear" w:color="auto" w:fill="auto"/>
        <w:bidi w:val="0"/>
        <w:spacing w:before="0" w:after="380" w:line="240" w:lineRule="auto"/>
        <w:ind w:left="0" w:right="0" w:firstLine="0"/>
        <w:jc w:val="left"/>
      </w:pPr>
      <w:bookmarkStart w:id="1103" w:name="bookmark1103"/>
      <w:bookmarkStart w:id="1104" w:name="bookmark1104"/>
      <w:bookmarkStart w:id="1105" w:name="bookmark1105"/>
      <w:bookmarkStart w:id="1106" w:name="bookmark1106"/>
      <w:r>
        <w:rPr>
          <w:color w:val="000000"/>
          <w:spacing w:val="0"/>
          <w:w w:val="100"/>
          <w:position w:val="0"/>
        </w:rPr>
        <w:t>（</w:t>
      </w:r>
      <w:bookmarkEnd w:id="1105"/>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03"/>
      <w:bookmarkEnd w:id="1104"/>
      <w:bookmarkEnd w:id="1106"/>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802"/>
        <w:gridCol w:w="76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按单项计提坏账准备:</w:t>
      </w:r>
    </w:p>
    <w:p>
      <w:pPr>
        <w:widowControl w:val="0"/>
        <w:spacing w:after="99" w:line="1" w:lineRule="exact"/>
      </w:pP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按组合计提坏账准备:</w:t>
      </w:r>
    </w:p>
    <w:p>
      <w:pPr>
        <w:widowControl w:val="0"/>
        <w:spacing w:after="99" w:line="1" w:lineRule="exact"/>
      </w:pP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718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numPr>
          <w:ilvl w:val="0"/>
          <w:numId w:val="53"/>
        </w:numPr>
        <w:shd w:val="clear" w:color="auto" w:fill="auto"/>
        <w:bidi w:val="0"/>
        <w:spacing w:before="0" w:line="240" w:lineRule="auto"/>
        <w:ind w:left="0" w:right="0" w:firstLine="0"/>
        <w:jc w:val="left"/>
      </w:pPr>
      <w:bookmarkStart w:id="1107" w:name="bookmark1107"/>
      <w:bookmarkStart w:id="1108" w:name="bookmark1108"/>
      <w:bookmarkStart w:id="1109" w:name="bookmark1109"/>
      <w:bookmarkStart w:id="1110" w:name="bookmark1110"/>
      <w:bookmarkEnd w:id="1109"/>
      <w:r>
        <w:rPr>
          <w:color w:val="000000"/>
          <w:spacing w:val="0"/>
          <w:w w:val="100"/>
          <w:position w:val="0"/>
        </w:rPr>
        <w:t>本期计提、收回或转回的坏账准备情况</w:t>
      </w:r>
      <w:bookmarkEnd w:id="1107"/>
      <w:bookmarkEnd w:id="1108"/>
      <w:bookmarkEnd w:id="111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numPr>
          <w:ilvl w:val="0"/>
          <w:numId w:val="53"/>
        </w:numPr>
        <w:shd w:val="clear" w:color="auto" w:fill="auto"/>
        <w:bidi w:val="0"/>
        <w:spacing w:before="0" w:line="240" w:lineRule="auto"/>
        <w:ind w:left="0" w:right="0" w:firstLine="0"/>
        <w:jc w:val="left"/>
      </w:pPr>
      <w:bookmarkStart w:id="1111" w:name="bookmark1111"/>
      <w:bookmarkStart w:id="1112" w:name="bookmark1112"/>
      <w:bookmarkStart w:id="1113" w:name="bookmark1113"/>
      <w:bookmarkStart w:id="1114" w:name="bookmark1114"/>
      <w:bookmarkEnd w:id="1113"/>
      <w:r>
        <w:rPr>
          <w:color w:val="000000"/>
          <w:spacing w:val="0"/>
          <w:w w:val="100"/>
          <w:position w:val="0"/>
        </w:rPr>
        <w:t>期末公司已质押的应收票据</w:t>
      </w:r>
      <w:bookmarkEnd w:id="1111"/>
      <w:bookmarkEnd w:id="1112"/>
      <w:bookmarkEnd w:id="1114"/>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39" w:line="1" w:lineRule="exact"/>
      </w:pPr>
    </w:p>
    <w:p>
      <w:pPr>
        <w:pStyle w:val="Style37"/>
        <w:keepNext/>
        <w:keepLines/>
        <w:widowControl w:val="0"/>
        <w:numPr>
          <w:ilvl w:val="0"/>
          <w:numId w:val="53"/>
        </w:numPr>
        <w:shd w:val="clear" w:color="auto" w:fill="auto"/>
        <w:bidi w:val="0"/>
        <w:spacing w:before="0" w:line="240" w:lineRule="auto"/>
        <w:ind w:left="0" w:right="0" w:firstLine="0"/>
        <w:jc w:val="left"/>
      </w:pPr>
      <w:bookmarkStart w:id="1115" w:name="bookmark1115"/>
      <w:bookmarkStart w:id="1116" w:name="bookmark1116"/>
      <w:bookmarkStart w:id="1117" w:name="bookmark1117"/>
      <w:bookmarkStart w:id="1118" w:name="bookmark1118"/>
      <w:bookmarkEnd w:id="1117"/>
      <w:r>
        <w:rPr>
          <w:color w:val="000000"/>
          <w:spacing w:val="0"/>
          <w:w w:val="100"/>
          <w:position w:val="0"/>
        </w:rPr>
        <w:t>期末公司已背书或贴现且在资产负债表日尚未到期的应收票据</w:t>
      </w:r>
      <w:bookmarkEnd w:id="1115"/>
      <w:bookmarkEnd w:id="1116"/>
      <w:bookmarkEnd w:id="1118"/>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39" w:line="1" w:lineRule="exact"/>
      </w:pPr>
    </w:p>
    <w:p>
      <w:pPr>
        <w:pStyle w:val="Style37"/>
        <w:keepNext/>
        <w:keepLines/>
        <w:widowControl w:val="0"/>
        <w:numPr>
          <w:ilvl w:val="0"/>
          <w:numId w:val="53"/>
        </w:numPr>
        <w:shd w:val="clear" w:color="auto" w:fill="auto"/>
        <w:bidi w:val="0"/>
        <w:spacing w:before="0" w:line="240" w:lineRule="auto"/>
        <w:ind w:left="0" w:right="0" w:firstLine="0"/>
        <w:jc w:val="left"/>
      </w:pPr>
      <w:bookmarkStart w:id="1119" w:name="bookmark1119"/>
      <w:bookmarkStart w:id="1120" w:name="bookmark1120"/>
      <w:bookmarkStart w:id="1121" w:name="bookmark1121"/>
      <w:bookmarkStart w:id="1122" w:name="bookmark1122"/>
      <w:bookmarkEnd w:id="1121"/>
      <w:r>
        <w:rPr>
          <w:color w:val="000000"/>
          <w:spacing w:val="0"/>
          <w:w w:val="100"/>
          <w:position w:val="0"/>
        </w:rPr>
        <w:t>期末公司因出票人未履约而将其转应收账款的票据</w:t>
      </w:r>
      <w:bookmarkEnd w:id="1119"/>
      <w:bookmarkEnd w:id="1120"/>
      <w:bookmarkEnd w:id="1122"/>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7"/>
        <w:keepNext/>
        <w:keepLines/>
        <w:widowControl w:val="0"/>
        <w:numPr>
          <w:ilvl w:val="0"/>
          <w:numId w:val="53"/>
        </w:numPr>
        <w:shd w:val="clear" w:color="auto" w:fill="auto"/>
        <w:bidi w:val="0"/>
        <w:spacing w:before="0" w:line="240" w:lineRule="auto"/>
        <w:ind w:left="0" w:right="0" w:firstLine="0"/>
        <w:jc w:val="left"/>
      </w:pPr>
      <w:bookmarkStart w:id="1123" w:name="bookmark1123"/>
      <w:bookmarkStart w:id="1124" w:name="bookmark1124"/>
      <w:bookmarkStart w:id="1125" w:name="bookmark1125"/>
      <w:bookmarkStart w:id="1126" w:name="bookmark1126"/>
      <w:bookmarkEnd w:id="1125"/>
      <w:r>
        <w:rPr>
          <w:color w:val="000000"/>
          <w:spacing w:val="0"/>
          <w:w w:val="100"/>
          <w:position w:val="0"/>
        </w:rPr>
        <w:t>本期实际核销的应收票据情况</w:t>
      </w:r>
      <w:bookmarkEnd w:id="1123"/>
      <w:bookmarkEnd w:id="1124"/>
      <w:bookmarkEnd w:id="1126"/>
    </w:p>
    <w:p>
      <w:pPr>
        <w:pStyle w:val="Style19"/>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603"/>
        <w:gridCol w:w="1594"/>
        <w:gridCol w:w="1584"/>
        <w:gridCol w:w="1603"/>
        <w:gridCol w:w="1594"/>
        <w:gridCol w:w="1666"/>
      </w:tblGrid>
      <w:tr>
        <w:trPr>
          <w:trHeight w:val="408"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应收票据核销说明:</w:t>
      </w:r>
      <w:r>
        <w:br w:type="page"/>
      </w:r>
    </w:p>
    <w:p>
      <w:pPr>
        <w:pStyle w:val="Style34"/>
        <w:keepNext/>
        <w:keepLines/>
        <w:widowControl w:val="0"/>
        <w:shd w:val="clear" w:color="auto" w:fill="auto"/>
        <w:bidi w:val="0"/>
        <w:spacing w:before="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5</w:t>
      </w:r>
      <w:bookmarkEnd w:id="1129"/>
      <w:r>
        <w:rPr>
          <w:color w:val="000000"/>
          <w:spacing w:val="0"/>
          <w:w w:val="100"/>
          <w:position w:val="0"/>
        </w:rPr>
        <w:t>、应收账款</w:t>
      </w:r>
      <w:bookmarkEnd w:id="1127"/>
      <w:bookmarkEnd w:id="1128"/>
      <w:bookmarkEnd w:id="1130"/>
    </w:p>
    <w:p>
      <w:pPr>
        <w:pStyle w:val="Style37"/>
        <w:keepNext/>
        <w:keepLines/>
        <w:widowControl w:val="0"/>
        <w:shd w:val="clear" w:color="auto" w:fill="auto"/>
        <w:bidi w:val="0"/>
        <w:spacing w:before="0" w:after="380" w:line="240" w:lineRule="auto"/>
        <w:ind w:left="0" w:right="0" w:firstLine="0"/>
        <w:jc w:val="left"/>
      </w:pPr>
      <w:bookmarkStart w:id="1131" w:name="bookmark1131"/>
      <w:bookmarkStart w:id="1132" w:name="bookmark1132"/>
      <w:bookmarkStart w:id="1133" w:name="bookmark1133"/>
      <w:bookmarkStart w:id="1134" w:name="bookmark1134"/>
      <w:r>
        <w:rPr>
          <w:color w:val="000000"/>
          <w:spacing w:val="0"/>
          <w:w w:val="100"/>
          <w:position w:val="0"/>
        </w:rPr>
        <w:t>（</w:t>
      </w:r>
      <w:bookmarkEnd w:id="1133"/>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31"/>
      <w:bookmarkEnd w:id="1132"/>
      <w:bookmarkEnd w:id="1134"/>
    </w:p>
    <w:p>
      <w:pPr>
        <w:pStyle w:val="Style30"/>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1,178,71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1,178,71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1,178,718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1,178,718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424,089,</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776.27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89,214,7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334,874,9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427,342,6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80,664,41</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346,678,27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425,268,</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495.14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90,393,5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334,874,9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428,521,4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81,843,13</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346,678,27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按单项计提坏账准备:</w:t>
      </w:r>
    </w:p>
    <w:p>
      <w:pPr>
        <w:widowControl w:val="0"/>
        <w:spacing w:after="139" w:line="1" w:lineRule="exact"/>
      </w:pPr>
    </w:p>
    <w:p>
      <w:pPr>
        <w:pStyle w:val="Style30"/>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银川北环蔬菜果品综合 批发市场管理有限公司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1,178,718.87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1,178,718.87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按单项计提坏账准备:</w:t>
      </w:r>
    </w:p>
    <w:p>
      <w:pPr>
        <w:widowControl w:val="0"/>
        <w:spacing w:after="139" w:line="1" w:lineRule="exact"/>
      </w:pPr>
    </w:p>
    <w:p>
      <w:pPr>
        <w:pStyle w:val="Style30"/>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按组合计提坏账准备:</w:t>
      </w:r>
    </w:p>
    <w:p>
      <w:pPr>
        <w:widowControl w:val="0"/>
        <w:spacing w:after="139" w:line="1" w:lineRule="exact"/>
      </w:pPr>
    </w:p>
    <w:p>
      <w:pPr>
        <w:pStyle w:val="Style30"/>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170,450,520.98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8,522,526.05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121,788,410.17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12,178,841.02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55,630,216.47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16,689,064.94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34,929,405.05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17,464,702.53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23,105,213.26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16,173,649.28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18,186,010.34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18,186,010.34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424,089,776.27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89,214,794.16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170,450,520.98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122,967,129.04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55,630,216.47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76,220,628.65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34,929,405.05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23,105,213.26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18,186,010.34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425,268,495.14</w:t>
            </w:r>
          </w:p>
        </w:tc>
      </w:tr>
    </w:tbl>
    <w:p>
      <w:pPr>
        <w:widowControl w:val="0"/>
        <w:spacing w:after="319" w:line="1" w:lineRule="exact"/>
      </w:pPr>
    </w:p>
    <w:p>
      <w:pPr>
        <w:pStyle w:val="Style37"/>
        <w:keepNext/>
        <w:keepLines/>
        <w:widowControl w:val="0"/>
        <w:numPr>
          <w:ilvl w:val="0"/>
          <w:numId w:val="55"/>
        </w:numPr>
        <w:shd w:val="clear" w:color="auto" w:fill="auto"/>
        <w:bidi w:val="0"/>
        <w:spacing w:before="0" w:line="240" w:lineRule="auto"/>
        <w:ind w:left="0" w:right="0" w:firstLine="0"/>
        <w:jc w:val="left"/>
      </w:pPr>
      <w:bookmarkStart w:id="1135" w:name="bookmark1135"/>
      <w:bookmarkStart w:id="1136" w:name="bookmark1136"/>
      <w:bookmarkStart w:id="1137" w:name="bookmark1137"/>
      <w:bookmarkStart w:id="1138" w:name="bookmark1138"/>
      <w:bookmarkEnd w:id="1137"/>
      <w:r>
        <w:rPr>
          <w:color w:val="000000"/>
          <w:spacing w:val="0"/>
          <w:w w:val="100"/>
          <w:position w:val="0"/>
        </w:rPr>
        <w:t>本期计提、收回或转回的坏账准备情况</w:t>
      </w:r>
      <w:bookmarkEnd w:id="1135"/>
      <w:bookmarkEnd w:id="1136"/>
      <w:bookmarkEnd w:id="113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1,178,718.87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1,178,718.87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按账龄组合计提 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80,664,415.50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8,572,656.03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89,214,794.16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81,843,134.37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8,572,656.03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22,277.36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90,393,513.03</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其中本期坏账准备收回或转回金额重要的:</w:t>
      </w:r>
    </w:p>
    <w:p>
      <w:pPr>
        <w:widowControl w:val="0"/>
        <w:spacing w:after="139" w:line="1" w:lineRule="exact"/>
      </w:pP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37"/>
        <w:keepNext/>
        <w:keepLines/>
        <w:widowControl w:val="0"/>
        <w:numPr>
          <w:ilvl w:val="0"/>
          <w:numId w:val="55"/>
        </w:numPr>
        <w:shd w:val="clear" w:color="auto" w:fill="auto"/>
        <w:bidi w:val="0"/>
        <w:spacing w:before="0" w:after="380" w:line="240" w:lineRule="auto"/>
        <w:ind w:left="0" w:right="0" w:firstLine="140"/>
        <w:jc w:val="left"/>
      </w:pPr>
      <w:bookmarkStart w:id="1139" w:name="bookmark1139"/>
      <w:bookmarkStart w:id="1140" w:name="bookmark1140"/>
      <w:bookmarkStart w:id="1141" w:name="bookmark1141"/>
      <w:bookmarkStart w:id="1142" w:name="bookmark1142"/>
      <w:bookmarkEnd w:id="1141"/>
      <w:r>
        <w:rPr>
          <w:color w:val="000000"/>
          <w:spacing w:val="0"/>
          <w:w w:val="100"/>
          <w:position w:val="0"/>
        </w:rPr>
        <w:t>本期实际核销的应收账款情况</w:t>
      </w:r>
      <w:bookmarkEnd w:id="1139"/>
      <w:bookmarkEnd w:id="1140"/>
      <w:bookmarkEnd w:id="1142"/>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22,277.36</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其中重要的应收账款核销情况:</w:t>
      </w:r>
    </w:p>
    <w:p>
      <w:pPr>
        <w:widowControl w:val="0"/>
        <w:spacing w:after="139" w:line="1" w:lineRule="exact"/>
      </w:pP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84"/>
        <w:gridCol w:w="1603"/>
        <w:gridCol w:w="1594"/>
        <w:gridCol w:w="1603"/>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7"/>
        <w:keepNext/>
        <w:keepLines/>
        <w:widowControl w:val="0"/>
        <w:numPr>
          <w:ilvl w:val="0"/>
          <w:numId w:val="55"/>
        </w:numPr>
        <w:shd w:val="clear" w:color="auto" w:fill="auto"/>
        <w:bidi w:val="0"/>
        <w:spacing w:before="0" w:after="380" w:line="240" w:lineRule="auto"/>
        <w:ind w:left="0" w:right="0" w:firstLine="0"/>
        <w:jc w:val="left"/>
      </w:pPr>
      <w:bookmarkStart w:id="1143" w:name="bookmark1143"/>
      <w:bookmarkStart w:id="1144" w:name="bookmark1144"/>
      <w:bookmarkStart w:id="1145" w:name="bookmark1145"/>
      <w:bookmarkStart w:id="1146" w:name="bookmark1146"/>
      <w:bookmarkEnd w:id="1145"/>
      <w:r>
        <w:rPr>
          <w:color w:val="000000"/>
          <w:spacing w:val="0"/>
          <w:w w:val="100"/>
          <w:position w:val="0"/>
        </w:rPr>
        <w:t>按欠款方归集的期末余额前五名的应收账款情况</w:t>
      </w:r>
      <w:bookmarkEnd w:id="1143"/>
      <w:bookmarkEnd w:id="1144"/>
      <w:bookmarkEnd w:id="114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13,010,914.15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1,301,091.42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12,888,450.07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2,193,224.77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12,305,839.50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1,172,803.70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10,182,349.06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1,018,234.91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7,720,187.57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386,009.38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56,107,740.35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79" w:line="1" w:lineRule="exact"/>
      </w:pPr>
    </w:p>
    <w:p>
      <w:pPr>
        <w:pStyle w:val="Style37"/>
        <w:keepNext/>
        <w:keepLines/>
        <w:widowControl w:val="0"/>
        <w:numPr>
          <w:ilvl w:val="0"/>
          <w:numId w:val="55"/>
        </w:numPr>
        <w:shd w:val="clear" w:color="auto" w:fill="auto"/>
        <w:tabs>
          <w:tab w:pos="493" w:val="left"/>
        </w:tabs>
        <w:bidi w:val="0"/>
        <w:spacing w:before="0" w:after="380" w:line="240" w:lineRule="auto"/>
        <w:ind w:left="0" w:right="0" w:firstLine="0"/>
        <w:jc w:val="left"/>
      </w:pPr>
      <w:bookmarkStart w:id="1147" w:name="bookmark1147"/>
      <w:bookmarkStart w:id="1148" w:name="bookmark1148"/>
      <w:bookmarkStart w:id="1149" w:name="bookmark1149"/>
      <w:bookmarkStart w:id="1150" w:name="bookmark1150"/>
      <w:bookmarkEnd w:id="1149"/>
      <w:r>
        <w:rPr>
          <w:color w:val="000000"/>
          <w:spacing w:val="0"/>
          <w:w w:val="100"/>
          <w:position w:val="0"/>
        </w:rPr>
        <w:t>因金融资产转移而终止确认的应收账款</w:t>
      </w:r>
      <w:bookmarkEnd w:id="1147"/>
      <w:bookmarkEnd w:id="1148"/>
      <w:bookmarkEnd w:id="1150"/>
    </w:p>
    <w:p>
      <w:pPr>
        <w:pStyle w:val="Style37"/>
        <w:keepNext/>
        <w:keepLines/>
        <w:widowControl w:val="0"/>
        <w:numPr>
          <w:ilvl w:val="0"/>
          <w:numId w:val="55"/>
        </w:numPr>
        <w:shd w:val="clear" w:color="auto" w:fill="auto"/>
        <w:tabs>
          <w:tab w:pos="493" w:val="left"/>
        </w:tabs>
        <w:bidi w:val="0"/>
        <w:spacing w:before="0" w:after="380" w:line="240" w:lineRule="auto"/>
        <w:ind w:left="0" w:right="0" w:firstLine="0"/>
        <w:jc w:val="left"/>
      </w:pPr>
      <w:bookmarkStart w:id="1151" w:name="bookmark1151"/>
      <w:bookmarkStart w:id="1152" w:name="bookmark1152"/>
      <w:bookmarkStart w:id="1153" w:name="bookmark1153"/>
      <w:bookmarkStart w:id="1154" w:name="bookmark1154"/>
      <w:bookmarkEnd w:id="1153"/>
      <w:r>
        <w:rPr>
          <w:color w:val="000000"/>
          <w:spacing w:val="0"/>
          <w:w w:val="100"/>
          <w:position w:val="0"/>
        </w:rPr>
        <w:t>转移应收账款且继续涉入形成的资产、负债金额</w:t>
      </w:r>
      <w:bookmarkEnd w:id="1151"/>
      <w:bookmarkEnd w:id="1152"/>
      <w:bookmarkEnd w:id="1154"/>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6</w:t>
      </w:r>
      <w:bookmarkEnd w:id="1157"/>
      <w:r>
        <w:rPr>
          <w:color w:val="000000"/>
          <w:spacing w:val="0"/>
          <w:w w:val="100"/>
          <w:position w:val="0"/>
        </w:rPr>
        <w:t>、应收款项融资</w:t>
      </w:r>
      <w:bookmarkEnd w:id="1155"/>
      <w:bookmarkEnd w:id="1156"/>
      <w:bookmarkEnd w:id="115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after="360" w:line="240" w:lineRule="auto"/>
        <w:ind w:left="0" w:right="0" w:firstLine="0"/>
        <w:jc w:val="both"/>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7</w:t>
      </w:r>
      <w:bookmarkEnd w:id="1161"/>
      <w:r>
        <w:rPr>
          <w:color w:val="000000"/>
          <w:spacing w:val="0"/>
          <w:w w:val="100"/>
          <w:position w:val="0"/>
        </w:rPr>
        <w:t>、预付款项</w:t>
      </w:r>
      <w:bookmarkEnd w:id="1159"/>
      <w:bookmarkEnd w:id="1160"/>
      <w:bookmarkEnd w:id="1162"/>
    </w:p>
    <w:p>
      <w:pPr>
        <w:pStyle w:val="Style37"/>
        <w:keepNext/>
        <w:keepLines/>
        <w:widowControl w:val="0"/>
        <w:shd w:val="clear" w:color="auto" w:fill="auto"/>
        <w:bidi w:val="0"/>
        <w:spacing w:before="0" w:after="360" w:line="240" w:lineRule="auto"/>
        <w:ind w:left="0" w:right="0" w:firstLine="0"/>
        <w:jc w:val="both"/>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63"/>
      <w:bookmarkEnd w:id="1164"/>
      <w:bookmarkEnd w:id="1166"/>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47,300,671.89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45,370,658.42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1,543,047.96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1,059,527.04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48,843,719.85</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46,430,185.46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7"/>
        <w:keepNext/>
        <w:keepLines/>
        <w:widowControl w:val="0"/>
        <w:shd w:val="clear" w:color="auto" w:fill="auto"/>
        <w:bidi w:val="0"/>
        <w:spacing w:before="0" w:after="36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67"/>
      <w:bookmarkEnd w:id="1168"/>
      <w:bookmarkEnd w:id="1170"/>
    </w:p>
    <w:tbl>
      <w:tblPr>
        <w:tblOverlap w:val="never"/>
        <w:jc w:val="center"/>
        <w:tblLayout w:type="fixed"/>
      </w:tblPr>
      <w:tblGrid>
        <w:gridCol w:w="3514"/>
        <w:gridCol w:w="2126"/>
        <w:gridCol w:w="2165"/>
      </w:tblGrid>
      <w:tr>
        <w:trPr>
          <w:trHeight w:val="67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预付对象</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占预付款项期末余额合 计数的比例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30,927,316.54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63.32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10,503,234.84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21.50</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462,238.00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0.95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450,000.00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0.92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423,078.34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0.87</w:t>
            </w:r>
          </w:p>
        </w:tc>
      </w:tr>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42,765,867.72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rPr>
                <w:sz w:val="20"/>
                <w:szCs w:val="20"/>
              </w:rPr>
            </w:pPr>
            <w:r>
              <w:rPr>
                <w:rFonts w:ascii="Times New Roman" w:eastAsia="Times New Roman" w:hAnsi="Times New Roman" w:cs="Times New Roman"/>
                <w:color w:val="000000"/>
                <w:spacing w:val="0"/>
                <w:w w:val="100"/>
                <w:position w:val="0"/>
                <w:sz w:val="20"/>
                <w:szCs w:val="20"/>
              </w:rPr>
              <w:t>87.56</w:t>
            </w:r>
          </w:p>
        </w:tc>
      </w:tr>
    </w:tbl>
    <w:p>
      <w:pPr>
        <w:widowControl w:val="0"/>
        <w:spacing w:after="3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8</w:t>
      </w:r>
      <w:bookmarkEnd w:id="1173"/>
      <w:r>
        <w:rPr>
          <w:color w:val="000000"/>
          <w:spacing w:val="0"/>
          <w:w w:val="100"/>
          <w:position w:val="0"/>
        </w:rPr>
        <w:t>、其他应收款</w:t>
      </w:r>
      <w:bookmarkEnd w:id="1171"/>
      <w:bookmarkEnd w:id="1172"/>
      <w:bookmarkEnd w:id="117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2,351,368.33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3,643,181.71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28,983,789.37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90,837,933.60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31,335,157.70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116,481,115.31</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both"/>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75"/>
      <w:bookmarkEnd w:id="1176"/>
      <w:bookmarkEnd w:id="1178"/>
    </w:p>
    <w:p>
      <w:pPr>
        <w:pStyle w:val="Style75"/>
        <w:keepNext/>
        <w:keepLines/>
        <w:widowControl w:val="0"/>
        <w:shd w:val="clear" w:color="auto" w:fill="auto"/>
        <w:bidi w:val="0"/>
        <w:spacing w:before="0" w:line="240" w:lineRule="auto"/>
        <w:ind w:left="0" w:right="0" w:firstLine="0"/>
        <w:jc w:val="both"/>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1</w:t>
      </w:r>
      <w:bookmarkEnd w:id="1181"/>
      <w:r>
        <w:rPr>
          <w:color w:val="000000"/>
          <w:spacing w:val="0"/>
          <w:w w:val="100"/>
          <w:position w:val="0"/>
        </w:rPr>
        <w:t>）应收利息分类</w:t>
      </w:r>
      <w:bookmarkEnd w:id="1179"/>
      <w:bookmarkEnd w:id="1180"/>
      <w:bookmarkEnd w:id="118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2,351,368.33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3,643,181.71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2,351,368.33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3,643,181.71</w:t>
            </w:r>
          </w:p>
        </w:tc>
      </w:tr>
    </w:tbl>
    <w:p>
      <w:pPr>
        <w:widowControl w:val="0"/>
        <w:spacing w:after="359" w:line="1" w:lineRule="exact"/>
      </w:pPr>
    </w:p>
    <w:p>
      <w:pPr>
        <w:pStyle w:val="Style75"/>
        <w:keepNext/>
        <w:keepLines/>
        <w:widowControl w:val="0"/>
        <w:shd w:val="clear" w:color="auto" w:fill="auto"/>
        <w:bidi w:val="0"/>
        <w:spacing w:before="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2</w:t>
      </w:r>
      <w:bookmarkEnd w:id="1185"/>
      <w:r>
        <w:rPr>
          <w:color w:val="000000"/>
          <w:spacing w:val="0"/>
          <w:w w:val="100"/>
          <w:position w:val="0"/>
        </w:rPr>
        <w:t>）重要逾期利息</w:t>
      </w:r>
      <w:bookmarkEnd w:id="1183"/>
      <w:bookmarkEnd w:id="1184"/>
      <w:bookmarkEnd w:id="1186"/>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75"/>
        <w:keepNext/>
        <w:keepLines/>
        <w:widowControl w:val="0"/>
        <w:shd w:val="clear" w:color="auto" w:fill="auto"/>
        <w:bidi w:val="0"/>
        <w:spacing w:before="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3</w:t>
      </w:r>
      <w:bookmarkEnd w:id="1189"/>
      <w:r>
        <w:rPr>
          <w:color w:val="000000"/>
          <w:spacing w:val="0"/>
          <w:w w:val="100"/>
          <w:position w:val="0"/>
        </w:rPr>
        <w:t>）坏账准备计提情况</w:t>
      </w:r>
      <w:bookmarkEnd w:id="1187"/>
      <w:bookmarkEnd w:id="1188"/>
      <w:bookmarkEnd w:id="1190"/>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0"/>
        <w:jc w:val="left"/>
      </w:pPr>
      <w:bookmarkStart w:id="1191" w:name="bookmark1191"/>
      <w:bookmarkStart w:id="1192" w:name="bookmark1192"/>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91"/>
      <w:bookmarkEnd w:id="1192"/>
      <w:bookmarkEnd w:id="1194"/>
    </w:p>
    <w:p>
      <w:pPr>
        <w:pStyle w:val="Style75"/>
        <w:keepNext/>
        <w:keepLines/>
        <w:widowControl w:val="0"/>
        <w:shd w:val="clear" w:color="auto" w:fill="auto"/>
        <w:bidi w:val="0"/>
        <w:spacing w:before="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1</w:t>
      </w:r>
      <w:bookmarkEnd w:id="1197"/>
      <w:r>
        <w:rPr>
          <w:color w:val="000000"/>
          <w:spacing w:val="0"/>
          <w:w w:val="100"/>
          <w:position w:val="0"/>
        </w:rPr>
        <w:t>）应收股利分类</w:t>
      </w:r>
      <w:bookmarkEnd w:id="1195"/>
      <w:bookmarkEnd w:id="1196"/>
      <w:bookmarkEnd w:id="1198"/>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上海金档信息技术有限公司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22,000,000.00</w:t>
            </w:r>
          </w:p>
        </w:tc>
      </w:tr>
    </w:tbl>
    <w:p>
      <w:pPr>
        <w:widowControl w:val="0"/>
        <w:spacing w:after="359" w:line="1" w:lineRule="exact"/>
      </w:pPr>
    </w:p>
    <w:p>
      <w:pPr>
        <w:pStyle w:val="Style75"/>
        <w:keepNext/>
        <w:keepLines/>
        <w:widowControl w:val="0"/>
        <w:shd w:val="clear" w:color="auto" w:fill="auto"/>
        <w:bidi w:val="0"/>
        <w:spacing w:before="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2</w:t>
      </w:r>
      <w:bookmarkEnd w:id="1201"/>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99"/>
      <w:bookmarkEnd w:id="1200"/>
      <w:bookmarkEnd w:id="1202"/>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75"/>
        <w:keepNext/>
        <w:keepLines/>
        <w:widowControl w:val="0"/>
        <w:shd w:val="clear" w:color="auto" w:fill="auto"/>
        <w:bidi w:val="0"/>
        <w:spacing w:before="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3</w:t>
      </w:r>
      <w:bookmarkEnd w:id="1205"/>
      <w:r>
        <w:rPr>
          <w:color w:val="000000"/>
          <w:spacing w:val="0"/>
          <w:w w:val="100"/>
          <w:position w:val="0"/>
        </w:rPr>
        <w:t>）坏账准备计提情况</w:t>
      </w:r>
      <w:bookmarkEnd w:id="1203"/>
      <w:bookmarkEnd w:id="1204"/>
      <w:bookmarkEnd w:id="1206"/>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60" w:line="240" w:lineRule="auto"/>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07"/>
      <w:bookmarkEnd w:id="1208"/>
      <w:bookmarkEnd w:id="1210"/>
    </w:p>
    <w:p>
      <w:pPr>
        <w:pStyle w:val="Style75"/>
        <w:keepNext/>
        <w:keepLines/>
        <w:widowControl w:val="0"/>
        <w:shd w:val="clear" w:color="auto" w:fill="auto"/>
        <w:bidi w:val="0"/>
        <w:spacing w:before="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1</w:t>
      </w:r>
      <w:bookmarkEnd w:id="1213"/>
      <w:r>
        <w:rPr>
          <w:color w:val="000000"/>
          <w:spacing w:val="0"/>
          <w:w w:val="100"/>
          <w:position w:val="0"/>
        </w:rPr>
        <w:t>）其他应收款按款项性质分类情况</w:t>
      </w:r>
      <w:bookmarkEnd w:id="1211"/>
      <w:bookmarkEnd w:id="1212"/>
      <w:bookmarkEnd w:id="1214"/>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39,268,611.16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53,028,057.72</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2,248,682.87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3,103,032.30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2,904,579.51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1,957,702.98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企业间借款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4,850,000.00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49,271,873.54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111,938,793.00</w:t>
            </w:r>
          </w:p>
        </w:tc>
      </w:tr>
    </w:tbl>
    <w:p>
      <w:pPr>
        <w:widowControl w:val="0"/>
        <w:spacing w:after="319" w:line="1" w:lineRule="exact"/>
      </w:pPr>
    </w:p>
    <w:p>
      <w:pPr>
        <w:pStyle w:val="Style75"/>
        <w:keepNext/>
        <w:keepLines/>
        <w:widowControl w:val="0"/>
        <w:shd w:val="clear" w:color="auto" w:fill="auto"/>
        <w:bidi w:val="0"/>
        <w:spacing w:before="0" w:after="400" w:line="240" w:lineRule="auto"/>
        <w:ind w:left="0" w:right="0" w:firstLine="0"/>
        <w:jc w:val="both"/>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2</w:t>
      </w:r>
      <w:bookmarkEnd w:id="1217"/>
      <w:r>
        <w:rPr>
          <w:color w:val="000000"/>
          <w:spacing w:val="0"/>
          <w:w w:val="100"/>
          <w:position w:val="0"/>
        </w:rPr>
        <w:t>）坏账准备计提情况</w:t>
      </w:r>
      <w:bookmarkEnd w:id="1215"/>
      <w:bookmarkEnd w:id="1216"/>
      <w:bookmarkEnd w:id="1218"/>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16,250,859.40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4,850,000.00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21,100,859.40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-10,934,899.94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10,122,124.71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-812,775.23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5,315,959.46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10,122,124.71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4,850,000.00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20,288,084.17</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19,510,452.54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16,498,657.10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5,845,146.04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7,417,617.86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5,402,841.51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277,091.90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1,737,684.45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49,271,873.54</w:t>
            </w:r>
          </w:p>
        </w:tc>
      </w:tr>
    </w:tbl>
    <w:p>
      <w:pPr>
        <w:widowControl w:val="0"/>
        <w:spacing w:after="319" w:line="1" w:lineRule="exact"/>
      </w:pPr>
    </w:p>
    <w:p>
      <w:pPr>
        <w:pStyle w:val="Style75"/>
        <w:keepNext/>
        <w:keepLines/>
        <w:widowControl w:val="0"/>
        <w:shd w:val="clear" w:color="auto" w:fill="auto"/>
        <w:bidi w:val="0"/>
        <w:spacing w:before="0" w:after="40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3</w:t>
      </w:r>
      <w:bookmarkEnd w:id="1221"/>
      <w:r>
        <w:rPr>
          <w:color w:val="000000"/>
          <w:spacing w:val="0"/>
          <w:w w:val="100"/>
          <w:position w:val="0"/>
        </w:rPr>
        <w:t>）本期计提、收回或转回的坏账准备情况</w:t>
      </w:r>
      <w:bookmarkEnd w:id="1219"/>
      <w:bookmarkEnd w:id="1220"/>
      <w:bookmarkEnd w:id="122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339"/>
        <w:gridCol w:w="1330"/>
        <w:gridCol w:w="1330"/>
        <w:gridCol w:w="1330"/>
        <w:gridCol w:w="173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421"/>
        <w:gridCol w:w="1099"/>
        <w:gridCol w:w="1339"/>
        <w:gridCol w:w="1330"/>
        <w:gridCol w:w="1330"/>
        <w:gridCol w:w="1330"/>
        <w:gridCol w:w="1733"/>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4,850,000.00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按账龄组合计提 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16,250,859.40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-812,775.23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15,438,084.17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21,100,859.40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-812,775.23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20,288,084.17</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其中本期坏账准备转回或收回金额重要的:</w:t>
      </w:r>
    </w:p>
    <w:p>
      <w:pPr>
        <w:widowControl w:val="0"/>
        <w:spacing w:after="139" w:line="1" w:lineRule="exact"/>
      </w:pPr>
    </w:p>
    <w:p>
      <w:pPr>
        <w:pStyle w:val="Style30"/>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75"/>
        <w:keepNext/>
        <w:keepLines/>
        <w:widowControl w:val="0"/>
        <w:shd w:val="clear" w:color="auto" w:fill="auto"/>
        <w:bidi w:val="0"/>
        <w:spacing w:before="0" w:after="340" w:line="240" w:lineRule="auto"/>
        <w:ind w:left="0" w:right="0" w:firstLine="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4</w:t>
      </w:r>
      <w:bookmarkEnd w:id="1225"/>
      <w:r>
        <w:rPr>
          <w:color w:val="000000"/>
          <w:spacing w:val="0"/>
          <w:w w:val="100"/>
          <w:position w:val="0"/>
        </w:rPr>
        <w:t>）本期实际核销的其他应收款情况</w:t>
      </w:r>
      <w:bookmarkEnd w:id="1223"/>
      <w:bookmarkEnd w:id="1224"/>
      <w:bookmarkEnd w:id="1226"/>
    </w:p>
    <w:p>
      <w:pPr>
        <w:pStyle w:val="Style19"/>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598"/>
        <w:gridCol w:w="1594"/>
        <w:gridCol w:w="1594"/>
        <w:gridCol w:w="1594"/>
        <w:gridCol w:w="1598"/>
        <w:gridCol w:w="1666"/>
      </w:tblGrid>
      <w:tr>
        <w:trPr>
          <w:trHeight w:val="408"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其他应收款核销说明:</w:t>
      </w:r>
    </w:p>
    <w:p>
      <w:pPr>
        <w:widowControl w:val="0"/>
        <w:spacing w:after="339" w:line="1" w:lineRule="exact"/>
      </w:pPr>
    </w:p>
    <w:p>
      <w:pPr>
        <w:pStyle w:val="Style75"/>
        <w:keepNext/>
        <w:keepLines/>
        <w:widowControl w:val="0"/>
        <w:shd w:val="clear" w:color="auto" w:fill="auto"/>
        <w:bidi w:val="0"/>
        <w:spacing w:before="0" w:after="40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5</w:t>
      </w:r>
      <w:bookmarkEnd w:id="1229"/>
      <w:r>
        <w:rPr>
          <w:color w:val="000000"/>
          <w:spacing w:val="0"/>
          <w:w w:val="100"/>
          <w:position w:val="0"/>
        </w:rPr>
        <w:t>）按欠款方归集的期末余额前五名的其他应收款情况</w:t>
      </w:r>
      <w:bookmarkEnd w:id="1227"/>
      <w:bookmarkEnd w:id="1228"/>
      <w:bookmarkEnd w:id="1230"/>
    </w:p>
    <w:p>
      <w:pPr>
        <w:pStyle w:val="Style30"/>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89"/>
        <w:gridCol w:w="1598"/>
        <w:gridCol w:w="16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企业间借款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4,850,000.00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2,505,284.20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375,792.63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1,649,000.00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247,350.00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1,430,293.40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1,430,293.40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1,299,190.00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194,878.50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11,733,767.60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7,098,314.53</w:t>
            </w:r>
          </w:p>
        </w:tc>
      </w:tr>
    </w:tbl>
    <w:p>
      <w:pPr>
        <w:widowControl w:val="0"/>
        <w:spacing w:after="339" w:line="1" w:lineRule="exact"/>
      </w:pPr>
    </w:p>
    <w:p>
      <w:pPr>
        <w:pStyle w:val="Style75"/>
        <w:keepNext/>
        <w:keepLines/>
        <w:widowControl w:val="0"/>
        <w:shd w:val="clear" w:color="auto" w:fill="auto"/>
        <w:bidi w:val="0"/>
        <w:spacing w:before="0" w:after="40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6</w:t>
      </w:r>
      <w:bookmarkEnd w:id="1233"/>
      <w:r>
        <w:rPr>
          <w:color w:val="000000"/>
          <w:spacing w:val="0"/>
          <w:w w:val="100"/>
          <w:position w:val="0"/>
        </w:rPr>
        <w:t>）涉及政府补助的应收款项</w:t>
      </w:r>
      <w:bookmarkEnd w:id="1231"/>
      <w:bookmarkEnd w:id="1232"/>
      <w:bookmarkEnd w:id="1234"/>
    </w:p>
    <w:p>
      <w:pPr>
        <w:pStyle w:val="Style30"/>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预计收取的时间、金额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pStyle w:val="Style75"/>
        <w:keepNext/>
        <w:keepLines/>
        <w:widowControl w:val="0"/>
        <w:shd w:val="clear" w:color="auto" w:fill="auto"/>
        <w:tabs>
          <w:tab w:pos="392" w:val="left"/>
        </w:tabs>
        <w:bidi w:val="0"/>
        <w:spacing w:before="0" w:line="240" w:lineRule="auto"/>
        <w:ind w:left="0" w:right="0" w:firstLine="0"/>
        <w:jc w:val="both"/>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7</w:t>
      </w:r>
      <w:bookmarkEnd w:id="1237"/>
      <w:r>
        <w:rPr>
          <w:color w:val="000000"/>
          <w:spacing w:val="0"/>
          <w:w w:val="100"/>
          <w:position w:val="0"/>
        </w:rPr>
        <w:t>）</w:t>
        <w:tab/>
        <w:t>因金融资产转移而终止确认的其他应收款</w:t>
      </w:r>
      <w:bookmarkEnd w:id="1235"/>
      <w:bookmarkEnd w:id="1236"/>
      <w:bookmarkEnd w:id="1238"/>
    </w:p>
    <w:p>
      <w:pPr>
        <w:pStyle w:val="Style75"/>
        <w:keepNext/>
        <w:keepLines/>
        <w:widowControl w:val="0"/>
        <w:shd w:val="clear" w:color="auto" w:fill="auto"/>
        <w:tabs>
          <w:tab w:pos="397" w:val="left"/>
        </w:tabs>
        <w:bidi w:val="0"/>
        <w:spacing w:before="0" w:line="240" w:lineRule="auto"/>
        <w:ind w:left="0" w:right="0" w:firstLine="0"/>
        <w:jc w:val="both"/>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8</w:t>
      </w:r>
      <w:bookmarkEnd w:id="1241"/>
      <w:r>
        <w:rPr>
          <w:color w:val="000000"/>
          <w:spacing w:val="0"/>
          <w:w w:val="100"/>
          <w:position w:val="0"/>
        </w:rPr>
        <w:t>）</w:t>
        <w:tab/>
        <w:t>转移其他应收款且继续涉入形成的资产、负债金额</w:t>
      </w:r>
      <w:bookmarkEnd w:id="1239"/>
      <w:bookmarkEnd w:id="1240"/>
      <w:bookmarkEnd w:id="1242"/>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both"/>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9</w:t>
      </w:r>
      <w:bookmarkEnd w:id="1245"/>
      <w:r>
        <w:rPr>
          <w:color w:val="000000"/>
          <w:spacing w:val="0"/>
          <w:w w:val="100"/>
          <w:position w:val="0"/>
        </w:rPr>
        <w:t>、存货</w:t>
      </w:r>
      <w:bookmarkEnd w:id="1243"/>
      <w:bookmarkEnd w:id="1244"/>
      <w:bookmarkEnd w:id="1246"/>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37"/>
        <w:keepNext/>
        <w:keepLines/>
        <w:widowControl w:val="0"/>
        <w:shd w:val="clear" w:color="auto" w:fill="auto"/>
        <w:bidi w:val="0"/>
        <w:spacing w:before="0" w:after="360" w:line="240" w:lineRule="auto"/>
        <w:ind w:left="0" w:right="0" w:firstLine="0"/>
        <w:jc w:val="both"/>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47"/>
      <w:bookmarkEnd w:id="1248"/>
      <w:bookmarkEnd w:id="125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287,749.71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287,749.71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295,489.16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295,489.16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100,584,014.64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10,051,822.01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90,532,192.63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203,520,251.25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28,716,236.09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174,804,015.16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100,871,764.35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10,051,822.01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90,819,942.34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203,815,740.41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28,716,236.09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175,099,504.32</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140"/>
        <w:jc w:val="left"/>
      </w:pPr>
      <w:bookmarkStart w:id="1251" w:name="bookmark1251"/>
      <w:bookmarkStart w:id="1252" w:name="bookmark1252"/>
      <w:bookmarkStart w:id="1253" w:name="bookmark1253"/>
      <w:bookmarkStart w:id="1254" w:name="bookmark1254"/>
      <w:r>
        <w:rPr>
          <w:color w:val="000000"/>
          <w:spacing w:val="0"/>
          <w:w w:val="100"/>
          <w:position w:val="0"/>
        </w:rPr>
        <w:t>（</w:t>
      </w:r>
      <w:bookmarkEnd w:id="1253"/>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51"/>
      <w:bookmarkEnd w:id="1252"/>
      <w:bookmarkEnd w:id="125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28,716,236.09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7,316,182.63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25,980,596.71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10,051,822.01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28,716,236.09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7,316,182.63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25,980,596.71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10,051,822.01</w:t>
            </w:r>
          </w:p>
        </w:tc>
      </w:tr>
    </w:tbl>
    <w:p>
      <w:pPr>
        <w:widowControl w:val="0"/>
        <w:spacing w:after="359" w:line="1" w:lineRule="exact"/>
      </w:pPr>
    </w:p>
    <w:p>
      <w:pPr>
        <w:pStyle w:val="Style37"/>
        <w:keepNext/>
        <w:keepLines/>
        <w:widowControl w:val="0"/>
        <w:shd w:val="clear" w:color="auto" w:fill="auto"/>
        <w:tabs>
          <w:tab w:pos="493" w:val="left"/>
        </w:tabs>
        <w:bidi w:val="0"/>
        <w:spacing w:before="0" w:after="360" w:line="240" w:lineRule="auto"/>
        <w:ind w:left="0" w:right="0" w:firstLine="0"/>
        <w:jc w:val="both"/>
      </w:pPr>
      <w:bookmarkStart w:id="1255" w:name="bookmark1255"/>
      <w:bookmarkStart w:id="1256" w:name="bookmark1256"/>
      <w:bookmarkStart w:id="1257" w:name="bookmark1257"/>
      <w:bookmarkStart w:id="1258" w:name="bookmark1258"/>
      <w:r>
        <w:rPr>
          <w:color w:val="000000"/>
          <w:spacing w:val="0"/>
          <w:w w:val="100"/>
          <w:position w:val="0"/>
        </w:rPr>
        <w:t>（</w:t>
      </w:r>
      <w:bookmarkEnd w:id="1257"/>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55"/>
      <w:bookmarkEnd w:id="1256"/>
      <w:bookmarkEnd w:id="1258"/>
    </w:p>
    <w:p>
      <w:pPr>
        <w:pStyle w:val="Style37"/>
        <w:keepNext/>
        <w:keepLines/>
        <w:widowControl w:val="0"/>
        <w:shd w:val="clear" w:color="auto" w:fill="auto"/>
        <w:tabs>
          <w:tab w:pos="493" w:val="left"/>
        </w:tabs>
        <w:bidi w:val="0"/>
        <w:spacing w:before="0" w:after="360" w:line="240" w:lineRule="auto"/>
        <w:ind w:left="0" w:right="0" w:firstLine="0"/>
        <w:jc w:val="both"/>
      </w:pPr>
      <w:bookmarkStart w:id="1259" w:name="bookmark1259"/>
      <w:bookmarkStart w:id="1260" w:name="bookmark1260"/>
      <w:bookmarkStart w:id="1261" w:name="bookmark1261"/>
      <w:bookmarkStart w:id="1262" w:name="bookmark1262"/>
      <w:r>
        <w:rPr>
          <w:color w:val="000000"/>
          <w:spacing w:val="0"/>
          <w:w w:val="100"/>
          <w:position w:val="0"/>
        </w:rPr>
        <w:t>（</w:t>
      </w:r>
      <w:bookmarkEnd w:id="1261"/>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59"/>
      <w:bookmarkEnd w:id="1260"/>
      <w:bookmarkEnd w:id="1262"/>
    </w:p>
    <w:p>
      <w:pPr>
        <w:pStyle w:val="Style34"/>
        <w:keepNext/>
        <w:keepLines/>
        <w:widowControl w:val="0"/>
        <w:shd w:val="clear" w:color="auto" w:fill="auto"/>
        <w:bidi w:val="0"/>
        <w:spacing w:before="0" w:after="360" w:line="240" w:lineRule="auto"/>
        <w:ind w:left="0" w:right="0" w:firstLine="0"/>
        <w:jc w:val="both"/>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1</w:t>
      </w:r>
      <w:bookmarkEnd w:id="1265"/>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63"/>
      <w:bookmarkEnd w:id="1264"/>
      <w:bookmarkEnd w:id="126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销售形成的合同资产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18,271,866.96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2,684,136.68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15,587,730.28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19,604,736.18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19,604,736.18</w:t>
            </w:r>
          </w:p>
        </w:tc>
      </w:tr>
    </w:tbl>
    <w:p>
      <w:pPr>
        <w:widowControl w:val="0"/>
        <w:spacing w:line="1" w:lineRule="exact"/>
      </w:pPr>
      <w:r>
        <w:br w:type="page"/>
      </w:r>
    </w:p>
    <w:tbl>
      <w:tblPr>
        <w:tblOverlap w:val="never"/>
        <w:jc w:val="center"/>
        <w:tblLayout w:type="fixed"/>
      </w:tblPr>
      <w:tblGrid>
        <w:gridCol w:w="2198"/>
        <w:gridCol w:w="2472"/>
        <w:gridCol w:w="5030"/>
      </w:tblGrid>
      <w:tr>
        <w:trPr>
          <w:trHeight w:val="341"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tabs>
                <w:tab w:pos="139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18,271,866.96</w:t>
              <w:tab/>
              <w:t>2,684,136.68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1200" w:val="left"/>
                <w:tab w:pos="3720"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15,587,730.28</w:t>
              <w:tab/>
              <w:t>19,604,736.18</w:t>
              <w:tab/>
              <w:t>19,604,736.18</w:t>
            </w:r>
          </w:p>
        </w:tc>
      </w:tr>
      <w:tr>
        <w:trPr>
          <w:trHeight w:val="754" w:hRule="exact"/>
        </w:trPr>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合同资产的账面价值在本期内发生的重大变动金额和原因：</w:t>
            </w:r>
          </w:p>
          <w:p>
            <w:pPr>
              <w:pStyle w:val="Style21"/>
              <w:keepNext w:val="0"/>
              <w:keepLines w:val="0"/>
              <w:widowControl w:val="0"/>
              <w:shd w:val="clear" w:color="auto" w:fill="auto"/>
              <w:bidi w:val="0"/>
              <w:spacing w:before="0" w:after="0" w:line="240" w:lineRule="auto"/>
              <w:ind w:left="8940" w:right="0" w:firstLine="0"/>
              <w:jc w:val="lef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781,628.97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781,628.97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1</w:t>
      </w:r>
      <w:bookmarkEnd w:id="1269"/>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67"/>
      <w:bookmarkEnd w:id="1268"/>
      <w:bookmarkEnd w:id="1270"/>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1</w:t>
      </w:r>
      <w:bookmarkEnd w:id="1273"/>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71"/>
      <w:bookmarkEnd w:id="1272"/>
      <w:bookmarkEnd w:id="1274"/>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8,030,160.00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8,030,160.00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重要的债权投资</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其他债权投资</w:t>
      </w:r>
    </w:p>
    <w:p>
      <w:pPr>
        <w:widowControl w:val="0"/>
        <w:spacing w:after="79" w:line="1" w:lineRule="exact"/>
      </w:pP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1</w:t>
      </w:r>
      <w:bookmarkEnd w:id="1277"/>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75"/>
      <w:bookmarkEnd w:id="1276"/>
      <w:bookmarkEnd w:id="1278"/>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留抵进项税额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w:t>
      </w:r>
      <w:r>
        <w:br w:type="page"/>
      </w:r>
    </w:p>
    <w:p>
      <w:pPr>
        <w:pStyle w:val="Style34"/>
        <w:keepNext/>
        <w:keepLines/>
        <w:widowControl w:val="0"/>
        <w:shd w:val="clear" w:color="auto" w:fill="auto"/>
        <w:bidi w:val="0"/>
        <w:spacing w:before="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1</w:t>
      </w:r>
      <w:bookmarkEnd w:id="1281"/>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79"/>
      <w:bookmarkEnd w:id="1280"/>
      <w:bookmarkEnd w:id="1282"/>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重要的债权投资</w:t>
      </w:r>
    </w:p>
    <w:p>
      <w:pPr>
        <w:widowControl w:val="0"/>
        <w:spacing w:after="139" w:line="1" w:lineRule="exact"/>
      </w:pP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减值准备计提情况</w:t>
      </w:r>
    </w:p>
    <w:p>
      <w:pPr>
        <w:widowControl w:val="0"/>
        <w:spacing w:after="139" w:line="1" w:lineRule="exact"/>
      </w:pP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1</w:t>
      </w:r>
      <w:bookmarkEnd w:id="1285"/>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83"/>
      <w:bookmarkEnd w:id="1284"/>
      <w:bookmarkEnd w:id="1286"/>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01"/>
        <w:gridCol w:w="1037"/>
        <w:gridCol w:w="1032"/>
        <w:gridCol w:w="1032"/>
        <w:gridCol w:w="1037"/>
        <w:gridCol w:w="1032"/>
        <w:gridCol w:w="1037"/>
        <w:gridCol w:w="1032"/>
        <w:gridCol w:w="1046"/>
      </w:tblGrid>
      <w:tr>
        <w:trPr>
          <w:trHeight w:val="13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累计在其他 综合收益中 确认的损失</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重要的其他债权投资</w:t>
      </w:r>
    </w:p>
    <w:p>
      <w:pPr>
        <w:widowControl w:val="0"/>
        <w:spacing w:after="99" w:line="1" w:lineRule="exact"/>
      </w:pP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减值准备计提情况</w:t>
      </w:r>
    </w:p>
    <w:p>
      <w:pPr>
        <w:widowControl w:val="0"/>
        <w:spacing w:after="139" w:line="1" w:lineRule="exact"/>
      </w:pP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损失准备本期变动金额重大的账面余额变动情况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1</w:t>
      </w:r>
      <w:bookmarkEnd w:id="1289"/>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87"/>
      <w:bookmarkEnd w:id="1288"/>
      <w:bookmarkEnd w:id="1290"/>
    </w:p>
    <w:p>
      <w:pPr>
        <w:pStyle w:val="Style37"/>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3" w:name="bookmark1293"/>
      <w:bookmarkStart w:id="1294" w:name="bookmark1294"/>
      <w:r>
        <w:rPr>
          <w:color w:val="000000"/>
          <w:spacing w:val="0"/>
          <w:w w:val="100"/>
          <w:position w:val="0"/>
        </w:rPr>
        <w:t>（</w:t>
      </w:r>
      <w:bookmarkEnd w:id="1293"/>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91"/>
      <w:bookmarkEnd w:id="1292"/>
      <w:bookmarkEnd w:id="129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166"/>
        <w:gridCol w:w="1171"/>
        <w:gridCol w:w="1166"/>
        <w:gridCol w:w="1166"/>
        <w:gridCol w:w="1166"/>
        <w:gridCol w:w="1166"/>
        <w:gridCol w:w="117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坏账准备减值情况</w:t>
      </w:r>
    </w:p>
    <w:p>
      <w:pPr>
        <w:widowControl w:val="0"/>
        <w:spacing w:after="13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403,474.94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403,474.94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-403,474.94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-403,474.94</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w:t>
      </w:r>
      <w:bookmarkEnd w:id="1297"/>
      <w:r>
        <w:rPr>
          <w:rFonts w:ascii="Times New Roman" w:eastAsia="Times New Roman" w:hAnsi="Times New Roman" w:cs="Times New Roman"/>
          <w:color w:val="000000"/>
          <w:spacing w:val="0"/>
          <w:w w:val="100"/>
          <w:position w:val="0"/>
        </w:rPr>
        <w:t>2</w:t>
      </w:r>
      <w:r>
        <w:rPr>
          <w:color w:val="000000"/>
          <w:spacing w:val="0"/>
          <w:w w:val="100"/>
          <w:position w:val="0"/>
        </w:rPr>
        <w:t>）因金融资产转移而终止确认的长期应收款</w:t>
      </w:r>
      <w:bookmarkEnd w:id="1295"/>
      <w:bookmarkEnd w:id="1296"/>
      <w:bookmarkEnd w:id="1298"/>
    </w:p>
    <w:p>
      <w:pPr>
        <w:pStyle w:val="Style37"/>
        <w:keepNext/>
        <w:keepLines/>
        <w:widowControl w:val="0"/>
        <w:shd w:val="clear" w:color="auto" w:fill="auto"/>
        <w:bidi w:val="0"/>
        <w:spacing w:before="0" w:after="380" w:line="240" w:lineRule="auto"/>
        <w:ind w:left="0" w:right="0" w:firstLine="0"/>
        <w:jc w:val="left"/>
      </w:pPr>
      <w:bookmarkStart w:id="1299" w:name="bookmark1299"/>
      <w:bookmarkStart w:id="1300" w:name="bookmark1300"/>
      <w:bookmarkStart w:id="1301" w:name="bookmark1301"/>
      <w:bookmarkStart w:id="1302" w:name="bookmark1302"/>
      <w:r>
        <w:rPr>
          <w:color w:val="000000"/>
          <w:spacing w:val="0"/>
          <w:w w:val="100"/>
          <w:position w:val="0"/>
        </w:rPr>
        <w:t>（</w:t>
      </w:r>
      <w:bookmarkEnd w:id="1301"/>
      <w:r>
        <w:rPr>
          <w:rFonts w:ascii="Times New Roman" w:eastAsia="Times New Roman" w:hAnsi="Times New Roman" w:cs="Times New Roman"/>
          <w:color w:val="000000"/>
          <w:spacing w:val="0"/>
          <w:w w:val="100"/>
          <w:position w:val="0"/>
        </w:rPr>
        <w:t>3</w:t>
      </w:r>
      <w:r>
        <w:rPr>
          <w:color w:val="000000"/>
          <w:spacing w:val="0"/>
          <w:w w:val="100"/>
          <w:position w:val="0"/>
        </w:rPr>
        <w:t>）转移长期应收款且继续涉入形成的资产、负债金额</w:t>
      </w:r>
      <w:bookmarkEnd w:id="1299"/>
      <w:bookmarkEnd w:id="1300"/>
      <w:bookmarkEnd w:id="1302"/>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1</w:t>
      </w:r>
      <w:bookmarkEnd w:id="1305"/>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03"/>
      <w:bookmarkEnd w:id="1304"/>
      <w:bookmarkEnd w:id="130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21"/>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期末余额</w:t>
            </w:r>
          </w:p>
          <w:p>
            <w:pPr>
              <w:pStyle w:val="Style21"/>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w:t>
      </w:r>
    </w:p>
    <w:p>
      <w:pPr>
        <w:pStyle w:val="Style34"/>
        <w:keepNext/>
        <w:keepLines/>
        <w:widowControl w:val="0"/>
        <w:shd w:val="clear" w:color="auto" w:fill="auto"/>
        <w:bidi w:val="0"/>
        <w:spacing w:before="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1</w:t>
      </w:r>
      <w:bookmarkEnd w:id="1309"/>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07"/>
      <w:bookmarkEnd w:id="1308"/>
      <w:bookmarkEnd w:id="1310"/>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分项披露本期非交易性权益工具投资</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指定为以公允价 值计量且其变动 计入其他综合收</w:t>
            </w:r>
          </w:p>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益的原因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其他综合收益转</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入留存收益的原</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因</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1</w:t>
      </w:r>
      <w:bookmarkEnd w:id="1313"/>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11"/>
      <w:bookmarkEnd w:id="1312"/>
      <w:bookmarkEnd w:id="1314"/>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14,796,700.00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13,027,637.13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14,796,700.00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13,027,637.13</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2</w:t>
      </w:r>
      <w:bookmarkEnd w:id="1317"/>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15"/>
      <w:bookmarkEnd w:id="1316"/>
      <w:bookmarkEnd w:id="1318"/>
    </w:p>
    <w:p>
      <w:pPr>
        <w:pStyle w:val="Style37"/>
        <w:keepNext/>
        <w:keepLines/>
        <w:widowControl w:val="0"/>
        <w:shd w:val="clear" w:color="auto" w:fill="auto"/>
        <w:tabs>
          <w:tab w:pos="493" w:val="left"/>
        </w:tabs>
        <w:bidi w:val="0"/>
        <w:spacing w:before="0" w:after="380" w:line="240" w:lineRule="auto"/>
        <w:ind w:left="0" w:right="0" w:firstLine="0"/>
        <w:jc w:val="left"/>
      </w:pPr>
      <w:bookmarkStart w:id="1319" w:name="bookmark1319"/>
      <w:bookmarkStart w:id="1320" w:name="bookmark1320"/>
      <w:bookmarkStart w:id="1321" w:name="bookmark1321"/>
      <w:bookmarkStart w:id="1322" w:name="bookmark1322"/>
      <w:r>
        <w:rPr>
          <w:color w:val="000000"/>
          <w:spacing w:val="0"/>
          <w:w w:val="100"/>
          <w:position w:val="0"/>
        </w:rPr>
        <w:t>（</w:t>
      </w:r>
      <w:bookmarkEnd w:id="1321"/>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319"/>
      <w:bookmarkEnd w:id="1320"/>
      <w:bookmarkEnd w:id="1322"/>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323" w:name="bookmark1323"/>
      <w:bookmarkStart w:id="1324" w:name="bookmark1324"/>
      <w:bookmarkStart w:id="1325" w:name="bookmark1325"/>
      <w:bookmarkStart w:id="1326" w:name="bookmark1326"/>
      <w:r>
        <w:rPr>
          <w:color w:val="000000"/>
          <w:spacing w:val="0"/>
          <w:w w:val="100"/>
          <w:position w:val="0"/>
        </w:rPr>
        <w:t>（</w:t>
      </w:r>
      <w:bookmarkEnd w:id="132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23"/>
      <w:bookmarkEnd w:id="1324"/>
      <w:bookmarkEnd w:id="1326"/>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327" w:name="bookmark1327"/>
      <w:bookmarkStart w:id="1328" w:name="bookmark1328"/>
      <w:bookmarkStart w:id="1329" w:name="bookmark1329"/>
      <w:bookmarkStart w:id="1330" w:name="bookmark1330"/>
      <w:r>
        <w:rPr>
          <w:color w:val="000000"/>
          <w:spacing w:val="0"/>
          <w:w w:val="100"/>
          <w:position w:val="0"/>
        </w:rPr>
        <w:t>（</w:t>
      </w:r>
      <w:bookmarkEnd w:id="1329"/>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27"/>
      <w:bookmarkEnd w:id="1328"/>
      <w:bookmarkEnd w:id="1330"/>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2</w:t>
      </w:r>
      <w:bookmarkEnd w:id="1333"/>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31"/>
      <w:bookmarkEnd w:id="1332"/>
      <w:bookmarkEnd w:id="1334"/>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8,444,004.81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11,550,824.02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8,444,004.81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11,550,824.02</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w:t>
      </w:r>
      <w:bookmarkEnd w:id="133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35"/>
      <w:bookmarkEnd w:id="1336"/>
      <w:bookmarkEnd w:id="133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3,307,146.69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2,999,136.36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34,803,611.70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41,109,894.75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973,227.00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973,227.00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973,227.00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973,227.00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771,908.11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566,211.38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1,338,119.49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771,908.11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566,211.38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1,338,119.49</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2,535,238.58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2,999,136.36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35,210,627.32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40,745,002.26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314,178.96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1,769,979.14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27,474,912.63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29,559,070.73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240,847.67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3,205,646.76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3,455,436.71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240,847.67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3,205,646.76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3,455,436.71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128,329.74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585,180.25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713,509.99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128,329.74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585,180.25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713,509.99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426,696.89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1,778,921.42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30,095,379.14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32,300,997.45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2,108,541.69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1,220,214.94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5,115,248.18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8,444,004.81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2,992,967.73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1,229,157.22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7,328,699.07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11,550,824.02</w:t>
            </w:r>
          </w:p>
        </w:tc>
      </w:tr>
    </w:tbl>
    <w:p>
      <w:pPr>
        <w:widowControl w:val="0"/>
        <w:spacing w:after="339" w:line="1" w:lineRule="exact"/>
      </w:pPr>
    </w:p>
    <w:p>
      <w:pPr>
        <w:pStyle w:val="Style37"/>
        <w:keepNext/>
        <w:keepLines/>
        <w:widowControl w:val="0"/>
        <w:numPr>
          <w:ilvl w:val="0"/>
          <w:numId w:val="57"/>
        </w:numPr>
        <w:shd w:val="clear" w:color="auto" w:fill="auto"/>
        <w:bidi w:val="0"/>
        <w:spacing w:before="0" w:line="240" w:lineRule="auto"/>
        <w:ind w:left="0" w:right="0" w:firstLine="0"/>
        <w:jc w:val="left"/>
      </w:pPr>
      <w:bookmarkStart w:id="1339" w:name="bookmark1339"/>
      <w:bookmarkStart w:id="1340" w:name="bookmark1340"/>
      <w:bookmarkStart w:id="1341" w:name="bookmark1341"/>
      <w:bookmarkStart w:id="1342" w:name="bookmark1342"/>
      <w:bookmarkEnd w:id="1341"/>
      <w:r>
        <w:rPr>
          <w:color w:val="000000"/>
          <w:spacing w:val="0"/>
          <w:w w:val="100"/>
          <w:position w:val="0"/>
        </w:rPr>
        <w:t>暂时闲置的固定资产情况</w:t>
      </w:r>
      <w:bookmarkEnd w:id="1339"/>
      <w:bookmarkEnd w:id="1340"/>
      <w:bookmarkEnd w:id="1342"/>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39" w:line="1" w:lineRule="exact"/>
      </w:pPr>
    </w:p>
    <w:p>
      <w:pPr>
        <w:pStyle w:val="Style37"/>
        <w:keepNext/>
        <w:keepLines/>
        <w:widowControl w:val="0"/>
        <w:numPr>
          <w:ilvl w:val="0"/>
          <w:numId w:val="57"/>
        </w:numPr>
        <w:shd w:val="clear" w:color="auto" w:fill="auto"/>
        <w:bidi w:val="0"/>
        <w:spacing w:before="0" w:line="240" w:lineRule="auto"/>
        <w:ind w:left="0" w:right="0" w:firstLine="0"/>
        <w:jc w:val="left"/>
      </w:pPr>
      <w:bookmarkStart w:id="1343" w:name="bookmark1343"/>
      <w:bookmarkStart w:id="1344" w:name="bookmark1344"/>
      <w:bookmarkStart w:id="1345" w:name="bookmark1345"/>
      <w:bookmarkStart w:id="1346" w:name="bookmark1346"/>
      <w:bookmarkEnd w:id="1345"/>
      <w:r>
        <w:rPr>
          <w:color w:val="000000"/>
          <w:spacing w:val="0"/>
          <w:w w:val="100"/>
          <w:position w:val="0"/>
        </w:rPr>
        <w:t>通过融资租赁租入的固定资产情况</w:t>
      </w:r>
      <w:bookmarkEnd w:id="1343"/>
      <w:bookmarkEnd w:id="1344"/>
      <w:bookmarkEnd w:id="1346"/>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账面价值</w:t>
            </w:r>
          </w:p>
        </w:tc>
      </w:tr>
    </w:tbl>
    <w:p>
      <w:pPr>
        <w:widowControl w:val="0"/>
        <w:spacing w:after="339" w:line="1" w:lineRule="exact"/>
      </w:pPr>
    </w:p>
    <w:p>
      <w:pPr>
        <w:pStyle w:val="Style37"/>
        <w:keepNext/>
        <w:keepLines/>
        <w:widowControl w:val="0"/>
        <w:numPr>
          <w:ilvl w:val="0"/>
          <w:numId w:val="57"/>
        </w:numPr>
        <w:shd w:val="clear" w:color="auto" w:fill="auto"/>
        <w:bidi w:val="0"/>
        <w:spacing w:before="0" w:line="240" w:lineRule="auto"/>
        <w:ind w:left="0" w:right="0" w:firstLine="0"/>
        <w:jc w:val="left"/>
      </w:pPr>
      <w:bookmarkStart w:id="1347" w:name="bookmark1347"/>
      <w:bookmarkStart w:id="1348" w:name="bookmark1348"/>
      <w:bookmarkStart w:id="1349" w:name="bookmark1349"/>
      <w:bookmarkStart w:id="1350" w:name="bookmark1350"/>
      <w:bookmarkEnd w:id="1349"/>
      <w:r>
        <w:rPr>
          <w:color w:val="000000"/>
          <w:spacing w:val="0"/>
          <w:w w:val="100"/>
          <w:position w:val="0"/>
        </w:rPr>
        <w:t>通过经营租赁租出的固定资产</w:t>
      </w:r>
      <w:bookmarkEnd w:id="1347"/>
      <w:bookmarkEnd w:id="1348"/>
      <w:bookmarkEnd w:id="1350"/>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39" w:line="1" w:lineRule="exact"/>
      </w:pPr>
    </w:p>
    <w:p>
      <w:pPr>
        <w:pStyle w:val="Style37"/>
        <w:keepNext/>
        <w:keepLines/>
        <w:widowControl w:val="0"/>
        <w:numPr>
          <w:ilvl w:val="0"/>
          <w:numId w:val="57"/>
        </w:numPr>
        <w:shd w:val="clear" w:color="auto" w:fill="auto"/>
        <w:bidi w:val="0"/>
        <w:spacing w:before="0" w:line="240" w:lineRule="auto"/>
        <w:ind w:left="0" w:right="0" w:firstLine="0"/>
        <w:jc w:val="left"/>
      </w:pPr>
      <w:bookmarkStart w:id="1351" w:name="bookmark1351"/>
      <w:bookmarkStart w:id="1352" w:name="bookmark1352"/>
      <w:bookmarkStart w:id="1353" w:name="bookmark1353"/>
      <w:bookmarkStart w:id="1354" w:name="bookmark1354"/>
      <w:bookmarkEnd w:id="1353"/>
      <w:r>
        <w:rPr>
          <w:color w:val="000000"/>
          <w:spacing w:val="0"/>
          <w:w w:val="100"/>
          <w:position w:val="0"/>
        </w:rPr>
        <w:t>未办妥产权证书的固定资产情况</w:t>
      </w:r>
      <w:bookmarkEnd w:id="1351"/>
      <w:bookmarkEnd w:id="1352"/>
      <w:bookmarkEnd w:id="1354"/>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7"/>
        <w:keepNext/>
        <w:keepLines/>
        <w:widowControl w:val="0"/>
        <w:numPr>
          <w:ilvl w:val="0"/>
          <w:numId w:val="57"/>
        </w:numPr>
        <w:shd w:val="clear" w:color="auto" w:fill="auto"/>
        <w:bidi w:val="0"/>
        <w:spacing w:before="0" w:line="240" w:lineRule="auto"/>
        <w:ind w:left="0" w:right="0" w:firstLine="0"/>
        <w:jc w:val="left"/>
      </w:pPr>
      <w:bookmarkStart w:id="1355" w:name="bookmark1355"/>
      <w:bookmarkStart w:id="1356" w:name="bookmark1356"/>
      <w:bookmarkStart w:id="1357" w:name="bookmark1357"/>
      <w:bookmarkStart w:id="1358" w:name="bookmark1358"/>
      <w:bookmarkEnd w:id="1357"/>
      <w:r>
        <w:rPr>
          <w:color w:val="000000"/>
          <w:spacing w:val="0"/>
          <w:w w:val="100"/>
          <w:position w:val="0"/>
        </w:rPr>
        <w:t>固定资产清理</w:t>
      </w:r>
      <w:bookmarkEnd w:id="1355"/>
      <w:bookmarkEnd w:id="1356"/>
      <w:bookmarkEnd w:id="1358"/>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w:t>
      </w:r>
    </w:p>
    <w:p>
      <w:pPr>
        <w:widowControl w:val="0"/>
        <w:spacing w:after="339" w:line="1" w:lineRule="exact"/>
      </w:pPr>
    </w:p>
    <w:p>
      <w:pPr>
        <w:pStyle w:val="Style34"/>
        <w:keepNext/>
        <w:keepLines/>
        <w:widowControl w:val="0"/>
        <w:shd w:val="clear" w:color="auto" w:fill="auto"/>
        <w:bidi w:val="0"/>
        <w:spacing w:before="0" w:after="400" w:line="240" w:lineRule="auto"/>
        <w:ind w:left="0" w:right="0" w:firstLine="0"/>
        <w:jc w:val="both"/>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2</w:t>
      </w:r>
      <w:bookmarkEnd w:id="1361"/>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59"/>
      <w:bookmarkEnd w:id="1360"/>
      <w:bookmarkEnd w:id="1362"/>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280,615,550.62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289,907,584.02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280,615,550.62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289,907,584.02</w:t>
            </w:r>
          </w:p>
        </w:tc>
      </w:tr>
    </w:tbl>
    <w:p>
      <w:pPr>
        <w:spacing w:lineRule="exact" w:line="1"/>
        <w:rPr>
          <w:sz w:val="2"/>
          <w:szCs w:val="2"/>
        </w:rPr>
      </w:pPr>
      <w:r>
        <w:br w:type="page"/>
      </w:r>
    </w:p>
    <w:p>
      <w:pPr>
        <w:pStyle w:val="Style37"/>
        <w:keepNext/>
        <w:keepLines/>
        <w:widowControl w:val="0"/>
        <w:numPr>
          <w:ilvl w:val="0"/>
          <w:numId w:val="59"/>
        </w:numPr>
        <w:shd w:val="clear" w:color="auto" w:fill="auto"/>
        <w:bidi w:val="0"/>
        <w:spacing w:before="0" w:after="380" w:line="240" w:lineRule="auto"/>
        <w:ind w:left="0" w:right="0" w:firstLine="0"/>
        <w:jc w:val="left"/>
      </w:pPr>
      <w:bookmarkStart w:id="1363" w:name="bookmark1363"/>
      <w:bookmarkStart w:id="1364" w:name="bookmark1364"/>
      <w:bookmarkStart w:id="1365" w:name="bookmark1365"/>
      <w:bookmarkStart w:id="1366" w:name="bookmark1366"/>
      <w:bookmarkEnd w:id="1365"/>
      <w:r>
        <w:rPr>
          <w:color w:val="000000"/>
          <w:spacing w:val="0"/>
          <w:w w:val="100"/>
          <w:position w:val="0"/>
        </w:rPr>
        <w:t>在建工程情况</w:t>
      </w:r>
      <w:bookmarkEnd w:id="1363"/>
      <w:bookmarkEnd w:id="1364"/>
      <w:bookmarkEnd w:id="1366"/>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光典厂房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263,780,705.34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263,780,705.34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274,376,848.54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274,376,848.54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厂房装修费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16,834,845.28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16,834,845.28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15,530,735.48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15,530,735.48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280,615,550.62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280,615,550.62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289,907,584.02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289,907,584.02</w:t>
            </w:r>
          </w:p>
        </w:tc>
      </w:tr>
    </w:tbl>
    <w:p>
      <w:pPr>
        <w:widowControl w:val="0"/>
        <w:spacing w:after="319" w:line="1" w:lineRule="exact"/>
      </w:pPr>
    </w:p>
    <w:p>
      <w:pPr>
        <w:pStyle w:val="Style37"/>
        <w:keepNext/>
        <w:keepLines/>
        <w:widowControl w:val="0"/>
        <w:numPr>
          <w:ilvl w:val="0"/>
          <w:numId w:val="59"/>
        </w:numPr>
        <w:shd w:val="clear" w:color="auto" w:fill="auto"/>
        <w:bidi w:val="0"/>
        <w:spacing w:before="0" w:after="380" w:line="240" w:lineRule="auto"/>
        <w:ind w:left="0" w:right="0" w:firstLine="0"/>
        <w:jc w:val="left"/>
      </w:pPr>
      <w:bookmarkStart w:id="1367" w:name="bookmark1367"/>
      <w:bookmarkStart w:id="1368" w:name="bookmark1368"/>
      <w:bookmarkStart w:id="1369" w:name="bookmark1369"/>
      <w:bookmarkStart w:id="1370" w:name="bookmark1370"/>
      <w:bookmarkEnd w:id="1369"/>
      <w:r>
        <w:rPr>
          <w:color w:val="000000"/>
          <w:spacing w:val="0"/>
          <w:w w:val="100"/>
          <w:position w:val="0"/>
        </w:rPr>
        <w:t>重要在建工程项目本期变动情况</w:t>
      </w:r>
      <w:bookmarkEnd w:id="1367"/>
      <w:bookmarkEnd w:id="1368"/>
      <w:bookmarkEnd w:id="1370"/>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本期转</w:t>
            </w:r>
          </w:p>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光典厂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274,376,</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-10,421,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174,522.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263,780,</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705.34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主体建 房工程 已完成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13,355,0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构贷款</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厂房装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15,530,7</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1,304,10</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16,834,8</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289,907,</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584.02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-9,117,51</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174,522.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280,615,</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550.62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13,355,0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7"/>
        <w:keepNext/>
        <w:keepLines/>
        <w:widowControl w:val="0"/>
        <w:numPr>
          <w:ilvl w:val="0"/>
          <w:numId w:val="59"/>
        </w:numPr>
        <w:shd w:val="clear" w:color="auto" w:fill="auto"/>
        <w:bidi w:val="0"/>
        <w:spacing w:before="0" w:after="380" w:line="240" w:lineRule="auto"/>
        <w:ind w:left="0" w:right="0" w:firstLine="0"/>
        <w:jc w:val="left"/>
      </w:pPr>
      <w:bookmarkStart w:id="1371" w:name="bookmark1371"/>
      <w:bookmarkStart w:id="1372" w:name="bookmark1372"/>
      <w:bookmarkStart w:id="1373" w:name="bookmark1373"/>
      <w:bookmarkStart w:id="1374" w:name="bookmark1374"/>
      <w:bookmarkEnd w:id="1373"/>
      <w:r>
        <w:rPr>
          <w:color w:val="000000"/>
          <w:spacing w:val="0"/>
          <w:w w:val="100"/>
          <w:position w:val="0"/>
        </w:rPr>
        <w:t>本期计提在建工程减值准备情况</w:t>
      </w:r>
      <w:bookmarkEnd w:id="1371"/>
      <w:bookmarkEnd w:id="1372"/>
      <w:bookmarkEnd w:id="1374"/>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numPr>
          <w:ilvl w:val="0"/>
          <w:numId w:val="59"/>
        </w:numPr>
        <w:shd w:val="clear" w:color="auto" w:fill="auto"/>
        <w:bidi w:val="0"/>
        <w:spacing w:before="0" w:after="380" w:line="240" w:lineRule="auto"/>
        <w:ind w:left="0" w:right="0" w:firstLine="0"/>
        <w:jc w:val="left"/>
      </w:pPr>
      <w:bookmarkStart w:id="1375" w:name="bookmark1375"/>
      <w:bookmarkStart w:id="1376" w:name="bookmark1376"/>
      <w:bookmarkStart w:id="1377" w:name="bookmark1377"/>
      <w:bookmarkStart w:id="1378" w:name="bookmark1378"/>
      <w:bookmarkEnd w:id="1377"/>
      <w:r>
        <w:rPr>
          <w:color w:val="000000"/>
          <w:spacing w:val="0"/>
          <w:w w:val="100"/>
          <w:position w:val="0"/>
        </w:rPr>
        <w:t>工程物资</w:t>
      </w:r>
      <w:bookmarkEnd w:id="1375"/>
      <w:bookmarkEnd w:id="1376"/>
      <w:bookmarkEnd w:id="1378"/>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w:t>
      </w:r>
    </w:p>
    <w:p>
      <w:pPr>
        <w:pStyle w:val="Style34"/>
        <w:keepNext/>
        <w:keepLines/>
        <w:widowControl w:val="0"/>
        <w:shd w:val="clear" w:color="auto" w:fill="auto"/>
        <w:tabs>
          <w:tab w:pos="483" w:val="left"/>
        </w:tabs>
        <w:bidi w:val="0"/>
        <w:spacing w:before="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2</w:t>
      </w:r>
      <w:bookmarkEnd w:id="1381"/>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79"/>
      <w:bookmarkEnd w:id="1380"/>
      <w:bookmarkEnd w:id="1382"/>
    </w:p>
    <w:p>
      <w:pPr>
        <w:pStyle w:val="Style37"/>
        <w:keepNext/>
        <w:keepLines/>
        <w:widowControl w:val="0"/>
        <w:numPr>
          <w:ilvl w:val="0"/>
          <w:numId w:val="61"/>
        </w:numPr>
        <w:shd w:val="clear" w:color="auto" w:fill="auto"/>
        <w:tabs>
          <w:tab w:pos="493" w:val="left"/>
        </w:tabs>
        <w:bidi w:val="0"/>
        <w:spacing w:before="0" w:after="380" w:line="240" w:lineRule="auto"/>
        <w:ind w:left="0" w:right="0" w:firstLine="0"/>
        <w:jc w:val="left"/>
      </w:pPr>
      <w:bookmarkStart w:id="1383" w:name="bookmark1383"/>
      <w:bookmarkStart w:id="1384" w:name="bookmark1384"/>
      <w:bookmarkStart w:id="1385" w:name="bookmark1385"/>
      <w:bookmarkStart w:id="1386" w:name="bookmark1386"/>
      <w:bookmarkEnd w:id="1385"/>
      <w:r>
        <w:rPr>
          <w:color w:val="000000"/>
          <w:spacing w:val="0"/>
          <w:w w:val="100"/>
          <w:position w:val="0"/>
        </w:rPr>
        <w:t>采用成本计量模式的生产性生物资产</w:t>
      </w:r>
      <w:bookmarkEnd w:id="1383"/>
      <w:bookmarkEnd w:id="1384"/>
      <w:bookmarkEnd w:id="1386"/>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numPr>
          <w:ilvl w:val="0"/>
          <w:numId w:val="61"/>
        </w:numPr>
        <w:shd w:val="clear" w:color="auto" w:fill="auto"/>
        <w:tabs>
          <w:tab w:pos="493" w:val="left"/>
        </w:tabs>
        <w:bidi w:val="0"/>
        <w:spacing w:before="0" w:after="380" w:line="240" w:lineRule="auto"/>
        <w:ind w:left="0" w:right="0" w:firstLine="0"/>
        <w:jc w:val="left"/>
      </w:pPr>
      <w:bookmarkStart w:id="1387" w:name="bookmark1387"/>
      <w:bookmarkStart w:id="1388" w:name="bookmark1388"/>
      <w:bookmarkStart w:id="1389" w:name="bookmark1389"/>
      <w:bookmarkStart w:id="1390" w:name="bookmark1390"/>
      <w:bookmarkEnd w:id="1389"/>
      <w:r>
        <w:rPr>
          <w:color w:val="000000"/>
          <w:spacing w:val="0"/>
          <w:w w:val="100"/>
          <w:position w:val="0"/>
        </w:rPr>
        <w:t>采用公允价值计量模式的生产性生物资产</w:t>
      </w:r>
      <w:bookmarkEnd w:id="1387"/>
      <w:bookmarkEnd w:id="1388"/>
      <w:bookmarkEnd w:id="1390"/>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3" w:val="left"/>
        </w:tabs>
        <w:bidi w:val="0"/>
        <w:spacing w:before="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2</w:t>
      </w:r>
      <w:bookmarkEnd w:id="1393"/>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91"/>
      <w:bookmarkEnd w:id="1392"/>
      <w:bookmarkEnd w:id="1394"/>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3" w:val="left"/>
        </w:tabs>
        <w:bidi w:val="0"/>
        <w:spacing w:before="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2</w:t>
      </w:r>
      <w:bookmarkEnd w:id="1397"/>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95"/>
      <w:bookmarkEnd w:id="1396"/>
      <w:bookmarkEnd w:id="139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2</w:t>
      </w:r>
      <w:bookmarkEnd w:id="1401"/>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99"/>
      <w:bookmarkEnd w:id="1400"/>
      <w:bookmarkEnd w:id="1402"/>
    </w:p>
    <w:p>
      <w:pPr>
        <w:pStyle w:val="Style37"/>
        <w:keepNext/>
        <w:keepLines/>
        <w:widowControl w:val="0"/>
        <w:numPr>
          <w:ilvl w:val="0"/>
          <w:numId w:val="63"/>
        </w:numPr>
        <w:shd w:val="clear" w:color="auto" w:fill="auto"/>
        <w:bidi w:val="0"/>
        <w:spacing w:before="0" w:after="380" w:line="240" w:lineRule="auto"/>
        <w:ind w:left="0" w:right="0" w:firstLine="0"/>
        <w:jc w:val="left"/>
      </w:pPr>
      <w:bookmarkStart w:id="1403" w:name="bookmark1403"/>
      <w:bookmarkStart w:id="1404" w:name="bookmark1404"/>
      <w:bookmarkStart w:id="1405" w:name="bookmark1405"/>
      <w:bookmarkStart w:id="1406" w:name="bookmark1406"/>
      <w:bookmarkEnd w:id="1405"/>
      <w:r>
        <w:rPr>
          <w:color w:val="000000"/>
          <w:spacing w:val="0"/>
          <w:w w:val="100"/>
          <w:position w:val="0"/>
        </w:rPr>
        <w:t>无形资产情况</w:t>
      </w:r>
      <w:bookmarkEnd w:id="1403"/>
      <w:bookmarkEnd w:id="1404"/>
      <w:bookmarkEnd w:id="140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电脑软件</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32,388,620.00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9,293,989.63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41,682,609.63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70,686.73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70,686.73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70,686.73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70,686.73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32,388,620.00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9,364,676.36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41,753,296.36</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3,886,634.35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3,354,314.34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7,240,948.69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647,772.36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1,587,064.44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2,234,836.80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647,772.36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1,587,064.44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2,234,836.80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4,534,406.71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4,941,378.78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9,475,785.49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27,854,213.29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4,423,297.58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32,277,510.87</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28,501,985.65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5,939,675.29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34,441,660.94</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p>
    <w:p>
      <w:pPr>
        <w:pStyle w:val="Style37"/>
        <w:keepNext/>
        <w:keepLines/>
        <w:widowControl w:val="0"/>
        <w:shd w:val="clear" w:color="auto" w:fill="auto"/>
        <w:bidi w:val="0"/>
        <w:spacing w:before="0" w:after="380" w:line="240" w:lineRule="auto"/>
        <w:ind w:left="0" w:right="0" w:firstLine="0"/>
        <w:jc w:val="left"/>
      </w:pPr>
      <w:bookmarkStart w:id="1407" w:name="bookmark1407"/>
      <w:bookmarkStart w:id="1408" w:name="bookmark1408"/>
      <w:bookmarkStart w:id="1409" w:name="bookmark1409"/>
      <w:bookmarkStart w:id="1410" w:name="bookmark1410"/>
      <w:r>
        <w:rPr>
          <w:color w:val="000000"/>
          <w:spacing w:val="0"/>
          <w:w w:val="100"/>
          <w:position w:val="0"/>
        </w:rPr>
        <w:t>（</w:t>
      </w:r>
      <w:bookmarkEnd w:id="1409"/>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07"/>
      <w:bookmarkEnd w:id="1408"/>
      <w:bookmarkEnd w:id="1410"/>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2</w:t>
      </w:r>
      <w:bookmarkEnd w:id="1413"/>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11"/>
      <w:bookmarkEnd w:id="1412"/>
      <w:bookmarkEnd w:id="1414"/>
    </w:p>
    <w:p>
      <w:pPr>
        <w:pStyle w:val="Style30"/>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066"/>
        <w:gridCol w:w="1066"/>
        <w:gridCol w:w="1061"/>
        <w:gridCol w:w="1066"/>
        <w:gridCol w:w="1066"/>
        <w:gridCol w:w="1061"/>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转入当期损</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415"/>
      <w:bookmarkEnd w:id="1416"/>
      <w:bookmarkEnd w:id="1417"/>
    </w:p>
    <w:p>
      <w:pPr>
        <w:pStyle w:val="Style37"/>
        <w:keepNext/>
        <w:keepLines/>
        <w:widowControl w:val="0"/>
        <w:shd w:val="clear" w:color="auto" w:fill="auto"/>
        <w:bidi w:val="0"/>
        <w:spacing w:before="0" w:after="380" w:line="240" w:lineRule="auto"/>
        <w:ind w:left="0" w:right="0" w:firstLine="140"/>
        <w:jc w:val="both"/>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w:t>
      </w:r>
      <w:bookmarkEnd w:id="1420"/>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18"/>
      <w:bookmarkEnd w:id="1419"/>
      <w:bookmarkEnd w:id="1421"/>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上海追索信息科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10,737,367.68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10,737,367.68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10,737,367.68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10,737,367.68</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40"/>
        <w:jc w:val="left"/>
      </w:pPr>
      <w:bookmarkStart w:id="1422" w:name="bookmark1422"/>
      <w:bookmarkStart w:id="1423" w:name="bookmark1423"/>
      <w:bookmarkStart w:id="1424" w:name="bookmark1424"/>
      <w:bookmarkStart w:id="1425" w:name="bookmark1425"/>
      <w:r>
        <w:rPr>
          <w:color w:val="000000"/>
          <w:spacing w:val="0"/>
          <w:w w:val="100"/>
          <w:position w:val="0"/>
        </w:rPr>
        <w:t>（</w:t>
      </w:r>
      <w:bookmarkEnd w:id="1424"/>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22"/>
      <w:bookmarkEnd w:id="1423"/>
      <w:bookmarkEnd w:id="142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上海追索信息科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10,737,367.68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10,737,367.68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商誉所在资产组或资产组组合的相关信息</w:t>
      </w:r>
    </w:p>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商誉减值测试的影响</w:t>
      </w:r>
    </w:p>
    <w:p>
      <w:pPr>
        <w:pStyle w:val="Style30"/>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260" w:line="240" w:lineRule="auto"/>
        <w:ind w:left="0" w:right="0" w:firstLine="0"/>
        <w:jc w:val="both"/>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2</w:t>
      </w:r>
      <w:bookmarkEnd w:id="1428"/>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26"/>
      <w:bookmarkEnd w:id="1427"/>
      <w:bookmarkEnd w:id="1429"/>
    </w:p>
    <w:p>
      <w:pPr>
        <w:pStyle w:val="Style30"/>
        <w:keepNext w:val="0"/>
        <w:keepLines w:val="0"/>
        <w:widowControl w:val="0"/>
        <w:shd w:val="clear" w:color="auto" w:fill="auto"/>
        <w:bidi w:val="0"/>
        <w:spacing w:before="0" w:after="80" w:line="322" w:lineRule="exact"/>
        <w:ind w:left="8940" w:right="0" w:firstLine="0"/>
        <w:jc w:val="lef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w:t>
      </w:r>
      <w:r>
        <w:br w:type="page"/>
      </w:r>
    </w:p>
    <w:p>
      <w:pPr>
        <w:pStyle w:val="Style34"/>
        <w:keepNext/>
        <w:keepLines/>
        <w:widowControl w:val="0"/>
        <w:shd w:val="clear" w:color="auto" w:fill="auto"/>
        <w:bidi w:val="0"/>
        <w:spacing w:before="0" w:after="40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3</w:t>
      </w:r>
      <w:bookmarkEnd w:id="1432"/>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30"/>
      <w:bookmarkEnd w:id="1431"/>
      <w:bookmarkEnd w:id="1433"/>
    </w:p>
    <w:p>
      <w:pPr>
        <w:pStyle w:val="Style37"/>
        <w:keepNext/>
        <w:keepLines/>
        <w:widowControl w:val="0"/>
        <w:shd w:val="clear" w:color="auto" w:fill="auto"/>
        <w:bidi w:val="0"/>
        <w:spacing w:before="0" w:line="240" w:lineRule="auto"/>
        <w:ind w:left="0" w:right="0" w:firstLine="0"/>
        <w:jc w:val="left"/>
      </w:pPr>
      <w:bookmarkStart w:id="1434" w:name="bookmark1434"/>
      <w:bookmarkStart w:id="1435" w:name="bookmark1435"/>
      <w:bookmarkStart w:id="1436" w:name="bookmark14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34"/>
      <w:bookmarkEnd w:id="1435"/>
      <w:bookmarkEnd w:id="1436"/>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12,735,958.69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1,911,497.44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28,716,236.09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4,307,435.41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3,798,374.06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569,756.11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6,852,841.85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1,027,926.28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142,174,162.69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21,326,124.41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94,214,913.39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14,132,237.01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111,152,613.65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16,667,060.11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95,325,886.52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14,300,377.86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48,518,000.00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7,233,700.00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46,467,500.00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6,970,125.00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无形资产摊销调整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4,720,205.65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708,030.85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3,595,251.29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539,287.69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323,099,314.74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48,416,168.92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275,172,629.14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41,277,389.25</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37"/>
      <w:bookmarkEnd w:id="1438"/>
      <w:bookmarkEnd w:id="1439"/>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0"/>
        <w:gridCol w:w="1925"/>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253,333.65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443,333.47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66,500.02</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其他非流动金融资产公 允价值变动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4,796,700.00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375,637.13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56,345.57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5,050,033.65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277,835.02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818,970.60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122,845.59</w:t>
            </w:r>
          </w:p>
        </w:tc>
      </w:tr>
    </w:tbl>
    <w:p>
      <w:pPr>
        <w:widowControl w:val="0"/>
        <w:spacing w:after="319" w:line="1" w:lineRule="exact"/>
      </w:pPr>
    </w:p>
    <w:p>
      <w:pPr>
        <w:pStyle w:val="Style37"/>
        <w:keepNext/>
        <w:keepLines/>
        <w:widowControl w:val="0"/>
        <w:numPr>
          <w:ilvl w:val="0"/>
          <w:numId w:val="61"/>
        </w:numPr>
        <w:shd w:val="clear" w:color="auto" w:fill="auto"/>
        <w:bidi w:val="0"/>
        <w:spacing w:before="0" w:line="240" w:lineRule="auto"/>
        <w:ind w:left="0" w:right="0" w:firstLine="0"/>
        <w:jc w:val="left"/>
      </w:pPr>
      <w:bookmarkStart w:id="1440" w:name="bookmark1440"/>
      <w:bookmarkStart w:id="1441" w:name="bookmark1441"/>
      <w:bookmarkStart w:id="1442" w:name="bookmark1442"/>
      <w:bookmarkStart w:id="1443" w:name="bookmark1443"/>
      <w:bookmarkEnd w:id="1442"/>
      <w:r>
        <w:rPr>
          <w:color w:val="000000"/>
          <w:spacing w:val="0"/>
          <w:w w:val="100"/>
          <w:position w:val="0"/>
        </w:rPr>
        <w:t>以抵销后净额列示的递延所得税资产或负债</w:t>
      </w:r>
      <w:bookmarkEnd w:id="1440"/>
      <w:bookmarkEnd w:id="1441"/>
      <w:bookmarkEnd w:id="1443"/>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48,416,168.92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42,798,340.54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277,835.02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122,845.59</w:t>
            </w:r>
          </w:p>
        </w:tc>
      </w:tr>
    </w:tbl>
    <w:p>
      <w:pPr>
        <w:widowControl w:val="0"/>
        <w:spacing w:after="319" w:line="1" w:lineRule="exact"/>
      </w:pPr>
    </w:p>
    <w:p>
      <w:pPr>
        <w:pStyle w:val="Style37"/>
        <w:keepNext/>
        <w:keepLines/>
        <w:widowControl w:val="0"/>
        <w:numPr>
          <w:ilvl w:val="0"/>
          <w:numId w:val="61"/>
        </w:numPr>
        <w:shd w:val="clear" w:color="auto" w:fill="auto"/>
        <w:bidi w:val="0"/>
        <w:spacing w:before="0" w:line="240" w:lineRule="auto"/>
        <w:ind w:left="0" w:right="0" w:firstLine="0"/>
        <w:jc w:val="left"/>
      </w:pPr>
      <w:bookmarkStart w:id="1444" w:name="bookmark1444"/>
      <w:bookmarkStart w:id="1445" w:name="bookmark1445"/>
      <w:bookmarkStart w:id="1446" w:name="bookmark1446"/>
      <w:bookmarkStart w:id="1447" w:name="bookmark1447"/>
      <w:bookmarkEnd w:id="1446"/>
      <w:r>
        <w:rPr>
          <w:color w:val="000000"/>
          <w:spacing w:val="0"/>
          <w:w w:val="100"/>
          <w:position w:val="0"/>
        </w:rPr>
        <w:t>未确认递延所得税资产明细</w:t>
      </w:r>
      <w:bookmarkEnd w:id="1444"/>
      <w:bookmarkEnd w:id="1445"/>
      <w:bookmarkEnd w:id="1447"/>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7"/>
        <w:keepNext/>
        <w:keepLines/>
        <w:widowControl w:val="0"/>
        <w:shd w:val="clear" w:color="auto" w:fill="auto"/>
        <w:bidi w:val="0"/>
        <w:spacing w:before="0" w:after="380" w:line="240" w:lineRule="auto"/>
        <w:ind w:left="0" w:right="0" w:firstLine="14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w:t>
      </w:r>
      <w:bookmarkEnd w:id="1450"/>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48"/>
      <w:bookmarkEnd w:id="1449"/>
      <w:bookmarkEnd w:id="1451"/>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3</w:t>
      </w:r>
      <w:bookmarkEnd w:id="1454"/>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52"/>
      <w:bookmarkEnd w:id="1453"/>
      <w:bookmarkEnd w:id="145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3</w:t>
      </w:r>
      <w:bookmarkEnd w:id="1458"/>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56"/>
      <w:bookmarkEnd w:id="1457"/>
      <w:bookmarkEnd w:id="1459"/>
    </w:p>
    <w:p>
      <w:pPr>
        <w:pStyle w:val="Style37"/>
        <w:keepNext/>
        <w:keepLines/>
        <w:widowControl w:val="0"/>
        <w:shd w:val="clear" w:color="auto" w:fill="auto"/>
        <w:bidi w:val="0"/>
        <w:spacing w:before="0" w:after="380" w:line="240" w:lineRule="auto"/>
        <w:ind w:left="0" w:right="0" w:firstLine="0"/>
        <w:jc w:val="left"/>
      </w:pPr>
      <w:bookmarkStart w:id="1460" w:name="bookmark1460"/>
      <w:bookmarkStart w:id="1461" w:name="bookmark1461"/>
      <w:bookmarkStart w:id="1462" w:name="bookmark14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60"/>
      <w:bookmarkEnd w:id="1461"/>
      <w:bookmarkEnd w:id="1462"/>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保证借款对应的利息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826,416.44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351,205.48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银行承兑汇票贴现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169,826,416.44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244,351,205.48</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7"/>
        <w:keepNext/>
        <w:keepLines/>
        <w:widowControl w:val="0"/>
        <w:shd w:val="clear" w:color="auto" w:fill="auto"/>
        <w:bidi w:val="0"/>
        <w:spacing w:before="0" w:after="380" w:line="240" w:lineRule="auto"/>
        <w:ind w:left="0" w:right="0" w:firstLine="0"/>
        <w:jc w:val="left"/>
      </w:pPr>
      <w:bookmarkStart w:id="1463" w:name="bookmark1463"/>
      <w:bookmarkStart w:id="1464" w:name="bookmark1464"/>
      <w:bookmarkStart w:id="1465" w:name="bookmark14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63"/>
      <w:bookmarkEnd w:id="1464"/>
      <w:bookmarkEnd w:id="146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3</w:t>
      </w:r>
      <w:bookmarkEnd w:id="1468"/>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66"/>
      <w:bookmarkEnd w:id="1467"/>
      <w:bookmarkEnd w:id="1469"/>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w:t>
      </w:r>
      <w:r>
        <w:br w:type="page"/>
      </w:r>
    </w:p>
    <w:p>
      <w:pPr>
        <w:pStyle w:val="Style34"/>
        <w:keepNext/>
        <w:keepLines/>
        <w:widowControl w:val="0"/>
        <w:shd w:val="clear" w:color="auto" w:fill="auto"/>
        <w:bidi w:val="0"/>
        <w:spacing w:before="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3</w:t>
      </w:r>
      <w:bookmarkEnd w:id="1472"/>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70"/>
      <w:bookmarkEnd w:id="1471"/>
      <w:bookmarkEnd w:id="1473"/>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3</w:t>
      </w:r>
      <w:bookmarkEnd w:id="1476"/>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74"/>
      <w:bookmarkEnd w:id="1475"/>
      <w:bookmarkEnd w:id="1477"/>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33,799,683.12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52,460,101.11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33,799,683.12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52,460,101.11</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34"/>
        <w:keepNext/>
        <w:keepLines/>
        <w:widowControl w:val="0"/>
        <w:shd w:val="clear" w:color="auto" w:fill="auto"/>
        <w:bidi w:val="0"/>
        <w:spacing w:before="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3</w:t>
      </w:r>
      <w:bookmarkEnd w:id="1480"/>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78"/>
      <w:bookmarkEnd w:id="1479"/>
      <w:bookmarkEnd w:id="1481"/>
    </w:p>
    <w:p>
      <w:pPr>
        <w:pStyle w:val="Style37"/>
        <w:keepNext/>
        <w:keepLines/>
        <w:widowControl w:val="0"/>
        <w:shd w:val="clear" w:color="auto" w:fill="auto"/>
        <w:bidi w:val="0"/>
        <w:spacing w:before="0" w:after="380" w:line="240" w:lineRule="auto"/>
        <w:ind w:left="0" w:right="0" w:firstLine="140"/>
        <w:jc w:val="left"/>
      </w:pPr>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82"/>
      <w:bookmarkEnd w:id="1483"/>
      <w:bookmarkEnd w:id="1484"/>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应付采购货款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109,885,122.35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117,446,347.54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应付长期资产采购款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26,817,417.12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62,365,665.66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136,702,539.47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179,812,013.20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40"/>
        <w:jc w:val="left"/>
      </w:pPr>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85"/>
      <w:bookmarkEnd w:id="1486"/>
      <w:bookmarkEnd w:id="1487"/>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宝钢工程建设有限公司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17,524,093.33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工程尾款，尚未支付</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17,524,093.33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3</w:t>
      </w:r>
      <w:bookmarkEnd w:id="1490"/>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88"/>
      <w:bookmarkEnd w:id="1489"/>
      <w:bookmarkEnd w:id="1491"/>
    </w:p>
    <w:p>
      <w:pPr>
        <w:pStyle w:val="Style37"/>
        <w:keepNext/>
        <w:keepLines/>
        <w:widowControl w:val="0"/>
        <w:shd w:val="clear" w:color="auto" w:fill="auto"/>
        <w:bidi w:val="0"/>
        <w:spacing w:before="0" w:after="380" w:line="240" w:lineRule="auto"/>
        <w:ind w:left="0" w:right="0" w:firstLine="140"/>
        <w:jc w:val="both"/>
      </w:pPr>
      <w:bookmarkStart w:id="1492" w:name="bookmark1492"/>
      <w:bookmarkStart w:id="1493" w:name="bookmark1493"/>
      <w:bookmarkStart w:id="1494" w:name="bookmark14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92"/>
      <w:bookmarkEnd w:id="1493"/>
      <w:bookmarkEnd w:id="1494"/>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预收销售货款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140"/>
        <w:jc w:val="left"/>
      </w:pPr>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95"/>
      <w:bookmarkEnd w:id="1496"/>
      <w:bookmarkEnd w:id="1497"/>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3</w:t>
      </w:r>
      <w:bookmarkEnd w:id="1500"/>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98"/>
      <w:bookmarkEnd w:id="1499"/>
      <w:bookmarkEnd w:id="1501"/>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预收销售货款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137,141,688.82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192,063,715.39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137,141,688.82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192,063,715.39</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报告期内账面价值发生重大变动的金额和原因</w:t>
      </w:r>
    </w:p>
    <w:p>
      <w:pPr>
        <w:widowControl w:val="0"/>
        <w:spacing w:after="119" w:line="1" w:lineRule="exact"/>
      </w:pP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3</w:t>
      </w:r>
      <w:bookmarkEnd w:id="1504"/>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02"/>
      <w:bookmarkEnd w:id="1503"/>
      <w:bookmarkEnd w:id="1505"/>
    </w:p>
    <w:p>
      <w:pPr>
        <w:pStyle w:val="Style37"/>
        <w:keepNext/>
        <w:keepLines/>
        <w:widowControl w:val="0"/>
        <w:shd w:val="clear" w:color="auto" w:fill="auto"/>
        <w:bidi w:val="0"/>
        <w:spacing w:before="0" w:line="240" w:lineRule="auto"/>
        <w:ind w:left="0" w:right="0" w:firstLine="0"/>
        <w:jc w:val="left"/>
      </w:pPr>
      <w:bookmarkStart w:id="1506" w:name="bookmark1506"/>
      <w:bookmarkStart w:id="1507" w:name="bookmark1507"/>
      <w:bookmarkStart w:id="1508" w:name="bookmark15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06"/>
      <w:bookmarkEnd w:id="1507"/>
      <w:bookmarkEnd w:id="1508"/>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8,636,582.96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157,773,242.76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159,179,180.68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7,230,645.04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2,518,020.32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9,955,517.70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7,315,113.72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5,158,424.30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1,980,878.96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1,980,878.96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11,154,603.28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169,709,639.42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168,475,173.36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12,389,069.34</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140"/>
        <w:jc w:val="left"/>
      </w:pPr>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09"/>
      <w:bookmarkEnd w:id="1510"/>
      <w:bookmarkEnd w:id="1511"/>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5,088,473.00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117,471,201.48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122,559,674.48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12,478,640.24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12,478,640.24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1,585,594.55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13,057,367.68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10,429,085.20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4,213,877.03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1,486,339.10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12,851,531.19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10,213,092.95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4,124,777.34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11,166.45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69,010.81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40,183.55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39,993.71</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88,089.00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136,825.68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175,808.70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49,105.98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1,538,192.00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14,408,463.66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13,354,211.06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2,592,444.60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424,323.41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357,569.70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357,569.70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424,323.41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8,636,582.96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157,773,242.76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159,179,180.68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7,230,645.04</w:t>
            </w:r>
          </w:p>
        </w:tc>
      </w:tr>
    </w:tbl>
    <w:p>
      <w:pPr>
        <w:widowControl w:val="0"/>
        <w:spacing w:after="319" w:line="1" w:lineRule="exact"/>
      </w:pPr>
    </w:p>
    <w:p>
      <w:pPr>
        <w:pStyle w:val="Style37"/>
        <w:keepNext/>
        <w:keepLines/>
        <w:widowControl w:val="0"/>
        <w:numPr>
          <w:ilvl w:val="0"/>
          <w:numId w:val="65"/>
        </w:numPr>
        <w:shd w:val="clear" w:color="auto" w:fill="auto"/>
        <w:bidi w:val="0"/>
        <w:spacing w:before="0" w:after="380" w:line="240" w:lineRule="auto"/>
        <w:ind w:left="0" w:right="0" w:firstLine="140"/>
        <w:jc w:val="left"/>
      </w:pPr>
      <w:bookmarkStart w:id="1512" w:name="bookmark1512"/>
      <w:bookmarkStart w:id="1513" w:name="bookmark1513"/>
      <w:bookmarkStart w:id="1514" w:name="bookmark1514"/>
      <w:bookmarkStart w:id="1515" w:name="bookmark1515"/>
      <w:bookmarkEnd w:id="1514"/>
      <w:r>
        <w:rPr>
          <w:color w:val="000000"/>
          <w:spacing w:val="0"/>
          <w:w w:val="100"/>
          <w:position w:val="0"/>
        </w:rPr>
        <w:t>设定提存计划列示</w:t>
      </w:r>
      <w:bookmarkEnd w:id="1512"/>
      <w:bookmarkEnd w:id="1513"/>
      <w:bookmarkEnd w:id="151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2,470,419.93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9,740,759.59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7,191,655.44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5,019,524.08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47,600.39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214,758.11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123,458.28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138,900.22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2,518,020.32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9,955,517.70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7,315,113.72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5,158,424.30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4</w:t>
      </w:r>
      <w:bookmarkEnd w:id="1518"/>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16"/>
      <w:bookmarkEnd w:id="1517"/>
      <w:bookmarkEnd w:id="1519"/>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37,860,637.44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41,862,198.38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726,387.90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1,078,892.71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1,304,145.03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1,107,229.35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1,007,586.44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591,404.78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1,182,809.55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508,459.74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434,017.96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252,941.13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221,917.73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171,115.15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183,191.62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42,297,068.20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46,195,866.71</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4</w:t>
      </w:r>
      <w:bookmarkEnd w:id="1522"/>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20"/>
      <w:bookmarkEnd w:id="1521"/>
      <w:bookmarkEnd w:id="1523"/>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276,018.65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25,707,896.41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28,700,202.12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25,983,915.06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28,700,202.12</w:t>
            </w:r>
          </w:p>
        </w:tc>
      </w:tr>
    </w:tbl>
    <w:p>
      <w:pPr>
        <w:pStyle w:val="Style37"/>
        <w:keepNext/>
        <w:keepLines/>
        <w:widowControl w:val="0"/>
        <w:shd w:val="clear" w:color="auto" w:fill="auto"/>
        <w:bidi w:val="0"/>
        <w:spacing w:before="0" w:after="380" w:line="240" w:lineRule="auto"/>
        <w:ind w:left="0" w:right="0" w:firstLine="0"/>
        <w:jc w:val="left"/>
      </w:pPr>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24"/>
      <w:bookmarkEnd w:id="1525"/>
      <w:bookmarkEnd w:id="1526"/>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276,018.65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276,018.65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重要的已逾期未支付的利息情况:</w:t>
      </w:r>
    </w:p>
    <w:p>
      <w:pPr>
        <w:widowControl w:val="0"/>
        <w:spacing w:after="139" w:line="1" w:lineRule="exact"/>
      </w:pP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527" w:name="bookmark1527"/>
      <w:bookmarkStart w:id="1528" w:name="bookmark1528"/>
      <w:bookmarkStart w:id="1529" w:name="bookmark15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27"/>
      <w:bookmarkEnd w:id="1528"/>
      <w:bookmarkEnd w:id="1529"/>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7"/>
        <w:keepNext/>
        <w:keepLines/>
        <w:widowControl w:val="0"/>
        <w:shd w:val="clear" w:color="auto" w:fill="auto"/>
        <w:bidi w:val="0"/>
        <w:spacing w:before="0" w:after="380" w:line="240" w:lineRule="auto"/>
        <w:ind w:left="0" w:right="0" w:firstLine="0"/>
        <w:jc w:val="left"/>
      </w:pPr>
      <w:bookmarkStart w:id="1530" w:name="bookmark1530"/>
      <w:bookmarkStart w:id="1531" w:name="bookmark1531"/>
      <w:bookmarkStart w:id="1532" w:name="bookmark1532"/>
      <w:bookmarkStart w:id="1533" w:name="bookmark1533"/>
      <w:r>
        <w:rPr>
          <w:color w:val="000000"/>
          <w:spacing w:val="0"/>
          <w:w w:val="100"/>
          <w:position w:val="0"/>
        </w:rPr>
        <w:t>（</w:t>
      </w:r>
      <w:bookmarkEnd w:id="1532"/>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30"/>
      <w:bookmarkEnd w:id="1531"/>
      <w:bookmarkEnd w:id="1533"/>
    </w:p>
    <w:p>
      <w:pPr>
        <w:pStyle w:val="Style75"/>
        <w:keepNext/>
        <w:keepLines/>
        <w:widowControl w:val="0"/>
        <w:shd w:val="clear" w:color="auto" w:fill="auto"/>
        <w:bidi w:val="0"/>
        <w:spacing w:before="0" w:after="38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1</w:t>
      </w:r>
      <w:bookmarkEnd w:id="1536"/>
      <w:r>
        <w:rPr>
          <w:color w:val="000000"/>
          <w:spacing w:val="0"/>
          <w:w w:val="100"/>
          <w:position w:val="0"/>
        </w:rPr>
        <w:t>）按款项性质列示其他应付款</w:t>
      </w:r>
      <w:bookmarkEnd w:id="1534"/>
      <w:bookmarkEnd w:id="1535"/>
      <w:bookmarkEnd w:id="1537"/>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3,987,977.93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2,137,713.91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4,827,084.53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3,464,723.35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6,212,500.00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21,047,000.00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员工持股计划款项（注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1,122,200.00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代扣代缴的社保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9,558,133.95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2,050,764.86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25,707,896.41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28,700,202.12</w:t>
            </w:r>
          </w:p>
        </w:tc>
      </w:tr>
    </w:tbl>
    <w:p>
      <w:pPr>
        <w:widowControl w:val="0"/>
        <w:spacing w:after="319" w:line="1" w:lineRule="exact"/>
      </w:pPr>
    </w:p>
    <w:p>
      <w:pPr>
        <w:pStyle w:val="Style75"/>
        <w:keepNext/>
        <w:keepLines/>
        <w:widowControl w:val="0"/>
        <w:shd w:val="clear" w:color="auto" w:fill="auto"/>
        <w:bidi w:val="0"/>
        <w:spacing w:before="0" w:after="38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2</w:t>
      </w:r>
      <w:bookmarkEnd w:id="154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38"/>
      <w:bookmarkEnd w:id="1539"/>
      <w:bookmarkEnd w:id="1541"/>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43"/>
        <w:keepNext w:val="0"/>
        <w:keepLines w:val="0"/>
        <w:widowControl w:val="0"/>
        <w:shd w:val="clear" w:color="auto" w:fill="auto"/>
        <w:bidi w:val="0"/>
        <w:spacing w:before="0" w:after="0" w:line="310"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：系子公司光典信息发展有限公司</w:t>
      </w:r>
      <w:r>
        <w:rPr>
          <w:rFonts w:ascii="Times New Roman" w:eastAsia="Times New Roman" w:hAnsi="Times New Roman" w:cs="Times New Roman"/>
          <w:color w:val="000000"/>
          <w:spacing w:val="0"/>
          <w:w w:val="100"/>
          <w:position w:val="0"/>
        </w:rPr>
        <w:t>2019</w:t>
      </w:r>
      <w:r>
        <w:rPr>
          <w:color w:val="000000"/>
          <w:spacing w:val="0"/>
          <w:w w:val="100"/>
          <w:position w:val="0"/>
        </w:rPr>
        <w:t>年购买上海追索信息科技有限公司</w:t>
      </w:r>
      <w:r>
        <w:rPr>
          <w:rFonts w:ascii="Times New Roman" w:eastAsia="Times New Roman" w:hAnsi="Times New Roman" w:cs="Times New Roman"/>
          <w:color w:val="000000"/>
          <w:spacing w:val="0"/>
          <w:w w:val="100"/>
          <w:position w:val="0"/>
        </w:rPr>
        <w:t>49%</w:t>
      </w:r>
      <w:r>
        <w:rPr>
          <w:color w:val="000000"/>
          <w:spacing w:val="0"/>
          <w:w w:val="100"/>
          <w:position w:val="0"/>
        </w:rPr>
        <w:t xml:space="preserve">股权应支付的转让款余额 </w:t>
      </w:r>
      <w:r>
        <w:rPr>
          <w:rFonts w:ascii="Times New Roman" w:eastAsia="Times New Roman" w:hAnsi="Times New Roman" w:cs="Times New Roman"/>
          <w:color w:val="000000"/>
          <w:spacing w:val="0"/>
          <w:w w:val="100"/>
          <w:position w:val="0"/>
        </w:rPr>
        <w:t>6,212,500.00</w:t>
      </w:r>
      <w:r>
        <w:rPr>
          <w:color w:val="000000"/>
          <w:spacing w:val="0"/>
          <w:w w:val="100"/>
          <w:position w:val="0"/>
        </w:rPr>
        <w:t>元。</w:t>
      </w:r>
    </w:p>
    <w:p>
      <w:pPr>
        <w:pStyle w:val="Style43"/>
        <w:keepNext w:val="0"/>
        <w:keepLines w:val="0"/>
        <w:widowControl w:val="0"/>
        <w:shd w:val="clear" w:color="auto" w:fill="auto"/>
        <w:bidi w:val="0"/>
        <w:spacing w:before="0" w:after="100" w:line="310"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：如附注（十一）所述，本公司执行员工持股计划，于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月以每股</w:t>
      </w:r>
      <w:r>
        <w:rPr>
          <w:rFonts w:ascii="Times New Roman" w:eastAsia="Times New Roman" w:hAnsi="Times New Roman" w:cs="Times New Roman"/>
          <w:color w:val="000000"/>
          <w:spacing w:val="0"/>
          <w:w w:val="100"/>
          <w:position w:val="0"/>
        </w:rPr>
        <w:t>1</w:t>
      </w:r>
      <w:r>
        <w:rPr>
          <w:color w:val="000000"/>
          <w:spacing w:val="0"/>
          <w:w w:val="100"/>
          <w:position w:val="0"/>
        </w:rPr>
        <w:t xml:space="preserve">元的价格向激励对象授予 </w:t>
      </w:r>
      <w:r>
        <w:rPr>
          <w:rFonts w:ascii="Times New Roman" w:eastAsia="Times New Roman" w:hAnsi="Times New Roman" w:cs="Times New Roman"/>
          <w:color w:val="000000"/>
          <w:spacing w:val="0"/>
          <w:w w:val="100"/>
          <w:position w:val="0"/>
        </w:rPr>
        <w:t>1,122,200</w:t>
      </w:r>
      <w:r>
        <w:rPr>
          <w:color w:val="000000"/>
          <w:spacing w:val="0"/>
          <w:w w:val="100"/>
          <w:position w:val="0"/>
        </w:rPr>
        <w:t>股本公司股票，对应的金额为</w:t>
      </w:r>
      <w:r>
        <w:rPr>
          <w:rFonts w:ascii="Times New Roman" w:eastAsia="Times New Roman" w:hAnsi="Times New Roman" w:cs="Times New Roman"/>
          <w:color w:val="000000"/>
          <w:spacing w:val="0"/>
          <w:w w:val="100"/>
          <w:position w:val="0"/>
        </w:rPr>
        <w:t>1,122,200.00</w:t>
      </w:r>
      <w:r>
        <w:rPr>
          <w:color w:val="000000"/>
          <w:spacing w:val="0"/>
          <w:w w:val="100"/>
          <w:position w:val="0"/>
        </w:rPr>
        <w:t>元。</w:t>
      </w:r>
      <w:r>
        <w:br w:type="page"/>
      </w:r>
    </w:p>
    <w:p>
      <w:pPr>
        <w:pStyle w:val="Style34"/>
        <w:keepNext/>
        <w:keepLines/>
        <w:widowControl w:val="0"/>
        <w:shd w:val="clear" w:color="auto" w:fill="auto"/>
        <w:bidi w:val="0"/>
        <w:spacing w:before="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4</w:t>
      </w:r>
      <w:bookmarkEnd w:id="1544"/>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42"/>
      <w:bookmarkEnd w:id="1543"/>
      <w:bookmarkEnd w:id="1545"/>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4</w:t>
      </w:r>
      <w:bookmarkEnd w:id="1548"/>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46"/>
      <w:bookmarkEnd w:id="1547"/>
      <w:bookmarkEnd w:id="1549"/>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应付长期借款利息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211,397.26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198,584.61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80,211,397.26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42,198,584.61</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4</w:t>
      </w:r>
      <w:bookmarkEnd w:id="1552"/>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50"/>
      <w:bookmarkEnd w:id="1551"/>
      <w:bookmarkEnd w:id="1553"/>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合同负债对应的销项税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11,857,343.89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16,992,450.95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11,857,343.89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16,992,450.95</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短期应付债券的增减变动:</w:t>
      </w:r>
    </w:p>
    <w:p>
      <w:pPr>
        <w:widowControl w:val="0"/>
        <w:spacing w:after="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4</w:t>
      </w:r>
      <w:bookmarkEnd w:id="1556"/>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54"/>
      <w:bookmarkEnd w:id="1555"/>
      <w:bookmarkEnd w:id="1557"/>
    </w:p>
    <w:p>
      <w:pPr>
        <w:pStyle w:val="Style37"/>
        <w:keepNext/>
        <w:keepLines/>
        <w:widowControl w:val="0"/>
        <w:shd w:val="clear" w:color="auto" w:fill="auto"/>
        <w:bidi w:val="0"/>
        <w:spacing w:before="0" w:after="380" w:line="240" w:lineRule="auto"/>
        <w:ind w:left="0" w:right="0" w:firstLine="0"/>
        <w:jc w:val="both"/>
      </w:pPr>
      <w:bookmarkStart w:id="1558" w:name="bookmark1558"/>
      <w:bookmarkStart w:id="1559" w:name="bookmark1559"/>
      <w:bookmarkStart w:id="1560" w:name="bookmark15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58"/>
      <w:bookmarkEnd w:id="1559"/>
      <w:bookmarkEnd w:id="1560"/>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120,000,000.00</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30"/>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146" w:right="1048" w:bottom="1399" w:left="1045" w:header="0" w:footer="3" w:gutter="0"/>
          <w:cols w:space="720"/>
          <w:noEndnote/>
          <w:rtlGutter w:val="0"/>
          <w:docGrid w:linePitch="360"/>
        </w:sectPr>
      </w:pPr>
      <w:r>
        <w:rPr>
          <w:color w:val="000000"/>
          <w:spacing w:val="0"/>
          <w:w w:val="100"/>
          <w:position w:val="0"/>
        </w:rPr>
        <w:t>其他说明，包括利率区间:</w:t>
      </w:r>
    </w:p>
    <w:p>
      <w:pPr>
        <w:pStyle w:val="Style34"/>
        <w:keepNext/>
        <w:keepLines/>
        <w:widowControl w:val="0"/>
        <w:shd w:val="clear" w:color="auto" w:fill="auto"/>
        <w:bidi w:val="0"/>
        <w:spacing w:before="420" w:after="360" w:line="240" w:lineRule="auto"/>
        <w:ind w:left="0" w:right="0" w:firstLine="0"/>
        <w:jc w:val="both"/>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4</w:t>
      </w:r>
      <w:bookmarkEnd w:id="1563"/>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61"/>
      <w:bookmarkEnd w:id="1562"/>
      <w:bookmarkEnd w:id="1564"/>
    </w:p>
    <w:p>
      <w:pPr>
        <w:pStyle w:val="Style37"/>
        <w:keepNext/>
        <w:keepLines/>
        <w:widowControl w:val="0"/>
        <w:shd w:val="clear" w:color="auto" w:fill="auto"/>
        <w:bidi w:val="0"/>
        <w:spacing w:before="0" w:after="360" w:line="240" w:lineRule="auto"/>
        <w:ind w:left="0" w:right="0" w:firstLine="0"/>
        <w:jc w:val="both"/>
      </w:pPr>
      <w:bookmarkStart w:id="1565" w:name="bookmark1565"/>
      <w:bookmarkStart w:id="1566" w:name="bookmark1566"/>
      <w:bookmarkStart w:id="1567" w:name="bookmark15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65"/>
      <w:bookmarkEnd w:id="1566"/>
      <w:bookmarkEnd w:id="1567"/>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140"/>
        <w:jc w:val="left"/>
      </w:pPr>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68"/>
      <w:bookmarkEnd w:id="1569"/>
      <w:bookmarkEnd w:id="1570"/>
    </w:p>
    <w:p>
      <w:pPr>
        <w:pStyle w:val="Style19"/>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numPr>
          <w:ilvl w:val="0"/>
          <w:numId w:val="67"/>
        </w:numPr>
        <w:shd w:val="clear" w:color="auto" w:fill="auto"/>
        <w:bidi w:val="0"/>
        <w:spacing w:before="0" w:after="360" w:line="240" w:lineRule="auto"/>
        <w:ind w:left="0" w:right="0" w:firstLine="140"/>
        <w:jc w:val="left"/>
      </w:pPr>
      <w:bookmarkStart w:id="1571" w:name="bookmark1571"/>
      <w:bookmarkStart w:id="1572" w:name="bookmark1572"/>
      <w:bookmarkStart w:id="1573" w:name="bookmark1573"/>
      <w:bookmarkStart w:id="1574" w:name="bookmark1574"/>
      <w:bookmarkEnd w:id="1573"/>
      <w:r>
        <w:rPr>
          <w:color w:val="000000"/>
          <w:spacing w:val="0"/>
          <w:w w:val="100"/>
          <w:position w:val="0"/>
        </w:rPr>
        <w:t>可转换公司债券的转股条件、转股时间说明</w:t>
      </w:r>
      <w:bookmarkEnd w:id="1571"/>
      <w:bookmarkEnd w:id="1572"/>
      <w:bookmarkEnd w:id="1574"/>
    </w:p>
    <w:p>
      <w:pPr>
        <w:pStyle w:val="Style37"/>
        <w:keepNext/>
        <w:keepLines/>
        <w:widowControl w:val="0"/>
        <w:numPr>
          <w:ilvl w:val="0"/>
          <w:numId w:val="67"/>
        </w:numPr>
        <w:shd w:val="clear" w:color="auto" w:fill="auto"/>
        <w:bidi w:val="0"/>
        <w:spacing w:before="0" w:after="360" w:line="240" w:lineRule="auto"/>
        <w:ind w:left="0" w:right="0" w:firstLine="140"/>
        <w:jc w:val="left"/>
      </w:pPr>
      <w:bookmarkStart w:id="1575" w:name="bookmark1575"/>
      <w:bookmarkStart w:id="1576" w:name="bookmark1576"/>
      <w:bookmarkStart w:id="1577" w:name="bookmark1577"/>
      <w:bookmarkStart w:id="1578" w:name="bookmark1578"/>
      <w:bookmarkEnd w:id="1577"/>
      <w:r>
        <w:rPr>
          <w:color w:val="000000"/>
          <w:spacing w:val="0"/>
          <w:w w:val="100"/>
          <w:position w:val="0"/>
        </w:rPr>
        <w:t>划分为金融负债的其他金融工具说明</w:t>
      </w:r>
      <w:bookmarkEnd w:id="1575"/>
      <w:bookmarkEnd w:id="1576"/>
      <w:bookmarkEnd w:id="157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4</w:t>
      </w:r>
      <w:bookmarkEnd w:id="1581"/>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79"/>
      <w:bookmarkEnd w:id="1580"/>
      <w:bookmarkEnd w:id="1582"/>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both"/>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4</w:t>
      </w:r>
      <w:bookmarkEnd w:id="1585"/>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83"/>
      <w:bookmarkEnd w:id="1584"/>
      <w:bookmarkEnd w:id="1586"/>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140"/>
        <w:jc w:val="both"/>
      </w:pPr>
      <w:bookmarkStart w:id="1587" w:name="bookmark1587"/>
      <w:bookmarkStart w:id="1588" w:name="bookmark1588"/>
      <w:bookmarkStart w:id="1589" w:name="bookmark15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87"/>
      <w:bookmarkEnd w:id="1588"/>
      <w:bookmarkEnd w:id="1589"/>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590" w:name="bookmark1590"/>
      <w:bookmarkStart w:id="1591" w:name="bookmark1591"/>
      <w:bookmarkStart w:id="1592" w:name="bookmark15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90"/>
      <w:bookmarkEnd w:id="1591"/>
      <w:bookmarkEnd w:id="1592"/>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79"/>
        <w:gridCol w:w="1608"/>
        <w:gridCol w:w="1594"/>
        <w:gridCol w:w="160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4</w:t>
      </w:r>
      <w:bookmarkEnd w:id="1595"/>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593"/>
      <w:bookmarkEnd w:id="1594"/>
      <w:bookmarkEnd w:id="1596"/>
    </w:p>
    <w:p>
      <w:pPr>
        <w:pStyle w:val="Style37"/>
        <w:keepNext/>
        <w:keepLines/>
        <w:widowControl w:val="0"/>
        <w:shd w:val="clear" w:color="auto" w:fill="auto"/>
        <w:bidi w:val="0"/>
        <w:spacing w:before="0" w:after="380" w:line="240" w:lineRule="auto"/>
        <w:ind w:left="0" w:right="0" w:firstLine="0"/>
        <w:jc w:val="left"/>
      </w:pPr>
      <w:bookmarkStart w:id="1597" w:name="bookmark1597"/>
      <w:bookmarkStart w:id="1598" w:name="bookmark1598"/>
      <w:bookmarkStart w:id="1599" w:name="bookmark15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97"/>
      <w:bookmarkEnd w:id="1598"/>
      <w:bookmarkEnd w:id="1599"/>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600" w:name="bookmark1600"/>
      <w:bookmarkStart w:id="1601" w:name="bookmark1601"/>
      <w:bookmarkStart w:id="1602" w:name="bookmark16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600"/>
      <w:bookmarkEnd w:id="1601"/>
      <w:bookmarkEnd w:id="160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3192"/>
        <w:gridCol w:w="3192"/>
        <w:gridCol w:w="325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5</w:t>
      </w:r>
      <w:bookmarkEnd w:id="1605"/>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03"/>
      <w:bookmarkEnd w:id="1604"/>
      <w:bookmarkEnd w:id="1606"/>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4"/>
        <w:keepNext/>
        <w:keepLines/>
        <w:widowControl w:val="0"/>
        <w:shd w:val="clear" w:color="auto" w:fill="auto"/>
        <w:bidi w:val="0"/>
        <w:spacing w:before="0" w:after="240" w:line="240" w:lineRule="auto"/>
        <w:ind w:left="0" w:right="0" w:firstLine="0"/>
        <w:jc w:val="left"/>
        <w:sectPr>
          <w:headerReference w:type="default" r:id="rId11"/>
          <w:footerReference w:type="default" r:id="rId12"/>
          <w:footnotePr>
            <w:pos w:val="pageBottom"/>
            <w:numFmt w:val="decimal"/>
            <w:numRestart w:val="continuous"/>
          </w:footnotePr>
          <w:pgSz w:w="11900" w:h="16840"/>
          <w:pgMar w:top="1358" w:right="1061" w:bottom="1489" w:left="1043" w:header="0" w:footer="3" w:gutter="0"/>
          <w:cols w:space="720"/>
          <w:noEndnote/>
          <w:rtlGutter w:val="0"/>
          <w:docGrid w:linePitch="360"/>
        </w:sectPr>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5</w:t>
      </w:r>
      <w:bookmarkEnd w:id="1609"/>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07"/>
      <w:bookmarkEnd w:id="1608"/>
      <w:bookmarkEnd w:id="1610"/>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47,667,500.00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6,757,000.00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5,906,500.00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48,518,000.00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47,667,500.00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6,757,000.00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5,906,500.00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48,518,000.00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涉及政府补助的项目:</w:t>
      </w:r>
    </w:p>
    <w:p>
      <w:pPr>
        <w:widowControl w:val="0"/>
        <w:spacing w:after="11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本期冲减成</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都市农业 文化休闲旅 游资源集成 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 政扶持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葡萄自适应</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生产管理系</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统研究补助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年上海 市企事业专 利工作试点 示范单位项 目补助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left"/>
            </w:pPr>
            <w:r>
              <w:rPr>
                <w:color w:val="000000"/>
                <w:spacing w:val="0"/>
                <w:w w:val="100"/>
                <w:position w:val="0"/>
              </w:rPr>
              <w:t>上海农业数 据资源库数 据治理、清 洗及应用系 统建设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3,992,000.00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4,459,000.00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张江专项资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基于区块链 的长三角食 用农产品质 量安全追溯 平台项目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1,610,000.00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基于区块 链的酒类安 全追溯云平 台''项目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核心电子器 件、高端通 用芯片及基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31,114,000.00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31,114,000.00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础软件产品</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专利授权资</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静安区大数 据产业发展 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光典新建厂 房补贴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5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年度上 海市软件和 集成电路产 业发展专项 资金（软件 和信息服务 业领域）项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年度基 于区块链技 术的上海红 色文化文献 资料追溯利 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国库存款补 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基于区 块链的食品 安全监管云 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595,000.00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310" w:lineRule="exact"/>
              <w:ind w:left="0" w:right="0" w:firstLine="0"/>
              <w:jc w:val="both"/>
            </w:pPr>
            <w:r>
              <w:rPr>
                <w:color w:val="000000"/>
                <w:spacing w:val="0"/>
                <w:w w:val="100"/>
                <w:position w:val="0"/>
              </w:rPr>
              <w:t>追溯云食品 安全企业信 用平台</w:t>
            </w:r>
          </w:p>
          <w:p>
            <w:pPr>
              <w:pStyle w:val="Style21"/>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KH4190100</w:t>
            </w:r>
          </w:p>
          <w:p>
            <w:pPr>
              <w:pStyle w:val="Style21"/>
              <w:keepNext w:val="0"/>
              <w:keepLines w:val="0"/>
              <w:widowControl w:val="0"/>
              <w:shd w:val="clear" w:color="auto" w:fill="auto"/>
              <w:bidi w:val="0"/>
              <w:spacing w:before="0" w:after="40" w:line="360" w:lineRule="auto"/>
              <w:ind w:left="0" w:right="0" w:firstLine="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基于人工 智能技术的 智慧冷链物 流云平台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扶持项目专 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信息化</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专项补助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tbl>
      <w:tblPr>
        <w:tblOverlap w:val="never"/>
        <w:jc w:val="center"/>
        <w:tblLayout w:type="fixed"/>
      </w:tblPr>
      <w:tblGrid>
        <w:gridCol w:w="1018"/>
        <w:gridCol w:w="1248"/>
        <w:gridCol w:w="1008"/>
        <w:gridCol w:w="1013"/>
        <w:gridCol w:w="1008"/>
        <w:gridCol w:w="1013"/>
        <w:gridCol w:w="1008"/>
        <w:gridCol w:w="1248"/>
        <w:gridCol w:w="1022"/>
      </w:tblGrid>
      <w:tr>
        <w:trPr>
          <w:trHeight w:val="196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上海市北高 新（集团） 有限公司</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代市科创办 拨付项目资 助金额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47,667,500.00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6,757,000.00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5,906,500.00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48,518,000.00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5</w:t>
      </w:r>
      <w:bookmarkEnd w:id="1613"/>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11"/>
      <w:bookmarkEnd w:id="1612"/>
      <w:bookmarkEnd w:id="161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615"/>
      <w:bookmarkEnd w:id="1616"/>
      <w:bookmarkEnd w:id="161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205,135,376.00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205,135,376.00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5</w:t>
      </w:r>
      <w:bookmarkEnd w:id="1620"/>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18"/>
      <w:bookmarkEnd w:id="1619"/>
      <w:bookmarkEnd w:id="1621"/>
    </w:p>
    <w:p>
      <w:pPr>
        <w:pStyle w:val="Style37"/>
        <w:keepNext/>
        <w:keepLines/>
        <w:widowControl w:val="0"/>
        <w:shd w:val="clear" w:color="auto" w:fill="auto"/>
        <w:tabs>
          <w:tab w:pos="633" w:val="left"/>
        </w:tabs>
        <w:bidi w:val="0"/>
        <w:spacing w:before="0" w:after="380" w:line="240" w:lineRule="auto"/>
        <w:ind w:left="0" w:right="0" w:firstLine="140"/>
        <w:jc w:val="left"/>
      </w:pPr>
      <w:bookmarkStart w:id="1622" w:name="bookmark1622"/>
      <w:bookmarkStart w:id="1623" w:name="bookmark1623"/>
      <w:bookmarkStart w:id="1624" w:name="bookmark1624"/>
      <w:bookmarkStart w:id="1625" w:name="bookmark1625"/>
      <w:r>
        <w:rPr>
          <w:color w:val="000000"/>
          <w:spacing w:val="0"/>
          <w:w w:val="100"/>
          <w:position w:val="0"/>
        </w:rPr>
        <w:t>（</w:t>
      </w:r>
      <w:bookmarkEnd w:id="1624"/>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22"/>
      <w:bookmarkEnd w:id="1623"/>
      <w:bookmarkEnd w:id="1625"/>
    </w:p>
    <w:p>
      <w:pPr>
        <w:pStyle w:val="Style37"/>
        <w:keepNext/>
        <w:keepLines/>
        <w:widowControl w:val="0"/>
        <w:shd w:val="clear" w:color="auto" w:fill="auto"/>
        <w:tabs>
          <w:tab w:pos="633" w:val="left"/>
        </w:tabs>
        <w:bidi w:val="0"/>
        <w:spacing w:before="0" w:after="380" w:line="240" w:lineRule="auto"/>
        <w:ind w:left="0" w:right="0" w:firstLine="140"/>
        <w:jc w:val="left"/>
      </w:pPr>
      <w:bookmarkStart w:id="1626" w:name="bookmark1626"/>
      <w:bookmarkStart w:id="1627" w:name="bookmark1627"/>
      <w:bookmarkStart w:id="1628" w:name="bookmark1628"/>
      <w:bookmarkStart w:id="1629" w:name="bookmark1629"/>
      <w:r>
        <w:rPr>
          <w:color w:val="000000"/>
          <w:spacing w:val="0"/>
          <w:w w:val="100"/>
          <w:position w:val="0"/>
        </w:rPr>
        <w:t>（</w:t>
      </w:r>
      <w:bookmarkEnd w:id="1628"/>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26"/>
      <w:bookmarkEnd w:id="1627"/>
      <w:bookmarkEnd w:id="162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0"/>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34"/>
        <w:keepNext/>
        <w:keepLines/>
        <w:widowControl w:val="0"/>
        <w:shd w:val="clear" w:color="auto" w:fill="auto"/>
        <w:bidi w:val="0"/>
        <w:spacing w:before="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5</w:t>
      </w:r>
      <w:bookmarkEnd w:id="1632"/>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30"/>
      <w:bookmarkEnd w:id="1631"/>
      <w:bookmarkEnd w:id="163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46,810,718.94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1,900,726.24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48,711,445.18</w:t>
            </w:r>
          </w:p>
        </w:tc>
      </w:tr>
    </w:tbl>
    <w:p>
      <w:pPr>
        <w:sectPr>
          <w:headerReference w:type="default" r:id="rId13"/>
          <w:footerReference w:type="default" r:id="rId14"/>
          <w:footnotePr>
            <w:pos w:val="pageBottom"/>
            <w:numFmt w:val="decimal"/>
            <w:numRestart w:val="continuous"/>
          </w:footnotePr>
          <w:pgSz w:w="11900" w:h="16840"/>
          <w:pgMar w:top="1358" w:right="1061" w:bottom="1489" w:left="1043" w:header="0" w:footer="3" w:gutter="0"/>
          <w:cols w:space="720"/>
          <w:noEndnote/>
          <w:rtlGutter w:val="0"/>
          <w:docGrid w:linePitch="360"/>
        </w:sectPr>
      </w:pPr>
    </w:p>
    <w:tbl>
      <w:tblPr>
        <w:tblOverlap w:val="never"/>
        <w:jc w:val="center"/>
        <w:tblLayout w:type="fixed"/>
      </w:tblPr>
      <w:tblGrid>
        <w:gridCol w:w="1915"/>
        <w:gridCol w:w="1920"/>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46,810,718.94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1,900,726.24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48,711,445.18</w:t>
            </w:r>
          </w:p>
        </w:tc>
      </w:tr>
    </w:tbl>
    <w:p>
      <w:pPr>
        <w:widowControl w:val="0"/>
        <w:spacing w:after="79" w:line="1" w:lineRule="exact"/>
      </w:pP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其他说明，包括本期增减变动情况、变动原因说明:</w:t>
      </w:r>
    </w:p>
    <w:p>
      <w:pPr>
        <w:pStyle w:val="Style34"/>
        <w:keepNext/>
        <w:keepLines/>
        <w:widowControl w:val="0"/>
        <w:shd w:val="clear" w:color="auto" w:fill="auto"/>
        <w:bidi w:val="0"/>
        <w:spacing w:before="0" w:after="40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5</w:t>
      </w:r>
      <w:bookmarkEnd w:id="1636"/>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34"/>
      <w:bookmarkEnd w:id="1635"/>
      <w:bookmarkEnd w:id="1637"/>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集中竞价交易方式回购 公司股份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20,005,180.20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20,005,180.20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20,005,180.20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20,005,180.20</w:t>
            </w:r>
          </w:p>
        </w:tc>
      </w:tr>
    </w:tbl>
    <w:p>
      <w:pPr>
        <w:widowControl w:val="0"/>
        <w:spacing w:after="79" w:line="1" w:lineRule="exact"/>
      </w:pP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其他说明，包括本期增减变动情况、变动原因说明:</w:t>
      </w:r>
    </w:p>
    <w:p>
      <w:pPr>
        <w:pStyle w:val="Style34"/>
        <w:keepNext/>
        <w:keepLines/>
        <w:widowControl w:val="0"/>
        <w:shd w:val="clear" w:color="auto" w:fill="auto"/>
        <w:bidi w:val="0"/>
        <w:spacing w:before="0" w:after="40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5</w:t>
      </w:r>
      <w:bookmarkEnd w:id="1640"/>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38"/>
      <w:bookmarkEnd w:id="1639"/>
      <w:bookmarkEnd w:id="1641"/>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top"/>
          </w:tcPr>
          <w:p>
            <w:pPr>
              <w:widowControl w:val="0"/>
              <w:rPr>
                <w:sz w:val="10"/>
                <w:szCs w:val="10"/>
              </w:rPr>
            </w:pPr>
          </w:p>
        </w:tc>
      </w:tr>
      <w:tr>
        <w:trPr>
          <w:trHeight w:val="1661" w:hRule="exact"/>
        </w:trPr>
        <w:tc>
          <w:tcPr>
            <w:tcBorders>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本期所得 税前发生</w:t>
            </w:r>
          </w:p>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减:前期计入 其他综合收 益当期转入 损益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减：前期 计入其他 综合收益 当期转入 留存收益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减：所得</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0"/>
              <w:jc w:val="center"/>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tcBorders>
              <w:left w:val="single" w:sz="4"/>
              <w:bottom w:val="single" w:sz="4"/>
              <w:right w:val="single" w:sz="4"/>
            </w:tcBorders>
            <w:shd w:val="clear" w:color="auto" w:fill="D3D3D3"/>
            <w:vAlign w:val="top"/>
          </w:tcPr>
          <w:p>
            <w:pPr>
              <w:pStyle w:val="Style21"/>
              <w:keepNext w:val="0"/>
              <w:keepLines w:val="0"/>
              <w:widowControl w:val="0"/>
              <w:shd w:val="clear" w:color="auto" w:fill="auto"/>
              <w:bidi w:val="0"/>
              <w:spacing w:before="240" w:after="0" w:line="322" w:lineRule="exact"/>
              <w:ind w:left="0" w:right="0" w:firstLine="0"/>
              <w:jc w:val="center"/>
            </w:pPr>
            <w:r>
              <w:rPr>
                <w:color w:val="000000"/>
                <w:spacing w:val="0"/>
                <w:w w:val="100"/>
                <w:position w:val="0"/>
              </w:rPr>
              <w:t>期末余 额</w:t>
            </w:r>
          </w:p>
        </w:tc>
      </w:tr>
    </w:tbl>
    <w:p>
      <w:pPr>
        <w:widowControl w:val="0"/>
        <w:spacing w:after="79" w:line="1" w:lineRule="exact"/>
      </w:pP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4"/>
        <w:keepNext/>
        <w:keepLines/>
        <w:widowControl w:val="0"/>
        <w:shd w:val="clear" w:color="auto" w:fill="auto"/>
        <w:bidi w:val="0"/>
        <w:spacing w:before="0" w:after="40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5</w:t>
      </w:r>
      <w:bookmarkEnd w:id="1644"/>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42"/>
      <w:bookmarkEnd w:id="1643"/>
      <w:bookmarkEnd w:id="164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其他说明，包括本期增减变动情况、变动原因说明：</w:t>
      </w:r>
    </w:p>
    <w:p>
      <w:pPr>
        <w:pStyle w:val="Style34"/>
        <w:keepNext/>
        <w:keepLines/>
        <w:widowControl w:val="0"/>
        <w:shd w:val="clear" w:color="auto" w:fill="auto"/>
        <w:bidi w:val="0"/>
        <w:spacing w:before="0" w:after="40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5</w:t>
      </w:r>
      <w:bookmarkEnd w:id="1648"/>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46"/>
      <w:bookmarkEnd w:id="1647"/>
      <w:bookmarkEnd w:id="1649"/>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21,201,618.43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21,201,618.43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21,201,618.43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21,201,618.43</w:t>
            </w:r>
          </w:p>
        </w:tc>
      </w:tr>
    </w:tbl>
    <w:p>
      <w:pPr>
        <w:widowControl w:val="0"/>
        <w:spacing w:after="79" w:line="1" w:lineRule="exact"/>
      </w:pPr>
    </w:p>
    <w:p>
      <w:pPr>
        <w:pStyle w:val="Style30"/>
        <w:keepNext w:val="0"/>
        <w:keepLines w:val="0"/>
        <w:widowControl w:val="0"/>
        <w:shd w:val="clear" w:color="auto" w:fill="auto"/>
        <w:bidi w:val="0"/>
        <w:spacing w:before="0" w:after="400" w:line="240" w:lineRule="auto"/>
        <w:ind w:left="0" w:right="0" w:firstLine="0"/>
        <w:jc w:val="both"/>
      </w:pPr>
      <w:r>
        <w:rPr>
          <w:color w:val="000000"/>
          <w:spacing w:val="0"/>
          <w:w w:val="100"/>
          <w:position w:val="0"/>
        </w:rPr>
        <w:t>盈余公积说明，包括本期增减变动情况、变动原因说明:</w:t>
      </w:r>
    </w:p>
    <w:p>
      <w:pPr>
        <w:pStyle w:val="Style34"/>
        <w:keepNext/>
        <w:keepLines/>
        <w:widowControl w:val="0"/>
        <w:shd w:val="clear" w:color="auto" w:fill="auto"/>
        <w:bidi w:val="0"/>
        <w:spacing w:before="0" w:after="240" w:line="240" w:lineRule="auto"/>
        <w:ind w:left="0" w:right="0" w:firstLine="0"/>
        <w:jc w:val="both"/>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6</w:t>
      </w:r>
      <w:bookmarkEnd w:id="1652"/>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50"/>
      <w:bookmarkEnd w:id="1651"/>
      <w:bookmarkEnd w:id="1653"/>
      <w:r>
        <w:br w:type="page"/>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52,672,175.13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206,859,876.11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-8,619,310.34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44,052,864.79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206,859,876.11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-63,858,650.62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-150,581,542.58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3,606,158.40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-19,805,785.83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52,672,175.13</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0"/>
        <w:keepNext w:val="0"/>
        <w:keepLines w:val="0"/>
        <w:widowControl w:val="0"/>
        <w:shd w:val="clear" w:color="auto" w:fill="auto"/>
        <w:tabs>
          <w:tab w:pos="330" w:val="left"/>
        </w:tabs>
        <w:bidi w:val="0"/>
        <w:spacing w:before="0" w:after="120" w:line="240" w:lineRule="auto"/>
        <w:ind w:left="0" w:right="0" w:firstLine="0"/>
        <w:jc w:val="left"/>
      </w:pPr>
      <w:bookmarkStart w:id="1654" w:name="bookmark1654"/>
      <w:r>
        <w:rPr>
          <w:rFonts w:ascii="Times New Roman" w:eastAsia="Times New Roman" w:hAnsi="Times New Roman" w:cs="Times New Roman"/>
          <w:color w:val="000000"/>
          <w:spacing w:val="0"/>
          <w:w w:val="100"/>
          <w:position w:val="0"/>
          <w:sz w:val="18"/>
          <w:szCs w:val="18"/>
        </w:rPr>
        <w:t>1</w:t>
      </w:r>
      <w:bookmarkEnd w:id="165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-8,619,310.33</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120" w:line="240" w:lineRule="auto"/>
        <w:ind w:left="0" w:right="0" w:firstLine="0"/>
        <w:jc w:val="left"/>
      </w:pPr>
      <w:bookmarkStart w:id="1655" w:name="bookmark1655"/>
      <w:r>
        <w:rPr>
          <w:rFonts w:ascii="Times New Roman" w:eastAsia="Times New Roman" w:hAnsi="Times New Roman" w:cs="Times New Roman"/>
          <w:color w:val="000000"/>
          <w:spacing w:val="0"/>
          <w:w w:val="100"/>
          <w:position w:val="0"/>
          <w:sz w:val="18"/>
          <w:szCs w:val="18"/>
        </w:rPr>
        <w:t>2</w:t>
      </w:r>
      <w:bookmarkEnd w:id="165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120" w:line="240" w:lineRule="auto"/>
        <w:ind w:left="0" w:right="0" w:firstLine="0"/>
        <w:jc w:val="left"/>
      </w:pPr>
      <w:bookmarkStart w:id="1656" w:name="bookmark1656"/>
      <w:r>
        <w:rPr>
          <w:rFonts w:ascii="Times New Roman" w:eastAsia="Times New Roman" w:hAnsi="Times New Roman" w:cs="Times New Roman"/>
          <w:color w:val="000000"/>
          <w:spacing w:val="0"/>
          <w:w w:val="100"/>
          <w:position w:val="0"/>
          <w:sz w:val="18"/>
          <w:szCs w:val="18"/>
        </w:rPr>
        <w:t>3</w:t>
      </w:r>
      <w:bookmarkEnd w:id="165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120" w:line="240" w:lineRule="auto"/>
        <w:ind w:left="0" w:right="0" w:firstLine="0"/>
        <w:jc w:val="left"/>
      </w:pPr>
      <w:bookmarkStart w:id="1657" w:name="bookmark1657"/>
      <w:r>
        <w:rPr>
          <w:rFonts w:ascii="Times New Roman" w:eastAsia="Times New Roman" w:hAnsi="Times New Roman" w:cs="Times New Roman"/>
          <w:color w:val="000000"/>
          <w:spacing w:val="0"/>
          <w:w w:val="100"/>
          <w:position w:val="0"/>
          <w:sz w:val="18"/>
          <w:szCs w:val="18"/>
        </w:rPr>
        <w:t>4</w:t>
      </w:r>
      <w:bookmarkEnd w:id="165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400" w:line="240" w:lineRule="auto"/>
        <w:ind w:left="0" w:right="0" w:firstLine="0"/>
        <w:jc w:val="left"/>
      </w:pPr>
      <w:bookmarkStart w:id="1658" w:name="bookmark1658"/>
      <w:r>
        <w:rPr>
          <w:rFonts w:ascii="Times New Roman" w:eastAsia="Times New Roman" w:hAnsi="Times New Roman" w:cs="Times New Roman"/>
          <w:color w:val="000000"/>
          <w:spacing w:val="0"/>
          <w:w w:val="100"/>
          <w:position w:val="0"/>
          <w:sz w:val="18"/>
          <w:szCs w:val="18"/>
        </w:rPr>
        <w:t>5</w:t>
      </w:r>
      <w:bookmarkEnd w:id="165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after="400" w:line="240" w:lineRule="auto"/>
        <w:ind w:left="0" w:right="0" w:firstLine="0"/>
        <w:jc w:val="left"/>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6</w:t>
      </w:r>
      <w:bookmarkEnd w:id="1661"/>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59"/>
      <w:bookmarkEnd w:id="1660"/>
      <w:bookmarkEnd w:id="1662"/>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571,998,524.56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437,243,767.37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640,198,270.89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480,746,688.86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571,998,524.56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437,243,767.37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640,198,270.89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480,746,688.86</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i/>
          <w:iCs/>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184"/>
        <w:gridCol w:w="2645"/>
        <w:gridCol w:w="2573"/>
        <w:gridCol w:w="21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571,998,524.56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640,198,270.89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与主营业务无关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的业务收入小计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不具备商业实质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的收入小计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571,998,524.56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640,198,270.89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收入相关信息:</w:t>
      </w:r>
    </w:p>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与履约义务相关的信息：</w:t>
      </w:r>
    </w:p>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无</w:t>
      </w:r>
    </w:p>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与分摊至剩余履约义务的交易价格相关的信息：</w:t>
      </w:r>
    </w:p>
    <w:p>
      <w:pPr>
        <w:pStyle w:val="Style30"/>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30"/>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6</w:t>
      </w:r>
      <w:bookmarkEnd w:id="1665"/>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63"/>
      <w:bookmarkEnd w:id="1664"/>
      <w:bookmarkEnd w:id="166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828,933.33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1,042,467.88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458,856.21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505,808.56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2,365,619.11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1,577,079.40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89,778.00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89,778.00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58,834.00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663,171.16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244,199.81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296,484.23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8,574.43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32,845.28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4,054,794.89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4,207,634.51</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6</w:t>
      </w:r>
      <w:bookmarkEnd w:id="1669"/>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67"/>
      <w:bookmarkEnd w:id="1668"/>
      <w:bookmarkEnd w:id="167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34,676,011.66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46,760,891.41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市外差旅费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6,364,275.99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5,858,768.62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5,136,669.87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5,018,061.33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标书费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1,749,744.03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2,990,640.44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1,722,026.37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2,430,910.13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市内交通费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1,148,051.23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1,977,916.26</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792,789.41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590,704.56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4,212,650.15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5,771,440.32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55,802,218.71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71,399,333.07</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6</w:t>
      </w:r>
      <w:bookmarkEnd w:id="1673"/>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71"/>
      <w:bookmarkEnd w:id="1672"/>
      <w:bookmarkEnd w:id="1674"/>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30,928,200.84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44,393,709.22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5,141,088.12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8,950,296.47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3,405,471.67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7,143,275.72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9,924,724.07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4,378,721.04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4,838,511.82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3,652,556.07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1,979,507.54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3,550,106.22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2,872,377.99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2,434,927.15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758,054.27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2,361,698.64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1,892,150.94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2,263,696.40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2,234,836.80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1,583,285.32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车辆运杂费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1,039,358.73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1,546,207.02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1,900,726.24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1,648,014.40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4,183,899.07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68,563,023.43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86,442,378.34</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6</w:t>
      </w:r>
      <w:bookmarkEnd w:id="1677"/>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75"/>
      <w:bookmarkEnd w:id="1676"/>
      <w:bookmarkEnd w:id="1678"/>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人员人工费用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54,839,391.66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93,958,735.56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直接投入费用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11,886.79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27,996,859.14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其他相关费用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3,171,291.24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3,164,691.87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58,022,569.69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125,120,286.57</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w:t>
      </w:r>
      <w:r>
        <w:br w:type="page"/>
      </w:r>
    </w:p>
    <w:p>
      <w:pPr>
        <w:pStyle w:val="Style34"/>
        <w:keepNext/>
        <w:keepLines/>
        <w:widowControl w:val="0"/>
        <w:shd w:val="clear" w:color="auto" w:fill="auto"/>
        <w:bidi w:val="0"/>
        <w:spacing w:before="0" w:after="40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6</w:t>
      </w:r>
      <w:bookmarkEnd w:id="1681"/>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79"/>
      <w:bookmarkEnd w:id="1680"/>
      <w:bookmarkEnd w:id="1682"/>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18,260,859.20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20,720,911.97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3,202,554.47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1,747,838.89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845,672.98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919,115.89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15,903,977.71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19,892,188.97</w:t>
            </w:r>
          </w:p>
        </w:tc>
      </w:tr>
    </w:tbl>
    <w:p>
      <w:pPr>
        <w:widowControl w:val="0"/>
        <w:spacing w:after="79" w:line="1" w:lineRule="exact"/>
      </w:pP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40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6</w:t>
      </w:r>
      <w:bookmarkEnd w:id="1685"/>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83"/>
      <w:bookmarkEnd w:id="1684"/>
      <w:bookmarkEnd w:id="1686"/>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财政扶持补助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1,235,900.00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2,185,500.00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产学研补助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70" w:lineRule="exact"/>
              <w:ind w:left="0" w:right="0" w:firstLine="0"/>
              <w:jc w:val="left"/>
            </w:pPr>
            <w:r>
              <w:rPr>
                <w:color w:val="000000"/>
                <w:spacing w:val="0"/>
                <w:w w:val="100"/>
                <w:position w:val="0"/>
              </w:rPr>
              <w:t>基于互联网模式的追索品牌推广项目补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188,088.00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431,349.00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上海名牌补贴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残疾人超比例奖励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6,891.10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32,777.30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年上海市服务业发展引导资金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 惠淘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在线比价及尾货抢购平台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科技兴农项目互联网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在农业领域的 应用''项目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上海市软件和集成电路发展专项资金项 目</w:t>
            </w:r>
            <w:r>
              <w:rPr>
                <w:rFonts w:ascii="Times New Roman" w:eastAsia="Times New Roman" w:hAnsi="Times New Roman" w:cs="Times New Roman"/>
                <w:color w:val="000000"/>
                <w:spacing w:val="0"/>
                <w:w w:val="100"/>
                <w:position w:val="0"/>
                <w:sz w:val="18"/>
                <w:szCs w:val="18"/>
              </w:rPr>
              <w:t>”020</w:t>
            </w:r>
            <w:r>
              <w:rPr>
                <w:color w:val="000000"/>
                <w:spacing w:val="0"/>
                <w:w w:val="100"/>
                <w:position w:val="0"/>
                <w:sz w:val="17"/>
                <w:szCs w:val="17"/>
              </w:rPr>
              <w:t>社区智慧菜场服务平台</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2,075,000.00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2,075,000.00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光典''品牌宣传推广建设项目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品牌建设专项资金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350,000.00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上海中信信息发展股份有限公司聘用优 秀青年人才的资助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市软集项目配套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百家优秀企业表彰奖励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上海市高转项目奖励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退税收入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201,645.43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1,437,744.56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职工职业培训补贴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上海市静安区中小企业服务中心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科研计划项目资助课题经费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165,000.00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科技小巨人企业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350,000.00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产业发展专项补助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370,000.00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基于人工智能技术的智慧冷链物流云 平台''扶持项目专项资金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年度软件信息服务业扶持项目</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CMMI3（</w:t>
            </w:r>
            <w:r>
              <w:rPr>
                <w:color w:val="000000"/>
                <w:spacing w:val="0"/>
                <w:w w:val="100"/>
                <w:position w:val="0"/>
              </w:rPr>
              <w:t>软件能力成熟度模型）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年度青浦区两化融合扶持项专项资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都市农业文化休闲旅游资源集成云平 台''财政扶持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葡萄自适应生产管理系统研究补助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年上海市企事业专利工作试点示范 单位项目补助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在农业领域的应用''项目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张江专项资助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专利授权资助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静安区大数据产业发展专项资金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年第二批产业转型专项（产业技术 创新）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pPr>
            <w:r>
              <w:rPr>
                <w:color w:val="000000"/>
                <w:spacing w:val="0"/>
                <w:w w:val="100"/>
                <w:position w:val="0"/>
              </w:rPr>
              <w:t>上海市青年创业就业基金会创青春资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上海市标准化推进专项资金项目经费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百家优秀企业表彰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年第一批区级科创政策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专精特新企业经费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10,654,524.53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15,078,370.86</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6</w:t>
      </w:r>
      <w:bookmarkEnd w:id="1689"/>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87"/>
      <w:bookmarkEnd w:id="1688"/>
      <w:bookmarkEnd w:id="169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8,593,340.78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处置其他非流动金融资产取得的投资收益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8,593,340.78</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w:t>
      </w:r>
      <w:r>
        <w:br w:type="page"/>
      </w:r>
    </w:p>
    <w:p>
      <w:pPr>
        <w:pStyle w:val="Style34"/>
        <w:keepNext/>
        <w:keepLines/>
        <w:widowControl w:val="0"/>
        <w:shd w:val="clear" w:color="auto" w:fill="auto"/>
        <w:bidi w:val="0"/>
        <w:spacing w:before="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6</w:t>
      </w:r>
      <w:bookmarkEnd w:id="1693"/>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691"/>
      <w:bookmarkEnd w:id="1692"/>
      <w:bookmarkEnd w:id="1694"/>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7</w:t>
      </w:r>
      <w:bookmarkEnd w:id="1697"/>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95"/>
      <w:bookmarkEnd w:id="1696"/>
      <w:bookmarkEnd w:id="1698"/>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4,421,062.87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226,405.13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4,421,062.87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226,405.13</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7</w:t>
      </w:r>
      <w:bookmarkEnd w:id="1701"/>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99"/>
      <w:bookmarkEnd w:id="1700"/>
      <w:bookmarkEnd w:id="1702"/>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812,775.23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-6,742,787.48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403,474.94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385,178.94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-37,461.06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-17,466.35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-8,572,656.02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-16,805,527.13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-7,393,866.91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-23,180,602.02</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7</w:t>
      </w:r>
      <w:bookmarkEnd w:id="1705"/>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03"/>
      <w:bookmarkEnd w:id="1704"/>
      <w:bookmarkEnd w:id="1706"/>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-7,316,182.63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-28,964,789.01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-781,628.97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-8,097,811.60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-28,964,789.01</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7</w:t>
      </w:r>
      <w:bookmarkEnd w:id="1709"/>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07"/>
      <w:bookmarkEnd w:id="1708"/>
      <w:bookmarkEnd w:id="1710"/>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111,689.43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85,868.83</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7</w:t>
      </w:r>
      <w:bookmarkEnd w:id="1713"/>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11"/>
      <w:bookmarkEnd w:id="1712"/>
      <w:bookmarkEnd w:id="1714"/>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8,300.00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计入当期损益的政府补助:</w:t>
      </w:r>
    </w:p>
    <w:p>
      <w:pPr>
        <w:widowControl w:val="0"/>
        <w:spacing w:after="139" w:line="1" w:lineRule="exact"/>
      </w:pP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7</w:t>
      </w:r>
      <w:bookmarkEnd w:id="1717"/>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15"/>
      <w:bookmarkEnd w:id="1716"/>
      <w:bookmarkEnd w:id="1718"/>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1,219,459.26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609,807.16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1,219,459.26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1,249,459.26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779,807.16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1,249,459.26</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7</w:t>
      </w:r>
      <w:bookmarkEnd w:id="1721"/>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19"/>
      <w:bookmarkEnd w:id="1720"/>
      <w:bookmarkEnd w:id="1722"/>
    </w:p>
    <w:p>
      <w:pPr>
        <w:pStyle w:val="Style37"/>
        <w:keepNext/>
        <w:keepLines/>
        <w:widowControl w:val="0"/>
        <w:shd w:val="clear" w:color="auto" w:fill="auto"/>
        <w:bidi w:val="0"/>
        <w:spacing w:before="0" w:after="380" w:line="240" w:lineRule="auto"/>
        <w:ind w:left="0" w:right="0" w:firstLine="0"/>
        <w:jc w:val="left"/>
      </w:pPr>
      <w:bookmarkStart w:id="1723" w:name="bookmark1723"/>
      <w:bookmarkStart w:id="1724" w:name="bookmark1724"/>
      <w:bookmarkStart w:id="1725" w:name="bookmark17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23"/>
      <w:bookmarkEnd w:id="1724"/>
      <w:bookmarkEnd w:id="172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746,201.64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1,552,063.16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-5,462,839.95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-25,887,834.56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-4,716,638.31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-24,335,771.40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726" w:name="bookmark1726"/>
      <w:bookmarkStart w:id="1727" w:name="bookmark1727"/>
      <w:bookmarkStart w:id="1728" w:name="bookmark17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26"/>
      <w:bookmarkEnd w:id="1727"/>
      <w:bookmarkEnd w:id="1728"/>
    </w:p>
    <w:p>
      <w:pPr>
        <w:pStyle w:val="Style30"/>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-66,651,420.35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-9,997,713.07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-980,392.05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19,813.74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1,145,695.01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-3,572,470.10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14,145,936.58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-5,477,508.42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-4,716,638.31</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w:t>
      </w:r>
    </w:p>
    <w:p>
      <w:pPr>
        <w:widowControl w:val="0"/>
        <w:spacing w:after="379" w:line="1" w:lineRule="exact"/>
      </w:pPr>
    </w:p>
    <w:p>
      <w:pPr>
        <w:pStyle w:val="Style34"/>
        <w:keepNext/>
        <w:keepLines/>
        <w:widowControl w:val="0"/>
        <w:shd w:val="clear" w:color="auto" w:fill="auto"/>
        <w:bidi w:val="0"/>
        <w:spacing w:before="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7</w:t>
      </w:r>
      <w:bookmarkEnd w:id="1731"/>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29"/>
      <w:bookmarkEnd w:id="1730"/>
      <w:bookmarkEnd w:id="1732"/>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4"/>
        <w:keepNext/>
        <w:keepLines/>
        <w:widowControl w:val="0"/>
        <w:shd w:val="clear" w:color="auto" w:fill="auto"/>
        <w:bidi w:val="0"/>
        <w:spacing w:before="0" w:line="240" w:lineRule="auto"/>
        <w:ind w:left="0" w:right="0" w:firstLine="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7</w:t>
      </w:r>
      <w:bookmarkEnd w:id="1735"/>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733"/>
      <w:bookmarkEnd w:id="1734"/>
      <w:bookmarkEnd w:id="1736"/>
    </w:p>
    <w:p>
      <w:pPr>
        <w:pStyle w:val="Style37"/>
        <w:keepNext/>
        <w:keepLines/>
        <w:widowControl w:val="0"/>
        <w:shd w:val="clear" w:color="auto" w:fill="auto"/>
        <w:bidi w:val="0"/>
        <w:spacing w:before="0" w:after="380" w:line="240" w:lineRule="auto"/>
        <w:ind w:left="0" w:right="0" w:firstLine="0"/>
        <w:jc w:val="left"/>
      </w:pPr>
      <w:bookmarkStart w:id="1737" w:name="bookmark1737"/>
      <w:bookmarkStart w:id="1738" w:name="bookmark1738"/>
      <w:bookmarkStart w:id="1739" w:name="bookmark17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37"/>
      <w:bookmarkEnd w:id="1738"/>
      <w:bookmarkEnd w:id="1739"/>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、收到的各项政府补助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11,818,683.20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46,315,432.16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、收回的项目质保金、保函保证金及押 金等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64,821,031.77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46,224,752.94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、收到的存款利息收入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851,186.14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512,498.29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、收到的其他零星现金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1,916,181.02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3,434,605.53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79,407,082.13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96,487,288.92</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7"/>
        <w:keepNext/>
        <w:keepLines/>
        <w:widowControl w:val="0"/>
        <w:shd w:val="clear" w:color="auto" w:fill="auto"/>
        <w:bidi w:val="0"/>
        <w:spacing w:before="0" w:after="380" w:line="240" w:lineRule="auto"/>
        <w:ind w:left="0" w:right="0" w:firstLine="0"/>
        <w:jc w:val="left"/>
      </w:pPr>
      <w:bookmarkStart w:id="1740" w:name="bookmark1740"/>
      <w:bookmarkStart w:id="1741" w:name="bookmark1741"/>
      <w:bookmarkStart w:id="1742" w:name="bookmark17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40"/>
      <w:bookmarkEnd w:id="1741"/>
      <w:bookmarkEnd w:id="1742"/>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、支付付现费用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46,541,317.28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84,291,144.54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、支付银行手续费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845,672.98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919,115.89</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、支付项目质保金、保函保证金及押金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57,027,808.94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44,253,661.23</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、支付的员工备用金及其他零星现金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1,037,830.13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3,602,843.65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105,452,629.33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133,066,765.31</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7"/>
        <w:keepNext/>
        <w:keepLines/>
        <w:widowControl w:val="0"/>
        <w:shd w:val="clear" w:color="auto" w:fill="auto"/>
        <w:bidi w:val="0"/>
        <w:spacing w:before="0" w:after="380" w:line="240" w:lineRule="auto"/>
        <w:ind w:left="0" w:right="0" w:firstLine="0"/>
        <w:jc w:val="left"/>
      </w:pPr>
      <w:bookmarkStart w:id="1743" w:name="bookmark1743"/>
      <w:bookmarkStart w:id="1744" w:name="bookmark1744"/>
      <w:bookmarkStart w:id="1745" w:name="bookmark1745"/>
      <w:bookmarkStart w:id="1746" w:name="bookmark1746"/>
      <w:r>
        <w:rPr>
          <w:color w:val="000000"/>
          <w:spacing w:val="0"/>
          <w:w w:val="100"/>
          <w:position w:val="0"/>
        </w:rPr>
        <w:t>（</w:t>
      </w:r>
      <w:bookmarkEnd w:id="174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43"/>
      <w:bookmarkEnd w:id="1744"/>
      <w:bookmarkEnd w:id="1746"/>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7"/>
        <w:keepNext/>
        <w:keepLines/>
        <w:widowControl w:val="0"/>
        <w:shd w:val="clear" w:color="auto" w:fill="auto"/>
        <w:bidi w:val="0"/>
        <w:spacing w:before="0" w:after="380" w:line="240" w:lineRule="auto"/>
        <w:ind w:left="0" w:right="0" w:firstLine="0"/>
        <w:jc w:val="left"/>
      </w:pPr>
      <w:bookmarkStart w:id="1747" w:name="bookmark1747"/>
      <w:bookmarkStart w:id="1748" w:name="bookmark1748"/>
      <w:bookmarkStart w:id="1749" w:name="bookmark1749"/>
      <w:bookmarkStart w:id="1750" w:name="bookmark1750"/>
      <w:r>
        <w:rPr>
          <w:color w:val="000000"/>
          <w:spacing w:val="0"/>
          <w:w w:val="100"/>
          <w:position w:val="0"/>
        </w:rPr>
        <w:t>（</w:t>
      </w:r>
      <w:bookmarkEnd w:id="174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47"/>
      <w:bookmarkEnd w:id="1748"/>
      <w:bookmarkEnd w:id="1750"/>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7"/>
        <w:keepNext/>
        <w:keepLines/>
        <w:widowControl w:val="0"/>
        <w:shd w:val="clear" w:color="auto" w:fill="auto"/>
        <w:bidi w:val="0"/>
        <w:spacing w:before="0" w:after="380" w:line="240" w:lineRule="auto"/>
        <w:ind w:left="0" w:right="0" w:firstLine="0"/>
        <w:jc w:val="left"/>
      </w:pPr>
      <w:bookmarkStart w:id="1751" w:name="bookmark1751"/>
      <w:bookmarkStart w:id="1752" w:name="bookmark1752"/>
      <w:bookmarkStart w:id="1753" w:name="bookmark1753"/>
      <w:bookmarkStart w:id="1754" w:name="bookmark1754"/>
      <w:r>
        <w:rPr>
          <w:color w:val="000000"/>
          <w:spacing w:val="0"/>
          <w:w w:val="100"/>
          <w:position w:val="0"/>
        </w:rPr>
        <w:t>（</w:t>
      </w:r>
      <w:bookmarkEnd w:id="1753"/>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51"/>
      <w:bookmarkEnd w:id="1752"/>
      <w:bookmarkEnd w:id="1754"/>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收到承兑汇票保证金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收到员工持股计划款项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1,122,200.00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1,122,200.00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7"/>
        <w:keepNext/>
        <w:keepLines/>
        <w:widowControl w:val="0"/>
        <w:shd w:val="clear" w:color="auto" w:fill="auto"/>
        <w:bidi w:val="0"/>
        <w:spacing w:before="0" w:after="380" w:line="240" w:lineRule="auto"/>
        <w:ind w:left="0" w:right="0" w:firstLine="0"/>
        <w:jc w:val="left"/>
      </w:pPr>
      <w:bookmarkStart w:id="1755" w:name="bookmark1755"/>
      <w:bookmarkStart w:id="1756" w:name="bookmark1756"/>
      <w:bookmarkStart w:id="1757" w:name="bookmark1757"/>
      <w:bookmarkStart w:id="1758" w:name="bookmark1758"/>
      <w:r>
        <w:rPr>
          <w:color w:val="000000"/>
          <w:spacing w:val="0"/>
          <w:w w:val="100"/>
          <w:position w:val="0"/>
        </w:rPr>
        <w:t>（</w:t>
      </w:r>
      <w:bookmarkEnd w:id="1757"/>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55"/>
      <w:bookmarkEnd w:id="1756"/>
      <w:bookmarkEnd w:id="1758"/>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支付承兑汇票保证金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2,850,000.00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支付限制性股票回购的资金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30,835,806.17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支付回购公司股票的资金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13,541,154.81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47,226,960.98</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支付的其他与筹资活动有关的现金说明:</w:t>
      </w:r>
      <w:r>
        <w:br w:type="page"/>
      </w:r>
    </w:p>
    <w:p>
      <w:pPr>
        <w:pStyle w:val="Style34"/>
        <w:keepNext/>
        <w:keepLines/>
        <w:widowControl w:val="0"/>
        <w:shd w:val="clear" w:color="auto" w:fill="auto"/>
        <w:bidi w:val="0"/>
        <w:spacing w:before="0" w:line="240" w:lineRule="auto"/>
        <w:ind w:left="0" w:right="0" w:firstLine="0"/>
        <w:jc w:val="left"/>
      </w:pPr>
      <w:bookmarkStart w:id="1759" w:name="bookmark1759"/>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7</w:t>
      </w:r>
      <w:bookmarkEnd w:id="1761"/>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59"/>
      <w:bookmarkEnd w:id="1760"/>
      <w:bookmarkEnd w:id="1762"/>
    </w:p>
    <w:p>
      <w:pPr>
        <w:pStyle w:val="Style37"/>
        <w:keepNext/>
        <w:keepLines/>
        <w:widowControl w:val="0"/>
        <w:shd w:val="clear" w:color="auto" w:fill="auto"/>
        <w:bidi w:val="0"/>
        <w:spacing w:before="0" w:after="380" w:line="240" w:lineRule="auto"/>
        <w:ind w:left="0" w:right="0" w:firstLine="0"/>
        <w:jc w:val="left"/>
      </w:pPr>
      <w:bookmarkStart w:id="1763" w:name="bookmark1763"/>
      <w:bookmarkStart w:id="1764" w:name="bookmark1764"/>
      <w:bookmarkStart w:id="1765" w:name="bookmark17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63"/>
      <w:bookmarkEnd w:id="1764"/>
      <w:bookmarkEnd w:id="176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-61,934,782.04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-149,284,989.40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15,491,678.51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52,145,391.03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3,455,436.71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7,143,275.72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2,234,836.80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1,583,285.32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-111,689.43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-85,868.83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-4,421,062.87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-226,405.13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16,064,880.30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20,144,650.03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-8,593,340.78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递延所得税资产减少（增加以</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-5,617,829.38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-25,839,346.63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递延所得税负债增加（减少以</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154,989.43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-48,487.93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76,963,379.35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-25,621,201.20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78"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65,843,415.00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58,609,100.20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78"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-76,158,679.76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47,268,740.16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-7,204,974.26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-2,825,477.60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24,459,598.36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-25,630,675.04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90,223,990.32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203,963,188.10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203,963,188.10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206,065,056.64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-113,739,197.78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-2,101,868.54</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766" w:name="bookmark1766"/>
      <w:bookmarkStart w:id="1767" w:name="bookmark1767"/>
      <w:bookmarkStart w:id="1768" w:name="bookmark17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66"/>
      <w:bookmarkEnd w:id="1767"/>
      <w:bookmarkEnd w:id="1768"/>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769" w:name="bookmark1769"/>
      <w:bookmarkStart w:id="1770" w:name="bookmark1770"/>
      <w:bookmarkStart w:id="1771" w:name="bookmark1771"/>
      <w:bookmarkStart w:id="1772" w:name="bookmark1772"/>
      <w:r>
        <w:rPr>
          <w:color w:val="000000"/>
          <w:spacing w:val="0"/>
          <w:w w:val="100"/>
          <w:position w:val="0"/>
        </w:rPr>
        <w:t>（</w:t>
      </w:r>
      <w:bookmarkEnd w:id="1771"/>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69"/>
      <w:bookmarkEnd w:id="1770"/>
      <w:bookmarkEnd w:id="1772"/>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line="240" w:lineRule="auto"/>
        <w:ind w:left="0" w:right="0" w:firstLine="0"/>
        <w:jc w:val="left"/>
      </w:pPr>
      <w:bookmarkStart w:id="1773" w:name="bookmark1773"/>
      <w:bookmarkStart w:id="1774" w:name="bookmark1774"/>
      <w:bookmarkStart w:id="1775" w:name="bookmark1775"/>
      <w:bookmarkStart w:id="1776" w:name="bookmark1776"/>
      <w:r>
        <w:rPr>
          <w:color w:val="000000"/>
          <w:spacing w:val="0"/>
          <w:w w:val="100"/>
          <w:position w:val="0"/>
        </w:rPr>
        <w:t>（</w:t>
      </w:r>
      <w:bookmarkEnd w:id="1775"/>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773"/>
      <w:bookmarkEnd w:id="1774"/>
      <w:bookmarkEnd w:id="1776"/>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90,223,990.32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203,963,188.10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93,585.39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225,943.23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90,130,404.93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203,735,709.17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1,535.70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90,223,990.32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203,963,188.10</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43"/>
        <w:keepNext w:val="0"/>
        <w:keepLines w:val="0"/>
        <w:widowControl w:val="0"/>
        <w:shd w:val="clear" w:color="auto" w:fill="auto"/>
        <w:bidi w:val="0"/>
        <w:spacing w:before="0" w:after="200" w:line="240" w:lineRule="auto"/>
        <w:ind w:left="0" w:right="0" w:firstLine="0"/>
        <w:jc w:val="left"/>
      </w:pPr>
      <w:r>
        <w:rPr>
          <w:color w:val="000000"/>
          <w:spacing w:val="0"/>
          <w:w w:val="100"/>
          <w:position w:val="0"/>
        </w:rPr>
        <w:t>注：本期其他金额包括：收到员工持股计划款项</w:t>
      </w:r>
      <w:r>
        <w:rPr>
          <w:rFonts w:ascii="Times New Roman" w:eastAsia="Times New Roman" w:hAnsi="Times New Roman" w:cs="Times New Roman"/>
          <w:color w:val="000000"/>
          <w:spacing w:val="0"/>
          <w:w w:val="100"/>
          <w:position w:val="0"/>
        </w:rPr>
        <w:t>1,122,200.00</w:t>
      </w:r>
      <w:r>
        <w:rPr>
          <w:color w:val="000000"/>
          <w:spacing w:val="0"/>
          <w:w w:val="100"/>
          <w:position w:val="0"/>
        </w:rPr>
        <w:t>元，以及支付的保函保证金净额</w:t>
      </w:r>
      <w:r>
        <w:rPr>
          <w:rFonts w:ascii="Times New Roman" w:eastAsia="Times New Roman" w:hAnsi="Times New Roman" w:cs="Times New Roman"/>
          <w:color w:val="000000"/>
          <w:spacing w:val="0"/>
          <w:w w:val="100"/>
          <w:position w:val="0"/>
        </w:rPr>
        <w:t>8,327,174.26.</w:t>
      </w:r>
      <w:r>
        <w:br w:type="page"/>
      </w:r>
    </w:p>
    <w:p>
      <w:pPr>
        <w:pStyle w:val="Style34"/>
        <w:keepNext/>
        <w:keepLines/>
        <w:widowControl w:val="0"/>
        <w:shd w:val="clear" w:color="auto" w:fill="auto"/>
        <w:tabs>
          <w:tab w:pos="483" w:val="left"/>
        </w:tabs>
        <w:bidi w:val="0"/>
        <w:spacing w:before="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8</w:t>
      </w:r>
      <w:bookmarkEnd w:id="1779"/>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77"/>
      <w:bookmarkEnd w:id="1778"/>
      <w:bookmarkEnd w:id="1780"/>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4"/>
        <w:keepNext/>
        <w:keepLines/>
        <w:widowControl w:val="0"/>
        <w:shd w:val="clear" w:color="auto" w:fill="auto"/>
        <w:tabs>
          <w:tab w:pos="483" w:val="left"/>
        </w:tabs>
        <w:bidi w:val="0"/>
        <w:spacing w:before="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8</w:t>
      </w:r>
      <w:bookmarkEnd w:id="1783"/>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81"/>
      <w:bookmarkEnd w:id="1782"/>
      <w:bookmarkEnd w:id="178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15,377,737.20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本公司向银行申请开具无条件、不可撤 销的担保函所存入的保证金</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27,854,213.29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开具银行承兑汇票所存入的保证金</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263,780,705.34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310,012,655.83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8</w:t>
      </w:r>
      <w:bookmarkEnd w:id="1787"/>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85"/>
      <w:bookmarkEnd w:id="1786"/>
      <w:bookmarkEnd w:id="1788"/>
    </w:p>
    <w:p>
      <w:pPr>
        <w:pStyle w:val="Style37"/>
        <w:keepNext/>
        <w:keepLines/>
        <w:widowControl w:val="0"/>
        <w:shd w:val="clear" w:color="auto" w:fill="auto"/>
        <w:bidi w:val="0"/>
        <w:spacing w:before="0" w:after="380" w:line="240" w:lineRule="auto"/>
        <w:ind w:left="0" w:right="0" w:firstLine="140"/>
        <w:jc w:val="left"/>
      </w:pPr>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89"/>
      <w:bookmarkEnd w:id="1790"/>
      <w:bookmarkEnd w:id="179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w:t>
      </w:r>
    </w:p>
    <w:p>
      <w:pPr>
        <w:pStyle w:val="Style37"/>
        <w:keepNext/>
        <w:keepLines/>
        <w:widowControl w:val="0"/>
        <w:shd w:val="clear" w:color="auto" w:fill="auto"/>
        <w:bidi w:val="0"/>
        <w:spacing w:before="0" w:after="380" w:line="322" w:lineRule="exact"/>
        <w:ind w:left="0" w:right="0" w:firstLine="0"/>
        <w:jc w:val="left"/>
      </w:pPr>
      <w:bookmarkStart w:id="1792" w:name="bookmark1792"/>
      <w:bookmarkStart w:id="1793" w:name="bookmark1793"/>
      <w:bookmarkStart w:id="1794" w:name="bookmark17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92"/>
      <w:bookmarkEnd w:id="1793"/>
      <w:bookmarkEnd w:id="1794"/>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3" w:val="left"/>
        </w:tabs>
        <w:bidi w:val="0"/>
        <w:spacing w:before="0" w:line="322" w:lineRule="exact"/>
        <w:ind w:left="0" w:right="0" w:firstLine="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8</w:t>
      </w:r>
      <w:bookmarkEnd w:id="1797"/>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95"/>
      <w:bookmarkEnd w:id="1796"/>
      <w:bookmarkEnd w:id="1798"/>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4"/>
        <w:keepNext/>
        <w:keepLines/>
        <w:widowControl w:val="0"/>
        <w:shd w:val="clear" w:color="auto" w:fill="auto"/>
        <w:tabs>
          <w:tab w:pos="483" w:val="left"/>
        </w:tabs>
        <w:bidi w:val="0"/>
        <w:spacing w:before="0" w:after="300" w:line="322" w:lineRule="exact"/>
        <w:ind w:left="0" w:right="0" w:firstLine="0"/>
        <w:jc w:val="left"/>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8</w:t>
      </w:r>
      <w:bookmarkEnd w:id="1801"/>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99"/>
      <w:bookmarkEnd w:id="1800"/>
      <w:bookmarkEnd w:id="1802"/>
    </w:p>
    <w:p>
      <w:pPr>
        <w:pStyle w:val="Style37"/>
        <w:keepNext/>
        <w:keepLines/>
        <w:widowControl w:val="0"/>
        <w:shd w:val="clear" w:color="auto" w:fill="auto"/>
        <w:bidi w:val="0"/>
        <w:spacing w:before="0" w:after="380" w:line="322" w:lineRule="exact"/>
        <w:ind w:left="0" w:right="0" w:firstLine="0"/>
        <w:jc w:val="left"/>
      </w:pPr>
      <w:bookmarkStart w:id="1803" w:name="bookmark1803"/>
      <w:bookmarkStart w:id="1804" w:name="bookmark1804"/>
      <w:bookmarkStart w:id="1805" w:name="bookmark18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03"/>
      <w:bookmarkEnd w:id="1804"/>
      <w:bookmarkEnd w:id="180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上海农业数据资源库数据治 理、清洗及应用系统建设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4,459,000.00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基于区块链的长三角食用农 产品质量安全追溯平台项目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基于区块链的酒类安全追溯 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年度上海市软件和集成 电路产业发展专项资金（软件 和信息服务业领域）项目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光典厂房补助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年度基于区块链技术的 上海红色文化文献资料追溯 利用项目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国库存款补贴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基于区块链的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食品安全监管云平台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595,000.00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追溯云食品安全企业信用平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台 </w:t>
            </w:r>
            <w:r>
              <w:rPr>
                <w:rFonts w:ascii="Times New Roman" w:eastAsia="Times New Roman" w:hAnsi="Times New Roman" w:cs="Times New Roman"/>
                <w:color w:val="000000"/>
                <w:spacing w:val="0"/>
                <w:w w:val="100"/>
                <w:position w:val="0"/>
                <w:sz w:val="18"/>
                <w:szCs w:val="18"/>
              </w:rPr>
              <w:t xml:space="preserve">KH41901009 </w:t>
            </w: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信息化专项补助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上海市北高新（集团）有限公 司代市科创办拨付项目资助 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3,710,000.00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核心电子器件、高端通用芯片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及基础软件产品项目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上海市软件和集成电路发展 专项资金项目</w:t>
            </w:r>
            <w:r>
              <w:rPr>
                <w:rFonts w:ascii="Times New Roman" w:eastAsia="Times New Roman" w:hAnsi="Times New Roman" w:cs="Times New Roman"/>
                <w:color w:val="000000"/>
                <w:spacing w:val="0"/>
                <w:w w:val="100"/>
                <w:position w:val="0"/>
                <w:sz w:val="18"/>
                <w:szCs w:val="18"/>
              </w:rPr>
              <w:t>“020</w:t>
            </w:r>
            <w:r>
              <w:rPr>
                <w:color w:val="000000"/>
                <w:spacing w:val="0"/>
                <w:w w:val="100"/>
                <w:position w:val="0"/>
                <w:sz w:val="17"/>
                <w:szCs w:val="17"/>
              </w:rPr>
              <w:t>社区智慧 菜场服务平台</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4,150,000.00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2,075,000.00</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财政扶持补助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3,421,400.00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1,235,900.00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都市农业文化休闲旅游资源 集成云平台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财政扶持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退税收入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1,639,389.99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201,645.43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葡萄自适应生产管理系统研 究补助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张江专项资助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年上海市企事业专利工 作试点示范单位项目补助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619,437.00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188,088.00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基于人工智能技术的智慧冷 链物流云平台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扶持项目专项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品牌建设专项资金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年第二批产业转型专项</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（产业技术创新）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年度软件信息服务业扶 持项目</w:t>
            </w:r>
            <w:r>
              <w:rPr>
                <w:rFonts w:ascii="Times New Roman" w:eastAsia="Times New Roman" w:hAnsi="Times New Roman" w:cs="Times New Roman"/>
                <w:color w:val="000000"/>
                <w:spacing w:val="0"/>
                <w:w w:val="100"/>
                <w:position w:val="0"/>
                <w:sz w:val="18"/>
                <w:szCs w:val="18"/>
              </w:rPr>
              <w:t>CMMI3（</w:t>
            </w:r>
            <w:r>
              <w:rPr>
                <w:color w:val="000000"/>
                <w:spacing w:val="0"/>
                <w:w w:val="100"/>
                <w:position w:val="0"/>
              </w:rPr>
              <w:t>软件能力成熟 度模型）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静安区大数据产业发展专项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在农业领域的应用</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年度青浦区两化融合扶 持项专项资金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上海市标准化推进专项资金 项目经费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残疾人超比例奖励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39,668.40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6,891.10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年第一批区级科创政策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color w:val="000000"/>
                <w:spacing w:val="0"/>
                <w:w w:val="100"/>
                <w:position w:val="0"/>
              </w:rPr>
              <w:t>上海市青年创业就业基金会 创青春资金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百家优秀企业表彰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专利授权资助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专精特新企业经费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贷款贴息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155,389.43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155,389.43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65,840,284.82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10,809,913.96</w:t>
            </w:r>
          </w:p>
        </w:tc>
      </w:tr>
    </w:tbl>
    <w:p>
      <w:pPr>
        <w:pStyle w:val="Style37"/>
        <w:keepNext/>
        <w:keepLines/>
        <w:widowControl w:val="0"/>
        <w:shd w:val="clear" w:color="auto" w:fill="auto"/>
        <w:bidi w:val="0"/>
        <w:spacing w:before="0" w:after="380" w:line="240" w:lineRule="auto"/>
        <w:ind w:left="0" w:right="0" w:firstLine="0"/>
        <w:jc w:val="left"/>
      </w:pPr>
      <w:bookmarkStart w:id="1806" w:name="bookmark1806"/>
      <w:bookmarkStart w:id="1807" w:name="bookmark1807"/>
      <w:bookmarkStart w:id="1808" w:name="bookmark18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06"/>
      <w:bookmarkEnd w:id="1807"/>
      <w:bookmarkEnd w:id="1808"/>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809"/>
      <w:bookmarkEnd w:id="1810"/>
      <w:bookmarkEnd w:id="1811"/>
    </w:p>
    <w:p>
      <w:pPr>
        <w:pStyle w:val="Style28"/>
        <w:keepNext/>
        <w:keepLines/>
        <w:widowControl w:val="0"/>
        <w:shd w:val="clear" w:color="auto" w:fill="auto"/>
        <w:bidi w:val="0"/>
        <w:spacing w:before="0" w:after="380" w:line="240" w:lineRule="auto"/>
        <w:ind w:left="0" w:right="0" w:firstLine="0"/>
        <w:jc w:val="left"/>
      </w:pPr>
      <w:bookmarkStart w:id="1812" w:name="bookmark1812"/>
      <w:bookmarkStart w:id="1813" w:name="bookmark1813"/>
      <w:bookmarkStart w:id="1814" w:name="bookmark1814"/>
      <w:bookmarkStart w:id="1815" w:name="bookmark1815"/>
      <w:r>
        <w:rPr>
          <w:color w:val="000000"/>
          <w:spacing w:val="0"/>
          <w:w w:val="100"/>
          <w:position w:val="0"/>
          <w:sz w:val="24"/>
          <w:szCs w:val="24"/>
        </w:rPr>
        <w:t>八</w:t>
      </w:r>
      <w:bookmarkEnd w:id="1814"/>
      <w:r>
        <w:rPr>
          <w:color w:val="000000"/>
          <w:spacing w:val="0"/>
          <w:w w:val="100"/>
          <w:position w:val="0"/>
          <w:sz w:val="24"/>
          <w:szCs w:val="24"/>
        </w:rPr>
        <w:t>、合并范围的变更</w:t>
      </w:r>
      <w:bookmarkEnd w:id="1812"/>
      <w:bookmarkEnd w:id="1813"/>
      <w:bookmarkEnd w:id="1815"/>
    </w:p>
    <w:p>
      <w:pPr>
        <w:pStyle w:val="Style34"/>
        <w:keepNext/>
        <w:keepLines/>
        <w:widowControl w:val="0"/>
        <w:shd w:val="clear" w:color="auto" w:fill="auto"/>
        <w:bidi w:val="0"/>
        <w:spacing w:before="0" w:line="240" w:lineRule="auto"/>
        <w:ind w:left="0" w:right="0" w:firstLine="0"/>
        <w:jc w:val="left"/>
      </w:pPr>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816"/>
      <w:bookmarkEnd w:id="1817"/>
      <w:bookmarkEnd w:id="1818"/>
    </w:p>
    <w:p>
      <w:pPr>
        <w:pStyle w:val="Style37"/>
        <w:keepNext/>
        <w:keepLines/>
        <w:widowControl w:val="0"/>
        <w:shd w:val="clear" w:color="auto" w:fill="auto"/>
        <w:bidi w:val="0"/>
        <w:spacing w:before="0" w:after="380" w:line="240" w:lineRule="auto"/>
        <w:ind w:left="0" w:right="0" w:firstLine="0"/>
        <w:jc w:val="left"/>
      </w:pPr>
      <w:bookmarkStart w:id="1819" w:name="bookmark1819"/>
      <w:bookmarkStart w:id="1820" w:name="bookmark1820"/>
      <w:bookmarkStart w:id="1821" w:name="bookmark18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19"/>
      <w:bookmarkEnd w:id="1820"/>
      <w:bookmarkEnd w:id="1821"/>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5"/>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购买日至期 末被购买方</w:t>
            </w:r>
          </w:p>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822" w:name="bookmark1822"/>
      <w:bookmarkStart w:id="1823" w:name="bookmark1823"/>
      <w:bookmarkStart w:id="1824" w:name="bookmark18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22"/>
      <w:bookmarkEnd w:id="1823"/>
      <w:bookmarkEnd w:id="1824"/>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30"/>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825" w:name="bookmark1825"/>
      <w:bookmarkStart w:id="1826" w:name="bookmark1826"/>
      <w:bookmarkStart w:id="1827" w:name="bookmark1827"/>
      <w:bookmarkStart w:id="1828" w:name="bookmark1828"/>
      <w:r>
        <w:rPr>
          <w:color w:val="000000"/>
          <w:spacing w:val="0"/>
          <w:w w:val="100"/>
          <w:position w:val="0"/>
        </w:rPr>
        <w:t>（</w:t>
      </w:r>
      <w:bookmarkEnd w:id="1827"/>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825"/>
      <w:bookmarkEnd w:id="1826"/>
      <w:bookmarkEnd w:id="1828"/>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260" w:line="240" w:lineRule="auto"/>
        <w:ind w:left="0" w:right="0" w:firstLine="140"/>
        <w:jc w:val="left"/>
      </w:pPr>
      <w:bookmarkStart w:id="1829" w:name="bookmark1829"/>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rPr>
        <w:t>（</w:t>
      </w:r>
      <w:bookmarkEnd w:id="1831"/>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829"/>
      <w:bookmarkEnd w:id="1830"/>
      <w:bookmarkEnd w:id="1832"/>
    </w:p>
    <w:p>
      <w:pPr>
        <w:pStyle w:val="Style30"/>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是否存在通过多次交易分步实现企业合并且在报告期内取得控制权的交易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833" w:name="bookmark1833"/>
      <w:bookmarkStart w:id="1834" w:name="bookmark1834"/>
      <w:bookmarkStart w:id="1835" w:name="bookmark1835"/>
      <w:bookmarkStart w:id="1836" w:name="bookmark1836"/>
      <w:r>
        <w:rPr>
          <w:color w:val="000000"/>
          <w:spacing w:val="0"/>
          <w:w w:val="100"/>
          <w:position w:val="0"/>
        </w:rPr>
        <w:t>（</w:t>
      </w:r>
      <w:bookmarkEnd w:id="1835"/>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833"/>
      <w:bookmarkEnd w:id="1834"/>
      <w:bookmarkEnd w:id="1836"/>
    </w:p>
    <w:p>
      <w:pPr>
        <w:pStyle w:val="Style37"/>
        <w:keepNext/>
        <w:keepLines/>
        <w:widowControl w:val="0"/>
        <w:shd w:val="clear" w:color="auto" w:fill="auto"/>
        <w:tabs>
          <w:tab w:pos="493" w:val="left"/>
        </w:tabs>
        <w:bidi w:val="0"/>
        <w:spacing w:before="0" w:after="380" w:line="240" w:lineRule="auto"/>
        <w:ind w:left="0" w:right="0" w:firstLine="0"/>
        <w:jc w:val="left"/>
      </w:pPr>
      <w:bookmarkStart w:id="1837" w:name="bookmark1837"/>
      <w:bookmarkStart w:id="1838" w:name="bookmark1838"/>
      <w:bookmarkStart w:id="1839" w:name="bookmark1839"/>
      <w:bookmarkStart w:id="1840" w:name="bookmark1840"/>
      <w:r>
        <w:rPr>
          <w:color w:val="000000"/>
          <w:spacing w:val="0"/>
          <w:w w:val="100"/>
          <w:position w:val="0"/>
        </w:rPr>
        <w:t>（</w:t>
      </w:r>
      <w:bookmarkEnd w:id="1839"/>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837"/>
      <w:bookmarkEnd w:id="1838"/>
      <w:bookmarkEnd w:id="1840"/>
    </w:p>
    <w:p>
      <w:pPr>
        <w:pStyle w:val="Style34"/>
        <w:keepNext/>
        <w:keepLines/>
        <w:widowControl w:val="0"/>
        <w:shd w:val="clear" w:color="auto" w:fill="auto"/>
        <w:bidi w:val="0"/>
        <w:spacing w:before="0" w:line="240" w:lineRule="auto"/>
        <w:ind w:left="0" w:right="0" w:firstLine="0"/>
        <w:jc w:val="left"/>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2</w:t>
      </w:r>
      <w:bookmarkEnd w:id="1843"/>
      <w:r>
        <w:rPr>
          <w:color w:val="000000"/>
          <w:spacing w:val="0"/>
          <w:w w:val="100"/>
          <w:position w:val="0"/>
        </w:rPr>
        <w:t>、同一控制下企业合并</w:t>
      </w:r>
      <w:bookmarkEnd w:id="1841"/>
      <w:bookmarkEnd w:id="1842"/>
      <w:bookmarkEnd w:id="1844"/>
    </w:p>
    <w:p>
      <w:pPr>
        <w:pStyle w:val="Style37"/>
        <w:keepNext/>
        <w:keepLines/>
        <w:widowControl w:val="0"/>
        <w:shd w:val="clear" w:color="auto" w:fill="auto"/>
        <w:bidi w:val="0"/>
        <w:spacing w:before="0" w:after="380" w:line="240" w:lineRule="auto"/>
        <w:ind w:left="0" w:right="0" w:firstLine="0"/>
        <w:jc w:val="left"/>
      </w:pPr>
      <w:bookmarkStart w:id="1845" w:name="bookmark1845"/>
      <w:bookmarkStart w:id="1846" w:name="bookmark1846"/>
      <w:bookmarkStart w:id="1847" w:name="bookmark18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45"/>
      <w:bookmarkEnd w:id="1846"/>
      <w:bookmarkEnd w:id="1847"/>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5"/>
      </w:tblGrid>
      <w:tr>
        <w:trPr>
          <w:trHeight w:val="135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848" w:name="bookmark1848"/>
      <w:bookmarkStart w:id="1849" w:name="bookmark1849"/>
      <w:bookmarkStart w:id="1850" w:name="bookmark18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48"/>
      <w:bookmarkEnd w:id="1849"/>
      <w:bookmarkEnd w:id="1850"/>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851" w:name="bookmark1851"/>
      <w:bookmarkStart w:id="1852" w:name="bookmark1852"/>
      <w:bookmarkStart w:id="1853" w:name="bookmark1853"/>
      <w:bookmarkStart w:id="1854" w:name="bookmark1854"/>
      <w:r>
        <w:rPr>
          <w:color w:val="000000"/>
          <w:spacing w:val="0"/>
          <w:w w:val="100"/>
          <w:position w:val="0"/>
        </w:rPr>
        <w:t>（</w:t>
      </w:r>
      <w:bookmarkEnd w:id="1853"/>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851"/>
      <w:bookmarkEnd w:id="1852"/>
      <w:bookmarkEnd w:id="1854"/>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378" w:val="left"/>
        </w:tabs>
        <w:bidi w:val="0"/>
        <w:spacing w:before="0" w:line="240" w:lineRule="auto"/>
        <w:ind w:left="0" w:right="0" w:firstLine="0"/>
        <w:jc w:val="left"/>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3</w:t>
      </w:r>
      <w:bookmarkEnd w:id="1857"/>
      <w:r>
        <w:rPr>
          <w:color w:val="000000"/>
          <w:spacing w:val="0"/>
          <w:w w:val="100"/>
          <w:position w:val="0"/>
        </w:rPr>
        <w:t>、</w:t>
        <w:tab/>
        <w:t>反向购买</w:t>
      </w:r>
      <w:bookmarkEnd w:id="1855"/>
      <w:bookmarkEnd w:id="1856"/>
      <w:bookmarkEnd w:id="1858"/>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性交易处理时调整权益的金额及其计算：</w:t>
      </w:r>
    </w:p>
    <w:p>
      <w:pPr>
        <w:pStyle w:val="Style34"/>
        <w:keepNext/>
        <w:keepLines/>
        <w:widowControl w:val="0"/>
        <w:shd w:val="clear" w:color="auto" w:fill="auto"/>
        <w:tabs>
          <w:tab w:pos="378" w:val="left"/>
        </w:tabs>
        <w:bidi w:val="0"/>
        <w:spacing w:before="0" w:line="240" w:lineRule="auto"/>
        <w:ind w:left="0" w:right="0" w:firstLine="0"/>
        <w:jc w:val="left"/>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4</w:t>
      </w:r>
      <w:bookmarkEnd w:id="1861"/>
      <w:r>
        <w:rPr>
          <w:color w:val="000000"/>
          <w:spacing w:val="0"/>
          <w:w w:val="100"/>
          <w:position w:val="0"/>
        </w:rPr>
        <w:t>、</w:t>
        <w:tab/>
        <w:t>处置子公司</w:t>
      </w:r>
      <w:bookmarkEnd w:id="1859"/>
      <w:bookmarkEnd w:id="1860"/>
      <w:bookmarkEnd w:id="186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0"/>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tabs>
          <w:tab w:pos="378" w:val="left"/>
        </w:tabs>
        <w:bidi w:val="0"/>
        <w:spacing w:before="0" w:line="317" w:lineRule="exact"/>
        <w:ind w:left="0" w:right="0" w:firstLine="0"/>
        <w:jc w:val="left"/>
      </w:pPr>
      <w:bookmarkStart w:id="1863" w:name="bookmark1863"/>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5</w:t>
      </w:r>
      <w:bookmarkEnd w:id="1865"/>
      <w:r>
        <w:rPr>
          <w:color w:val="000000"/>
          <w:spacing w:val="0"/>
          <w:w w:val="100"/>
          <w:position w:val="0"/>
        </w:rPr>
        <w:t>、</w:t>
        <w:tab/>
        <w:t>其他原因的合并范围变动</w:t>
      </w:r>
      <w:bookmarkEnd w:id="1863"/>
      <w:bookmarkEnd w:id="1864"/>
      <w:bookmarkEnd w:id="1866"/>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43"/>
        <w:keepNext w:val="0"/>
        <w:keepLines w:val="0"/>
        <w:widowControl w:val="0"/>
        <w:shd w:val="clear" w:color="auto" w:fill="auto"/>
        <w:bidi w:val="0"/>
        <w:spacing w:before="0" w:after="0" w:line="317" w:lineRule="exact"/>
        <w:ind w:left="720" w:right="0" w:firstLine="0"/>
        <w:jc w:val="both"/>
      </w:pPr>
      <w:r>
        <w:rPr>
          <w:color w:val="000000"/>
          <w:spacing w:val="0"/>
          <w:w w:val="100"/>
          <w:position w:val="0"/>
        </w:rPr>
        <w:t>控股子公司光典信息发展有限公司于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日发起设立光典（北京）信息科技有限公司。该 公司注册资本为人民币</w:t>
      </w:r>
      <w:r>
        <w:rPr>
          <w:rFonts w:ascii="Times New Roman" w:eastAsia="Times New Roman" w:hAnsi="Times New Roman" w:cs="Times New Roman"/>
          <w:color w:val="000000"/>
          <w:spacing w:val="0"/>
          <w:w w:val="100"/>
          <w:position w:val="0"/>
        </w:rPr>
        <w:t>100</w:t>
      </w:r>
      <w:r>
        <w:rPr>
          <w:color w:val="000000"/>
          <w:spacing w:val="0"/>
          <w:w w:val="100"/>
          <w:position w:val="0"/>
        </w:rPr>
        <w:t>万元，光典信息发展有限公司持有该公司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43"/>
        <w:keepNext w:val="0"/>
        <w:keepLines w:val="0"/>
        <w:widowControl w:val="0"/>
        <w:shd w:val="clear" w:color="auto" w:fill="auto"/>
        <w:bidi w:val="0"/>
        <w:spacing w:before="0" w:after="300" w:line="317" w:lineRule="exact"/>
        <w:ind w:left="72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月，公司对光典信息发展有限公司进行存续分立，分立后光典信息继续存续，同时在上海 市青浦区新设立全资子公司上海信联智谷信息科技有限公司。光典信息发展有限公司分立后注册 资本为</w:t>
      </w:r>
      <w:r>
        <w:rPr>
          <w:rFonts w:ascii="Times New Roman" w:eastAsia="Times New Roman" w:hAnsi="Times New Roman" w:cs="Times New Roman"/>
          <w:color w:val="000000"/>
          <w:spacing w:val="0"/>
          <w:w w:val="100"/>
          <w:position w:val="0"/>
        </w:rPr>
        <w:t>6,000</w:t>
      </w:r>
      <w:r>
        <w:rPr>
          <w:color w:val="000000"/>
          <w:spacing w:val="0"/>
          <w:w w:val="100"/>
          <w:position w:val="0"/>
        </w:rPr>
        <w:t>万元，该公司注册资本为人民币</w:t>
      </w:r>
      <w:r>
        <w:rPr>
          <w:rFonts w:ascii="Times New Roman" w:eastAsia="Times New Roman" w:hAnsi="Times New Roman" w:cs="Times New Roman"/>
          <w:color w:val="000000"/>
          <w:spacing w:val="0"/>
          <w:w w:val="100"/>
          <w:position w:val="0"/>
        </w:rPr>
        <w:t>3,000</w:t>
      </w:r>
      <w:r>
        <w:rPr>
          <w:color w:val="000000"/>
          <w:spacing w:val="0"/>
          <w:w w:val="100"/>
          <w:position w:val="0"/>
        </w:rPr>
        <w:t>万元，本公司持有该公司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34"/>
        <w:keepNext/>
        <w:keepLines/>
        <w:widowControl w:val="0"/>
        <w:shd w:val="clear" w:color="auto" w:fill="auto"/>
        <w:tabs>
          <w:tab w:pos="378" w:val="left"/>
        </w:tabs>
        <w:bidi w:val="0"/>
        <w:spacing w:before="0" w:after="300" w:line="317" w:lineRule="exact"/>
        <w:ind w:left="0" w:right="0" w:firstLine="0"/>
        <w:jc w:val="left"/>
      </w:pPr>
      <w:bookmarkStart w:id="1867" w:name="bookmark1867"/>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6</w:t>
      </w:r>
      <w:bookmarkEnd w:id="1869"/>
      <w:r>
        <w:rPr>
          <w:color w:val="000000"/>
          <w:spacing w:val="0"/>
          <w:w w:val="100"/>
          <w:position w:val="0"/>
        </w:rPr>
        <w:t>、</w:t>
        <w:tab/>
        <w:t>其他</w:t>
      </w:r>
      <w:bookmarkEnd w:id="1867"/>
      <w:bookmarkEnd w:id="1868"/>
      <w:bookmarkEnd w:id="1870"/>
    </w:p>
    <w:p>
      <w:pPr>
        <w:pStyle w:val="Style28"/>
        <w:keepNext/>
        <w:keepLines/>
        <w:widowControl w:val="0"/>
        <w:shd w:val="clear" w:color="auto" w:fill="auto"/>
        <w:bidi w:val="0"/>
        <w:spacing w:before="0" w:after="300" w:line="240" w:lineRule="auto"/>
        <w:ind w:left="0" w:right="0" w:firstLine="0"/>
        <w:jc w:val="left"/>
      </w:pPr>
      <w:bookmarkStart w:id="1871" w:name="bookmark1871"/>
      <w:bookmarkStart w:id="1872" w:name="bookmark1872"/>
      <w:bookmarkStart w:id="1873" w:name="bookmark1873"/>
      <w:bookmarkStart w:id="1874" w:name="bookmark1874"/>
      <w:r>
        <w:rPr>
          <w:color w:val="000000"/>
          <w:spacing w:val="0"/>
          <w:w w:val="100"/>
          <w:position w:val="0"/>
          <w:sz w:val="24"/>
          <w:szCs w:val="24"/>
        </w:rPr>
        <w:t>九</w:t>
      </w:r>
      <w:bookmarkEnd w:id="1873"/>
      <w:r>
        <w:rPr>
          <w:color w:val="000000"/>
          <w:spacing w:val="0"/>
          <w:w w:val="100"/>
          <w:position w:val="0"/>
          <w:sz w:val="24"/>
          <w:szCs w:val="24"/>
        </w:rPr>
        <w:t>、在其他主体中的权益</w:t>
      </w:r>
      <w:bookmarkEnd w:id="1871"/>
      <w:bookmarkEnd w:id="1872"/>
      <w:bookmarkEnd w:id="1874"/>
    </w:p>
    <w:p>
      <w:pPr>
        <w:pStyle w:val="Style34"/>
        <w:keepNext/>
        <w:keepLines/>
        <w:widowControl w:val="0"/>
        <w:shd w:val="clear" w:color="auto" w:fill="auto"/>
        <w:bidi w:val="0"/>
        <w:spacing w:before="0" w:line="317" w:lineRule="exact"/>
        <w:ind w:left="0" w:right="0" w:firstLine="0"/>
        <w:jc w:val="left"/>
      </w:pPr>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75"/>
      <w:bookmarkEnd w:id="1876"/>
      <w:bookmarkEnd w:id="1877"/>
    </w:p>
    <w:p>
      <w:pPr>
        <w:pStyle w:val="Style37"/>
        <w:keepNext/>
        <w:keepLines/>
        <w:widowControl w:val="0"/>
        <w:shd w:val="clear" w:color="auto" w:fill="auto"/>
        <w:bidi w:val="0"/>
        <w:spacing w:before="0" w:after="300" w:line="240" w:lineRule="auto"/>
        <w:ind w:left="0" w:right="0" w:firstLine="140"/>
        <w:jc w:val="left"/>
      </w:pPr>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78"/>
      <w:bookmarkEnd w:id="1879"/>
      <w:bookmarkEnd w:id="1880"/>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光典信息发展有</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技术服务、软硬 件销售及开发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上海追索信息科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技术服务、软硬 件销售及开发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追溯云信息发展 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技术服务、软硬 件销售及开发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信发资产管理有 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智秾信息发展股 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技术服务、软硬 件销售及开发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追溯云（上海） 信用科技有限公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技术服务、软硬 件销售及开发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光典（北京）信 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技术服务、软硬 件销售及开发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上海信联智谷信 息科技有限公司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技术服务、软硬 件销售及开发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光典分立</w:t>
            </w:r>
          </w:p>
        </w:tc>
      </w:tr>
    </w:tbl>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w:t>
      </w:r>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30"/>
        <w:keepNext w:val="0"/>
        <w:keepLines w:val="0"/>
        <w:widowControl w:val="0"/>
        <w:shd w:val="clear" w:color="auto" w:fill="auto"/>
        <w:bidi w:val="0"/>
        <w:spacing w:before="0" w:after="300" w:line="346" w:lineRule="exact"/>
        <w:ind w:left="0" w:right="0" w:firstLine="0"/>
        <w:jc w:val="left"/>
      </w:pPr>
      <w:r>
        <w:rPr>
          <w:color w:val="000000"/>
          <w:spacing w:val="0"/>
          <w:w w:val="100"/>
          <w:position w:val="0"/>
        </w:rPr>
        <w:t>其他说明：</w:t>
      </w:r>
      <w:r>
        <w:br w:type="page"/>
      </w:r>
    </w:p>
    <w:p>
      <w:pPr>
        <w:pStyle w:val="Style37"/>
        <w:keepNext/>
        <w:keepLines/>
        <w:widowControl w:val="0"/>
        <w:shd w:val="clear" w:color="auto" w:fill="auto"/>
        <w:bidi w:val="0"/>
        <w:spacing w:before="0" w:after="380" w:line="240" w:lineRule="auto"/>
        <w:ind w:left="0" w:right="0" w:firstLine="0"/>
        <w:jc w:val="left"/>
      </w:pPr>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81"/>
      <w:bookmarkEnd w:id="1882"/>
      <w:bookmarkEnd w:id="1883"/>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25"/>
        <w:gridCol w:w="1906"/>
        <w:gridCol w:w="1906"/>
        <w:gridCol w:w="1930"/>
      </w:tblGrid>
      <w:tr>
        <w:trPr>
          <w:trHeight w:val="7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追溯云信息发展股份有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2,436,034.08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54,613,395.06</w:t>
            </w:r>
          </w:p>
        </w:tc>
      </w:tr>
    </w:tbl>
    <w:p>
      <w:pPr>
        <w:widowControl w:val="0"/>
        <w:spacing w:after="7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numPr>
          <w:ilvl w:val="0"/>
          <w:numId w:val="69"/>
        </w:numPr>
        <w:shd w:val="clear" w:color="auto" w:fill="auto"/>
        <w:bidi w:val="0"/>
        <w:spacing w:before="0" w:after="380" w:line="240" w:lineRule="auto"/>
        <w:ind w:left="0" w:right="0" w:firstLine="0"/>
        <w:jc w:val="left"/>
      </w:pPr>
      <w:bookmarkStart w:id="1884" w:name="bookmark1884"/>
      <w:bookmarkStart w:id="1885" w:name="bookmark1885"/>
      <w:bookmarkStart w:id="1886" w:name="bookmark1886"/>
      <w:bookmarkStart w:id="1887" w:name="bookmark1887"/>
      <w:bookmarkEnd w:id="1886"/>
      <w:r>
        <w:rPr>
          <w:color w:val="000000"/>
          <w:spacing w:val="0"/>
          <w:w w:val="100"/>
          <w:position w:val="0"/>
        </w:rPr>
        <w:t>重要非全资子公司的主要财务信息</w:t>
      </w:r>
      <w:bookmarkEnd w:id="1884"/>
      <w:bookmarkEnd w:id="1885"/>
      <w:bookmarkEnd w:id="1887"/>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0"/>
        <w:gridCol w:w="739"/>
        <w:gridCol w:w="734"/>
        <w:gridCol w:w="734"/>
        <w:gridCol w:w="739"/>
        <w:gridCol w:w="734"/>
        <w:gridCol w:w="74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负债合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非流动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负债合</w:t>
            </w:r>
          </w:p>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计</w:t>
            </w: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追溯云 信息发 展股份 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156,921,</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537.12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321,401.</w:t>
            </w:r>
          </w:p>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157,242,</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938.58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18,247,8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20,007,8</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143,458,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3,660,55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147,118,</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574.98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14,235,3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15,435,3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w:t>
            </w:r>
          </w:p>
        </w:tc>
      </w:tr>
    </w:tbl>
    <w:p>
      <w:pPr>
        <w:widowControl w:val="0"/>
        <w:spacing w:after="79" w:line="1" w:lineRule="exact"/>
      </w:pP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追溯云信息 发展股份有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13,712,693.4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5,522,473.07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5,522,473.07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-1,857,701.27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19,855,228.9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9,328,564.55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9,328,564.55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-1,877,734.48</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w:t>
      </w:r>
    </w:p>
    <w:p>
      <w:pPr>
        <w:widowControl w:val="0"/>
        <w:spacing w:after="379" w:line="1" w:lineRule="exact"/>
      </w:pPr>
    </w:p>
    <w:p>
      <w:pPr>
        <w:pStyle w:val="Style37"/>
        <w:keepNext/>
        <w:keepLines/>
        <w:widowControl w:val="0"/>
        <w:numPr>
          <w:ilvl w:val="0"/>
          <w:numId w:val="69"/>
        </w:numPr>
        <w:shd w:val="clear" w:color="auto" w:fill="auto"/>
        <w:tabs>
          <w:tab w:pos="493" w:val="left"/>
        </w:tabs>
        <w:bidi w:val="0"/>
        <w:spacing w:before="0" w:after="380" w:line="240" w:lineRule="auto"/>
        <w:ind w:left="0" w:right="0" w:firstLine="0"/>
        <w:jc w:val="left"/>
      </w:pPr>
      <w:bookmarkStart w:id="1888" w:name="bookmark1888"/>
      <w:bookmarkStart w:id="1889" w:name="bookmark1889"/>
      <w:bookmarkStart w:id="1890" w:name="bookmark1890"/>
      <w:bookmarkStart w:id="1891" w:name="bookmark1891"/>
      <w:bookmarkEnd w:id="1890"/>
      <w:r>
        <w:rPr>
          <w:color w:val="000000"/>
          <w:spacing w:val="0"/>
          <w:w w:val="100"/>
          <w:position w:val="0"/>
        </w:rPr>
        <w:t>使用企业集团资产和清偿企业集团债务的重大限制</w:t>
      </w:r>
      <w:bookmarkEnd w:id="1888"/>
      <w:bookmarkEnd w:id="1889"/>
      <w:bookmarkEnd w:id="1891"/>
    </w:p>
    <w:p>
      <w:pPr>
        <w:pStyle w:val="Style37"/>
        <w:keepNext/>
        <w:keepLines/>
        <w:widowControl w:val="0"/>
        <w:numPr>
          <w:ilvl w:val="0"/>
          <w:numId w:val="69"/>
        </w:numPr>
        <w:shd w:val="clear" w:color="auto" w:fill="auto"/>
        <w:tabs>
          <w:tab w:pos="493" w:val="left"/>
        </w:tabs>
        <w:bidi w:val="0"/>
        <w:spacing w:before="0" w:after="380" w:line="240" w:lineRule="auto"/>
        <w:ind w:left="0" w:right="0" w:firstLine="0"/>
        <w:jc w:val="left"/>
      </w:pPr>
      <w:bookmarkStart w:id="1892" w:name="bookmark1892"/>
      <w:bookmarkStart w:id="1893" w:name="bookmark1893"/>
      <w:bookmarkStart w:id="1894" w:name="bookmark1894"/>
      <w:bookmarkStart w:id="1895" w:name="bookmark1895"/>
      <w:bookmarkEnd w:id="1894"/>
      <w:r>
        <w:rPr>
          <w:color w:val="000000"/>
          <w:spacing w:val="0"/>
          <w:w w:val="100"/>
          <w:position w:val="0"/>
        </w:rPr>
        <w:t>向纳入合并财务报表范围的结构化主体提供的财务支持或其他支持</w:t>
      </w:r>
      <w:bookmarkEnd w:id="1892"/>
      <w:bookmarkEnd w:id="1893"/>
      <w:bookmarkEnd w:id="1895"/>
    </w:p>
    <w:p>
      <w:pPr>
        <w:pStyle w:val="Style30"/>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896" w:name="bookmark1896"/>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2</w:t>
      </w:r>
      <w:bookmarkEnd w:id="1898"/>
      <w:r>
        <w:rPr>
          <w:color w:val="000000"/>
          <w:spacing w:val="0"/>
          <w:w w:val="100"/>
          <w:position w:val="0"/>
        </w:rPr>
        <w:t>、在子公司的所有者权益份额发生变化且仍控制子公司的交易</w:t>
      </w:r>
      <w:bookmarkEnd w:id="1896"/>
      <w:bookmarkEnd w:id="1897"/>
      <w:bookmarkEnd w:id="1899"/>
    </w:p>
    <w:p>
      <w:pPr>
        <w:pStyle w:val="Style37"/>
        <w:keepNext/>
        <w:keepLines/>
        <w:widowControl w:val="0"/>
        <w:shd w:val="clear" w:color="auto" w:fill="auto"/>
        <w:tabs>
          <w:tab w:pos="493" w:val="left"/>
        </w:tabs>
        <w:bidi w:val="0"/>
        <w:spacing w:before="0" w:after="380" w:line="240" w:lineRule="auto"/>
        <w:ind w:left="0" w:right="0" w:firstLine="0"/>
        <w:jc w:val="left"/>
      </w:pPr>
      <w:bookmarkStart w:id="1900" w:name="bookmark1900"/>
      <w:bookmarkStart w:id="1901" w:name="bookmark1901"/>
      <w:bookmarkStart w:id="1902" w:name="bookmark1902"/>
      <w:bookmarkStart w:id="1903" w:name="bookmark1903"/>
      <w:r>
        <w:rPr>
          <w:color w:val="000000"/>
          <w:spacing w:val="0"/>
          <w:w w:val="100"/>
          <w:position w:val="0"/>
        </w:rPr>
        <w:t>（</w:t>
      </w:r>
      <w:bookmarkEnd w:id="1902"/>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00"/>
      <w:bookmarkEnd w:id="1901"/>
      <w:bookmarkEnd w:id="1903"/>
    </w:p>
    <w:p>
      <w:pPr>
        <w:pStyle w:val="Style37"/>
        <w:keepNext/>
        <w:keepLines/>
        <w:widowControl w:val="0"/>
        <w:shd w:val="clear" w:color="auto" w:fill="auto"/>
        <w:tabs>
          <w:tab w:pos="493" w:val="left"/>
        </w:tabs>
        <w:bidi w:val="0"/>
        <w:spacing w:before="0" w:after="380" w:line="240" w:lineRule="auto"/>
        <w:ind w:left="0" w:right="0" w:firstLine="0"/>
        <w:jc w:val="left"/>
      </w:pPr>
      <w:bookmarkStart w:id="1904" w:name="bookmark1904"/>
      <w:bookmarkStart w:id="1905" w:name="bookmark1905"/>
      <w:bookmarkStart w:id="1906" w:name="bookmark1906"/>
      <w:bookmarkStart w:id="1907" w:name="bookmark1907"/>
      <w:r>
        <w:rPr>
          <w:color w:val="000000"/>
          <w:spacing w:val="0"/>
          <w:w w:val="100"/>
          <w:position w:val="0"/>
        </w:rPr>
        <w:t>（</w:t>
      </w:r>
      <w:bookmarkEnd w:id="1906"/>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04"/>
      <w:bookmarkEnd w:id="1905"/>
      <w:bookmarkEnd w:id="1907"/>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908" w:name="bookmark1908"/>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3</w:t>
      </w:r>
      <w:bookmarkEnd w:id="1910"/>
      <w:r>
        <w:rPr>
          <w:color w:val="000000"/>
          <w:spacing w:val="0"/>
          <w:w w:val="100"/>
          <w:position w:val="0"/>
        </w:rPr>
        <w:t>、在合营安排或联营企业中的权益</w:t>
      </w:r>
      <w:bookmarkEnd w:id="1908"/>
      <w:bookmarkEnd w:id="1909"/>
      <w:bookmarkEnd w:id="1911"/>
    </w:p>
    <w:p>
      <w:pPr>
        <w:pStyle w:val="Style37"/>
        <w:keepNext/>
        <w:keepLines/>
        <w:widowControl w:val="0"/>
        <w:shd w:val="clear" w:color="auto" w:fill="auto"/>
        <w:bidi w:val="0"/>
        <w:spacing w:before="0" w:after="380" w:line="240" w:lineRule="auto"/>
        <w:ind w:left="0" w:right="0" w:firstLine="0"/>
        <w:jc w:val="left"/>
      </w:pPr>
      <w:bookmarkStart w:id="1912" w:name="bookmark1912"/>
      <w:bookmarkStart w:id="1913" w:name="bookmark1913"/>
      <w:bookmarkStart w:id="1914" w:name="bookmark19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12"/>
      <w:bookmarkEnd w:id="1913"/>
      <w:bookmarkEnd w:id="1914"/>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合营企业或联营</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7"/>
        <w:keepNext/>
        <w:keepLines/>
        <w:widowControl w:val="0"/>
        <w:shd w:val="clear" w:color="auto" w:fill="auto"/>
        <w:bidi w:val="0"/>
        <w:spacing w:before="0" w:after="380" w:line="240" w:lineRule="auto"/>
        <w:ind w:left="0" w:right="0" w:firstLine="0"/>
        <w:jc w:val="left"/>
      </w:pPr>
      <w:bookmarkStart w:id="1915" w:name="bookmark1915"/>
      <w:bookmarkStart w:id="1916" w:name="bookmark1916"/>
      <w:bookmarkStart w:id="1917" w:name="bookmark19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15"/>
      <w:bookmarkEnd w:id="1916"/>
      <w:bookmarkEnd w:id="1917"/>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w:t>
      </w:r>
    </w:p>
    <w:p>
      <w:pPr>
        <w:widowControl w:val="0"/>
        <w:spacing w:after="379" w:line="1" w:lineRule="exact"/>
      </w:pPr>
    </w:p>
    <w:p>
      <w:pPr>
        <w:pStyle w:val="Style37"/>
        <w:keepNext/>
        <w:keepLines/>
        <w:widowControl w:val="0"/>
        <w:shd w:val="clear" w:color="auto" w:fill="auto"/>
        <w:bidi w:val="0"/>
        <w:spacing w:before="0" w:after="380" w:line="240" w:lineRule="auto"/>
        <w:ind w:left="0" w:right="0" w:firstLine="140"/>
        <w:jc w:val="left"/>
      </w:pPr>
      <w:bookmarkStart w:id="1918" w:name="bookmark1918"/>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w:t>
      </w:r>
      <w:bookmarkEnd w:id="1920"/>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918"/>
      <w:bookmarkEnd w:id="1919"/>
      <w:bookmarkEnd w:id="1921"/>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1922" w:name="bookmark1922"/>
      <w:bookmarkStart w:id="1923" w:name="bookmark1923"/>
      <w:bookmarkStart w:id="1924" w:name="bookmark1924"/>
      <w:bookmarkStart w:id="1925" w:name="bookmark1925"/>
      <w:r>
        <w:rPr>
          <w:color w:val="000000"/>
          <w:spacing w:val="0"/>
          <w:w w:val="100"/>
          <w:position w:val="0"/>
        </w:rPr>
        <w:t>（</w:t>
      </w:r>
      <w:bookmarkEnd w:id="1924"/>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922"/>
      <w:bookmarkEnd w:id="1923"/>
      <w:bookmarkEnd w:id="192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w:t>
      </w:r>
    </w:p>
    <w:p>
      <w:pPr>
        <w:widowControl w:val="0"/>
        <w:spacing w:after="359" w:line="1" w:lineRule="exact"/>
      </w:pPr>
    </w:p>
    <w:p>
      <w:pPr>
        <w:pStyle w:val="Style37"/>
        <w:keepNext/>
        <w:keepLines/>
        <w:widowControl w:val="0"/>
        <w:numPr>
          <w:ilvl w:val="0"/>
          <w:numId w:val="71"/>
        </w:numPr>
        <w:shd w:val="clear" w:color="auto" w:fill="auto"/>
        <w:tabs>
          <w:tab w:pos="633" w:val="left"/>
        </w:tabs>
        <w:bidi w:val="0"/>
        <w:spacing w:before="0" w:after="360" w:line="240" w:lineRule="auto"/>
        <w:ind w:left="0" w:right="0" w:firstLine="140"/>
        <w:jc w:val="left"/>
      </w:pPr>
      <w:bookmarkStart w:id="1926" w:name="bookmark1926"/>
      <w:bookmarkStart w:id="1927" w:name="bookmark1927"/>
      <w:bookmarkStart w:id="1928" w:name="bookmark1928"/>
      <w:bookmarkStart w:id="1929" w:name="bookmark1929"/>
      <w:bookmarkEnd w:id="1928"/>
      <w:r>
        <w:rPr>
          <w:color w:val="000000"/>
          <w:spacing w:val="0"/>
          <w:w w:val="100"/>
          <w:position w:val="0"/>
        </w:rPr>
        <w:t>合营企业或联营企业向本公司转移资金的能力存在重大限制的说明</w:t>
      </w:r>
      <w:bookmarkEnd w:id="1926"/>
      <w:bookmarkEnd w:id="1927"/>
      <w:bookmarkEnd w:id="1929"/>
    </w:p>
    <w:p>
      <w:pPr>
        <w:pStyle w:val="Style37"/>
        <w:keepNext/>
        <w:keepLines/>
        <w:widowControl w:val="0"/>
        <w:numPr>
          <w:ilvl w:val="0"/>
          <w:numId w:val="71"/>
        </w:numPr>
        <w:shd w:val="clear" w:color="auto" w:fill="auto"/>
        <w:tabs>
          <w:tab w:pos="633" w:val="left"/>
        </w:tabs>
        <w:bidi w:val="0"/>
        <w:spacing w:before="0" w:line="240" w:lineRule="auto"/>
        <w:ind w:left="0" w:right="0" w:firstLine="140"/>
        <w:jc w:val="left"/>
      </w:pPr>
      <w:bookmarkStart w:id="1930" w:name="bookmark1930"/>
      <w:bookmarkStart w:id="1931" w:name="bookmark1931"/>
      <w:bookmarkStart w:id="1932" w:name="bookmark1932"/>
      <w:bookmarkStart w:id="1933" w:name="bookmark1933"/>
      <w:bookmarkEnd w:id="1932"/>
      <w:r>
        <w:rPr>
          <w:color w:val="000000"/>
          <w:spacing w:val="0"/>
          <w:w w:val="100"/>
          <w:position w:val="0"/>
        </w:rPr>
        <w:t>合营企业或联营企业发生的超额亏损</w:t>
      </w:r>
      <w:bookmarkEnd w:id="1930"/>
      <w:bookmarkEnd w:id="1931"/>
      <w:bookmarkEnd w:id="1933"/>
    </w:p>
    <w:p>
      <w:pPr>
        <w:pStyle w:val="Style19"/>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2395"/>
        <w:gridCol w:w="2405"/>
        <w:gridCol w:w="2381"/>
        <w:gridCol w:w="240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w:t>
      </w:r>
    </w:p>
    <w:p>
      <w:pPr>
        <w:widowControl w:val="0"/>
        <w:spacing w:after="399" w:line="1" w:lineRule="exact"/>
      </w:pPr>
    </w:p>
    <w:p>
      <w:pPr>
        <w:pStyle w:val="Style37"/>
        <w:keepNext/>
        <w:keepLines/>
        <w:widowControl w:val="0"/>
        <w:numPr>
          <w:ilvl w:val="0"/>
          <w:numId w:val="71"/>
        </w:numPr>
        <w:shd w:val="clear" w:color="auto" w:fill="auto"/>
        <w:tabs>
          <w:tab w:pos="493" w:val="left"/>
        </w:tabs>
        <w:bidi w:val="0"/>
        <w:spacing w:before="0" w:after="360" w:line="240" w:lineRule="auto"/>
        <w:ind w:left="0" w:right="0" w:firstLine="0"/>
        <w:jc w:val="both"/>
      </w:pPr>
      <w:bookmarkStart w:id="1934" w:name="bookmark1934"/>
      <w:bookmarkStart w:id="1935" w:name="bookmark1935"/>
      <w:bookmarkStart w:id="1936" w:name="bookmark1936"/>
      <w:bookmarkStart w:id="1937" w:name="bookmark1937"/>
      <w:bookmarkEnd w:id="1936"/>
      <w:r>
        <w:rPr>
          <w:color w:val="000000"/>
          <w:spacing w:val="0"/>
          <w:w w:val="100"/>
          <w:position w:val="0"/>
        </w:rPr>
        <w:t>与合营企业投资相关的未确认承诺</w:t>
      </w:r>
      <w:bookmarkEnd w:id="1934"/>
      <w:bookmarkEnd w:id="1935"/>
      <w:bookmarkEnd w:id="1937"/>
    </w:p>
    <w:p>
      <w:pPr>
        <w:pStyle w:val="Style37"/>
        <w:keepNext/>
        <w:keepLines/>
        <w:widowControl w:val="0"/>
        <w:numPr>
          <w:ilvl w:val="0"/>
          <w:numId w:val="71"/>
        </w:numPr>
        <w:shd w:val="clear" w:color="auto" w:fill="auto"/>
        <w:tabs>
          <w:tab w:pos="493" w:val="left"/>
        </w:tabs>
        <w:bidi w:val="0"/>
        <w:spacing w:before="0" w:after="360" w:line="240" w:lineRule="auto"/>
        <w:ind w:left="0" w:right="0" w:firstLine="0"/>
        <w:jc w:val="both"/>
      </w:pPr>
      <w:bookmarkStart w:id="1938" w:name="bookmark1938"/>
      <w:bookmarkStart w:id="1939" w:name="bookmark1939"/>
      <w:bookmarkStart w:id="1940" w:name="bookmark1940"/>
      <w:bookmarkStart w:id="1941" w:name="bookmark1941"/>
      <w:bookmarkEnd w:id="1940"/>
      <w:r>
        <w:rPr>
          <w:color w:val="000000"/>
          <w:spacing w:val="0"/>
          <w:w w:val="100"/>
          <w:position w:val="0"/>
        </w:rPr>
        <w:t>与合营企业或联营企业投资相关的或有负债</w:t>
      </w:r>
      <w:bookmarkEnd w:id="1938"/>
      <w:bookmarkEnd w:id="1939"/>
      <w:bookmarkEnd w:id="1941"/>
    </w:p>
    <w:p>
      <w:pPr>
        <w:pStyle w:val="Style34"/>
        <w:keepNext/>
        <w:keepLines/>
        <w:widowControl w:val="0"/>
        <w:shd w:val="clear" w:color="auto" w:fill="auto"/>
        <w:bidi w:val="0"/>
        <w:spacing w:before="0" w:after="360" w:line="240" w:lineRule="auto"/>
        <w:ind w:left="0" w:right="0" w:firstLine="0"/>
        <w:jc w:val="both"/>
      </w:pPr>
      <w:bookmarkStart w:id="1942" w:name="bookmark1942"/>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4</w:t>
      </w:r>
      <w:bookmarkEnd w:id="1944"/>
      <w:r>
        <w:rPr>
          <w:color w:val="000000"/>
          <w:spacing w:val="0"/>
          <w:w w:val="100"/>
          <w:position w:val="0"/>
        </w:rPr>
        <w:t>、重要的共同经营</w:t>
      </w:r>
      <w:bookmarkEnd w:id="1942"/>
      <w:bookmarkEnd w:id="1943"/>
      <w:bookmarkEnd w:id="1945"/>
    </w:p>
    <w:tbl>
      <w:tblPr>
        <w:tblOverlap w:val="never"/>
        <w:jc w:val="center"/>
        <w:tblLayout w:type="fixed"/>
      </w:tblPr>
      <w:tblGrid>
        <w:gridCol w:w="1603"/>
        <w:gridCol w:w="1594"/>
        <w:gridCol w:w="1584"/>
        <w:gridCol w:w="1603"/>
        <w:gridCol w:w="1594"/>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19"/>
        <w:keepNext w:val="0"/>
        <w:keepLines w:val="0"/>
        <w:widowControl w:val="0"/>
        <w:shd w:val="clear" w:color="auto" w:fill="auto"/>
        <w:bidi w:val="0"/>
        <w:spacing w:before="0" w:after="140" w:line="240" w:lineRule="auto"/>
        <w:ind w:left="0" w:right="0" w:firstLine="0"/>
        <w:jc w:val="left"/>
        <w:rPr>
          <w:sz w:val="17"/>
          <w:szCs w:val="17"/>
        </w:rPr>
      </w:pPr>
      <w:r>
        <w:rPr>
          <w:b w:val="0"/>
          <w:bCs w:val="0"/>
          <w:color w:val="000000"/>
          <w:spacing w:val="0"/>
          <w:w w:val="100"/>
          <w:position w:val="0"/>
          <w:sz w:val="17"/>
          <w:szCs w:val="17"/>
        </w:rPr>
        <w:t>在共同经营中的持股比例或享有的份额不同于表决权比例的说明：</w:t>
      </w:r>
    </w:p>
    <w:p>
      <w:pPr>
        <w:pStyle w:val="Style19"/>
        <w:keepNext w:val="0"/>
        <w:keepLines w:val="0"/>
        <w:widowControl w:val="0"/>
        <w:shd w:val="clear" w:color="auto" w:fill="auto"/>
        <w:bidi w:val="0"/>
        <w:spacing w:before="0" w:after="140" w:line="240" w:lineRule="auto"/>
        <w:ind w:left="0" w:right="0" w:firstLine="0"/>
        <w:jc w:val="left"/>
        <w:rPr>
          <w:sz w:val="17"/>
          <w:szCs w:val="17"/>
        </w:rPr>
      </w:pPr>
      <w:r>
        <w:rPr>
          <w:b w:val="0"/>
          <w:bCs w:val="0"/>
          <w:color w:val="000000"/>
          <w:spacing w:val="0"/>
          <w:w w:val="100"/>
          <w:position w:val="0"/>
          <w:sz w:val="17"/>
          <w:szCs w:val="17"/>
        </w:rPr>
        <w:t>共同经营为单独主体的，分类为共同经营的依据：</w:t>
      </w:r>
    </w:p>
    <w:p>
      <w:pPr>
        <w:pStyle w:val="Style19"/>
        <w:keepNext w:val="0"/>
        <w:keepLines w:val="0"/>
        <w:widowControl w:val="0"/>
        <w:shd w:val="clear" w:color="auto" w:fill="auto"/>
        <w:bidi w:val="0"/>
        <w:spacing w:before="0" w:after="140" w:line="240" w:lineRule="auto"/>
        <w:ind w:left="0" w:right="0" w:firstLine="0"/>
        <w:jc w:val="left"/>
        <w:rPr>
          <w:sz w:val="17"/>
          <w:szCs w:val="17"/>
        </w:rPr>
      </w:pPr>
      <w:r>
        <w:rPr>
          <w:b w:val="0"/>
          <w:bCs w:val="0"/>
          <w:color w:val="000000"/>
          <w:spacing w:val="0"/>
          <w:w w:val="100"/>
          <w:position w:val="0"/>
          <w:sz w:val="17"/>
          <w:szCs w:val="17"/>
        </w:rPr>
        <w:t>其他说明</w:t>
      </w:r>
    </w:p>
    <w:p>
      <w:pPr>
        <w:widowControl w:val="0"/>
        <w:spacing w:after="399" w:line="1" w:lineRule="exact"/>
      </w:pPr>
    </w:p>
    <w:p>
      <w:pPr>
        <w:pStyle w:val="Style34"/>
        <w:keepNext/>
        <w:keepLines/>
        <w:widowControl w:val="0"/>
        <w:shd w:val="clear" w:color="auto" w:fill="auto"/>
        <w:tabs>
          <w:tab w:pos="378" w:val="left"/>
        </w:tabs>
        <w:bidi w:val="0"/>
        <w:spacing w:before="0" w:after="360" w:line="326" w:lineRule="auto"/>
        <w:ind w:left="0" w:right="0" w:firstLine="0"/>
        <w:jc w:val="both"/>
      </w:pPr>
      <w:bookmarkStart w:id="1946" w:name="bookmark1946"/>
      <w:bookmarkStart w:id="1947" w:name="bookmark1947"/>
      <w:bookmarkStart w:id="1948" w:name="bookmark1948"/>
      <w:bookmarkStart w:id="1949" w:name="bookmark1949"/>
      <w:r>
        <w:rPr>
          <w:rFonts w:ascii="Times New Roman" w:eastAsia="Times New Roman" w:hAnsi="Times New Roman" w:cs="Times New Roman"/>
          <w:color w:val="000000"/>
          <w:spacing w:val="0"/>
          <w:w w:val="100"/>
          <w:position w:val="0"/>
        </w:rPr>
        <w:t>5</w:t>
      </w:r>
      <w:bookmarkEnd w:id="1948"/>
      <w:r>
        <w:rPr>
          <w:color w:val="000000"/>
          <w:spacing w:val="0"/>
          <w:w w:val="100"/>
          <w:position w:val="0"/>
        </w:rPr>
        <w:t>、</w:t>
        <w:tab/>
        <w:t>在未纳入合并财务报表范围的结构化主体中的权益</w:t>
      </w:r>
      <w:bookmarkEnd w:id="1946"/>
      <w:bookmarkEnd w:id="1947"/>
      <w:bookmarkEnd w:id="1949"/>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未纳入合并财务报表范围的结构化主体的相关说明：</w:t>
      </w:r>
    </w:p>
    <w:p>
      <w:pPr>
        <w:pStyle w:val="Style34"/>
        <w:keepNext/>
        <w:keepLines/>
        <w:widowControl w:val="0"/>
        <w:shd w:val="clear" w:color="auto" w:fill="auto"/>
        <w:tabs>
          <w:tab w:pos="378" w:val="left"/>
        </w:tabs>
        <w:bidi w:val="0"/>
        <w:spacing w:before="0" w:after="260" w:line="326" w:lineRule="auto"/>
        <w:ind w:left="0" w:right="0" w:firstLine="0"/>
        <w:jc w:val="both"/>
      </w:pPr>
      <w:bookmarkStart w:id="1950" w:name="bookmark1950"/>
      <w:bookmarkStart w:id="1951" w:name="bookmark1951"/>
      <w:bookmarkStart w:id="1952" w:name="bookmark1952"/>
      <w:bookmarkStart w:id="1953" w:name="bookmark1953"/>
      <w:r>
        <w:rPr>
          <w:rFonts w:ascii="Times New Roman" w:eastAsia="Times New Roman" w:hAnsi="Times New Roman" w:cs="Times New Roman"/>
          <w:color w:val="000000"/>
          <w:spacing w:val="0"/>
          <w:w w:val="100"/>
          <w:position w:val="0"/>
        </w:rPr>
        <w:t>6</w:t>
      </w:r>
      <w:bookmarkEnd w:id="1952"/>
      <w:r>
        <w:rPr>
          <w:color w:val="000000"/>
          <w:spacing w:val="0"/>
          <w:w w:val="100"/>
          <w:position w:val="0"/>
        </w:rPr>
        <w:t>、</w:t>
        <w:tab/>
        <w:t>其他</w:t>
      </w:r>
      <w:bookmarkEnd w:id="1950"/>
      <w:bookmarkEnd w:id="1951"/>
      <w:bookmarkEnd w:id="1953"/>
    </w:p>
    <w:p>
      <w:pPr>
        <w:pStyle w:val="Style28"/>
        <w:keepNext/>
        <w:keepLines/>
        <w:widowControl w:val="0"/>
        <w:shd w:val="clear" w:color="auto" w:fill="auto"/>
        <w:bidi w:val="0"/>
        <w:spacing w:before="0" w:after="260" w:line="240" w:lineRule="auto"/>
        <w:ind w:left="0" w:right="0" w:firstLine="0"/>
        <w:jc w:val="both"/>
      </w:pPr>
      <w:bookmarkStart w:id="1954" w:name="bookmark1954"/>
      <w:bookmarkStart w:id="1955" w:name="bookmark1955"/>
      <w:bookmarkStart w:id="1956" w:name="bookmark1956"/>
      <w:r>
        <w:rPr>
          <w:color w:val="000000"/>
          <w:spacing w:val="0"/>
          <w:w w:val="100"/>
          <w:position w:val="0"/>
          <w:sz w:val="24"/>
          <w:szCs w:val="24"/>
        </w:rPr>
        <w:t>十、与金融工具相关的风险</w:t>
      </w:r>
      <w:bookmarkEnd w:id="1954"/>
      <w:bookmarkEnd w:id="1955"/>
      <w:bookmarkEnd w:id="1956"/>
    </w:p>
    <w:p>
      <w:pPr>
        <w:pStyle w:val="Style43"/>
        <w:keepNext w:val="0"/>
        <w:keepLines w:val="0"/>
        <w:widowControl w:val="0"/>
        <w:shd w:val="clear" w:color="auto" w:fill="auto"/>
        <w:bidi w:val="0"/>
        <w:spacing w:before="0" w:after="0"/>
        <w:ind w:left="740" w:right="0" w:firstLine="0"/>
        <w:jc w:val="both"/>
      </w:pPr>
      <w:r>
        <w:rPr>
          <w:color w:val="000000"/>
          <w:spacing w:val="0"/>
          <w:w w:val="100"/>
          <w:position w:val="0"/>
        </w:rPr>
        <w:t>本公司董事会全面负责风险管理目标和政策的确定，并对风险管理目标和政策承担最终责任，管 理层对这些风险敞口进行管理和监控以确保将上述风险控制在限定的范围之内。本公司的主要金 融工具包括应收账款、应付账款、短期借款等，各项金融工具的详细情况说明见本附注五相关项 目。与这些金融工具有关的风险，以及本公司为降低这些风险所采取的风险管理政策如下所述： 本公司采用敏感性分析技术分析风险变量的合理性、可能变化对当期损益或股东权益可能产生的 影响。由于任何风险变量很少孤立地发生变化，而变量之间存在的相关性对某一风险变量的变化 的最终影响金额将产生重大作用，因此下述内容是在假设每一变量的变化是在独立的情况下进行 的。</w:t>
      </w:r>
    </w:p>
    <w:p>
      <w:pPr>
        <w:pStyle w:val="Style43"/>
        <w:keepNext w:val="0"/>
        <w:keepLines w:val="0"/>
        <w:widowControl w:val="0"/>
        <w:shd w:val="clear" w:color="auto" w:fill="auto"/>
        <w:bidi w:val="0"/>
        <w:spacing w:before="0" w:after="0"/>
        <w:ind w:left="0" w:right="0" w:firstLine="0"/>
        <w:jc w:val="both"/>
      </w:pPr>
      <w:r>
        <w:rPr>
          <w:color w:val="000000"/>
          <w:spacing w:val="0"/>
          <w:w w:val="100"/>
          <w:position w:val="0"/>
        </w:rPr>
        <w:t xml:space="preserve">本公司从事风险管理的目标是在风险和收益之间取得适当的平衡，将风险对本公司经营业绩的负面影响降 </w:t>
      </w:r>
      <w:r>
        <w:rPr>
          <w:color w:val="000000"/>
          <w:spacing w:val="0"/>
          <w:w w:val="100"/>
          <w:position w:val="0"/>
        </w:rPr>
        <w:t>低到最低水平，使股东及其他权益投资者的利益最大化。基于该风险管理目标，本公司风险管理的基本策 略是确定和分析本公司所面临的各种风险，建立适当的风险承受底线和进行风险管理，并及时可靠地对各 种风险进行监督，在不过度影响公司竞争力和应变力的情况下，制定尽可能降低风险的风险管理政策。</w:t>
      </w:r>
    </w:p>
    <w:p>
      <w:pPr>
        <w:pStyle w:val="Style43"/>
        <w:keepNext w:val="0"/>
        <w:keepLines w:val="0"/>
        <w:widowControl w:val="0"/>
        <w:shd w:val="clear" w:color="auto" w:fill="auto"/>
        <w:bidi w:val="0"/>
        <w:spacing w:before="0" w:after="0" w:line="313" w:lineRule="exact"/>
        <w:ind w:left="0" w:right="0" w:firstLine="360"/>
        <w:jc w:val="both"/>
      </w:pPr>
      <w:r>
        <w:rPr>
          <w:b/>
          <w:bCs/>
          <w:color w:val="000000"/>
          <w:spacing w:val="0"/>
          <w:w w:val="100"/>
          <w:position w:val="0"/>
        </w:rPr>
        <w:t>1.</w:t>
      </w:r>
      <w:r>
        <w:rPr>
          <w:b/>
          <w:bCs/>
          <w:color w:val="000000"/>
          <w:spacing w:val="0"/>
          <w:w w:val="100"/>
          <w:position w:val="0"/>
        </w:rPr>
        <w:t>信用风险</w:t>
      </w:r>
    </w:p>
    <w:p>
      <w:pPr>
        <w:pStyle w:val="Style43"/>
        <w:keepNext w:val="0"/>
        <w:keepLines w:val="0"/>
        <w:widowControl w:val="0"/>
        <w:shd w:val="clear" w:color="auto" w:fill="auto"/>
        <w:bidi w:val="0"/>
        <w:spacing w:before="0" w:after="0" w:line="313" w:lineRule="exact"/>
        <w:ind w:left="720" w:right="0" w:firstLine="0"/>
        <w:jc w:val="both"/>
      </w:pPr>
      <w:r>
        <w:rPr>
          <w:color w:val="000000"/>
          <w:spacing w:val="0"/>
          <w:w w:val="100"/>
          <w:position w:val="0"/>
        </w:rPr>
        <w:t>信用风险是指金融工具的一方不履行义务，造成另一方发生财务损失的风险。本公司主要面临赊 销导致的客户信用风险。在签订新合同之前，本公司会对新客户的信用风险进行评估，包括外部 信用评级和在某些情况下的银行资信证明（当此信息可获取时）。</w:t>
      </w:r>
    </w:p>
    <w:p>
      <w:pPr>
        <w:pStyle w:val="Style43"/>
        <w:keepNext w:val="0"/>
        <w:keepLines w:val="0"/>
        <w:widowControl w:val="0"/>
        <w:shd w:val="clear" w:color="auto" w:fill="auto"/>
        <w:bidi w:val="0"/>
        <w:spacing w:before="0" w:after="300" w:line="313" w:lineRule="exact"/>
        <w:ind w:left="720" w:right="0" w:firstLine="0"/>
        <w:jc w:val="both"/>
      </w:pPr>
      <w:r>
        <w:rPr>
          <w:color w:val="000000"/>
          <w:spacing w:val="0"/>
          <w:w w:val="100"/>
          <w:position w:val="0"/>
        </w:rPr>
        <w:t>公司通过对已有客户信用评级的季度监控以及应收账款账龄分析的月度审核来确保公司的整体信 用风险在可控的范围内。</w:t>
      </w:r>
    </w:p>
    <w:p>
      <w:pPr>
        <w:pStyle w:val="Style43"/>
        <w:keepNext w:val="0"/>
        <w:keepLines w:val="0"/>
        <w:widowControl w:val="0"/>
        <w:shd w:val="clear" w:color="auto" w:fill="auto"/>
        <w:bidi w:val="0"/>
        <w:spacing w:before="0" w:after="0" w:line="314" w:lineRule="exact"/>
        <w:ind w:left="0" w:right="0" w:firstLine="360"/>
        <w:jc w:val="both"/>
      </w:pPr>
      <w:r>
        <w:rPr>
          <w:b/>
          <w:bCs/>
          <w:color w:val="000000"/>
          <w:spacing w:val="0"/>
          <w:w w:val="100"/>
          <w:position w:val="0"/>
        </w:rPr>
        <w:t>1.</w:t>
      </w:r>
      <w:r>
        <w:rPr>
          <w:b/>
          <w:bCs/>
          <w:color w:val="000000"/>
          <w:spacing w:val="0"/>
          <w:w w:val="100"/>
          <w:position w:val="0"/>
        </w:rPr>
        <w:t>流动性风险</w:t>
      </w:r>
    </w:p>
    <w:p>
      <w:pPr>
        <w:pStyle w:val="Style43"/>
        <w:keepNext w:val="0"/>
        <w:keepLines w:val="0"/>
        <w:widowControl w:val="0"/>
        <w:shd w:val="clear" w:color="auto" w:fill="auto"/>
        <w:bidi w:val="0"/>
        <w:spacing w:before="0" w:after="300" w:line="314" w:lineRule="exact"/>
        <w:ind w:left="720" w:right="0" w:firstLine="0"/>
        <w:jc w:val="left"/>
      </w:pPr>
      <w:r>
        <w:rPr>
          <w:color w:val="000000"/>
          <w:spacing w:val="0"/>
          <w:w w:val="100"/>
          <w:position w:val="0"/>
        </w:rPr>
        <w:t>流动风险，是指公司在履行以交付现金或其他金融资产的方式结算的义务时发生资金短缺的风险。 本公司的政策是确保拥有充足的现金以偿还到期债务。流动性风险由本公司的财务部门集中控制。 财务部门通过监控现金余额、可随时变现的有价证券以及对未来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 保公司在所有合理预测的情况下拥有充足的资金偿还债务。</w:t>
      </w:r>
    </w:p>
    <w:p>
      <w:pPr>
        <w:pStyle w:val="Style43"/>
        <w:keepNext w:val="0"/>
        <w:keepLines w:val="0"/>
        <w:widowControl w:val="0"/>
        <w:shd w:val="clear" w:color="auto" w:fill="auto"/>
        <w:bidi w:val="0"/>
        <w:spacing w:before="0" w:after="0" w:line="313" w:lineRule="exact"/>
        <w:ind w:left="0" w:right="0" w:firstLine="360"/>
        <w:jc w:val="both"/>
      </w:pPr>
      <w:r>
        <w:rPr>
          <w:b/>
          <w:bCs/>
          <w:color w:val="000000"/>
          <w:spacing w:val="0"/>
          <w:w w:val="100"/>
          <w:position w:val="0"/>
        </w:rPr>
        <w:t>1.</w:t>
      </w:r>
      <w:r>
        <w:rPr>
          <w:b/>
          <w:bCs/>
          <w:color w:val="000000"/>
          <w:spacing w:val="0"/>
          <w:w w:val="100"/>
          <w:position w:val="0"/>
        </w:rPr>
        <w:t>市场风险</w:t>
      </w:r>
    </w:p>
    <w:p>
      <w:pPr>
        <w:pStyle w:val="Style43"/>
        <w:keepNext w:val="0"/>
        <w:keepLines w:val="0"/>
        <w:widowControl w:val="0"/>
        <w:shd w:val="clear" w:color="auto" w:fill="auto"/>
        <w:bidi w:val="0"/>
        <w:spacing w:before="0" w:after="0" w:line="313" w:lineRule="exact"/>
        <w:ind w:left="720" w:right="0" w:firstLine="0"/>
        <w:jc w:val="both"/>
      </w:pPr>
      <w:r>
        <w:rPr>
          <w:color w:val="000000"/>
          <w:spacing w:val="0"/>
          <w:w w:val="100"/>
          <w:position w:val="0"/>
        </w:rPr>
        <w:t>金融工具的市场风险，是指金融工具的公允价值或未来现金流量因市场价格变动而发生波动的风 险，本公司的风险主要为利率风险。</w:t>
      </w:r>
    </w:p>
    <w:p>
      <w:pPr>
        <w:pStyle w:val="Style43"/>
        <w:keepNext w:val="0"/>
        <w:keepLines w:val="0"/>
        <w:widowControl w:val="0"/>
        <w:shd w:val="clear" w:color="auto" w:fill="auto"/>
        <w:bidi w:val="0"/>
        <w:spacing w:before="0" w:after="660" w:line="313" w:lineRule="exact"/>
        <w:ind w:left="0" w:right="0" w:firstLine="0"/>
        <w:jc w:val="both"/>
      </w:pPr>
      <w:r>
        <w:rPr>
          <w:color w:val="000000"/>
          <w:spacing w:val="0"/>
          <w:w w:val="100"/>
          <w:position w:val="0"/>
        </w:rPr>
        <w:t>利率风险，是指金融工具的公允价值或未来现金流量因市场利率变动而发生波动的风险。本公司面临的利 率风险主要来源于银行借款。公司通过建立良好的银企关系，对授信额度、授信品种以及授信期限进行合 理的设计，保障银行授信额度充足，满足公司各类融资需求。并且通过缩短单笔借款的期限，特别约定提 前还款条款，合理降低利率波动风险。</w:t>
      </w:r>
    </w:p>
    <w:p>
      <w:pPr>
        <w:pStyle w:val="Style28"/>
        <w:keepNext/>
        <w:keepLines/>
        <w:widowControl w:val="0"/>
        <w:shd w:val="clear" w:color="auto" w:fill="auto"/>
        <w:bidi w:val="0"/>
        <w:spacing w:before="0" w:line="240" w:lineRule="auto"/>
        <w:ind w:left="0" w:right="0" w:firstLine="0"/>
        <w:jc w:val="both"/>
      </w:pPr>
      <w:bookmarkStart w:id="1957" w:name="bookmark1957"/>
      <w:bookmarkStart w:id="1958" w:name="bookmark1958"/>
      <w:bookmarkStart w:id="1959" w:name="bookmark1959"/>
      <w:r>
        <w:rPr>
          <w:color w:val="000000"/>
          <w:spacing w:val="0"/>
          <w:w w:val="100"/>
          <w:position w:val="0"/>
          <w:sz w:val="24"/>
          <w:szCs w:val="24"/>
        </w:rPr>
        <w:t>十^一、公允价值的披露</w:t>
      </w:r>
      <w:bookmarkEnd w:id="1957"/>
      <w:bookmarkEnd w:id="1958"/>
      <w:bookmarkEnd w:id="1959"/>
    </w:p>
    <w:p>
      <w:pPr>
        <w:pStyle w:val="Style34"/>
        <w:keepNext/>
        <w:keepLines/>
        <w:widowControl w:val="0"/>
        <w:shd w:val="clear" w:color="auto" w:fill="auto"/>
        <w:bidi w:val="0"/>
        <w:spacing w:before="0" w:after="360" w:line="240" w:lineRule="auto"/>
        <w:ind w:left="0" w:right="0" w:firstLine="0"/>
        <w:jc w:val="both"/>
      </w:pPr>
      <w:bookmarkStart w:id="1960" w:name="bookmark1960"/>
      <w:bookmarkStart w:id="1961" w:name="bookmark1961"/>
      <w:bookmarkStart w:id="1962" w:name="bookmark196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60"/>
      <w:bookmarkEnd w:id="1961"/>
      <w:bookmarkEnd w:id="1962"/>
    </w:p>
    <w:p>
      <w:pPr>
        <w:pStyle w:val="Style19"/>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14,796,700.00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14,796,700.00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14,796,700.00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14,796,700.00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14,796,700.00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14,796,700.00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both"/>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keepLines/>
        <w:widowControl w:val="0"/>
        <w:shd w:val="clear" w:color="auto" w:fill="auto"/>
        <w:tabs>
          <w:tab w:pos="378" w:val="left"/>
        </w:tabs>
        <w:bidi w:val="0"/>
        <w:spacing w:before="0" w:after="300" w:line="312" w:lineRule="exact"/>
        <w:ind w:left="0" w:right="0" w:firstLine="0"/>
        <w:jc w:val="both"/>
      </w:pPr>
      <w:bookmarkStart w:id="1963" w:name="bookmark1963"/>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2</w:t>
      </w:r>
      <w:bookmarkEnd w:id="1965"/>
      <w:r>
        <w:rPr>
          <w:color w:val="000000"/>
          <w:spacing w:val="0"/>
          <w:w w:val="100"/>
          <w:position w:val="0"/>
        </w:rPr>
        <w:t>、</w:t>
        <w:tab/>
        <w:t>持续和非持续第一层次公允价值计量项目市价的确定依据</w:t>
      </w:r>
      <w:bookmarkEnd w:id="1963"/>
      <w:bookmarkEnd w:id="1964"/>
      <w:bookmarkEnd w:id="1966"/>
    </w:p>
    <w:p>
      <w:pPr>
        <w:pStyle w:val="Style34"/>
        <w:keepNext/>
        <w:keepLines/>
        <w:widowControl w:val="0"/>
        <w:shd w:val="clear" w:color="auto" w:fill="auto"/>
        <w:tabs>
          <w:tab w:pos="378" w:val="left"/>
        </w:tabs>
        <w:bidi w:val="0"/>
        <w:spacing w:before="0" w:after="300" w:line="312" w:lineRule="exact"/>
        <w:ind w:left="0" w:right="0" w:firstLine="0"/>
        <w:jc w:val="both"/>
      </w:pPr>
      <w:bookmarkStart w:id="1967" w:name="bookmark1967"/>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rPr>
        <w:t>3</w:t>
      </w:r>
      <w:bookmarkEnd w:id="1969"/>
      <w:r>
        <w:rPr>
          <w:color w:val="000000"/>
          <w:spacing w:val="0"/>
          <w:w w:val="100"/>
          <w:position w:val="0"/>
        </w:rPr>
        <w:t>、</w:t>
        <w:tab/>
        <w:t>持续和非持续第二层次公允价值计量项目，采用的估值技术和重要参数的定性及定量信息</w:t>
      </w:r>
      <w:bookmarkEnd w:id="1967"/>
      <w:bookmarkEnd w:id="1968"/>
      <w:bookmarkEnd w:id="1970"/>
    </w:p>
    <w:p>
      <w:pPr>
        <w:pStyle w:val="Style34"/>
        <w:keepNext/>
        <w:keepLines/>
        <w:widowControl w:val="0"/>
        <w:shd w:val="clear" w:color="auto" w:fill="auto"/>
        <w:tabs>
          <w:tab w:pos="378" w:val="left"/>
        </w:tabs>
        <w:bidi w:val="0"/>
        <w:spacing w:before="0" w:after="300" w:line="312" w:lineRule="exact"/>
        <w:ind w:left="0" w:right="0" w:firstLine="0"/>
        <w:jc w:val="both"/>
      </w:pPr>
      <w:bookmarkStart w:id="1971" w:name="bookmark1971"/>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4</w:t>
      </w:r>
      <w:bookmarkEnd w:id="1973"/>
      <w:r>
        <w:rPr>
          <w:color w:val="000000"/>
          <w:spacing w:val="0"/>
          <w:w w:val="100"/>
          <w:position w:val="0"/>
        </w:rPr>
        <w:t>、</w:t>
        <w:tab/>
        <w:t>持续和非持续第三层次公允价值计量项目，采用的估值技术和重要参数的定性及定量信息</w:t>
      </w:r>
      <w:bookmarkEnd w:id="1971"/>
      <w:bookmarkEnd w:id="1972"/>
      <w:bookmarkEnd w:id="1974"/>
    </w:p>
    <w:p>
      <w:pPr>
        <w:pStyle w:val="Style43"/>
        <w:keepNext w:val="0"/>
        <w:keepLines w:val="0"/>
        <w:widowControl w:val="0"/>
        <w:shd w:val="clear" w:color="auto" w:fill="auto"/>
        <w:bidi w:val="0"/>
        <w:spacing w:before="0" w:after="0"/>
        <w:ind w:left="0" w:right="0" w:firstLine="720"/>
        <w:jc w:val="both"/>
      </w:pPr>
      <w:r>
        <w:rPr>
          <w:color w:val="000000"/>
          <w:spacing w:val="0"/>
          <w:w w:val="100"/>
          <w:position w:val="0"/>
        </w:rPr>
        <w:t>其他非流动金融资产中权益工具投资</w:t>
      </w:r>
      <w:r>
        <w:rPr>
          <w:rFonts w:ascii="Times New Roman" w:eastAsia="Times New Roman" w:hAnsi="Times New Roman" w:cs="Times New Roman"/>
          <w:color w:val="000000"/>
          <w:spacing w:val="0"/>
          <w:w w:val="100"/>
          <w:position w:val="0"/>
        </w:rPr>
        <w:t>14,796,700.00</w:t>
      </w:r>
      <w:r>
        <w:rPr>
          <w:color w:val="000000"/>
          <w:spacing w:val="0"/>
          <w:w w:val="100"/>
          <w:position w:val="0"/>
        </w:rPr>
        <w:t>元，其中：</w:t>
      </w:r>
    </w:p>
    <w:p>
      <w:pPr>
        <w:pStyle w:val="Style43"/>
        <w:keepNext w:val="0"/>
        <w:keepLines w:val="0"/>
        <w:widowControl w:val="0"/>
        <w:shd w:val="clear" w:color="auto" w:fill="auto"/>
        <w:bidi w:val="0"/>
        <w:spacing w:before="0" w:after="300"/>
        <w:ind w:left="720" w:right="0" w:firstLine="0"/>
        <w:jc w:val="left"/>
      </w:pPr>
      <w:r>
        <w:rPr>
          <w:color w:val="000000"/>
          <w:spacing w:val="0"/>
          <w:w w:val="100"/>
          <w:position w:val="0"/>
        </w:rPr>
        <w:t>子公司信发资产管理有限责任公司于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月投资苏民投君信（上海）产业升级与科技创新股权 投资合伙企业（有限合伙）</w:t>
      </w:r>
      <w:r>
        <w:rPr>
          <w:rFonts w:ascii="Times New Roman" w:eastAsia="Times New Roman" w:hAnsi="Times New Roman" w:cs="Times New Roman"/>
          <w:color w:val="000000"/>
          <w:spacing w:val="0"/>
          <w:w w:val="100"/>
          <w:position w:val="0"/>
        </w:rPr>
        <w:t>0.86%</w:t>
      </w:r>
      <w:r>
        <w:rPr>
          <w:color w:val="000000"/>
          <w:spacing w:val="0"/>
          <w:w w:val="100"/>
          <w:position w:val="0"/>
        </w:rPr>
        <w:t>的股权。按期末评估值确定公允价值为</w:t>
      </w:r>
      <w:r>
        <w:rPr>
          <w:rFonts w:ascii="Times New Roman" w:eastAsia="Times New Roman" w:hAnsi="Times New Roman" w:cs="Times New Roman"/>
          <w:color w:val="000000"/>
          <w:spacing w:val="0"/>
          <w:w w:val="100"/>
          <w:position w:val="0"/>
        </w:rPr>
        <w:t>14,796,700.00</w:t>
      </w:r>
      <w:r>
        <w:rPr>
          <w:color w:val="000000"/>
          <w:spacing w:val="0"/>
          <w:w w:val="100"/>
          <w:position w:val="0"/>
        </w:rPr>
        <w:t>元。</w:t>
      </w:r>
    </w:p>
    <w:p>
      <w:pPr>
        <w:pStyle w:val="Style34"/>
        <w:keepNext/>
        <w:keepLines/>
        <w:widowControl w:val="0"/>
        <w:shd w:val="clear" w:color="auto" w:fill="auto"/>
        <w:tabs>
          <w:tab w:pos="378" w:val="left"/>
        </w:tabs>
        <w:bidi w:val="0"/>
        <w:spacing w:before="0" w:after="300" w:line="312" w:lineRule="exact"/>
        <w:ind w:left="0" w:right="0" w:firstLine="0"/>
        <w:jc w:val="left"/>
      </w:pPr>
      <w:bookmarkStart w:id="1975" w:name="bookmark1975"/>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5</w:t>
      </w:r>
      <w:bookmarkEnd w:id="1977"/>
      <w:r>
        <w:rPr>
          <w:color w:val="000000"/>
          <w:spacing w:val="0"/>
          <w:w w:val="100"/>
          <w:position w:val="0"/>
        </w:rPr>
        <w:t>、</w:t>
        <w:tab/>
        <w:t>持续的第三层次公允价值计量项目，期初与期末账面价值间的调节信息及不可观察参数敏感性分析</w:t>
      </w:r>
      <w:bookmarkEnd w:id="1975"/>
      <w:bookmarkEnd w:id="1976"/>
      <w:bookmarkEnd w:id="1978"/>
    </w:p>
    <w:p>
      <w:pPr>
        <w:pStyle w:val="Style34"/>
        <w:keepNext/>
        <w:keepLines/>
        <w:widowControl w:val="0"/>
        <w:shd w:val="clear" w:color="auto" w:fill="auto"/>
        <w:tabs>
          <w:tab w:pos="378" w:val="left"/>
        </w:tabs>
        <w:bidi w:val="0"/>
        <w:spacing w:before="0" w:after="300" w:line="312" w:lineRule="exact"/>
        <w:ind w:left="0" w:right="0" w:firstLine="0"/>
        <w:jc w:val="left"/>
      </w:pPr>
      <w:bookmarkStart w:id="1979" w:name="bookmark1979"/>
      <w:bookmarkStart w:id="1980" w:name="bookmark1980"/>
      <w:bookmarkStart w:id="1981" w:name="bookmark1981"/>
      <w:bookmarkStart w:id="1982" w:name="bookmark1982"/>
      <w:r>
        <w:rPr>
          <w:rFonts w:ascii="Times New Roman" w:eastAsia="Times New Roman" w:hAnsi="Times New Roman" w:cs="Times New Roman"/>
          <w:color w:val="000000"/>
          <w:spacing w:val="0"/>
          <w:w w:val="100"/>
          <w:position w:val="0"/>
        </w:rPr>
        <w:t>6</w:t>
      </w:r>
      <w:bookmarkEnd w:id="1981"/>
      <w:r>
        <w:rPr>
          <w:color w:val="000000"/>
          <w:spacing w:val="0"/>
          <w:w w:val="100"/>
          <w:position w:val="0"/>
        </w:rPr>
        <w:t>、</w:t>
        <w:tab/>
        <w:t>持续的公允价值计量项目，本期内发生各层级之间转换的，转换的原因及确定转换时点的政策</w:t>
      </w:r>
      <w:bookmarkEnd w:id="1979"/>
      <w:bookmarkEnd w:id="1980"/>
      <w:bookmarkEnd w:id="1982"/>
    </w:p>
    <w:p>
      <w:pPr>
        <w:pStyle w:val="Style34"/>
        <w:keepNext/>
        <w:keepLines/>
        <w:widowControl w:val="0"/>
        <w:shd w:val="clear" w:color="auto" w:fill="auto"/>
        <w:tabs>
          <w:tab w:pos="378" w:val="left"/>
        </w:tabs>
        <w:bidi w:val="0"/>
        <w:spacing w:before="0" w:after="300" w:line="312" w:lineRule="exact"/>
        <w:ind w:left="0" w:right="0" w:firstLine="0"/>
        <w:jc w:val="left"/>
      </w:pPr>
      <w:bookmarkStart w:id="1983" w:name="bookmark1983"/>
      <w:bookmarkStart w:id="1984" w:name="bookmark1984"/>
      <w:bookmarkStart w:id="1985" w:name="bookmark1985"/>
      <w:bookmarkStart w:id="1986" w:name="bookmark1986"/>
      <w:r>
        <w:rPr>
          <w:rFonts w:ascii="Times New Roman" w:eastAsia="Times New Roman" w:hAnsi="Times New Roman" w:cs="Times New Roman"/>
          <w:color w:val="000000"/>
          <w:spacing w:val="0"/>
          <w:w w:val="100"/>
          <w:position w:val="0"/>
        </w:rPr>
        <w:t>7</w:t>
      </w:r>
      <w:bookmarkEnd w:id="1985"/>
      <w:r>
        <w:rPr>
          <w:color w:val="000000"/>
          <w:spacing w:val="0"/>
          <w:w w:val="100"/>
          <w:position w:val="0"/>
        </w:rPr>
        <w:t>、</w:t>
        <w:tab/>
        <w:t>本期内发生的估值技术变更及变更原因</w:t>
      </w:r>
      <w:bookmarkEnd w:id="1983"/>
      <w:bookmarkEnd w:id="1984"/>
      <w:bookmarkEnd w:id="1986"/>
    </w:p>
    <w:p>
      <w:pPr>
        <w:pStyle w:val="Style34"/>
        <w:keepNext/>
        <w:keepLines/>
        <w:widowControl w:val="0"/>
        <w:shd w:val="clear" w:color="auto" w:fill="auto"/>
        <w:tabs>
          <w:tab w:pos="378" w:val="left"/>
        </w:tabs>
        <w:bidi w:val="0"/>
        <w:spacing w:before="0" w:after="300" w:line="312" w:lineRule="exact"/>
        <w:ind w:left="0" w:right="0" w:firstLine="0"/>
        <w:jc w:val="left"/>
      </w:pPr>
      <w:bookmarkStart w:id="1987" w:name="bookmark1987"/>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8</w:t>
      </w:r>
      <w:bookmarkEnd w:id="1989"/>
      <w:r>
        <w:rPr>
          <w:color w:val="000000"/>
          <w:spacing w:val="0"/>
          <w:w w:val="100"/>
          <w:position w:val="0"/>
        </w:rPr>
        <w:t>、</w:t>
        <w:tab/>
        <w:t>不以公允价值计量的金融资产和金融负债的公允价值情况</w:t>
      </w:r>
      <w:bookmarkEnd w:id="1987"/>
      <w:bookmarkEnd w:id="1988"/>
      <w:bookmarkEnd w:id="1990"/>
    </w:p>
    <w:p>
      <w:pPr>
        <w:pStyle w:val="Style34"/>
        <w:keepNext/>
        <w:keepLines/>
        <w:widowControl w:val="0"/>
        <w:shd w:val="clear" w:color="auto" w:fill="auto"/>
        <w:tabs>
          <w:tab w:pos="378" w:val="left"/>
        </w:tabs>
        <w:bidi w:val="0"/>
        <w:spacing w:before="0" w:after="300" w:line="312" w:lineRule="exact"/>
        <w:ind w:left="0" w:right="0" w:firstLine="0"/>
        <w:jc w:val="left"/>
      </w:pPr>
      <w:bookmarkStart w:id="1991" w:name="bookmark1991"/>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9</w:t>
      </w:r>
      <w:bookmarkEnd w:id="1993"/>
      <w:r>
        <w:rPr>
          <w:color w:val="000000"/>
          <w:spacing w:val="0"/>
          <w:w w:val="100"/>
          <w:position w:val="0"/>
        </w:rPr>
        <w:t>、</w:t>
        <w:tab/>
        <w:t>其他</w:t>
      </w:r>
      <w:bookmarkEnd w:id="1991"/>
      <w:bookmarkEnd w:id="1992"/>
      <w:bookmarkEnd w:id="1994"/>
    </w:p>
    <w:p>
      <w:pPr>
        <w:pStyle w:val="Style28"/>
        <w:keepNext/>
        <w:keepLines/>
        <w:widowControl w:val="0"/>
        <w:shd w:val="clear" w:color="auto" w:fill="auto"/>
        <w:bidi w:val="0"/>
        <w:spacing w:before="0" w:after="300" w:line="240" w:lineRule="auto"/>
        <w:ind w:left="0" w:right="0" w:firstLine="0"/>
        <w:jc w:val="left"/>
      </w:pPr>
      <w:bookmarkStart w:id="1995" w:name="bookmark1995"/>
      <w:bookmarkStart w:id="1996" w:name="bookmark1996"/>
      <w:bookmarkStart w:id="1997" w:name="bookmark1997"/>
      <w:r>
        <w:rPr>
          <w:color w:val="000000"/>
          <w:spacing w:val="0"/>
          <w:w w:val="100"/>
          <w:position w:val="0"/>
          <w:sz w:val="24"/>
          <w:szCs w:val="24"/>
        </w:rPr>
        <w:t>十二、关联方及关联交易</w:t>
      </w:r>
      <w:bookmarkEnd w:id="1995"/>
      <w:bookmarkEnd w:id="1996"/>
      <w:bookmarkEnd w:id="1997"/>
    </w:p>
    <w:p>
      <w:pPr>
        <w:pStyle w:val="Style34"/>
        <w:keepNext/>
        <w:keepLines/>
        <w:widowControl w:val="0"/>
        <w:shd w:val="clear" w:color="auto" w:fill="auto"/>
        <w:bidi w:val="0"/>
        <w:spacing w:before="0" w:after="300" w:line="312" w:lineRule="exact"/>
        <w:ind w:left="0" w:right="0" w:firstLine="0"/>
        <w:jc w:val="left"/>
      </w:pPr>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98"/>
      <w:bookmarkEnd w:id="1999"/>
      <w:bookmarkEnd w:id="2000"/>
    </w:p>
    <w:tbl>
      <w:tblPr>
        <w:tblOverlap w:val="never"/>
        <w:jc w:val="center"/>
        <w:tblLayout w:type="fixed"/>
      </w:tblPr>
      <w:tblGrid>
        <w:gridCol w:w="1598"/>
        <w:gridCol w:w="1594"/>
        <w:gridCol w:w="1589"/>
        <w:gridCol w:w="1603"/>
        <w:gridCol w:w="1594"/>
        <w:gridCol w:w="16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55"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上海中信电子发展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560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w:t>
            </w:r>
          </w:p>
        </w:tc>
      </w:tr>
    </w:tbl>
    <w:p>
      <w:pPr>
        <w:widowControl w:val="0"/>
        <w:spacing w:after="119" w:line="1" w:lineRule="exact"/>
      </w:pPr>
    </w:p>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本企业的母公司情况的说明</w:t>
      </w:r>
    </w:p>
    <w:p>
      <w:pPr>
        <w:pStyle w:val="Style43"/>
        <w:keepNext w:val="0"/>
        <w:keepLines w:val="0"/>
        <w:widowControl w:val="0"/>
        <w:shd w:val="clear" w:color="auto" w:fill="auto"/>
        <w:bidi w:val="0"/>
        <w:spacing w:before="0" w:after="120" w:line="307" w:lineRule="exact"/>
        <w:ind w:left="0" w:right="0" w:firstLine="0"/>
        <w:jc w:val="left"/>
      </w:pPr>
      <w:r>
        <w:rPr>
          <w:color w:val="000000"/>
          <w:spacing w:val="0"/>
          <w:w w:val="100"/>
          <w:position w:val="0"/>
        </w:rPr>
        <w:t>上海中信电子发展有限公司是张曙华出资成立的一人有限公司，同时截止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日张曙华还直接持 有本公司股份</w:t>
      </w:r>
      <w:r>
        <w:rPr>
          <w:rFonts w:ascii="Times New Roman" w:eastAsia="Times New Roman" w:hAnsi="Times New Roman" w:cs="Times New Roman"/>
          <w:color w:val="000000"/>
          <w:spacing w:val="0"/>
          <w:w w:val="100"/>
          <w:position w:val="0"/>
        </w:rPr>
        <w:t>26,788,279</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13.06%</w:t>
      </w:r>
      <w:r>
        <w:rPr>
          <w:color w:val="000000"/>
          <w:spacing w:val="0"/>
          <w:w w:val="100"/>
          <w:position w:val="0"/>
        </w:rPr>
        <w:t>，本公司的实际控制人为张曙华。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本企业最终控制方是张曙华。</w:t>
      </w: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378" w:val="left"/>
        </w:tabs>
        <w:bidi w:val="0"/>
        <w:spacing w:before="0" w:after="300" w:line="322" w:lineRule="auto"/>
        <w:ind w:left="0" w:right="0" w:firstLine="0"/>
        <w:jc w:val="left"/>
      </w:pPr>
      <w:bookmarkStart w:id="2001" w:name="bookmark2001"/>
      <w:bookmarkStart w:id="2002" w:name="bookmark2002"/>
      <w:bookmarkStart w:id="2003" w:name="bookmark2003"/>
      <w:bookmarkStart w:id="2004" w:name="bookmark2004"/>
      <w:r>
        <w:rPr>
          <w:rFonts w:ascii="Times New Roman" w:eastAsia="Times New Roman" w:hAnsi="Times New Roman" w:cs="Times New Roman"/>
          <w:color w:val="000000"/>
          <w:spacing w:val="0"/>
          <w:w w:val="100"/>
          <w:position w:val="0"/>
        </w:rPr>
        <w:t>2</w:t>
      </w:r>
      <w:bookmarkEnd w:id="2003"/>
      <w:r>
        <w:rPr>
          <w:color w:val="000000"/>
          <w:spacing w:val="0"/>
          <w:w w:val="100"/>
          <w:position w:val="0"/>
        </w:rPr>
        <w:t>、</w:t>
        <w:tab/>
        <w:t>本企业的子公司情况</w:t>
      </w:r>
      <w:bookmarkEnd w:id="2001"/>
      <w:bookmarkEnd w:id="2002"/>
      <w:bookmarkEnd w:id="2004"/>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本企业子公司的情况详见附注。</w:t>
      </w:r>
    </w:p>
    <w:p>
      <w:pPr>
        <w:pStyle w:val="Style34"/>
        <w:keepNext/>
        <w:keepLines/>
        <w:widowControl w:val="0"/>
        <w:shd w:val="clear" w:color="auto" w:fill="auto"/>
        <w:tabs>
          <w:tab w:pos="378" w:val="left"/>
        </w:tabs>
        <w:bidi w:val="0"/>
        <w:spacing w:before="0" w:after="400" w:line="307" w:lineRule="exact"/>
        <w:ind w:left="0" w:right="0" w:firstLine="0"/>
        <w:jc w:val="left"/>
      </w:pPr>
      <w:bookmarkStart w:id="2005" w:name="bookmark2005"/>
      <w:bookmarkStart w:id="2006" w:name="bookmark2006"/>
      <w:bookmarkStart w:id="2007" w:name="bookmark2007"/>
      <w:bookmarkStart w:id="2008" w:name="bookmark2008"/>
      <w:r>
        <w:rPr>
          <w:rFonts w:ascii="Times New Roman" w:eastAsia="Times New Roman" w:hAnsi="Times New Roman" w:cs="Times New Roman"/>
          <w:color w:val="000000"/>
          <w:spacing w:val="0"/>
          <w:w w:val="100"/>
          <w:position w:val="0"/>
        </w:rPr>
        <w:t>3</w:t>
      </w:r>
      <w:bookmarkEnd w:id="2007"/>
      <w:r>
        <w:rPr>
          <w:color w:val="000000"/>
          <w:spacing w:val="0"/>
          <w:w w:val="100"/>
          <w:position w:val="0"/>
        </w:rPr>
        <w:t>、</w:t>
        <w:tab/>
        <w:t>本企业合营和联营企业情况</w:t>
      </w:r>
      <w:bookmarkEnd w:id="2005"/>
      <w:bookmarkEnd w:id="2006"/>
      <w:bookmarkEnd w:id="2008"/>
    </w:p>
    <w:p>
      <w:pPr>
        <w:pStyle w:val="Style19"/>
        <w:keepNext w:val="0"/>
        <w:keepLines w:val="0"/>
        <w:widowControl w:val="0"/>
        <w:shd w:val="clear" w:color="auto" w:fill="auto"/>
        <w:bidi w:val="0"/>
        <w:spacing w:before="0" w:after="140" w:line="240" w:lineRule="auto"/>
        <w:ind w:left="0" w:right="0" w:firstLine="0"/>
        <w:jc w:val="left"/>
        <w:rPr>
          <w:sz w:val="17"/>
          <w:szCs w:val="17"/>
        </w:rPr>
      </w:pPr>
      <w:r>
        <w:rPr>
          <w:b w:val="0"/>
          <w:bCs w:val="0"/>
          <w:color w:val="000000"/>
          <w:spacing w:val="0"/>
          <w:w w:val="100"/>
          <w:position w:val="0"/>
          <w:sz w:val="17"/>
          <w:szCs w:val="17"/>
        </w:rPr>
        <w:t>本企业重要的合营或联营企业详见附注。</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本期与本公司发生关联方交易，或前期与本公司发生关联方交易形成余额的其他合营或联营企业情况如下：</w:t>
      </w:r>
    </w:p>
    <w:tbl>
      <w:tblPr>
        <w:tblOverlap w:val="never"/>
        <w:jc w:val="center"/>
        <w:tblLayout w:type="fixed"/>
      </w:tblPr>
      <w:tblGrid>
        <w:gridCol w:w="4800"/>
        <w:gridCol w:w="4781"/>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spacing w:lineRule="exact" w:line="1"/>
        <w:rPr>
          <w:sz w:val="2"/>
          <w:szCs w:val="2"/>
        </w:rPr>
      </w:pPr>
      <w:r>
        <w:br w:type="page"/>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2009" w:name="bookmark2009"/>
      <w:bookmarkStart w:id="2010" w:name="bookmark2010"/>
      <w:bookmarkStart w:id="2011" w:name="bookmark2011"/>
      <w:bookmarkStart w:id="2012" w:name="bookmark2012"/>
      <w:r>
        <w:rPr>
          <w:rFonts w:ascii="Times New Roman" w:eastAsia="Times New Roman" w:hAnsi="Times New Roman" w:cs="Times New Roman"/>
          <w:color w:val="000000"/>
          <w:spacing w:val="0"/>
          <w:w w:val="100"/>
          <w:position w:val="0"/>
        </w:rPr>
        <w:t>4</w:t>
      </w:r>
      <w:bookmarkEnd w:id="2011"/>
      <w:r>
        <w:rPr>
          <w:color w:val="000000"/>
          <w:spacing w:val="0"/>
          <w:w w:val="100"/>
          <w:position w:val="0"/>
        </w:rPr>
        <w:t>、其他关联方情况</w:t>
      </w:r>
      <w:bookmarkEnd w:id="2009"/>
      <w:bookmarkEnd w:id="2010"/>
      <w:bookmarkEnd w:id="2012"/>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庞文莉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实际控制人张曙华之配偶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淘菜猫信息发展股份有限公司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受同一实际控制人控制</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易批生鲜信息发展股份有限公司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受同一实际控制人控制</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武汉达梦数据库有限公司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公司独立董事同时在该公司任职董事</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2013" w:name="bookmark2013"/>
      <w:bookmarkStart w:id="2014" w:name="bookmark2014"/>
      <w:bookmarkStart w:id="2015" w:name="bookmark2015"/>
      <w:bookmarkStart w:id="2016" w:name="bookmark2016"/>
      <w:r>
        <w:rPr>
          <w:rFonts w:ascii="Times New Roman" w:eastAsia="Times New Roman" w:hAnsi="Times New Roman" w:cs="Times New Roman"/>
          <w:color w:val="000000"/>
          <w:spacing w:val="0"/>
          <w:w w:val="100"/>
          <w:position w:val="0"/>
        </w:rPr>
        <w:t>5</w:t>
      </w:r>
      <w:bookmarkEnd w:id="2015"/>
      <w:r>
        <w:rPr>
          <w:color w:val="000000"/>
          <w:spacing w:val="0"/>
          <w:w w:val="100"/>
          <w:position w:val="0"/>
        </w:rPr>
        <w:t>、关联交易情况</w:t>
      </w:r>
      <w:bookmarkEnd w:id="2013"/>
      <w:bookmarkEnd w:id="2014"/>
      <w:bookmarkEnd w:id="2016"/>
    </w:p>
    <w:p>
      <w:pPr>
        <w:pStyle w:val="Style37"/>
        <w:keepNext/>
        <w:keepLines/>
        <w:widowControl w:val="0"/>
        <w:shd w:val="clear" w:color="auto" w:fill="auto"/>
        <w:bidi w:val="0"/>
        <w:spacing w:before="0" w:after="360" w:line="240" w:lineRule="auto"/>
        <w:ind w:left="0" w:right="0" w:firstLine="0"/>
        <w:jc w:val="left"/>
      </w:pPr>
      <w:bookmarkStart w:id="2017" w:name="bookmark2017"/>
      <w:bookmarkStart w:id="2018" w:name="bookmark2018"/>
      <w:bookmarkStart w:id="2019" w:name="bookmark20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17"/>
      <w:bookmarkEnd w:id="2018"/>
      <w:bookmarkEnd w:id="201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武汉达梦数据库有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数据库系统采购</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38,196.69</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上海中信电子发展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95,402.40</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出售商品</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提供劳务情况表</w:t>
      </w:r>
    </w:p>
    <w:p>
      <w:pPr>
        <w:widowControl w:val="0"/>
        <w:spacing w:after="139" w:line="1" w:lineRule="exact"/>
      </w:pP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淘菜猫信息发展股份有限公司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83,018.87</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易批生鲜信息发展股份有限公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16,946.89</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购销商品、提供和接受劳务的关联交易说明</w:t>
      </w:r>
    </w:p>
    <w:p>
      <w:pPr>
        <w:pStyle w:val="Style37"/>
        <w:keepNext/>
        <w:keepLines/>
        <w:widowControl w:val="0"/>
        <w:shd w:val="clear" w:color="auto" w:fill="auto"/>
        <w:bidi w:val="0"/>
        <w:spacing w:before="0" w:after="420" w:line="240" w:lineRule="auto"/>
        <w:ind w:left="0" w:right="0" w:firstLine="0"/>
        <w:jc w:val="left"/>
      </w:pPr>
      <w:bookmarkStart w:id="2020" w:name="bookmark2020"/>
      <w:bookmarkStart w:id="2021" w:name="bookmark2021"/>
      <w:bookmarkStart w:id="2022" w:name="bookmark20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20"/>
      <w:bookmarkEnd w:id="2021"/>
      <w:bookmarkEnd w:id="202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30"/>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3"/>
        <w:gridCol w:w="1368"/>
        <w:gridCol w:w="1368"/>
        <w:gridCol w:w="1368"/>
        <w:gridCol w:w="1363"/>
        <w:gridCol w:w="1368"/>
        <w:gridCol w:w="1378"/>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关联管理</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出包情况说明</w:t>
      </w:r>
    </w:p>
    <w:p>
      <w:pPr>
        <w:widowControl w:val="0"/>
        <w:spacing w:after="339" w:line="1" w:lineRule="exact"/>
      </w:pPr>
    </w:p>
    <w:p>
      <w:pPr>
        <w:pStyle w:val="Style37"/>
        <w:keepNext/>
        <w:keepLines/>
        <w:widowControl w:val="0"/>
        <w:numPr>
          <w:ilvl w:val="0"/>
          <w:numId w:val="73"/>
        </w:numPr>
        <w:shd w:val="clear" w:color="auto" w:fill="auto"/>
        <w:bidi w:val="0"/>
        <w:spacing w:before="0" w:line="240" w:lineRule="auto"/>
        <w:ind w:left="0" w:right="0" w:firstLine="0"/>
        <w:jc w:val="left"/>
      </w:pPr>
      <w:bookmarkStart w:id="2023" w:name="bookmark2023"/>
      <w:bookmarkStart w:id="2024" w:name="bookmark2024"/>
      <w:bookmarkStart w:id="2025" w:name="bookmark2025"/>
      <w:bookmarkStart w:id="2026" w:name="bookmark2026"/>
      <w:bookmarkEnd w:id="2025"/>
      <w:r>
        <w:rPr>
          <w:color w:val="000000"/>
          <w:spacing w:val="0"/>
          <w:w w:val="100"/>
          <w:position w:val="0"/>
        </w:rPr>
        <w:t>关联租赁情况</w:t>
      </w:r>
      <w:bookmarkEnd w:id="2023"/>
      <w:bookmarkEnd w:id="2024"/>
      <w:bookmarkEnd w:id="2026"/>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本公司作为出租方:</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2395"/>
        <w:gridCol w:w="2400"/>
        <w:gridCol w:w="2386"/>
        <w:gridCol w:w="24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关联租赁情况说明</w:t>
      </w:r>
    </w:p>
    <w:p>
      <w:pPr>
        <w:widowControl w:val="0"/>
        <w:spacing w:after="339" w:line="1" w:lineRule="exact"/>
      </w:pPr>
    </w:p>
    <w:p>
      <w:pPr>
        <w:pStyle w:val="Style37"/>
        <w:keepNext/>
        <w:keepLines/>
        <w:widowControl w:val="0"/>
        <w:numPr>
          <w:ilvl w:val="0"/>
          <w:numId w:val="73"/>
        </w:numPr>
        <w:shd w:val="clear" w:color="auto" w:fill="auto"/>
        <w:bidi w:val="0"/>
        <w:spacing w:before="0" w:line="240" w:lineRule="auto"/>
        <w:ind w:left="0" w:right="0" w:firstLine="0"/>
        <w:jc w:val="left"/>
      </w:pPr>
      <w:bookmarkStart w:id="2027" w:name="bookmark2027"/>
      <w:bookmarkStart w:id="2028" w:name="bookmark2028"/>
      <w:bookmarkStart w:id="2029" w:name="bookmark2029"/>
      <w:bookmarkStart w:id="2030" w:name="bookmark2030"/>
      <w:bookmarkEnd w:id="2029"/>
      <w:r>
        <w:rPr>
          <w:color w:val="000000"/>
          <w:spacing w:val="0"/>
          <w:w w:val="100"/>
          <w:position w:val="0"/>
        </w:rPr>
        <w:t>关联担保情况</w:t>
      </w:r>
      <w:bookmarkEnd w:id="2027"/>
      <w:bookmarkEnd w:id="2028"/>
      <w:bookmarkEnd w:id="2030"/>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本公司作为担保方</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光典信息发展有限公司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165,000,000.00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本公司作为被担保方</w:t>
      </w:r>
    </w:p>
    <w:p>
      <w:pPr>
        <w:widowControl w:val="0"/>
        <w:spacing w:after="139" w:line="1" w:lineRule="exact"/>
      </w:pP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张曙华、庞文莉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张曙华、庞文莉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58,750,000.00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张曙华、庞文莉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张曙华、庞文莉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张曙华、庞文莉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张曙华、庞文莉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张曙华、庞文莉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上海中信电子发展有限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张曙华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上海追溯云信息发展股 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关联担保情况说明</w:t>
      </w:r>
      <w:r>
        <w:br w:type="page"/>
      </w:r>
    </w:p>
    <w:p>
      <w:pPr>
        <w:pStyle w:val="Style37"/>
        <w:keepNext/>
        <w:keepLines/>
        <w:widowControl w:val="0"/>
        <w:shd w:val="clear" w:color="auto" w:fill="auto"/>
        <w:bidi w:val="0"/>
        <w:spacing w:before="0" w:after="380" w:line="240" w:lineRule="auto"/>
        <w:ind w:left="0" w:right="0" w:firstLine="140"/>
        <w:jc w:val="left"/>
      </w:pPr>
      <w:bookmarkStart w:id="2031" w:name="bookmark2031"/>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w:t>
      </w:r>
      <w:bookmarkEnd w:id="2033"/>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31"/>
      <w:bookmarkEnd w:id="2032"/>
      <w:bookmarkEnd w:id="2034"/>
    </w:p>
    <w:p>
      <w:pPr>
        <w:pStyle w:val="Style30"/>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0"/>
        <w:gridCol w:w="1920"/>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上海中信电子发展有限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上海中信电子发展有限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上海中信电子发展有限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上海中信电子发展有限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40"/>
        <w:jc w:val="left"/>
      </w:pPr>
      <w:bookmarkStart w:id="2035" w:name="bookmark2035"/>
      <w:bookmarkStart w:id="2036" w:name="bookmark2036"/>
      <w:bookmarkStart w:id="2037" w:name="bookmark2037"/>
      <w:bookmarkStart w:id="2038" w:name="bookmark2038"/>
      <w:r>
        <w:rPr>
          <w:color w:val="000000"/>
          <w:spacing w:val="0"/>
          <w:w w:val="100"/>
          <w:position w:val="0"/>
        </w:rPr>
        <w:t>（</w:t>
      </w:r>
      <w:bookmarkEnd w:id="2037"/>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35"/>
      <w:bookmarkEnd w:id="2036"/>
      <w:bookmarkEnd w:id="2038"/>
    </w:p>
    <w:p>
      <w:pPr>
        <w:pStyle w:val="Style30"/>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40"/>
        <w:jc w:val="left"/>
      </w:pPr>
      <w:bookmarkStart w:id="2039" w:name="bookmark2039"/>
      <w:bookmarkStart w:id="2040" w:name="bookmark2040"/>
      <w:bookmarkStart w:id="2041" w:name="bookmark2041"/>
      <w:bookmarkStart w:id="2042" w:name="bookmark2042"/>
      <w:r>
        <w:rPr>
          <w:rFonts w:ascii="Times New Roman" w:eastAsia="Times New Roman" w:hAnsi="Times New Roman" w:cs="Times New Roman"/>
          <w:color w:val="000000"/>
          <w:spacing w:val="0"/>
          <w:w w:val="100"/>
          <w:position w:val="0"/>
        </w:rPr>
        <w:t>（</w:t>
      </w:r>
      <w:bookmarkEnd w:id="2041"/>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39"/>
      <w:bookmarkEnd w:id="2040"/>
      <w:bookmarkEnd w:id="2042"/>
    </w:p>
    <w:p>
      <w:pPr>
        <w:pStyle w:val="Style30"/>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3,781,800.00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5,016,100.00</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pPr>
      <w:bookmarkStart w:id="2043" w:name="bookmark2043"/>
      <w:bookmarkStart w:id="2044" w:name="bookmark2044"/>
      <w:bookmarkStart w:id="2045" w:name="bookmark2045"/>
      <w:bookmarkStart w:id="2046" w:name="bookmark2046"/>
      <w:r>
        <w:rPr>
          <w:color w:val="000000"/>
          <w:spacing w:val="0"/>
          <w:w w:val="100"/>
          <w:position w:val="0"/>
        </w:rPr>
        <w:t>（</w:t>
      </w:r>
      <w:bookmarkEnd w:id="2045"/>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43"/>
      <w:bookmarkEnd w:id="2044"/>
      <w:bookmarkEnd w:id="2046"/>
    </w:p>
    <w:p>
      <w:pPr>
        <w:pStyle w:val="Style34"/>
        <w:keepNext/>
        <w:keepLines/>
        <w:widowControl w:val="0"/>
        <w:shd w:val="clear" w:color="auto" w:fill="auto"/>
        <w:bidi w:val="0"/>
        <w:spacing w:before="0" w:line="240" w:lineRule="auto"/>
        <w:ind w:left="0" w:right="0" w:firstLine="0"/>
        <w:jc w:val="left"/>
      </w:pPr>
      <w:bookmarkStart w:id="2047" w:name="bookmark2047"/>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6</w:t>
      </w:r>
      <w:bookmarkEnd w:id="2049"/>
      <w:r>
        <w:rPr>
          <w:color w:val="000000"/>
          <w:spacing w:val="0"/>
          <w:w w:val="100"/>
          <w:position w:val="0"/>
        </w:rPr>
        <w:t>、关联方应收应付款项</w:t>
      </w:r>
      <w:bookmarkEnd w:id="2047"/>
      <w:bookmarkEnd w:id="2048"/>
      <w:bookmarkEnd w:id="2050"/>
    </w:p>
    <w:p>
      <w:pPr>
        <w:pStyle w:val="Style37"/>
        <w:keepNext/>
        <w:keepLines/>
        <w:widowControl w:val="0"/>
        <w:shd w:val="clear" w:color="auto" w:fill="auto"/>
        <w:bidi w:val="0"/>
        <w:spacing w:before="0" w:after="380" w:line="240" w:lineRule="auto"/>
        <w:ind w:left="0" w:right="0" w:firstLine="0"/>
        <w:jc w:val="left"/>
      </w:pPr>
      <w:bookmarkStart w:id="2051" w:name="bookmark2051"/>
      <w:bookmarkStart w:id="2052" w:name="bookmark2052"/>
      <w:bookmarkStart w:id="2053" w:name="bookmark20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51"/>
      <w:bookmarkEnd w:id="2052"/>
      <w:bookmarkEnd w:id="2053"/>
    </w:p>
    <w:p>
      <w:pPr>
        <w:pStyle w:val="Style30"/>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淘菜猫信息发展股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上海中信电子发展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r>
    </w:tbl>
    <w:p>
      <w:pPr>
        <w:sectPr>
          <w:headerReference w:type="default" r:id="rId15"/>
          <w:footerReference w:type="default" r:id="rId16"/>
          <w:headerReference w:type="first" r:id="rId17"/>
          <w:footerReference w:type="first" r:id="rId18"/>
          <w:footnotePr>
            <w:pos w:val="pageBottom"/>
            <w:numFmt w:val="decimal"/>
            <w:numRestart w:val="continuous"/>
          </w:footnotePr>
          <w:pgSz w:w="11900" w:h="16840"/>
          <w:pgMar w:top="1358" w:right="1061" w:bottom="1489" w:left="1043" w:header="0" w:footer="3" w:gutter="0"/>
          <w:cols w:space="720"/>
          <w:noEndnote/>
          <w:titlePg/>
          <w:rtlGutter w:val="0"/>
          <w:docGrid w:linePitch="360"/>
        </w:sectPr>
      </w:pPr>
    </w:p>
    <w:p>
      <w:pPr>
        <w:pStyle w:val="Style37"/>
        <w:keepNext/>
        <w:keepLines/>
        <w:widowControl w:val="0"/>
        <w:shd w:val="clear" w:color="auto" w:fill="auto"/>
        <w:bidi w:val="0"/>
        <w:spacing w:before="0" w:line="240" w:lineRule="auto"/>
        <w:ind w:left="0" w:right="0" w:firstLine="140"/>
        <w:jc w:val="left"/>
      </w:pPr>
      <w:bookmarkStart w:id="2054" w:name="bookmark2054"/>
      <w:bookmarkStart w:id="2055" w:name="bookmark2055"/>
      <w:bookmarkStart w:id="2056" w:name="bookmark2056"/>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54"/>
      <w:bookmarkEnd w:id="2055"/>
      <w:bookmarkEnd w:id="2056"/>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武汉达梦数据库有限公司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225,000.00</w:t>
            </w:r>
          </w:p>
        </w:tc>
      </w:tr>
    </w:tbl>
    <w:p>
      <w:pPr>
        <w:widowControl w:val="0"/>
        <w:spacing w:after="339" w:line="1" w:lineRule="exact"/>
      </w:pPr>
    </w:p>
    <w:p>
      <w:pPr>
        <w:pStyle w:val="Style34"/>
        <w:keepNext/>
        <w:keepLines/>
        <w:widowControl w:val="0"/>
        <w:shd w:val="clear" w:color="auto" w:fill="auto"/>
        <w:tabs>
          <w:tab w:pos="373" w:val="left"/>
        </w:tabs>
        <w:bidi w:val="0"/>
        <w:spacing w:before="0" w:after="340" w:line="240" w:lineRule="auto"/>
        <w:ind w:left="0" w:right="0" w:firstLine="0"/>
        <w:jc w:val="left"/>
      </w:pPr>
      <w:bookmarkStart w:id="2057" w:name="bookmark2057"/>
      <w:bookmarkStart w:id="2058" w:name="bookmark2058"/>
      <w:bookmarkStart w:id="2059" w:name="bookmark2059"/>
      <w:bookmarkStart w:id="2060" w:name="bookmark2060"/>
      <w:r>
        <w:rPr>
          <w:rFonts w:ascii="Times New Roman" w:eastAsia="Times New Roman" w:hAnsi="Times New Roman" w:cs="Times New Roman"/>
          <w:color w:val="000000"/>
          <w:spacing w:val="0"/>
          <w:w w:val="100"/>
          <w:position w:val="0"/>
        </w:rPr>
        <w:t>7</w:t>
      </w:r>
      <w:bookmarkEnd w:id="2059"/>
      <w:r>
        <w:rPr>
          <w:color w:val="000000"/>
          <w:spacing w:val="0"/>
          <w:w w:val="100"/>
          <w:position w:val="0"/>
        </w:rPr>
        <w:t>、</w:t>
        <w:tab/>
        <w:t>关联方承诺</w:t>
      </w:r>
      <w:bookmarkEnd w:id="2057"/>
      <w:bookmarkEnd w:id="2058"/>
      <w:bookmarkEnd w:id="2060"/>
    </w:p>
    <w:p>
      <w:pPr>
        <w:pStyle w:val="Style34"/>
        <w:keepNext/>
        <w:keepLines/>
        <w:widowControl w:val="0"/>
        <w:shd w:val="clear" w:color="auto" w:fill="auto"/>
        <w:tabs>
          <w:tab w:pos="378" w:val="left"/>
        </w:tabs>
        <w:bidi w:val="0"/>
        <w:spacing w:before="0" w:after="340" w:line="240" w:lineRule="auto"/>
        <w:ind w:left="0" w:right="0" w:firstLine="0"/>
        <w:jc w:val="left"/>
      </w:pPr>
      <w:bookmarkStart w:id="2061" w:name="bookmark2061"/>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rPr>
        <w:t>8</w:t>
      </w:r>
      <w:bookmarkEnd w:id="2063"/>
      <w:r>
        <w:rPr>
          <w:color w:val="000000"/>
          <w:spacing w:val="0"/>
          <w:w w:val="100"/>
          <w:position w:val="0"/>
        </w:rPr>
        <w:t>、</w:t>
        <w:tab/>
        <w:t>其他</w:t>
      </w:r>
      <w:bookmarkEnd w:id="2061"/>
      <w:bookmarkEnd w:id="2062"/>
      <w:bookmarkEnd w:id="2064"/>
    </w:p>
    <w:p>
      <w:pPr>
        <w:pStyle w:val="Style28"/>
        <w:keepNext/>
        <w:keepLines/>
        <w:widowControl w:val="0"/>
        <w:shd w:val="clear" w:color="auto" w:fill="auto"/>
        <w:bidi w:val="0"/>
        <w:spacing w:before="0" w:after="340" w:line="240" w:lineRule="auto"/>
        <w:ind w:left="0" w:right="0" w:firstLine="0"/>
        <w:jc w:val="left"/>
      </w:pPr>
      <w:bookmarkStart w:id="2065" w:name="bookmark2065"/>
      <w:bookmarkStart w:id="2066" w:name="bookmark2066"/>
      <w:bookmarkStart w:id="2067" w:name="bookmark2067"/>
      <w:r>
        <w:rPr>
          <w:color w:val="000000"/>
          <w:spacing w:val="0"/>
          <w:w w:val="100"/>
          <w:position w:val="0"/>
          <w:sz w:val="24"/>
          <w:szCs w:val="24"/>
        </w:rPr>
        <w:t>十三、股份支付</w:t>
      </w:r>
      <w:bookmarkEnd w:id="2065"/>
      <w:bookmarkEnd w:id="2066"/>
      <w:bookmarkEnd w:id="2067"/>
    </w:p>
    <w:p>
      <w:pPr>
        <w:pStyle w:val="Style34"/>
        <w:keepNext/>
        <w:keepLines/>
        <w:widowControl w:val="0"/>
        <w:shd w:val="clear" w:color="auto" w:fill="auto"/>
        <w:bidi w:val="0"/>
        <w:spacing w:before="0" w:after="340" w:line="240" w:lineRule="auto"/>
        <w:ind w:left="0" w:right="0" w:firstLine="0"/>
        <w:jc w:val="left"/>
      </w:pPr>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068"/>
      <w:bookmarkEnd w:id="2069"/>
      <w:bookmarkEnd w:id="2070"/>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1,122,200.00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1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）根据公司《第一期员工持股计划（草案）》，公 司回购专用证券账户中所持有的</w:t>
            </w:r>
            <w:r>
              <w:rPr>
                <w:rFonts w:ascii="Times New Roman" w:eastAsia="Times New Roman" w:hAnsi="Times New Roman" w:cs="Times New Roman"/>
                <w:color w:val="000000"/>
                <w:spacing w:val="0"/>
                <w:w w:val="100"/>
                <w:position w:val="0"/>
                <w:sz w:val="18"/>
                <w:szCs w:val="18"/>
              </w:rPr>
              <w:t>1,122,200</w:t>
            </w:r>
            <w:r>
              <w:rPr>
                <w:color w:val="000000"/>
                <w:spacing w:val="0"/>
                <w:w w:val="100"/>
                <w:position w:val="0"/>
              </w:rPr>
              <w:t>股信息 发展股票已于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日非交易过户至公司员 工持股计划专户。（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）本员工持股计划所获标的股票 分二期解锁，解锁时点分别为自公司公告最后一笔标 的股票过户至本员工持股计划名下之日起满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个月，最长锁定期为</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个，每期解锁的标的 股票比例分别为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）员工持股计划中的 解锁业绩条件为公司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年公司净利润不低于 </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年公司净利润不低于</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w:t>
      </w:r>
    </w:p>
    <w:p>
      <w:pPr>
        <w:widowControl w:val="0"/>
        <w:spacing w:after="59" w:line="1" w:lineRule="exact"/>
      </w:pPr>
    </w:p>
    <w:p>
      <w:pPr>
        <w:pStyle w:val="Style43"/>
        <w:keepNext w:val="0"/>
        <w:keepLines w:val="0"/>
        <w:widowControl w:val="0"/>
        <w:shd w:val="clear" w:color="auto" w:fill="auto"/>
        <w:bidi w:val="0"/>
        <w:spacing w:before="0" w:after="400" w:line="309" w:lineRule="exact"/>
        <w:ind w:left="720" w:right="0" w:firstLine="0"/>
        <w:jc w:val="both"/>
      </w:pPr>
      <w:r>
        <w:rPr>
          <w:color w:val="000000"/>
          <w:spacing w:val="0"/>
          <w:w w:val="100"/>
          <w:position w:val="0"/>
        </w:rPr>
        <w:t>公司期末发行在外的股份期权行权价格的范围和合同剩余期限：（</w:t>
      </w:r>
      <w:r>
        <w:rPr>
          <w:rFonts w:ascii="Times New Roman" w:eastAsia="Times New Roman" w:hAnsi="Times New Roman" w:cs="Times New Roman"/>
          <w:color w:val="000000"/>
          <w:spacing w:val="0"/>
          <w:w w:val="100"/>
          <w:position w:val="0"/>
        </w:rPr>
        <w:t>1</w:t>
      </w:r>
      <w:r>
        <w:rPr>
          <w:color w:val="000000"/>
          <w:spacing w:val="0"/>
          <w:w w:val="100"/>
          <w:position w:val="0"/>
        </w:rPr>
        <w:t>）根据公司《第一期员工持股 计划（草案）》，公司回购专用证券账户中所持有的</w:t>
      </w:r>
      <w:r>
        <w:rPr>
          <w:rFonts w:ascii="Times New Roman" w:eastAsia="Times New Roman" w:hAnsi="Times New Roman" w:cs="Times New Roman"/>
          <w:color w:val="000000"/>
          <w:spacing w:val="0"/>
          <w:w w:val="100"/>
          <w:position w:val="0"/>
        </w:rPr>
        <w:t>1,122,200</w:t>
      </w:r>
      <w:r>
        <w:rPr>
          <w:color w:val="000000"/>
          <w:spacing w:val="0"/>
          <w:w w:val="100"/>
          <w:position w:val="0"/>
        </w:rPr>
        <w:t>股信息发展股票已于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9 </w:t>
      </w:r>
      <w:r>
        <w:rPr>
          <w:color w:val="000000"/>
          <w:spacing w:val="0"/>
          <w:w w:val="100"/>
          <w:position w:val="0"/>
        </w:rPr>
        <w:t>日非交易过户至公司员工持股计划专户。（</w:t>
      </w:r>
      <w:r>
        <w:rPr>
          <w:rFonts w:ascii="Times New Roman" w:eastAsia="Times New Roman" w:hAnsi="Times New Roman" w:cs="Times New Roman"/>
          <w:color w:val="000000"/>
          <w:spacing w:val="0"/>
          <w:w w:val="100"/>
          <w:position w:val="0"/>
        </w:rPr>
        <w:t>2</w:t>
      </w:r>
      <w:r>
        <w:rPr>
          <w:color w:val="000000"/>
          <w:spacing w:val="0"/>
          <w:w w:val="100"/>
          <w:position w:val="0"/>
        </w:rPr>
        <w:t>）本员工持股计划所获标的股票分二期解锁，解锁时 点分别为自公司公告最后一笔标的股票过户至本员工持股计划名下之日起满</w:t>
      </w:r>
      <w:r>
        <w:rPr>
          <w:rFonts w:ascii="Times New Roman" w:eastAsia="Times New Roman" w:hAnsi="Times New Roman" w:cs="Times New Roman"/>
          <w:color w:val="000000"/>
          <w:spacing w:val="0"/>
          <w:w w:val="100"/>
          <w:position w:val="0"/>
        </w:rPr>
        <w:t>12</w:t>
      </w:r>
      <w:r>
        <w:rPr>
          <w:color w:val="000000"/>
          <w:spacing w:val="0"/>
          <w:w w:val="100"/>
          <w:position w:val="0"/>
        </w:rPr>
        <w:t>个月、</w:t>
      </w:r>
      <w:r>
        <w:rPr>
          <w:rFonts w:ascii="Times New Roman" w:eastAsia="Times New Roman" w:hAnsi="Times New Roman" w:cs="Times New Roman"/>
          <w:color w:val="000000"/>
          <w:spacing w:val="0"/>
          <w:w w:val="100"/>
          <w:position w:val="0"/>
        </w:rPr>
        <w:t>24</w:t>
      </w:r>
      <w:r>
        <w:rPr>
          <w:color w:val="000000"/>
          <w:spacing w:val="0"/>
          <w:w w:val="100"/>
          <w:position w:val="0"/>
        </w:rPr>
        <w:t>个月，最 长锁定期为</w:t>
      </w:r>
      <w:r>
        <w:rPr>
          <w:rFonts w:ascii="Times New Roman" w:eastAsia="Times New Roman" w:hAnsi="Times New Roman" w:cs="Times New Roman"/>
          <w:color w:val="000000"/>
          <w:spacing w:val="0"/>
          <w:w w:val="100"/>
          <w:position w:val="0"/>
        </w:rPr>
        <w:t>24</w:t>
      </w:r>
      <w:r>
        <w:rPr>
          <w:color w:val="000000"/>
          <w:spacing w:val="0"/>
          <w:w w:val="100"/>
          <w:position w:val="0"/>
        </w:rPr>
        <w:t>个月，每期解锁的标的股票比例分别为</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）员工持股计划中的解锁业 绩条件为公司</w:t>
      </w:r>
      <w:r>
        <w:rPr>
          <w:rFonts w:ascii="Times New Roman" w:eastAsia="Times New Roman" w:hAnsi="Times New Roman" w:cs="Times New Roman"/>
          <w:color w:val="000000"/>
          <w:spacing w:val="0"/>
          <w:w w:val="100"/>
          <w:position w:val="0"/>
        </w:rPr>
        <w:t>2020</w:t>
      </w:r>
      <w:r>
        <w:rPr>
          <w:color w:val="000000"/>
          <w:spacing w:val="0"/>
          <w:w w:val="100"/>
          <w:position w:val="0"/>
        </w:rPr>
        <w:t>年公司净利润不低于</w:t>
      </w:r>
      <w:r>
        <w:rPr>
          <w:rFonts w:ascii="Times New Roman" w:eastAsia="Times New Roman" w:hAnsi="Times New Roman" w:cs="Times New Roman"/>
          <w:color w:val="000000"/>
          <w:spacing w:val="0"/>
          <w:w w:val="100"/>
          <w:position w:val="0"/>
        </w:rPr>
        <w:t>4,000</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年公司净利润不低于</w:t>
      </w:r>
      <w:r>
        <w:rPr>
          <w:rFonts w:ascii="Times New Roman" w:eastAsia="Times New Roman" w:hAnsi="Times New Roman" w:cs="Times New Roman"/>
          <w:color w:val="000000"/>
          <w:spacing w:val="0"/>
          <w:w w:val="100"/>
          <w:position w:val="0"/>
        </w:rPr>
        <w:t>6,000</w:t>
      </w:r>
      <w:r>
        <w:rPr>
          <w:color w:val="000000"/>
          <w:spacing w:val="0"/>
          <w:w w:val="100"/>
          <w:position w:val="0"/>
        </w:rPr>
        <w:t>万元。</w:t>
      </w:r>
    </w:p>
    <w:p>
      <w:pPr>
        <w:pStyle w:val="Style34"/>
        <w:keepNext/>
        <w:keepLines/>
        <w:widowControl w:val="0"/>
        <w:shd w:val="clear" w:color="auto" w:fill="auto"/>
        <w:bidi w:val="0"/>
        <w:spacing w:before="0" w:after="340" w:line="322" w:lineRule="auto"/>
        <w:ind w:left="0" w:right="0" w:firstLine="0"/>
        <w:jc w:val="both"/>
      </w:pPr>
      <w:bookmarkStart w:id="2071" w:name="bookmark2071"/>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2</w:t>
      </w:r>
      <w:bookmarkEnd w:id="2073"/>
      <w:r>
        <w:rPr>
          <w:color w:val="000000"/>
          <w:spacing w:val="0"/>
          <w:w w:val="100"/>
          <w:position w:val="0"/>
        </w:rPr>
        <w:t>、以权益结算的股份支付情况</w:t>
      </w:r>
      <w:bookmarkEnd w:id="2071"/>
      <w:bookmarkEnd w:id="2072"/>
      <w:bookmarkEnd w:id="2074"/>
    </w:p>
    <w:p>
      <w:pPr>
        <w:pStyle w:val="Style30"/>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987"/>
        <w:gridCol w:w="459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董事会审议本次员工持股计划时最近一个交易日公司股票 收盘价。</w:t>
            </w:r>
          </w:p>
        </w:tc>
      </w:tr>
      <w:tr>
        <w:trPr>
          <w:trHeight w:val="16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依据《公司法》、《证券法》、《上市公司股权激励管理办法 （试行）》、《股权激励有关事项备忘录</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号》、《股权激励有 关事项备忘录</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号》、《股权激励有关事项备忘录</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号》及 《上海中信信息发展股份有限公司章程》的相关规定，并 结合公司实际情况确定。</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1,900,726.24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1,900,726.24</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43"/>
        <w:keepNext w:val="0"/>
        <w:keepLines w:val="0"/>
        <w:widowControl w:val="0"/>
        <w:shd w:val="clear" w:color="auto" w:fill="auto"/>
        <w:bidi w:val="0"/>
        <w:spacing w:before="0" w:after="30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w:t>
      </w:r>
      <w:r>
        <w:rPr>
          <w:color w:val="000000"/>
          <w:spacing w:val="0"/>
          <w:w w:val="100"/>
          <w:position w:val="0"/>
        </w:rPr>
        <w:t>十四、其他重要事项（五）</w:t>
      </w:r>
      <w:r>
        <w:rPr>
          <w:rFonts w:ascii="Times New Roman" w:eastAsia="Times New Roman" w:hAnsi="Times New Roman" w:cs="Times New Roman"/>
          <w:color w:val="000000"/>
          <w:spacing w:val="0"/>
          <w:w w:val="100"/>
          <w:position w:val="0"/>
        </w:rPr>
        <w:t>1</w:t>
      </w:r>
      <w:r>
        <w:rPr>
          <w:color w:val="000000"/>
          <w:spacing w:val="0"/>
          <w:w w:val="100"/>
          <w:position w:val="0"/>
        </w:rPr>
        <w:t>所述</w:t>
      </w:r>
    </w:p>
    <w:p>
      <w:pPr>
        <w:pStyle w:val="Style34"/>
        <w:keepNext/>
        <w:keepLines/>
        <w:widowControl w:val="0"/>
        <w:shd w:val="clear" w:color="auto" w:fill="auto"/>
        <w:tabs>
          <w:tab w:pos="378" w:val="left"/>
        </w:tabs>
        <w:bidi w:val="0"/>
        <w:spacing w:before="0" w:line="314" w:lineRule="exact"/>
        <w:ind w:left="0" w:right="0" w:firstLine="0"/>
        <w:jc w:val="left"/>
      </w:pPr>
      <w:bookmarkStart w:id="2075" w:name="bookmark2075"/>
      <w:bookmarkStart w:id="2076" w:name="bookmark2076"/>
      <w:bookmarkStart w:id="2077" w:name="bookmark2077"/>
      <w:bookmarkStart w:id="2078" w:name="bookmark2078"/>
      <w:r>
        <w:rPr>
          <w:rFonts w:ascii="Times New Roman" w:eastAsia="Times New Roman" w:hAnsi="Times New Roman" w:cs="Times New Roman"/>
          <w:color w:val="000000"/>
          <w:spacing w:val="0"/>
          <w:w w:val="100"/>
          <w:position w:val="0"/>
        </w:rPr>
        <w:t>3</w:t>
      </w:r>
      <w:bookmarkEnd w:id="2077"/>
      <w:r>
        <w:rPr>
          <w:color w:val="000000"/>
          <w:spacing w:val="0"/>
          <w:w w:val="100"/>
          <w:position w:val="0"/>
        </w:rPr>
        <w:t>、</w:t>
        <w:tab/>
        <w:t>以现金结算的股份支付情况</w:t>
      </w:r>
      <w:bookmarkEnd w:id="2075"/>
      <w:bookmarkEnd w:id="2076"/>
      <w:bookmarkEnd w:id="2078"/>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00" w:line="314" w:lineRule="exact"/>
        <w:ind w:left="0" w:right="0" w:firstLine="0"/>
        <w:jc w:val="left"/>
      </w:pPr>
      <w:bookmarkStart w:id="2079" w:name="bookmark2079"/>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4</w:t>
      </w:r>
      <w:bookmarkEnd w:id="2081"/>
      <w:r>
        <w:rPr>
          <w:color w:val="000000"/>
          <w:spacing w:val="0"/>
          <w:w w:val="100"/>
          <w:position w:val="0"/>
        </w:rPr>
        <w:t>、</w:t>
        <w:tab/>
        <w:t>股份支付的修改、终止情况</w:t>
      </w:r>
      <w:bookmarkEnd w:id="2079"/>
      <w:bookmarkEnd w:id="2080"/>
      <w:bookmarkEnd w:id="2082"/>
    </w:p>
    <w:p>
      <w:pPr>
        <w:pStyle w:val="Style43"/>
        <w:keepNext w:val="0"/>
        <w:keepLines w:val="0"/>
        <w:widowControl w:val="0"/>
        <w:shd w:val="clear" w:color="auto" w:fill="auto"/>
        <w:bidi w:val="0"/>
        <w:spacing w:before="0" w:after="300" w:line="314" w:lineRule="exact"/>
        <w:ind w:left="72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日，第一期员工持股计划管理委员会召开关于第一期员工持股计划管理委员会会议， 具体内容为：</w:t>
      </w:r>
      <w:r>
        <w:rPr>
          <w:rFonts w:ascii="Times New Roman" w:eastAsia="Times New Roman" w:hAnsi="Times New Roman" w:cs="Times New Roman"/>
          <w:color w:val="000000"/>
          <w:spacing w:val="0"/>
          <w:w w:val="100"/>
          <w:position w:val="0"/>
        </w:rPr>
        <w:t>“</w:t>
      </w:r>
      <w:r>
        <w:rPr>
          <w:color w:val="000000"/>
          <w:spacing w:val="0"/>
          <w:w w:val="100"/>
          <w:position w:val="0"/>
        </w:rPr>
        <w:t>根据《第一期员工持股计划（草案）》、《第一期员工持股计划管理办法》的相关 规定，若本员工持股计划项下的公司业绩考核指标未达成，本员工持股计划在锁定期届满后出售 其持有的全部标的股票所获得的资金归属于公司。持股计划存续期为</w:t>
      </w:r>
      <w:r>
        <w:rPr>
          <w:rFonts w:ascii="Times New Roman" w:eastAsia="Times New Roman" w:hAnsi="Times New Roman" w:cs="Times New Roman"/>
          <w:color w:val="000000"/>
          <w:spacing w:val="0"/>
          <w:w w:val="100"/>
          <w:position w:val="0"/>
        </w:rPr>
        <w:t>36</w:t>
      </w:r>
      <w:r>
        <w:rPr>
          <w:color w:val="000000"/>
          <w:spacing w:val="0"/>
          <w:w w:val="100"/>
          <w:position w:val="0"/>
        </w:rPr>
        <w:t>个月、锁定期最长</w:t>
      </w:r>
      <w:r>
        <w:rPr>
          <w:rFonts w:ascii="Times New Roman" w:eastAsia="Times New Roman" w:hAnsi="Times New Roman" w:cs="Times New Roman"/>
          <w:color w:val="000000"/>
          <w:spacing w:val="0"/>
          <w:w w:val="100"/>
          <w:position w:val="0"/>
        </w:rPr>
        <w:t>24</w:t>
      </w:r>
      <w:r>
        <w:rPr>
          <w:color w:val="000000"/>
          <w:spacing w:val="0"/>
          <w:w w:val="100"/>
          <w:position w:val="0"/>
        </w:rPr>
        <w:t>个月， 自公司公告最后一笔标的股票过户至持股计划名下之日起算。公司第一期员工持股计划过户至持 股计划账户名下时间为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日。由于</w:t>
      </w:r>
      <w:r>
        <w:rPr>
          <w:rFonts w:ascii="Times New Roman" w:eastAsia="Times New Roman" w:hAnsi="Times New Roman" w:cs="Times New Roman"/>
          <w:color w:val="000000"/>
          <w:spacing w:val="0"/>
          <w:w w:val="100"/>
          <w:position w:val="0"/>
        </w:rPr>
        <w:t>2020</w:t>
      </w:r>
      <w:r>
        <w:rPr>
          <w:color w:val="000000"/>
          <w:spacing w:val="0"/>
          <w:w w:val="100"/>
          <w:position w:val="0"/>
        </w:rPr>
        <w:t>年度根据公司财务部门初步测算结果，预计</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年度业绩归属于上市公司股东的净利润无法达到第一个解锁期的业绩考核指标，公司第一个解锁 期涉及的</w:t>
      </w:r>
      <w:r>
        <w:rPr>
          <w:rFonts w:ascii="Times New Roman" w:eastAsia="Times New Roman" w:hAnsi="Times New Roman" w:cs="Times New Roman"/>
          <w:color w:val="000000"/>
          <w:spacing w:val="0"/>
          <w:w w:val="100"/>
          <w:position w:val="0"/>
        </w:rPr>
        <w:t>50%</w:t>
      </w:r>
      <w:r>
        <w:rPr>
          <w:color w:val="000000"/>
          <w:spacing w:val="0"/>
          <w:w w:val="100"/>
          <w:position w:val="0"/>
        </w:rPr>
        <w:t>份额将在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日后的</w:t>
      </w:r>
      <w:r>
        <w:rPr>
          <w:rFonts w:ascii="Times New Roman" w:eastAsia="Times New Roman" w:hAnsi="Times New Roman" w:cs="Times New Roman"/>
          <w:color w:val="000000"/>
          <w:spacing w:val="0"/>
          <w:w w:val="100"/>
          <w:position w:val="0"/>
        </w:rPr>
        <w:t>12</w:t>
      </w:r>
      <w:r>
        <w:rPr>
          <w:color w:val="000000"/>
          <w:spacing w:val="0"/>
          <w:w w:val="100"/>
          <w:position w:val="0"/>
        </w:rPr>
        <w:t>个月内且在避开窗口期、敏感期等不适合出售的时间 进行出售并返还员工相应的原始出资额。</w:t>
      </w:r>
    </w:p>
    <w:p>
      <w:pPr>
        <w:pStyle w:val="Style34"/>
        <w:keepNext/>
        <w:keepLines/>
        <w:widowControl w:val="0"/>
        <w:shd w:val="clear" w:color="auto" w:fill="auto"/>
        <w:tabs>
          <w:tab w:pos="378" w:val="left"/>
        </w:tabs>
        <w:bidi w:val="0"/>
        <w:spacing w:before="0" w:after="300" w:line="314" w:lineRule="exact"/>
        <w:ind w:left="0" w:right="0" w:firstLine="0"/>
        <w:jc w:val="left"/>
      </w:pPr>
      <w:bookmarkStart w:id="2083" w:name="bookmark2083"/>
      <w:bookmarkStart w:id="2084" w:name="bookmark2084"/>
      <w:bookmarkStart w:id="2085" w:name="bookmark2085"/>
      <w:bookmarkStart w:id="2086" w:name="bookmark2086"/>
      <w:r>
        <w:rPr>
          <w:rFonts w:ascii="Times New Roman" w:eastAsia="Times New Roman" w:hAnsi="Times New Roman" w:cs="Times New Roman"/>
          <w:color w:val="000000"/>
          <w:spacing w:val="0"/>
          <w:w w:val="100"/>
          <w:position w:val="0"/>
        </w:rPr>
        <w:t>5</w:t>
      </w:r>
      <w:bookmarkEnd w:id="2085"/>
      <w:r>
        <w:rPr>
          <w:color w:val="000000"/>
          <w:spacing w:val="0"/>
          <w:w w:val="100"/>
          <w:position w:val="0"/>
        </w:rPr>
        <w:t>、</w:t>
        <w:tab/>
        <w:t>其他</w:t>
      </w:r>
      <w:bookmarkEnd w:id="2083"/>
      <w:bookmarkEnd w:id="2084"/>
      <w:bookmarkEnd w:id="2086"/>
    </w:p>
    <w:p>
      <w:pPr>
        <w:pStyle w:val="Style28"/>
        <w:keepNext/>
        <w:keepLines/>
        <w:widowControl w:val="0"/>
        <w:shd w:val="clear" w:color="auto" w:fill="auto"/>
        <w:bidi w:val="0"/>
        <w:spacing w:before="0" w:after="300" w:line="240" w:lineRule="auto"/>
        <w:ind w:left="0" w:right="0" w:firstLine="0"/>
        <w:jc w:val="left"/>
      </w:pPr>
      <w:bookmarkStart w:id="2087" w:name="bookmark2087"/>
      <w:bookmarkStart w:id="2088" w:name="bookmark2088"/>
      <w:bookmarkStart w:id="2089" w:name="bookmark2089"/>
      <w:r>
        <w:rPr>
          <w:color w:val="000000"/>
          <w:spacing w:val="0"/>
          <w:w w:val="100"/>
          <w:position w:val="0"/>
          <w:sz w:val="24"/>
          <w:szCs w:val="24"/>
        </w:rPr>
        <w:t>十四、承诺及或有事项</w:t>
      </w:r>
      <w:bookmarkEnd w:id="2087"/>
      <w:bookmarkEnd w:id="2088"/>
      <w:bookmarkEnd w:id="2089"/>
    </w:p>
    <w:p>
      <w:pPr>
        <w:pStyle w:val="Style34"/>
        <w:keepNext/>
        <w:keepLines/>
        <w:widowControl w:val="0"/>
        <w:shd w:val="clear" w:color="auto" w:fill="auto"/>
        <w:bidi w:val="0"/>
        <w:spacing w:before="0" w:line="314" w:lineRule="exact"/>
        <w:ind w:left="0" w:right="0" w:firstLine="0"/>
        <w:jc w:val="left"/>
      </w:pPr>
      <w:bookmarkStart w:id="2090" w:name="bookmark2090"/>
      <w:bookmarkStart w:id="2091" w:name="bookmark2091"/>
      <w:bookmarkStart w:id="2092" w:name="bookmark2092"/>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090"/>
      <w:bookmarkEnd w:id="2091"/>
      <w:bookmarkEnd w:id="2092"/>
    </w:p>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资产负债表日存在的重要承诺</w:t>
      </w:r>
    </w:p>
    <w:p>
      <w:pPr>
        <w:pStyle w:val="Style43"/>
        <w:keepNext w:val="0"/>
        <w:keepLines w:val="0"/>
        <w:widowControl w:val="0"/>
        <w:shd w:val="clear" w:color="auto" w:fill="auto"/>
        <w:bidi w:val="0"/>
        <w:spacing w:before="0" w:after="0" w:line="314" w:lineRule="exact"/>
        <w:ind w:left="0" w:right="0" w:firstLine="720"/>
        <w:jc w:val="both"/>
      </w:pPr>
      <w:r>
        <w:rPr>
          <w:b/>
          <w:bCs/>
          <w:color w:val="000000"/>
          <w:spacing w:val="0"/>
          <w:w w:val="100"/>
          <w:position w:val="0"/>
        </w:rPr>
        <w:t>资产负债表日存在的重要承诺</w:t>
      </w:r>
    </w:p>
    <w:p>
      <w:pPr>
        <w:pStyle w:val="Style43"/>
        <w:keepNext w:val="0"/>
        <w:keepLines w:val="0"/>
        <w:widowControl w:val="0"/>
        <w:shd w:val="clear" w:color="auto" w:fill="auto"/>
        <w:tabs>
          <w:tab w:pos="1314" w:val="left"/>
        </w:tabs>
        <w:bidi w:val="0"/>
        <w:spacing w:before="0" w:after="300" w:line="317" w:lineRule="exact"/>
        <w:ind w:left="720" w:right="0" w:firstLine="0"/>
        <w:jc w:val="both"/>
      </w:pPr>
      <w:bookmarkStart w:id="2093" w:name="bookmark2093"/>
      <w:r>
        <w:rPr>
          <w:color w:val="000000"/>
          <w:spacing w:val="0"/>
          <w:w w:val="100"/>
          <w:position w:val="0"/>
        </w:rPr>
        <w:t>（</w:t>
      </w:r>
      <w:bookmarkEnd w:id="2093"/>
      <w:r>
        <w:rPr>
          <w:rFonts w:ascii="Times New Roman" w:eastAsia="Times New Roman" w:hAnsi="Times New Roman" w:cs="Times New Roman"/>
          <w:color w:val="000000"/>
          <w:spacing w:val="0"/>
          <w:w w:val="100"/>
          <w:position w:val="0"/>
        </w:rPr>
        <w:t>1</w:t>
      </w:r>
      <w:r>
        <w:rPr>
          <w:color w:val="000000"/>
          <w:spacing w:val="0"/>
          <w:w w:val="100"/>
          <w:position w:val="0"/>
        </w:rPr>
        <w:t>）</w:t>
        <w:tab/>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日，本公司开具的尚未到期保函总额为</w:t>
      </w:r>
      <w:r>
        <w:rPr>
          <w:rFonts w:ascii="Times New Roman" w:eastAsia="Times New Roman" w:hAnsi="Times New Roman" w:cs="Times New Roman"/>
          <w:color w:val="000000"/>
          <w:spacing w:val="0"/>
          <w:w w:val="100"/>
          <w:position w:val="0"/>
        </w:rPr>
        <w:t>27,647,121.06</w:t>
      </w:r>
      <w:r>
        <w:rPr>
          <w:color w:val="000000"/>
          <w:spacing w:val="0"/>
          <w:w w:val="100"/>
          <w:position w:val="0"/>
        </w:rPr>
        <w:t>元，开具上述保函， 公司存入的保证金金额为</w:t>
      </w:r>
      <w:r>
        <w:rPr>
          <w:rFonts w:ascii="Times New Roman" w:eastAsia="Times New Roman" w:hAnsi="Times New Roman" w:cs="Times New Roman"/>
          <w:color w:val="000000"/>
          <w:spacing w:val="0"/>
          <w:w w:val="100"/>
          <w:position w:val="0"/>
        </w:rPr>
        <w:t>15,377,737.20</w:t>
      </w:r>
      <w:r>
        <w:rPr>
          <w:color w:val="000000"/>
          <w:spacing w:val="0"/>
          <w:w w:val="100"/>
          <w:position w:val="0"/>
        </w:rPr>
        <w:t>元。公司已贴现未到期的银行承兑汇票金额为</w:t>
      </w:r>
      <w:r>
        <w:rPr>
          <w:rFonts w:ascii="Times New Roman" w:eastAsia="Times New Roman" w:hAnsi="Times New Roman" w:cs="Times New Roman"/>
          <w:color w:val="000000"/>
          <w:spacing w:val="0"/>
          <w:w w:val="100"/>
          <w:position w:val="0"/>
        </w:rPr>
        <w:t xml:space="preserve">10,000,000.00 </w:t>
      </w:r>
      <w:r>
        <w:rPr>
          <w:color w:val="000000"/>
          <w:spacing w:val="0"/>
          <w:w w:val="100"/>
          <w:position w:val="0"/>
        </w:rPr>
        <w:t>/元。</w:t>
      </w:r>
    </w:p>
    <w:p>
      <w:pPr>
        <w:pStyle w:val="Style43"/>
        <w:keepNext w:val="0"/>
        <w:keepLines w:val="0"/>
        <w:widowControl w:val="0"/>
        <w:shd w:val="clear" w:color="auto" w:fill="auto"/>
        <w:tabs>
          <w:tab w:pos="1208" w:val="left"/>
        </w:tabs>
        <w:bidi w:val="0"/>
        <w:spacing w:before="0" w:after="0" w:line="314" w:lineRule="exact"/>
        <w:ind w:left="0" w:right="0" w:firstLine="720"/>
        <w:jc w:val="both"/>
      </w:pPr>
      <w:bookmarkStart w:id="2094" w:name="bookmark2094"/>
      <w:r>
        <w:rPr>
          <w:color w:val="000000"/>
          <w:spacing w:val="0"/>
          <w:w w:val="100"/>
          <w:position w:val="0"/>
        </w:rPr>
        <w:t>（</w:t>
      </w:r>
      <w:bookmarkEnd w:id="2094"/>
      <w:r>
        <w:rPr>
          <w:rFonts w:ascii="Times New Roman" w:eastAsia="Times New Roman" w:hAnsi="Times New Roman" w:cs="Times New Roman"/>
          <w:color w:val="000000"/>
          <w:spacing w:val="0"/>
          <w:w w:val="100"/>
          <w:position w:val="0"/>
        </w:rPr>
        <w:t>2</w:t>
      </w:r>
      <w:r>
        <w:rPr>
          <w:color w:val="000000"/>
          <w:spacing w:val="0"/>
          <w:w w:val="100"/>
          <w:position w:val="0"/>
        </w:rPr>
        <w:t>）</w:t>
        <w:tab/>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日，抵押资产的情况</w:t>
      </w:r>
    </w:p>
    <w:p>
      <w:pPr>
        <w:pStyle w:val="Style43"/>
        <w:keepNext w:val="0"/>
        <w:keepLines w:val="0"/>
        <w:widowControl w:val="0"/>
        <w:shd w:val="clear" w:color="auto" w:fill="auto"/>
        <w:bidi w:val="0"/>
        <w:spacing w:before="0" w:after="0" w:line="314" w:lineRule="exact"/>
        <w:ind w:left="0" w:right="0" w:firstLine="720"/>
        <w:jc w:val="both"/>
      </w:pPr>
      <w:r>
        <w:rPr>
          <w:color w:val="000000"/>
          <w:spacing w:val="0"/>
          <w:w w:val="100"/>
          <w:position w:val="0"/>
        </w:rPr>
        <w:t>子公司光典信息发展有限公司新建</w:t>
      </w:r>
      <w:r>
        <w:rPr>
          <w:rFonts w:ascii="Times New Roman" w:eastAsia="Times New Roman" w:hAnsi="Times New Roman" w:cs="Times New Roman"/>
          <w:color w:val="000000"/>
          <w:spacing w:val="0"/>
          <w:w w:val="100"/>
          <w:position w:val="0"/>
        </w:rPr>
        <w:t>“</w:t>
      </w:r>
      <w:r>
        <w:rPr>
          <w:color w:val="000000"/>
          <w:spacing w:val="0"/>
          <w:w w:val="100"/>
          <w:position w:val="0"/>
        </w:rPr>
        <w:t>光典智能物联网、档案数据处理中试基地新建厂房</w:t>
      </w:r>
      <w:r>
        <w:rPr>
          <w:color w:val="000000"/>
          <w:spacing w:val="0"/>
          <w:w w:val="100"/>
          <w:position w:val="0"/>
        </w:rPr>
        <w:t>''</w:t>
      </w:r>
      <w:r>
        <w:rPr>
          <w:color w:val="000000"/>
          <w:spacing w:val="0"/>
          <w:w w:val="100"/>
          <w:position w:val="0"/>
        </w:rPr>
        <w:t xml:space="preserve">项目，该项 </w:t>
      </w:r>
      <w:r>
        <w:rPr>
          <w:color w:val="000000"/>
          <w:spacing w:val="0"/>
          <w:w w:val="100"/>
          <w:position w:val="0"/>
        </w:rPr>
        <w:t>目位于青浦区崧泽大道</w:t>
      </w:r>
      <w:r>
        <w:rPr>
          <w:rFonts w:ascii="Times New Roman" w:eastAsia="Times New Roman" w:hAnsi="Times New Roman" w:cs="Times New Roman"/>
          <w:color w:val="000000"/>
          <w:spacing w:val="0"/>
          <w:w w:val="100"/>
          <w:position w:val="0"/>
        </w:rPr>
        <w:t>6011</w:t>
      </w:r>
      <w:r>
        <w:rPr>
          <w:color w:val="000000"/>
          <w:spacing w:val="0"/>
          <w:w w:val="100"/>
          <w:position w:val="0"/>
        </w:rPr>
        <w:t>号，土地面积</w:t>
      </w:r>
      <w:r>
        <w:rPr>
          <w:rFonts w:ascii="Times New Roman" w:eastAsia="Times New Roman" w:hAnsi="Times New Roman" w:cs="Times New Roman"/>
          <w:color w:val="000000"/>
          <w:spacing w:val="0"/>
          <w:w w:val="100"/>
          <w:position w:val="0"/>
        </w:rPr>
        <w:t>29,926.30</w:t>
      </w:r>
      <w:r>
        <w:rPr>
          <w:color w:val="000000"/>
          <w:spacing w:val="0"/>
          <w:w w:val="100"/>
          <w:position w:val="0"/>
        </w:rPr>
        <w:t>平方米，在建厂房面积</w:t>
      </w:r>
      <w:r>
        <w:rPr>
          <w:rFonts w:ascii="Times New Roman" w:eastAsia="Times New Roman" w:hAnsi="Times New Roman" w:cs="Times New Roman"/>
          <w:color w:val="000000"/>
          <w:spacing w:val="0"/>
          <w:w w:val="100"/>
          <w:position w:val="0"/>
        </w:rPr>
        <w:t>81,650.75</w:t>
      </w:r>
      <w:r>
        <w:rPr>
          <w:color w:val="000000"/>
          <w:spacing w:val="0"/>
          <w:w w:val="100"/>
          <w:position w:val="0"/>
        </w:rPr>
        <w:t>平方米，土地 产权证：沪房地青字（</w:t>
      </w:r>
      <w:r>
        <w:rPr>
          <w:rFonts w:ascii="Times New Roman" w:eastAsia="Times New Roman" w:hAnsi="Times New Roman" w:cs="Times New Roman"/>
          <w:color w:val="000000"/>
          <w:spacing w:val="0"/>
          <w:w w:val="100"/>
          <w:position w:val="0"/>
        </w:rPr>
        <w:t>2014</w:t>
      </w:r>
      <w:r>
        <w:rPr>
          <w:color w:val="000000"/>
          <w:spacing w:val="0"/>
          <w:w w:val="100"/>
          <w:position w:val="0"/>
        </w:rPr>
        <w:t>）第</w:t>
      </w:r>
      <w:r>
        <w:rPr>
          <w:rFonts w:ascii="Times New Roman" w:eastAsia="Times New Roman" w:hAnsi="Times New Roman" w:cs="Times New Roman"/>
          <w:color w:val="000000"/>
          <w:spacing w:val="0"/>
          <w:w w:val="100"/>
          <w:position w:val="0"/>
        </w:rPr>
        <w:t>015219</w:t>
      </w:r>
      <w:r>
        <w:rPr>
          <w:color w:val="000000"/>
          <w:spacing w:val="0"/>
          <w:w w:val="100"/>
          <w:position w:val="0"/>
        </w:rPr>
        <w:t>号。光典信息发展有限公司以此土地产权证及在建工程作 为抵押，向中国建设银行股份有限公司上海静安支行申请办理了固定资产贷款，贷款用途为投资</w:t>
      </w:r>
      <w:r>
        <w:rPr>
          <w:rFonts w:ascii="Times New Roman" w:eastAsia="Times New Roman" w:hAnsi="Times New Roman" w:cs="Times New Roman"/>
          <w:color w:val="000000"/>
          <w:spacing w:val="0"/>
          <w:w w:val="100"/>
          <w:position w:val="0"/>
        </w:rPr>
        <w:t>“</w:t>
      </w:r>
      <w:r>
        <w:rPr>
          <w:color w:val="000000"/>
          <w:spacing w:val="0"/>
          <w:w w:val="100"/>
          <w:position w:val="0"/>
        </w:rPr>
        <w:t>光 典智能物联网、档案数据处理中试基地新建厂房</w:t>
      </w:r>
      <w:r>
        <w:rPr>
          <w:rFonts w:ascii="Times New Roman" w:eastAsia="Times New Roman" w:hAnsi="Times New Roman" w:cs="Times New Roman"/>
          <w:color w:val="000000"/>
          <w:spacing w:val="0"/>
          <w:w w:val="100"/>
          <w:position w:val="0"/>
        </w:rPr>
        <w:t>''</w:t>
      </w:r>
      <w:r>
        <w:rPr>
          <w:color w:val="000000"/>
          <w:spacing w:val="0"/>
          <w:w w:val="100"/>
          <w:position w:val="0"/>
        </w:rPr>
        <w:t>项目，贷款总金额为人民币</w:t>
      </w:r>
      <w:r>
        <w:rPr>
          <w:rFonts w:ascii="Times New Roman" w:eastAsia="Times New Roman" w:hAnsi="Times New Roman" w:cs="Times New Roman"/>
          <w:color w:val="000000"/>
          <w:spacing w:val="0"/>
          <w:w w:val="100"/>
          <w:position w:val="0"/>
        </w:rPr>
        <w:t>16,500</w:t>
      </w:r>
      <w:r>
        <w:rPr>
          <w:color w:val="000000"/>
          <w:spacing w:val="0"/>
          <w:w w:val="100"/>
          <w:position w:val="0"/>
        </w:rPr>
        <w:t>万元，贷款总 期限为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日，还款方式为按还款计划进行还款。本公司、法定代表人 张曙华及其配偶庞文莉为光典信息发展有限公司提供连带责任保证，保证金额为人民币</w:t>
      </w:r>
      <w:r>
        <w:rPr>
          <w:rFonts w:ascii="Times New Roman" w:eastAsia="Times New Roman" w:hAnsi="Times New Roman" w:cs="Times New Roman"/>
          <w:color w:val="000000"/>
          <w:spacing w:val="0"/>
          <w:w w:val="100"/>
          <w:position w:val="0"/>
        </w:rPr>
        <w:t>16,500</w:t>
      </w:r>
      <w:r>
        <w:rPr>
          <w:color w:val="000000"/>
          <w:spacing w:val="0"/>
          <w:w w:val="100"/>
          <w:position w:val="0"/>
        </w:rPr>
        <w:t>万 元，期限自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p>
      <w:pPr>
        <w:pStyle w:val="Style43"/>
        <w:keepNext w:val="0"/>
        <w:keepLines w:val="0"/>
        <w:widowControl w:val="0"/>
        <w:shd w:val="clear" w:color="auto" w:fill="auto"/>
        <w:tabs>
          <w:tab w:pos="4958" w:val="left"/>
        </w:tabs>
        <w:bidi w:val="0"/>
        <w:spacing w:before="0" w:after="0"/>
        <w:ind w:left="0" w:right="0" w:firstLine="60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日，公司尚未偿付的长期借款为人民币</w:t>
      </w:r>
      <w:r>
        <w:rPr>
          <w:rFonts w:ascii="Times New Roman" w:eastAsia="Times New Roman" w:hAnsi="Times New Roman" w:cs="Times New Roman"/>
          <w:color w:val="000000"/>
          <w:spacing w:val="0"/>
          <w:w w:val="100"/>
          <w:position w:val="0"/>
        </w:rPr>
        <w:t>12,000</w:t>
      </w:r>
      <w:r>
        <w:rPr>
          <w:color w:val="000000"/>
          <w:spacing w:val="0"/>
          <w:w w:val="100"/>
          <w:position w:val="0"/>
        </w:rPr>
        <w:t>万元，其中记入一年内到期的金额 为</w:t>
      </w:r>
      <w:r>
        <w:rPr>
          <w:rFonts w:ascii="Times New Roman" w:eastAsia="Times New Roman" w:hAnsi="Times New Roman" w:cs="Times New Roman"/>
          <w:color w:val="000000"/>
          <w:spacing w:val="0"/>
          <w:w w:val="100"/>
          <w:position w:val="0"/>
        </w:rPr>
        <w:t>8,000</w:t>
      </w:r>
      <w:r>
        <w:rPr>
          <w:color w:val="000000"/>
          <w:spacing w:val="0"/>
          <w:w w:val="100"/>
          <w:position w:val="0"/>
        </w:rPr>
        <w:t>万元，记入长期借款的金额为</w:t>
      </w:r>
      <w:r>
        <w:rPr>
          <w:rFonts w:ascii="Times New Roman" w:eastAsia="Times New Roman" w:hAnsi="Times New Roman" w:cs="Times New Roman"/>
          <w:color w:val="000000"/>
          <w:spacing w:val="0"/>
          <w:w w:val="100"/>
          <w:position w:val="0"/>
        </w:rPr>
        <w:t>4,000</w:t>
        <w:tab/>
      </w:r>
      <w:r>
        <w:rPr>
          <w:color w:val="000000"/>
          <w:spacing w:val="0"/>
          <w:w w:val="100"/>
          <w:position w:val="0"/>
        </w:rPr>
        <w:t>万元。上述抵押中在建工程合计人民币</w:t>
      </w:r>
    </w:p>
    <w:p>
      <w:pPr>
        <w:pStyle w:val="Style21"/>
        <w:keepNext w:val="0"/>
        <w:keepLines w:val="0"/>
        <w:widowControl w:val="0"/>
        <w:shd w:val="clear" w:color="auto" w:fill="auto"/>
        <w:bidi w:val="0"/>
        <w:spacing w:before="0" w:after="380" w:line="312"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263,780,705.34</w:t>
      </w:r>
      <w:r>
        <w:rPr>
          <w:color w:val="000000"/>
          <w:spacing w:val="0"/>
          <w:w w:val="100"/>
          <w:position w:val="0"/>
          <w:sz w:val="20"/>
          <w:szCs w:val="20"/>
        </w:rPr>
        <w:t>元，无形资产的原值人民币</w:t>
      </w:r>
      <w:r>
        <w:rPr>
          <w:rFonts w:ascii="Times New Roman" w:eastAsia="Times New Roman" w:hAnsi="Times New Roman" w:cs="Times New Roman"/>
          <w:color w:val="000000"/>
          <w:spacing w:val="0"/>
          <w:w w:val="100"/>
          <w:position w:val="0"/>
          <w:sz w:val="20"/>
          <w:szCs w:val="20"/>
        </w:rPr>
        <w:t>32,388,620.00</w:t>
      </w:r>
      <w:r>
        <w:rPr>
          <w:color w:val="000000"/>
          <w:spacing w:val="0"/>
          <w:w w:val="100"/>
          <w:position w:val="0"/>
          <w:sz w:val="20"/>
          <w:szCs w:val="20"/>
        </w:rPr>
        <w:t>元、净值人民币</w:t>
      </w:r>
      <w:r>
        <w:rPr>
          <w:rFonts w:ascii="Times New Roman" w:eastAsia="Times New Roman" w:hAnsi="Times New Roman" w:cs="Times New Roman"/>
          <w:color w:val="000000"/>
          <w:spacing w:val="0"/>
          <w:w w:val="100"/>
          <w:position w:val="0"/>
          <w:sz w:val="20"/>
          <w:szCs w:val="20"/>
        </w:rPr>
        <w:t>27,854,213.29</w:t>
      </w:r>
      <w:r>
        <w:rPr>
          <w:color w:val="000000"/>
          <w:spacing w:val="0"/>
          <w:w w:val="100"/>
          <w:position w:val="0"/>
          <w:sz w:val="20"/>
          <w:szCs w:val="20"/>
        </w:rPr>
        <w:t>元。</w:t>
      </w:r>
    </w:p>
    <w:p>
      <w:pPr>
        <w:pStyle w:val="Style34"/>
        <w:keepNext/>
        <w:keepLines/>
        <w:widowControl w:val="0"/>
        <w:shd w:val="clear" w:color="auto" w:fill="auto"/>
        <w:tabs>
          <w:tab w:pos="378" w:val="left"/>
        </w:tabs>
        <w:bidi w:val="0"/>
        <w:spacing w:before="0" w:after="200" w:line="326" w:lineRule="auto"/>
        <w:ind w:left="0" w:right="0" w:firstLine="0"/>
        <w:jc w:val="left"/>
      </w:pPr>
      <w:bookmarkStart w:id="2095" w:name="bookmark2095"/>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rPr>
        <w:t>2</w:t>
      </w:r>
      <w:bookmarkEnd w:id="2097"/>
      <w:r>
        <w:rPr>
          <w:color w:val="000000"/>
          <w:spacing w:val="0"/>
          <w:w w:val="100"/>
          <w:position w:val="0"/>
        </w:rPr>
        <w:t>、</w:t>
        <w:tab/>
        <w:t>或有事项</w:t>
      </w:r>
      <w:bookmarkEnd w:id="2095"/>
      <w:bookmarkEnd w:id="2096"/>
      <w:bookmarkEnd w:id="2098"/>
    </w:p>
    <w:p>
      <w:pPr>
        <w:pStyle w:val="Style37"/>
        <w:keepNext/>
        <w:keepLines/>
        <w:widowControl w:val="0"/>
        <w:shd w:val="clear" w:color="auto" w:fill="auto"/>
        <w:tabs>
          <w:tab w:pos="493" w:val="left"/>
        </w:tabs>
        <w:bidi w:val="0"/>
        <w:spacing w:before="0" w:after="280" w:line="312" w:lineRule="exact"/>
        <w:ind w:left="0" w:right="0" w:firstLine="0"/>
        <w:jc w:val="left"/>
      </w:pPr>
      <w:bookmarkStart w:id="2099" w:name="bookmark2099"/>
      <w:bookmarkStart w:id="2100" w:name="bookmark2100"/>
      <w:bookmarkStart w:id="2101" w:name="bookmark2101"/>
      <w:bookmarkStart w:id="2102" w:name="bookmark2102"/>
      <w:r>
        <w:rPr>
          <w:color w:val="000000"/>
          <w:spacing w:val="0"/>
          <w:w w:val="100"/>
          <w:position w:val="0"/>
        </w:rPr>
        <w:t>（</w:t>
      </w:r>
      <w:bookmarkEnd w:id="2101"/>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099"/>
      <w:bookmarkEnd w:id="2100"/>
      <w:bookmarkEnd w:id="2102"/>
    </w:p>
    <w:p>
      <w:pPr>
        <w:pStyle w:val="Style30"/>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日，本公司无需要披露的或有事项。</w:t>
      </w:r>
    </w:p>
    <w:p>
      <w:pPr>
        <w:pStyle w:val="Style37"/>
        <w:keepNext/>
        <w:keepLines/>
        <w:widowControl w:val="0"/>
        <w:shd w:val="clear" w:color="auto" w:fill="auto"/>
        <w:tabs>
          <w:tab w:pos="493" w:val="left"/>
        </w:tabs>
        <w:bidi w:val="0"/>
        <w:spacing w:before="0" w:after="280" w:line="312" w:lineRule="exact"/>
        <w:ind w:left="0" w:right="0" w:firstLine="0"/>
        <w:jc w:val="left"/>
      </w:pPr>
      <w:bookmarkStart w:id="2103" w:name="bookmark2103"/>
      <w:bookmarkStart w:id="2104" w:name="bookmark2104"/>
      <w:bookmarkStart w:id="2105" w:name="bookmark2105"/>
      <w:bookmarkStart w:id="2106" w:name="bookmark2106"/>
      <w:r>
        <w:rPr>
          <w:color w:val="000000"/>
          <w:spacing w:val="0"/>
          <w:w w:val="100"/>
          <w:position w:val="0"/>
        </w:rPr>
        <w:t>（</w:t>
      </w:r>
      <w:bookmarkEnd w:id="2105"/>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103"/>
      <w:bookmarkEnd w:id="2104"/>
      <w:bookmarkEnd w:id="2106"/>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公司不存在需要披露的重要或有事项。</w:t>
      </w:r>
    </w:p>
    <w:p>
      <w:pPr>
        <w:pStyle w:val="Style34"/>
        <w:keepNext/>
        <w:keepLines/>
        <w:widowControl w:val="0"/>
        <w:shd w:val="clear" w:color="auto" w:fill="auto"/>
        <w:tabs>
          <w:tab w:pos="378" w:val="left"/>
        </w:tabs>
        <w:bidi w:val="0"/>
        <w:spacing w:before="0" w:after="280" w:line="326" w:lineRule="auto"/>
        <w:ind w:left="0" w:right="0" w:firstLine="0"/>
        <w:jc w:val="left"/>
      </w:pPr>
      <w:bookmarkStart w:id="2107" w:name="bookmark2107"/>
      <w:bookmarkStart w:id="2108" w:name="bookmark2108"/>
      <w:bookmarkStart w:id="2109" w:name="bookmark2109"/>
      <w:bookmarkStart w:id="2110" w:name="bookmark2110"/>
      <w:r>
        <w:rPr>
          <w:rFonts w:ascii="Times New Roman" w:eastAsia="Times New Roman" w:hAnsi="Times New Roman" w:cs="Times New Roman"/>
          <w:color w:val="000000"/>
          <w:spacing w:val="0"/>
          <w:w w:val="100"/>
          <w:position w:val="0"/>
        </w:rPr>
        <w:t>3</w:t>
      </w:r>
      <w:bookmarkEnd w:id="2109"/>
      <w:r>
        <w:rPr>
          <w:color w:val="000000"/>
          <w:spacing w:val="0"/>
          <w:w w:val="100"/>
          <w:position w:val="0"/>
        </w:rPr>
        <w:t>、</w:t>
        <w:tab/>
        <w:t>其他</w:t>
      </w:r>
      <w:bookmarkEnd w:id="2107"/>
      <w:bookmarkEnd w:id="2108"/>
      <w:bookmarkEnd w:id="2110"/>
    </w:p>
    <w:p>
      <w:pPr>
        <w:pStyle w:val="Style28"/>
        <w:keepNext/>
        <w:keepLines/>
        <w:widowControl w:val="0"/>
        <w:shd w:val="clear" w:color="auto" w:fill="auto"/>
        <w:bidi w:val="0"/>
        <w:spacing w:before="0" w:after="280" w:line="240" w:lineRule="auto"/>
        <w:ind w:left="0" w:right="0" w:firstLine="0"/>
        <w:jc w:val="left"/>
      </w:pPr>
      <w:bookmarkStart w:id="2111" w:name="bookmark2111"/>
      <w:bookmarkStart w:id="2112" w:name="bookmark2112"/>
      <w:bookmarkStart w:id="2113" w:name="bookmark2113"/>
      <w:r>
        <w:rPr>
          <w:color w:val="000000"/>
          <w:spacing w:val="0"/>
          <w:w w:val="100"/>
          <w:position w:val="0"/>
          <w:sz w:val="24"/>
          <w:szCs w:val="24"/>
        </w:rPr>
        <w:t>十五、资产负债表日后事项</w:t>
      </w:r>
      <w:bookmarkEnd w:id="2111"/>
      <w:bookmarkEnd w:id="2112"/>
      <w:bookmarkEnd w:id="2113"/>
    </w:p>
    <w:p>
      <w:pPr>
        <w:pStyle w:val="Style34"/>
        <w:keepNext/>
        <w:keepLines/>
        <w:widowControl w:val="0"/>
        <w:shd w:val="clear" w:color="auto" w:fill="auto"/>
        <w:bidi w:val="0"/>
        <w:spacing w:before="0" w:line="312" w:lineRule="exact"/>
        <w:ind w:left="0" w:right="0" w:firstLine="0"/>
        <w:jc w:val="left"/>
      </w:pPr>
      <w:bookmarkStart w:id="2114" w:name="bookmark2114"/>
      <w:bookmarkStart w:id="2115" w:name="bookmark2115"/>
      <w:bookmarkStart w:id="2116" w:name="bookmark2116"/>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14"/>
      <w:bookmarkEnd w:id="2115"/>
      <w:bookmarkEnd w:id="2116"/>
    </w:p>
    <w:p>
      <w:pPr>
        <w:pStyle w:val="Style19"/>
        <w:keepNext w:val="0"/>
        <w:keepLines w:val="0"/>
        <w:widowControl w:val="0"/>
        <w:shd w:val="clear" w:color="auto" w:fill="auto"/>
        <w:bidi w:val="0"/>
        <w:spacing w:before="0" w:after="0" w:line="312" w:lineRule="exact"/>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pStyle w:val="Style19"/>
        <w:keepNext w:val="0"/>
        <w:keepLines w:val="0"/>
        <w:widowControl w:val="0"/>
        <w:shd w:val="clear" w:color="auto" w:fill="auto"/>
        <w:bidi w:val="0"/>
        <w:spacing w:before="0" w:after="0" w:line="240" w:lineRule="auto"/>
        <w:ind w:left="0" w:right="0" w:firstLine="0"/>
        <w:jc w:val="left"/>
        <w:rPr>
          <w:sz w:val="20"/>
          <w:szCs w:val="20"/>
        </w:rPr>
      </w:pPr>
      <w:bookmarkStart w:id="2117" w:name="bookmark2117"/>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、利润分配情况</w:t>
      </w:r>
      <w:bookmarkEnd w:id="2117"/>
    </w:p>
    <w:p>
      <w:pPr>
        <w:widowControl w:val="0"/>
        <w:spacing w:after="379" w:line="1" w:lineRule="exact"/>
      </w:pPr>
    </w:p>
    <w:p>
      <w:pPr>
        <w:pStyle w:val="Style30"/>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p>
      <w:pPr>
        <w:pStyle w:val="Style34"/>
        <w:keepNext/>
        <w:keepLines/>
        <w:widowControl w:val="0"/>
        <w:shd w:val="clear" w:color="auto" w:fill="auto"/>
        <w:bidi w:val="0"/>
        <w:spacing w:before="0" w:after="280" w:line="240" w:lineRule="auto"/>
        <w:ind w:left="0" w:right="0" w:firstLine="0"/>
        <w:jc w:val="left"/>
      </w:pPr>
      <w:bookmarkStart w:id="2118" w:name="bookmark2118"/>
      <w:bookmarkStart w:id="2119" w:name="bookmark2119"/>
      <w:bookmarkStart w:id="2120" w:name="bookmark2120"/>
      <w:bookmarkStart w:id="2121" w:name="bookmark2121"/>
      <w:r>
        <w:rPr>
          <w:rFonts w:ascii="Times New Roman" w:eastAsia="Times New Roman" w:hAnsi="Times New Roman" w:cs="Times New Roman"/>
          <w:color w:val="000000"/>
          <w:spacing w:val="0"/>
          <w:w w:val="100"/>
          <w:position w:val="0"/>
        </w:rPr>
        <w:t>3</w:t>
      </w:r>
      <w:bookmarkEnd w:id="2120"/>
      <w:r>
        <w:rPr>
          <w:color w:val="000000"/>
          <w:spacing w:val="0"/>
          <w:w w:val="100"/>
          <w:position w:val="0"/>
        </w:rPr>
        <w:t>、销售退回</w:t>
      </w:r>
      <w:bookmarkEnd w:id="2118"/>
      <w:bookmarkEnd w:id="2119"/>
      <w:bookmarkEnd w:id="2121"/>
    </w:p>
    <w:p>
      <w:pPr>
        <w:pStyle w:val="Style34"/>
        <w:keepNext/>
        <w:keepLines/>
        <w:widowControl w:val="0"/>
        <w:shd w:val="clear" w:color="auto" w:fill="auto"/>
        <w:bidi w:val="0"/>
        <w:spacing w:before="0" w:after="280" w:line="317" w:lineRule="exact"/>
        <w:ind w:left="0" w:right="0" w:firstLine="0"/>
        <w:jc w:val="left"/>
      </w:pPr>
      <w:bookmarkStart w:id="2122" w:name="bookmark2122"/>
      <w:bookmarkStart w:id="2123" w:name="bookmark2123"/>
      <w:bookmarkStart w:id="2124" w:name="bookmark2124"/>
      <w:bookmarkStart w:id="2125" w:name="bookmark2125"/>
      <w:r>
        <w:rPr>
          <w:rFonts w:ascii="Times New Roman" w:eastAsia="Times New Roman" w:hAnsi="Times New Roman" w:cs="Times New Roman"/>
          <w:color w:val="000000"/>
          <w:spacing w:val="0"/>
          <w:w w:val="100"/>
          <w:position w:val="0"/>
        </w:rPr>
        <w:t>4</w:t>
      </w:r>
      <w:bookmarkEnd w:id="2124"/>
      <w:r>
        <w:rPr>
          <w:color w:val="000000"/>
          <w:spacing w:val="0"/>
          <w:w w:val="100"/>
          <w:position w:val="0"/>
        </w:rPr>
        <w:t>、其他资产负债表日后事项说明</w:t>
      </w:r>
      <w:bookmarkEnd w:id="2122"/>
      <w:bookmarkEnd w:id="2123"/>
      <w:bookmarkEnd w:id="2125"/>
    </w:p>
    <w:p>
      <w:pPr>
        <w:pStyle w:val="Style34"/>
        <w:keepNext/>
        <w:keepLines/>
        <w:widowControl w:val="0"/>
        <w:shd w:val="clear" w:color="auto" w:fill="auto"/>
        <w:bidi w:val="0"/>
        <w:spacing w:before="0" w:after="0" w:line="317" w:lineRule="exact"/>
        <w:ind w:left="0" w:right="0" w:firstLine="360"/>
        <w:jc w:val="left"/>
      </w:pPr>
      <w:bookmarkStart w:id="2122" w:name="bookmark2122"/>
      <w:bookmarkStart w:id="2123" w:name="bookmark2123"/>
      <w:r>
        <w:rPr>
          <w:color w:val="000000"/>
          <w:spacing w:val="0"/>
          <w:w w:val="100"/>
          <w:position w:val="0"/>
        </w:rPr>
        <w:t>1.</w:t>
      </w:r>
      <w:r>
        <w:rPr>
          <w:color w:val="000000"/>
          <w:spacing w:val="0"/>
          <w:w w:val="100"/>
          <w:position w:val="0"/>
        </w:rPr>
        <w:t>利润分配情况</w:t>
      </w:r>
      <w:bookmarkEnd w:id="2122"/>
      <w:bookmarkEnd w:id="2123"/>
    </w:p>
    <w:p>
      <w:pPr>
        <w:pStyle w:val="Style43"/>
        <w:keepNext w:val="0"/>
        <w:keepLines w:val="0"/>
        <w:widowControl w:val="0"/>
        <w:shd w:val="clear" w:color="auto" w:fill="auto"/>
        <w:bidi w:val="0"/>
        <w:spacing w:before="0" w:after="280" w:line="317" w:lineRule="exact"/>
        <w:ind w:left="720" w:right="0" w:firstLine="0"/>
        <w:jc w:val="both"/>
        <w:sectPr>
          <w:headerReference w:type="default" r:id="rId19"/>
          <w:footerReference w:type="default" r:id="rId20"/>
          <w:headerReference w:type="first" r:id="rId21"/>
          <w:footerReference w:type="first" r:id="rId22"/>
          <w:footnotePr>
            <w:pos w:val="pageBottom"/>
            <w:numFmt w:val="decimal"/>
            <w:numRestart w:val="continuous"/>
          </w:footnotePr>
          <w:pgSz w:w="11900" w:h="16840"/>
          <w:pgMar w:top="1358" w:right="1061" w:bottom="1489" w:left="1043" w:header="0" w:footer="3" w:gutter="0"/>
          <w:cols w:space="720"/>
          <w:noEndnote/>
          <w:titlePg/>
          <w:rtlGutter w:val="0"/>
          <w:docGrid w:linePitch="360"/>
        </w:sectPr>
      </w:pPr>
      <w:r>
        <w:rPr>
          <w:color w:val="000000"/>
          <w:spacing w:val="0"/>
          <w:w w:val="100"/>
          <w:position w:val="0"/>
        </w:rPr>
        <w:t>本公司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年度利润分配预案已经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日召开的第五届董事会第三次会议审议通过，</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年度公司归属于母公司股东的净利润为</w:t>
      </w:r>
      <w:r>
        <w:rPr>
          <w:rFonts w:ascii="Times New Roman" w:eastAsia="Times New Roman" w:hAnsi="Times New Roman" w:cs="Times New Roman"/>
          <w:color w:val="000000"/>
          <w:spacing w:val="0"/>
          <w:w w:val="100"/>
          <w:position w:val="0"/>
        </w:rPr>
        <w:t>-63,858,650.62</w:t>
      </w:r>
      <w:r>
        <w:rPr>
          <w:color w:val="000000"/>
          <w:spacing w:val="0"/>
          <w:w w:val="100"/>
          <w:position w:val="0"/>
        </w:rPr>
        <w:t xml:space="preserve">元，年末可供股东分配的利润为 </w:t>
      </w:r>
      <w:r>
        <w:rPr>
          <w:rFonts w:ascii="Times New Roman" w:eastAsia="Times New Roman" w:hAnsi="Times New Roman" w:cs="Times New Roman"/>
          <w:color w:val="000000"/>
          <w:spacing w:val="0"/>
          <w:w w:val="100"/>
          <w:position w:val="0"/>
        </w:rPr>
        <w:t>-19,805,785.83</w:t>
      </w:r>
      <w:r>
        <w:rPr>
          <w:color w:val="000000"/>
          <w:spacing w:val="0"/>
          <w:w w:val="100"/>
          <w:position w:val="0"/>
        </w:rPr>
        <w:t>元，其中母公司净利润为</w:t>
      </w:r>
      <w:r>
        <w:rPr>
          <w:rFonts w:ascii="Times New Roman" w:eastAsia="Times New Roman" w:hAnsi="Times New Roman" w:cs="Times New Roman"/>
          <w:color w:val="000000"/>
          <w:spacing w:val="0"/>
          <w:w w:val="100"/>
          <w:position w:val="0"/>
        </w:rPr>
        <w:t>-85,335,002.7</w:t>
      </w:r>
      <w:r>
        <w:rPr>
          <w:rFonts w:ascii="Times New Roman" w:eastAsia="Times New Roman" w:hAnsi="Times New Roman" w:cs="Times New Roman"/>
          <w:color w:val="000000"/>
          <w:spacing w:val="0"/>
          <w:w w:val="100"/>
          <w:position w:val="0"/>
        </w:rPr>
        <w:t>9</w:t>
      </w:r>
      <w:r>
        <w:rPr>
          <w:color w:val="000000"/>
          <w:spacing w:val="0"/>
          <w:w w:val="100"/>
          <w:position w:val="0"/>
        </w:rPr>
        <w:t>元，年末可供股东分配的利润为</w:t>
      </w:r>
      <w:r>
        <w:rPr>
          <w:rFonts w:ascii="Times New Roman" w:eastAsia="Times New Roman" w:hAnsi="Times New Roman" w:cs="Times New Roman"/>
          <w:color w:val="000000"/>
          <w:spacing w:val="0"/>
          <w:w w:val="100"/>
          <w:position w:val="0"/>
        </w:rPr>
        <w:t xml:space="preserve">-57,751,231.57 </w:t>
      </w:r>
      <w:r>
        <w:rPr>
          <w:color w:val="000000"/>
          <w:spacing w:val="0"/>
          <w:w w:val="100"/>
          <w:position w:val="0"/>
        </w:rPr>
        <w:t>元，公司决定不进行现金分红、不送红股，亦不进行资本公积金转增股本。上述利润分配方案，</w:t>
      </w:r>
    </w:p>
    <w:p>
      <w:pPr>
        <w:pStyle w:val="Style43"/>
        <w:keepNext w:val="0"/>
        <w:keepLines w:val="0"/>
        <w:widowControl w:val="0"/>
        <w:shd w:val="clear" w:color="auto" w:fill="auto"/>
        <w:bidi w:val="0"/>
        <w:spacing w:before="0" w:after="340" w:line="312" w:lineRule="exact"/>
        <w:ind w:left="0" w:right="0" w:firstLine="720"/>
        <w:jc w:val="left"/>
      </w:pPr>
      <w:r>
        <w:rPr>
          <w:color w:val="000000"/>
          <w:spacing w:val="0"/>
          <w:w w:val="100"/>
          <w:position w:val="0"/>
        </w:rPr>
        <w:t>尚需提交公司股东大会表决。</w:t>
      </w:r>
    </w:p>
    <w:p>
      <w:pPr>
        <w:pStyle w:val="Style43"/>
        <w:keepNext w:val="0"/>
        <w:keepLines w:val="0"/>
        <w:widowControl w:val="0"/>
        <w:shd w:val="clear" w:color="auto" w:fill="auto"/>
        <w:bidi w:val="0"/>
        <w:spacing w:before="0" w:after="0" w:line="312" w:lineRule="exact"/>
        <w:ind w:left="0" w:right="0" w:firstLine="360"/>
        <w:jc w:val="left"/>
      </w:pPr>
      <w:r>
        <w:rPr>
          <w:b/>
          <w:bCs/>
          <w:color w:val="000000"/>
          <w:spacing w:val="0"/>
          <w:w w:val="100"/>
          <w:position w:val="0"/>
        </w:rPr>
        <w:t>1.</w:t>
      </w:r>
      <w:r>
        <w:rPr>
          <w:b/>
          <w:bCs/>
          <w:color w:val="000000"/>
          <w:spacing w:val="0"/>
          <w:w w:val="100"/>
          <w:position w:val="0"/>
        </w:rPr>
        <w:t>其他资产负债表日后事项说明</w:t>
      </w:r>
    </w:p>
    <w:p>
      <w:pPr>
        <w:pStyle w:val="Style43"/>
        <w:keepNext w:val="0"/>
        <w:keepLines w:val="0"/>
        <w:widowControl w:val="0"/>
        <w:shd w:val="clear" w:color="auto" w:fill="auto"/>
        <w:bidi w:val="0"/>
        <w:spacing w:before="0" w:after="0" w:line="312" w:lineRule="exact"/>
        <w:ind w:left="720" w:right="0" w:firstLine="0"/>
        <w:jc w:val="both"/>
      </w:pPr>
      <w:r>
        <w:rPr>
          <w:color w:val="000000"/>
          <w:spacing w:val="0"/>
          <w:w w:val="100"/>
          <w:position w:val="0"/>
        </w:rPr>
        <w:t>上海中信电子发展有限公司（以下简称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中信电子</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及张曙华先生与交信北斗（嘉兴）股权投资有 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交信北斗</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日签署了《交信北斗（嘉兴）股权投资有限公司与 上海中信电子发展有限公司、张曙华关于上海信联信息发展股份有限公司的股份转让协议》（以 下简称</w:t>
      </w:r>
      <w:r>
        <w:rPr>
          <w:rFonts w:ascii="Times New Roman" w:eastAsia="Times New Roman" w:hAnsi="Times New Roman" w:cs="Times New Roman"/>
          <w:color w:val="000000"/>
          <w:spacing w:val="0"/>
          <w:w w:val="100"/>
          <w:position w:val="0"/>
        </w:rPr>
        <w:t>“</w:t>
      </w:r>
      <w:r>
        <w:rPr>
          <w:color w:val="000000"/>
          <w:spacing w:val="0"/>
          <w:w w:val="100"/>
          <w:position w:val="0"/>
        </w:rPr>
        <w:t>《股份转让协议》），同日中信电子与交信北斗签署了《表决权委托协议》。</w:t>
      </w:r>
    </w:p>
    <w:p>
      <w:pPr>
        <w:pStyle w:val="Style43"/>
        <w:keepNext w:val="0"/>
        <w:keepLines w:val="0"/>
        <w:widowControl w:val="0"/>
        <w:shd w:val="clear" w:color="auto" w:fill="auto"/>
        <w:bidi w:val="0"/>
        <w:spacing w:before="0" w:after="0" w:line="312" w:lineRule="exact"/>
        <w:ind w:left="720" w:right="0" w:firstLine="0"/>
        <w:jc w:val="both"/>
      </w:pPr>
      <w:r>
        <w:rPr>
          <w:color w:val="000000"/>
          <w:spacing w:val="0"/>
          <w:w w:val="100"/>
          <w:position w:val="0"/>
        </w:rPr>
        <w:t>根据《股份转让协议》和《表决权委托协议》，中信电子将其持有的公司</w:t>
      </w:r>
      <w:r>
        <w:rPr>
          <w:rFonts w:ascii="Times New Roman" w:eastAsia="Times New Roman" w:hAnsi="Times New Roman" w:cs="Times New Roman"/>
          <w:color w:val="000000"/>
          <w:spacing w:val="0"/>
          <w:w w:val="100"/>
          <w:position w:val="0"/>
        </w:rPr>
        <w:t>19,692,999</w:t>
      </w:r>
      <w:r>
        <w:rPr>
          <w:color w:val="000000"/>
          <w:spacing w:val="0"/>
          <w:w w:val="100"/>
          <w:position w:val="0"/>
        </w:rPr>
        <w:t>股（占公司总 股份本的</w:t>
      </w:r>
      <w:r>
        <w:rPr>
          <w:rFonts w:ascii="Times New Roman" w:eastAsia="Times New Roman" w:hAnsi="Times New Roman" w:cs="Times New Roman"/>
          <w:color w:val="000000"/>
          <w:spacing w:val="0"/>
          <w:w w:val="100"/>
          <w:position w:val="0"/>
        </w:rPr>
        <w:t>9.60%</w:t>
      </w:r>
      <w:r>
        <w:rPr>
          <w:color w:val="000000"/>
          <w:spacing w:val="0"/>
          <w:w w:val="100"/>
          <w:position w:val="0"/>
        </w:rPr>
        <w:t>）转让给交信北斗；同时，中信电子将其持有的公司剩余</w:t>
      </w:r>
      <w:r>
        <w:rPr>
          <w:rFonts w:ascii="Times New Roman" w:eastAsia="Times New Roman" w:hAnsi="Times New Roman" w:cs="Times New Roman"/>
          <w:color w:val="000000"/>
          <w:spacing w:val="0"/>
          <w:w w:val="100"/>
          <w:position w:val="0"/>
        </w:rPr>
        <w:t>27,394,345</w:t>
      </w:r>
      <w:r>
        <w:rPr>
          <w:color w:val="000000"/>
          <w:spacing w:val="0"/>
          <w:w w:val="100"/>
          <w:position w:val="0"/>
        </w:rPr>
        <w:t>股股份（占公 司总股本的</w:t>
      </w:r>
      <w:r>
        <w:rPr>
          <w:rFonts w:ascii="Times New Roman" w:eastAsia="Times New Roman" w:hAnsi="Times New Roman" w:cs="Times New Roman"/>
          <w:color w:val="000000"/>
          <w:spacing w:val="0"/>
          <w:w w:val="100"/>
          <w:position w:val="0"/>
        </w:rPr>
        <w:t>13.35%</w:t>
      </w:r>
      <w:r>
        <w:rPr>
          <w:color w:val="000000"/>
          <w:spacing w:val="0"/>
          <w:w w:val="100"/>
          <w:position w:val="0"/>
        </w:rPr>
        <w:t>）所对应的股东表决权将委托给交信北斗行使。</w:t>
      </w:r>
    </w:p>
    <w:p>
      <w:pPr>
        <w:pStyle w:val="Style43"/>
        <w:keepNext w:val="0"/>
        <w:keepLines w:val="0"/>
        <w:widowControl w:val="0"/>
        <w:shd w:val="clear" w:color="auto" w:fill="auto"/>
        <w:bidi w:val="0"/>
        <w:spacing w:before="0" w:after="0" w:line="312" w:lineRule="exact"/>
        <w:ind w:left="720" w:right="0" w:firstLine="0"/>
        <w:jc w:val="both"/>
      </w:pPr>
      <w:r>
        <w:rPr>
          <w:color w:val="000000"/>
          <w:spacing w:val="0"/>
          <w:w w:val="100"/>
          <w:position w:val="0"/>
        </w:rPr>
        <w:t>本次权益变动后，中信电子持有本公司股权比例为</w:t>
      </w:r>
      <w:r>
        <w:rPr>
          <w:rFonts w:ascii="Times New Roman" w:eastAsia="Times New Roman" w:hAnsi="Times New Roman" w:cs="Times New Roman"/>
          <w:color w:val="000000"/>
          <w:spacing w:val="0"/>
          <w:w w:val="100"/>
          <w:position w:val="0"/>
        </w:rPr>
        <w:t xml:space="preserve">13.35% </w:t>
      </w:r>
      <w:r>
        <w:rPr>
          <w:color w:val="000000"/>
          <w:spacing w:val="0"/>
          <w:w w:val="100"/>
          <w:position w:val="0"/>
        </w:rPr>
        <w:t>；拥有的有效表决权的股份占本公司总 股本比例为</w:t>
      </w:r>
      <w:r>
        <w:rPr>
          <w:rFonts w:ascii="Times New Roman" w:eastAsia="Times New Roman" w:hAnsi="Times New Roman" w:cs="Times New Roman"/>
          <w:color w:val="000000"/>
          <w:spacing w:val="0"/>
          <w:w w:val="100"/>
          <w:position w:val="0"/>
        </w:rPr>
        <w:t>0%</w:t>
      </w:r>
      <w:r>
        <w:rPr>
          <w:color w:val="000000"/>
          <w:spacing w:val="0"/>
          <w:w w:val="100"/>
          <w:position w:val="0"/>
        </w:rPr>
        <w:t>；张曙华先生持有本公司股权比例为</w:t>
      </w:r>
      <w:r>
        <w:rPr>
          <w:rFonts w:ascii="Times New Roman" w:eastAsia="Times New Roman" w:hAnsi="Times New Roman" w:cs="Times New Roman"/>
          <w:color w:val="000000"/>
          <w:spacing w:val="0"/>
          <w:w w:val="100"/>
          <w:position w:val="0"/>
        </w:rPr>
        <w:t xml:space="preserve">13.06% </w:t>
      </w:r>
      <w:r>
        <w:rPr>
          <w:color w:val="000000"/>
          <w:spacing w:val="0"/>
          <w:w w:val="100"/>
          <w:position w:val="0"/>
        </w:rPr>
        <w:t>；拥有的有效表决权的股份数量占本公 司总股本比例为</w:t>
      </w:r>
      <w:r>
        <w:rPr>
          <w:rFonts w:ascii="Times New Roman" w:eastAsia="Times New Roman" w:hAnsi="Times New Roman" w:cs="Times New Roman"/>
          <w:color w:val="000000"/>
          <w:spacing w:val="0"/>
          <w:w w:val="100"/>
          <w:position w:val="0"/>
        </w:rPr>
        <w:t>13.06%</w:t>
      </w:r>
      <w:r>
        <w:rPr>
          <w:color w:val="000000"/>
          <w:spacing w:val="0"/>
          <w:w w:val="100"/>
          <w:position w:val="0"/>
        </w:rPr>
        <w:t>；中信电子及张曙华先生合计持有本公司股份</w:t>
      </w:r>
      <w:r>
        <w:rPr>
          <w:rFonts w:ascii="Times New Roman" w:eastAsia="Times New Roman" w:hAnsi="Times New Roman" w:cs="Times New Roman"/>
          <w:color w:val="000000"/>
          <w:spacing w:val="0"/>
          <w:w w:val="100"/>
          <w:position w:val="0"/>
        </w:rPr>
        <w:t>54,182,624</w:t>
      </w:r>
      <w:r>
        <w:rPr>
          <w:color w:val="000000"/>
          <w:spacing w:val="0"/>
          <w:w w:val="100"/>
          <w:position w:val="0"/>
        </w:rPr>
        <w:t>股，占本公司总股 本比例为</w:t>
      </w:r>
      <w:r>
        <w:rPr>
          <w:rFonts w:ascii="Times New Roman" w:eastAsia="Times New Roman" w:hAnsi="Times New Roman" w:cs="Times New Roman"/>
          <w:color w:val="000000"/>
          <w:spacing w:val="0"/>
          <w:w w:val="100"/>
          <w:position w:val="0"/>
        </w:rPr>
        <w:t>26.41%</w:t>
      </w:r>
      <w:r>
        <w:rPr>
          <w:color w:val="000000"/>
          <w:spacing w:val="0"/>
          <w:w w:val="100"/>
          <w:position w:val="0"/>
        </w:rPr>
        <w:t>；拥有的有效表决权的股份数量为</w:t>
      </w:r>
      <w:r>
        <w:rPr>
          <w:rFonts w:ascii="Times New Roman" w:eastAsia="Times New Roman" w:hAnsi="Times New Roman" w:cs="Times New Roman"/>
          <w:color w:val="000000"/>
          <w:spacing w:val="0"/>
          <w:w w:val="100"/>
          <w:position w:val="0"/>
        </w:rPr>
        <w:t>26,788,279</w:t>
      </w:r>
      <w:r>
        <w:rPr>
          <w:color w:val="000000"/>
          <w:spacing w:val="0"/>
          <w:w w:val="100"/>
          <w:position w:val="0"/>
        </w:rPr>
        <w:t>股，占本公司总股本比例为</w:t>
      </w:r>
      <w:r>
        <w:rPr>
          <w:rFonts w:ascii="Times New Roman" w:eastAsia="Times New Roman" w:hAnsi="Times New Roman" w:cs="Times New Roman"/>
          <w:color w:val="000000"/>
          <w:spacing w:val="0"/>
          <w:w w:val="100"/>
          <w:position w:val="0"/>
        </w:rPr>
        <w:t>13.06%</w:t>
      </w:r>
      <w:r>
        <w:rPr>
          <w:color w:val="000000"/>
          <w:spacing w:val="0"/>
          <w:w w:val="100"/>
          <w:position w:val="0"/>
        </w:rPr>
        <w:t>。</w:t>
      </w:r>
    </w:p>
    <w:p>
      <w:pPr>
        <w:pStyle w:val="Style43"/>
        <w:keepNext w:val="0"/>
        <w:keepLines w:val="0"/>
        <w:widowControl w:val="0"/>
        <w:shd w:val="clear" w:color="auto" w:fill="auto"/>
        <w:bidi w:val="0"/>
        <w:spacing w:before="0" w:after="340" w:line="312" w:lineRule="exact"/>
        <w:ind w:left="720" w:right="0" w:firstLine="0"/>
        <w:jc w:val="both"/>
      </w:pPr>
      <w:r>
        <w:rPr>
          <w:color w:val="000000"/>
          <w:spacing w:val="0"/>
          <w:w w:val="100"/>
          <w:position w:val="0"/>
        </w:rPr>
        <w:t>交信北斗合计拥有公司</w:t>
      </w:r>
      <w:r>
        <w:rPr>
          <w:rFonts w:ascii="Times New Roman" w:eastAsia="Times New Roman" w:hAnsi="Times New Roman" w:cs="Times New Roman"/>
          <w:color w:val="000000"/>
          <w:spacing w:val="0"/>
          <w:w w:val="100"/>
          <w:position w:val="0"/>
        </w:rPr>
        <w:t>22.95%</w:t>
      </w:r>
      <w:r>
        <w:rPr>
          <w:color w:val="000000"/>
          <w:spacing w:val="0"/>
          <w:w w:val="100"/>
          <w:position w:val="0"/>
        </w:rPr>
        <w:t>的股份表决权，将成为公司的控股股东。交信北斗系交通运输通信 信息集团有限公司控制的企业，交通运输通信信息集团有限公司将成为公司实际控制人。</w:t>
      </w:r>
    </w:p>
    <w:p>
      <w:pPr>
        <w:pStyle w:val="Style28"/>
        <w:keepNext/>
        <w:keepLines/>
        <w:widowControl w:val="0"/>
        <w:shd w:val="clear" w:color="auto" w:fill="auto"/>
        <w:bidi w:val="0"/>
        <w:spacing w:before="0" w:after="340" w:line="240" w:lineRule="auto"/>
        <w:ind w:left="0" w:right="0" w:firstLine="0"/>
        <w:jc w:val="left"/>
      </w:pPr>
      <w:bookmarkStart w:id="2126" w:name="bookmark2126"/>
      <w:bookmarkStart w:id="2127" w:name="bookmark2127"/>
      <w:bookmarkStart w:id="2128" w:name="bookmark2128"/>
      <w:r>
        <w:rPr>
          <w:color w:val="000000"/>
          <w:spacing w:val="0"/>
          <w:w w:val="100"/>
          <w:position w:val="0"/>
          <w:sz w:val="24"/>
          <w:szCs w:val="24"/>
        </w:rPr>
        <w:t>十六、其他重要事项</w:t>
      </w:r>
      <w:bookmarkEnd w:id="2126"/>
      <w:bookmarkEnd w:id="2127"/>
      <w:bookmarkEnd w:id="2128"/>
    </w:p>
    <w:p>
      <w:pPr>
        <w:pStyle w:val="Style34"/>
        <w:keepNext/>
        <w:keepLines/>
        <w:widowControl w:val="0"/>
        <w:shd w:val="clear" w:color="auto" w:fill="auto"/>
        <w:bidi w:val="0"/>
        <w:spacing w:before="0" w:after="180" w:line="326" w:lineRule="auto"/>
        <w:ind w:left="0" w:right="0" w:firstLine="0"/>
        <w:jc w:val="left"/>
      </w:pPr>
      <w:bookmarkStart w:id="2129" w:name="bookmark2129"/>
      <w:bookmarkStart w:id="2130" w:name="bookmark2130"/>
      <w:bookmarkStart w:id="2131" w:name="bookmark2131"/>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29"/>
      <w:bookmarkEnd w:id="2130"/>
      <w:bookmarkEnd w:id="2131"/>
    </w:p>
    <w:p>
      <w:pPr>
        <w:pStyle w:val="Style37"/>
        <w:keepNext/>
        <w:keepLines/>
        <w:widowControl w:val="0"/>
        <w:shd w:val="clear" w:color="auto" w:fill="auto"/>
        <w:bidi w:val="0"/>
        <w:spacing w:before="0" w:after="420" w:line="312" w:lineRule="exact"/>
        <w:ind w:left="0" w:right="0" w:firstLine="0"/>
        <w:jc w:val="left"/>
      </w:pPr>
      <w:bookmarkStart w:id="2132" w:name="bookmark2132"/>
      <w:bookmarkStart w:id="2133" w:name="bookmark2133"/>
      <w:bookmarkStart w:id="2134" w:name="bookmark21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32"/>
      <w:bookmarkEnd w:id="2133"/>
      <w:bookmarkEnd w:id="2134"/>
    </w:p>
    <w:p>
      <w:pPr>
        <w:pStyle w:val="Style19"/>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39" w:line="1" w:lineRule="exact"/>
      </w:pPr>
    </w:p>
    <w:p>
      <w:pPr>
        <w:pStyle w:val="Style19"/>
        <w:keepNext w:val="0"/>
        <w:keepLines w:val="0"/>
        <w:widowControl w:val="0"/>
        <w:shd w:val="clear" w:color="auto" w:fill="auto"/>
        <w:bidi w:val="0"/>
        <w:spacing w:before="0" w:after="0" w:line="240" w:lineRule="auto"/>
        <w:ind w:left="96" w:right="0" w:firstLine="0"/>
        <w:jc w:val="left"/>
        <w:rPr>
          <w:sz w:val="20"/>
          <w:szCs w:val="20"/>
        </w:rPr>
      </w:pPr>
      <w:bookmarkStart w:id="2135" w:name="bookmark2135"/>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）未来适用法</w:t>
      </w:r>
      <w:bookmarkEnd w:id="2135"/>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39" w:line="1" w:lineRule="exact"/>
      </w:pPr>
    </w:p>
    <w:p>
      <w:pPr>
        <w:pStyle w:val="Style34"/>
        <w:keepNext/>
        <w:keepLines/>
        <w:widowControl w:val="0"/>
        <w:shd w:val="clear" w:color="auto" w:fill="auto"/>
        <w:tabs>
          <w:tab w:pos="378" w:val="left"/>
        </w:tabs>
        <w:bidi w:val="0"/>
        <w:spacing w:before="0" w:after="340" w:line="240" w:lineRule="auto"/>
        <w:ind w:left="0" w:right="0" w:firstLine="0"/>
        <w:jc w:val="left"/>
      </w:pPr>
      <w:bookmarkStart w:id="2136" w:name="bookmark2136"/>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2</w:t>
      </w:r>
      <w:bookmarkEnd w:id="2138"/>
      <w:r>
        <w:rPr>
          <w:color w:val="000000"/>
          <w:spacing w:val="0"/>
          <w:w w:val="100"/>
          <w:position w:val="0"/>
        </w:rPr>
        <w:t>、</w:t>
        <w:tab/>
        <w:t>债务重组</w:t>
      </w:r>
      <w:bookmarkEnd w:id="2136"/>
      <w:bookmarkEnd w:id="2137"/>
      <w:bookmarkEnd w:id="2139"/>
    </w:p>
    <w:p>
      <w:pPr>
        <w:pStyle w:val="Style34"/>
        <w:keepNext/>
        <w:keepLines/>
        <w:widowControl w:val="0"/>
        <w:shd w:val="clear" w:color="auto" w:fill="auto"/>
        <w:tabs>
          <w:tab w:pos="378" w:val="left"/>
        </w:tabs>
        <w:bidi w:val="0"/>
        <w:spacing w:before="0" w:after="340" w:line="240" w:lineRule="auto"/>
        <w:ind w:left="0" w:right="0" w:firstLine="0"/>
        <w:jc w:val="left"/>
      </w:pPr>
      <w:bookmarkStart w:id="2140" w:name="bookmark2140"/>
      <w:bookmarkStart w:id="2141" w:name="bookmark2141"/>
      <w:bookmarkStart w:id="2142" w:name="bookmark2142"/>
      <w:bookmarkStart w:id="2143" w:name="bookmark2143"/>
      <w:r>
        <w:rPr>
          <w:rFonts w:ascii="Times New Roman" w:eastAsia="Times New Roman" w:hAnsi="Times New Roman" w:cs="Times New Roman"/>
          <w:color w:val="000000"/>
          <w:spacing w:val="0"/>
          <w:w w:val="100"/>
          <w:position w:val="0"/>
        </w:rPr>
        <w:t>3</w:t>
      </w:r>
      <w:bookmarkEnd w:id="2142"/>
      <w:r>
        <w:rPr>
          <w:color w:val="000000"/>
          <w:spacing w:val="0"/>
          <w:w w:val="100"/>
          <w:position w:val="0"/>
        </w:rPr>
        <w:t>、</w:t>
        <w:tab/>
        <w:t>资产置换</w:t>
      </w:r>
      <w:bookmarkEnd w:id="2140"/>
      <w:bookmarkEnd w:id="2141"/>
      <w:bookmarkEnd w:id="2143"/>
    </w:p>
    <w:p>
      <w:pPr>
        <w:pStyle w:val="Style37"/>
        <w:keepNext/>
        <w:keepLines/>
        <w:widowControl w:val="0"/>
        <w:shd w:val="clear" w:color="auto" w:fill="auto"/>
        <w:tabs>
          <w:tab w:pos="493" w:val="left"/>
        </w:tabs>
        <w:bidi w:val="0"/>
        <w:spacing w:before="0" w:after="340" w:line="240" w:lineRule="auto"/>
        <w:ind w:left="0" w:right="0" w:firstLine="0"/>
        <w:jc w:val="left"/>
      </w:pPr>
      <w:bookmarkStart w:id="2144" w:name="bookmark2144"/>
      <w:bookmarkStart w:id="2145" w:name="bookmark2145"/>
      <w:bookmarkStart w:id="2146" w:name="bookmark2146"/>
      <w:bookmarkStart w:id="2147" w:name="bookmark2147"/>
      <w:r>
        <w:rPr>
          <w:color w:val="000000"/>
          <w:spacing w:val="0"/>
          <w:w w:val="100"/>
          <w:position w:val="0"/>
        </w:rPr>
        <w:t>（</w:t>
      </w:r>
      <w:bookmarkEnd w:id="2146"/>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44"/>
      <w:bookmarkEnd w:id="2145"/>
      <w:bookmarkEnd w:id="2147"/>
    </w:p>
    <w:p>
      <w:pPr>
        <w:pStyle w:val="Style37"/>
        <w:keepNext/>
        <w:keepLines/>
        <w:widowControl w:val="0"/>
        <w:shd w:val="clear" w:color="auto" w:fill="auto"/>
        <w:tabs>
          <w:tab w:pos="493" w:val="left"/>
        </w:tabs>
        <w:bidi w:val="0"/>
        <w:spacing w:before="0" w:after="340" w:line="240" w:lineRule="auto"/>
        <w:ind w:left="0" w:right="0" w:firstLine="0"/>
        <w:jc w:val="left"/>
      </w:pPr>
      <w:bookmarkStart w:id="2148" w:name="bookmark2148"/>
      <w:bookmarkStart w:id="2149" w:name="bookmark2149"/>
      <w:bookmarkStart w:id="2150" w:name="bookmark2150"/>
      <w:bookmarkStart w:id="2151" w:name="bookmark2151"/>
      <w:r>
        <w:rPr>
          <w:color w:val="000000"/>
          <w:spacing w:val="0"/>
          <w:w w:val="100"/>
          <w:position w:val="0"/>
        </w:rPr>
        <w:t>（</w:t>
      </w:r>
      <w:bookmarkEnd w:id="2150"/>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48"/>
      <w:bookmarkEnd w:id="2149"/>
      <w:bookmarkEnd w:id="2151"/>
    </w:p>
    <w:p>
      <w:pPr>
        <w:pStyle w:val="Style34"/>
        <w:keepNext/>
        <w:keepLines/>
        <w:widowControl w:val="0"/>
        <w:shd w:val="clear" w:color="auto" w:fill="auto"/>
        <w:tabs>
          <w:tab w:pos="378" w:val="left"/>
        </w:tabs>
        <w:bidi w:val="0"/>
        <w:spacing w:before="0" w:after="340" w:line="240" w:lineRule="auto"/>
        <w:ind w:left="0" w:right="0" w:firstLine="0"/>
        <w:jc w:val="left"/>
      </w:pPr>
      <w:bookmarkStart w:id="2152" w:name="bookmark2152"/>
      <w:bookmarkStart w:id="2153" w:name="bookmark2153"/>
      <w:bookmarkStart w:id="2154" w:name="bookmark2154"/>
      <w:bookmarkStart w:id="2155" w:name="bookmark2155"/>
      <w:r>
        <w:rPr>
          <w:rFonts w:ascii="Times New Roman" w:eastAsia="Times New Roman" w:hAnsi="Times New Roman" w:cs="Times New Roman"/>
          <w:color w:val="000000"/>
          <w:spacing w:val="0"/>
          <w:w w:val="100"/>
          <w:position w:val="0"/>
        </w:rPr>
        <w:t>4</w:t>
      </w:r>
      <w:bookmarkEnd w:id="2154"/>
      <w:r>
        <w:rPr>
          <w:color w:val="000000"/>
          <w:spacing w:val="0"/>
          <w:w w:val="100"/>
          <w:position w:val="0"/>
        </w:rPr>
        <w:t>、</w:t>
        <w:tab/>
        <w:t>年金计划</w:t>
      </w:r>
      <w:bookmarkEnd w:id="2152"/>
      <w:bookmarkEnd w:id="2153"/>
      <w:bookmarkEnd w:id="2155"/>
    </w:p>
    <w:p>
      <w:pPr>
        <w:pStyle w:val="Style34"/>
        <w:keepNext/>
        <w:keepLines/>
        <w:widowControl w:val="0"/>
        <w:shd w:val="clear" w:color="auto" w:fill="auto"/>
        <w:tabs>
          <w:tab w:pos="378" w:val="left"/>
        </w:tabs>
        <w:bidi w:val="0"/>
        <w:spacing w:before="0" w:after="340" w:line="240" w:lineRule="auto"/>
        <w:ind w:left="0" w:right="0" w:firstLine="0"/>
        <w:jc w:val="left"/>
      </w:pPr>
      <w:bookmarkStart w:id="2156" w:name="bookmark2156"/>
      <w:bookmarkStart w:id="2157" w:name="bookmark2157"/>
      <w:bookmarkStart w:id="2158" w:name="bookmark2158"/>
      <w:bookmarkStart w:id="2159" w:name="bookmark2159"/>
      <w:r>
        <w:rPr>
          <w:rFonts w:ascii="Times New Roman" w:eastAsia="Times New Roman" w:hAnsi="Times New Roman" w:cs="Times New Roman"/>
          <w:color w:val="000000"/>
          <w:spacing w:val="0"/>
          <w:w w:val="100"/>
          <w:position w:val="0"/>
        </w:rPr>
        <w:t>5</w:t>
      </w:r>
      <w:bookmarkEnd w:id="2158"/>
      <w:r>
        <w:rPr>
          <w:color w:val="000000"/>
          <w:spacing w:val="0"/>
          <w:w w:val="100"/>
          <w:position w:val="0"/>
        </w:rPr>
        <w:t>、</w:t>
        <w:tab/>
        <w:t>终止经营</w:t>
      </w:r>
      <w:bookmarkEnd w:id="2156"/>
      <w:bookmarkEnd w:id="2157"/>
      <w:bookmarkEnd w:id="2159"/>
    </w:p>
    <w:tbl>
      <w:tblPr>
        <w:tblOverlap w:val="never"/>
        <w:jc w:val="center"/>
        <w:tblLayout w:type="fixed"/>
      </w:tblPr>
      <w:tblGrid>
        <w:gridCol w:w="1373"/>
        <w:gridCol w:w="1368"/>
        <w:gridCol w:w="1368"/>
        <w:gridCol w:w="1368"/>
        <w:gridCol w:w="1363"/>
        <w:gridCol w:w="1368"/>
        <w:gridCol w:w="1378"/>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其他说明</w:t>
      </w:r>
    </w:p>
    <w:p>
      <w:pPr>
        <w:widowControl w:val="0"/>
        <w:spacing w:after="379" w:line="1" w:lineRule="exact"/>
      </w:pPr>
    </w:p>
    <w:p>
      <w:pPr>
        <w:pStyle w:val="Style34"/>
        <w:keepNext/>
        <w:keepLines/>
        <w:widowControl w:val="0"/>
        <w:shd w:val="clear" w:color="auto" w:fill="auto"/>
        <w:bidi w:val="0"/>
        <w:spacing w:before="0" w:line="240" w:lineRule="auto"/>
        <w:ind w:left="0" w:right="0" w:firstLine="0"/>
        <w:jc w:val="left"/>
      </w:pPr>
      <w:bookmarkStart w:id="2160" w:name="bookmark2160"/>
      <w:bookmarkStart w:id="2161" w:name="bookmark2161"/>
      <w:bookmarkStart w:id="2162" w:name="bookmark2162"/>
      <w:bookmarkStart w:id="2163" w:name="bookmark2163"/>
      <w:r>
        <w:rPr>
          <w:rFonts w:ascii="Times New Roman" w:eastAsia="Times New Roman" w:hAnsi="Times New Roman" w:cs="Times New Roman"/>
          <w:color w:val="000000"/>
          <w:spacing w:val="0"/>
          <w:w w:val="100"/>
          <w:position w:val="0"/>
        </w:rPr>
        <w:t>6</w:t>
      </w:r>
      <w:bookmarkEnd w:id="2162"/>
      <w:r>
        <w:rPr>
          <w:color w:val="000000"/>
          <w:spacing w:val="0"/>
          <w:w w:val="100"/>
          <w:position w:val="0"/>
        </w:rPr>
        <w:t>、分部信息</w:t>
      </w:r>
      <w:bookmarkEnd w:id="2160"/>
      <w:bookmarkEnd w:id="2161"/>
      <w:bookmarkEnd w:id="2163"/>
    </w:p>
    <w:p>
      <w:pPr>
        <w:pStyle w:val="Style37"/>
        <w:keepNext/>
        <w:keepLines/>
        <w:widowControl w:val="0"/>
        <w:shd w:val="clear" w:color="auto" w:fill="auto"/>
        <w:tabs>
          <w:tab w:pos="444" w:val="left"/>
        </w:tabs>
        <w:bidi w:val="0"/>
        <w:spacing w:before="0" w:after="380" w:line="240" w:lineRule="auto"/>
        <w:ind w:left="0" w:right="0" w:firstLine="0"/>
        <w:jc w:val="left"/>
      </w:pPr>
      <w:bookmarkStart w:id="2164" w:name="bookmark2164"/>
      <w:bookmarkStart w:id="2165" w:name="bookmark2165"/>
      <w:bookmarkStart w:id="2166" w:name="bookmark2166"/>
      <w:bookmarkStart w:id="2167" w:name="bookmark2167"/>
      <w:r>
        <w:rPr>
          <w:color w:val="000000"/>
          <w:spacing w:val="0"/>
          <w:w w:val="100"/>
          <w:position w:val="0"/>
        </w:rPr>
        <w:t>（</w:t>
      </w:r>
      <w:bookmarkEnd w:id="2166"/>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64"/>
      <w:bookmarkEnd w:id="2165"/>
      <w:bookmarkEnd w:id="2167"/>
    </w:p>
    <w:p>
      <w:pPr>
        <w:pStyle w:val="Style37"/>
        <w:keepNext/>
        <w:keepLines/>
        <w:widowControl w:val="0"/>
        <w:shd w:val="clear" w:color="auto" w:fill="auto"/>
        <w:tabs>
          <w:tab w:pos="444" w:val="left"/>
        </w:tabs>
        <w:bidi w:val="0"/>
        <w:spacing w:before="0" w:after="420" w:line="240" w:lineRule="auto"/>
        <w:ind w:left="0" w:right="0" w:firstLine="0"/>
        <w:jc w:val="left"/>
      </w:pPr>
      <w:bookmarkStart w:id="2168" w:name="bookmark2168"/>
      <w:bookmarkStart w:id="2169" w:name="bookmark2169"/>
      <w:bookmarkStart w:id="2170" w:name="bookmark2170"/>
      <w:bookmarkStart w:id="2171" w:name="bookmark2171"/>
      <w:r>
        <w:rPr>
          <w:color w:val="000000"/>
          <w:spacing w:val="0"/>
          <w:w w:val="100"/>
          <w:position w:val="0"/>
        </w:rPr>
        <w:t>（</w:t>
      </w:r>
      <w:bookmarkEnd w:id="2170"/>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68"/>
      <w:bookmarkEnd w:id="2169"/>
      <w:bookmarkEnd w:id="2171"/>
    </w:p>
    <w:p>
      <w:pPr>
        <w:pStyle w:val="Style19"/>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279" w:line="1" w:lineRule="exact"/>
      </w:pPr>
    </w:p>
    <w:p>
      <w:pPr>
        <w:pStyle w:val="Style37"/>
        <w:keepNext/>
        <w:keepLines/>
        <w:widowControl w:val="0"/>
        <w:shd w:val="clear" w:color="auto" w:fill="auto"/>
        <w:tabs>
          <w:tab w:pos="444" w:val="left"/>
        </w:tabs>
        <w:bidi w:val="0"/>
        <w:spacing w:before="0" w:after="280" w:line="313" w:lineRule="exact"/>
        <w:ind w:left="0" w:right="0" w:firstLine="0"/>
        <w:jc w:val="left"/>
      </w:pPr>
      <w:bookmarkStart w:id="2172" w:name="bookmark2172"/>
      <w:bookmarkStart w:id="2173" w:name="bookmark2173"/>
      <w:bookmarkStart w:id="2174" w:name="bookmark2174"/>
      <w:bookmarkStart w:id="2175" w:name="bookmark2175"/>
      <w:r>
        <w:rPr>
          <w:color w:val="000000"/>
          <w:spacing w:val="0"/>
          <w:w w:val="100"/>
          <w:position w:val="0"/>
        </w:rPr>
        <w:t>（</w:t>
      </w:r>
      <w:bookmarkEnd w:id="2174"/>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72"/>
      <w:bookmarkEnd w:id="2173"/>
      <w:bookmarkEnd w:id="2175"/>
    </w:p>
    <w:p>
      <w:pPr>
        <w:pStyle w:val="Style37"/>
        <w:keepNext/>
        <w:keepLines/>
        <w:widowControl w:val="0"/>
        <w:shd w:val="clear" w:color="auto" w:fill="auto"/>
        <w:tabs>
          <w:tab w:pos="444" w:val="left"/>
        </w:tabs>
        <w:bidi w:val="0"/>
        <w:spacing w:before="0" w:after="280" w:line="313" w:lineRule="exact"/>
        <w:ind w:left="0" w:right="0" w:firstLine="0"/>
        <w:jc w:val="left"/>
      </w:pPr>
      <w:bookmarkStart w:id="2176" w:name="bookmark2176"/>
      <w:bookmarkStart w:id="2177" w:name="bookmark2177"/>
      <w:bookmarkStart w:id="2178" w:name="bookmark2178"/>
      <w:bookmarkStart w:id="2179" w:name="bookmark2179"/>
      <w:r>
        <w:rPr>
          <w:color w:val="000000"/>
          <w:spacing w:val="0"/>
          <w:w w:val="100"/>
          <w:position w:val="0"/>
        </w:rPr>
        <w:t>（</w:t>
      </w:r>
      <w:bookmarkEnd w:id="2178"/>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76"/>
      <w:bookmarkEnd w:id="2177"/>
      <w:bookmarkEnd w:id="2179"/>
    </w:p>
    <w:p>
      <w:pPr>
        <w:pStyle w:val="Style34"/>
        <w:keepNext/>
        <w:keepLines/>
        <w:widowControl w:val="0"/>
        <w:shd w:val="clear" w:color="auto" w:fill="auto"/>
        <w:bidi w:val="0"/>
        <w:spacing w:before="0" w:after="280" w:line="313" w:lineRule="exact"/>
        <w:ind w:left="0" w:right="0" w:firstLine="0"/>
        <w:jc w:val="left"/>
      </w:pPr>
      <w:bookmarkStart w:id="2180" w:name="bookmark2180"/>
      <w:bookmarkStart w:id="2181" w:name="bookmark2181"/>
      <w:bookmarkStart w:id="2182" w:name="bookmark2182"/>
      <w:bookmarkStart w:id="2183" w:name="bookmark2183"/>
      <w:r>
        <w:rPr>
          <w:rFonts w:ascii="Times New Roman" w:eastAsia="Times New Roman" w:hAnsi="Times New Roman" w:cs="Times New Roman"/>
          <w:color w:val="000000"/>
          <w:spacing w:val="0"/>
          <w:w w:val="100"/>
          <w:position w:val="0"/>
        </w:rPr>
        <w:t>7</w:t>
      </w:r>
      <w:bookmarkEnd w:id="2182"/>
      <w:r>
        <w:rPr>
          <w:color w:val="000000"/>
          <w:spacing w:val="0"/>
          <w:w w:val="100"/>
          <w:position w:val="0"/>
        </w:rPr>
        <w:t>、其他对投资者决策有影响的重要交易和事项</w:t>
      </w:r>
      <w:bookmarkEnd w:id="2180"/>
      <w:bookmarkEnd w:id="2181"/>
      <w:bookmarkEnd w:id="2183"/>
    </w:p>
    <w:p>
      <w:pPr>
        <w:pStyle w:val="Style34"/>
        <w:keepNext/>
        <w:keepLines/>
        <w:widowControl w:val="0"/>
        <w:shd w:val="clear" w:color="auto" w:fill="auto"/>
        <w:bidi w:val="0"/>
        <w:spacing w:before="0" w:after="0" w:line="313" w:lineRule="exact"/>
        <w:ind w:left="0" w:right="0" w:firstLine="940"/>
        <w:jc w:val="left"/>
      </w:pPr>
      <w:bookmarkStart w:id="2180" w:name="bookmark2180"/>
      <w:bookmarkStart w:id="2181" w:name="bookmark2181"/>
      <w:r>
        <w:rPr>
          <w:color w:val="000000"/>
          <w:spacing w:val="0"/>
          <w:w w:val="100"/>
          <w:position w:val="0"/>
        </w:rPr>
        <w:t>1.</w:t>
      </w:r>
      <w:r>
        <w:rPr>
          <w:color w:val="000000"/>
          <w:spacing w:val="0"/>
          <w:w w:val="100"/>
          <w:position w:val="0"/>
        </w:rPr>
        <w:t>关于回购公司股份的事项</w:t>
      </w:r>
      <w:bookmarkEnd w:id="2180"/>
      <w:bookmarkEnd w:id="2181"/>
    </w:p>
    <w:p>
      <w:pPr>
        <w:pStyle w:val="Style43"/>
        <w:keepNext w:val="0"/>
        <w:keepLines w:val="0"/>
        <w:widowControl w:val="0"/>
        <w:shd w:val="clear" w:color="auto" w:fill="auto"/>
        <w:bidi w:val="0"/>
        <w:spacing w:before="0" w:after="0" w:line="313" w:lineRule="exact"/>
        <w:ind w:left="130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日，公司召开第四届董事会第十九次会议，审议并通过了《关于回购公司股份 的预案》，公司拟使用自筹资金以集中竞价、大宗交易及中国证监会认可的其他方式回购公 司股份，用于后期实施股权激励计划、员工持股计划或依法予以注销并相应减少注册资本。 截止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日，公司通过股份回购专用证券账户以集中竞价交易方式回购公司股份数 量为</w:t>
      </w:r>
      <w:r>
        <w:rPr>
          <w:rFonts w:ascii="Times New Roman" w:eastAsia="Times New Roman" w:hAnsi="Times New Roman" w:cs="Times New Roman"/>
          <w:color w:val="000000"/>
          <w:spacing w:val="0"/>
          <w:w w:val="100"/>
          <w:position w:val="0"/>
        </w:rPr>
        <w:t>1,122,200</w:t>
      </w:r>
      <w:r>
        <w:rPr>
          <w:color w:val="000000"/>
          <w:spacing w:val="0"/>
          <w:w w:val="100"/>
          <w:position w:val="0"/>
        </w:rPr>
        <w:t>股，支付的总金额为</w:t>
      </w:r>
      <w:r>
        <w:rPr>
          <w:rFonts w:ascii="Times New Roman" w:eastAsia="Times New Roman" w:hAnsi="Times New Roman" w:cs="Times New Roman"/>
          <w:color w:val="000000"/>
          <w:spacing w:val="0"/>
          <w:w w:val="100"/>
          <w:position w:val="0"/>
        </w:rPr>
        <w:t>20,001,619.42</w:t>
      </w:r>
      <w:r>
        <w:rPr>
          <w:color w:val="000000"/>
          <w:spacing w:val="0"/>
          <w:w w:val="100"/>
          <w:position w:val="0"/>
        </w:rPr>
        <w:t>元（不含交易费用），本次回购公司股份方 案已实施完毕。</w:t>
      </w:r>
    </w:p>
    <w:p>
      <w:pPr>
        <w:pStyle w:val="Style43"/>
        <w:keepNext w:val="0"/>
        <w:keepLines w:val="0"/>
        <w:widowControl w:val="0"/>
        <w:shd w:val="clear" w:color="auto" w:fill="auto"/>
        <w:bidi w:val="0"/>
        <w:spacing w:before="0" w:after="80" w:line="313" w:lineRule="exact"/>
        <w:ind w:left="130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日，公司召开第四届董事会第四十次会议，审议并通过《关于公司第一期员工 持股计划（草案）及摘要的议案》。该议案的主要内容为：</w:t>
      </w:r>
      <w:r>
        <w:rPr>
          <w:rFonts w:ascii="Times New Roman" w:eastAsia="Times New Roman" w:hAnsi="Times New Roman" w:cs="Times New Roman"/>
          <w:color w:val="000000"/>
          <w:spacing w:val="0"/>
          <w:w w:val="100"/>
          <w:position w:val="0"/>
        </w:rPr>
        <w:t>“</w:t>
      </w:r>
      <w:r>
        <w:rPr>
          <w:color w:val="000000"/>
          <w:spacing w:val="0"/>
          <w:w w:val="100"/>
          <w:position w:val="0"/>
        </w:rPr>
        <w:t>本持股计划所能受让回购专用 证券账户股份和持有的公司股票数量合计上限为</w:t>
      </w:r>
      <w:r>
        <w:rPr>
          <w:rFonts w:ascii="Times New Roman" w:eastAsia="Times New Roman" w:hAnsi="Times New Roman" w:cs="Times New Roman"/>
          <w:color w:val="000000"/>
          <w:spacing w:val="0"/>
          <w:w w:val="100"/>
          <w:position w:val="0"/>
        </w:rPr>
        <w:t>1,122,200</w:t>
      </w:r>
      <w:r>
        <w:rPr>
          <w:color w:val="000000"/>
          <w:spacing w:val="0"/>
          <w:w w:val="100"/>
          <w:position w:val="0"/>
        </w:rPr>
        <w:t xml:space="preserve">股，占公司当前总股本 </w:t>
      </w:r>
      <w:r>
        <w:rPr>
          <w:rFonts w:ascii="Times New Roman" w:eastAsia="Times New Roman" w:hAnsi="Times New Roman" w:cs="Times New Roman"/>
          <w:color w:val="000000"/>
          <w:spacing w:val="0"/>
          <w:w w:val="100"/>
          <w:position w:val="0"/>
        </w:rPr>
        <w:t>205,135,376</w:t>
      </w:r>
      <w:r>
        <w:rPr>
          <w:color w:val="000000"/>
          <w:spacing w:val="0"/>
          <w:w w:val="100"/>
          <w:position w:val="0"/>
        </w:rPr>
        <w:t>股的</w:t>
      </w:r>
      <w:r>
        <w:rPr>
          <w:rFonts w:ascii="Times New Roman" w:eastAsia="Times New Roman" w:hAnsi="Times New Roman" w:cs="Times New Roman"/>
          <w:color w:val="000000"/>
          <w:spacing w:val="0"/>
          <w:w w:val="100"/>
          <w:position w:val="0"/>
        </w:rPr>
        <w:t>0.55%</w:t>
      </w:r>
      <w:r>
        <w:rPr>
          <w:color w:val="000000"/>
          <w:spacing w:val="0"/>
          <w:w w:val="100"/>
          <w:position w:val="0"/>
        </w:rPr>
        <w:t>。持股计划受让公司回购股票的价格为</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股。持股计划存续期为</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个月，自公司公告最后一笔标的股票过户至本持股计划名下之日起算。上述议案于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年年度股东大会审议并通过。</w:t>
      </w:r>
    </w:p>
    <w:p>
      <w:pPr>
        <w:pStyle w:val="Style43"/>
        <w:keepNext w:val="0"/>
        <w:keepLines w:val="0"/>
        <w:widowControl w:val="0"/>
        <w:shd w:val="clear" w:color="auto" w:fill="auto"/>
        <w:bidi w:val="0"/>
        <w:spacing w:before="0" w:after="0" w:line="326" w:lineRule="auto"/>
        <w:ind w:left="130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日，公司收到中国证券登记结算有限责任公司深圳分公司的</w:t>
      </w:r>
    </w:p>
    <w:p>
      <w:pPr>
        <w:pStyle w:val="Style43"/>
        <w:keepNext w:val="0"/>
        <w:keepLines w:val="0"/>
        <w:widowControl w:val="0"/>
        <w:shd w:val="clear" w:color="auto" w:fill="auto"/>
        <w:bidi w:val="0"/>
        <w:spacing w:before="0" w:after="0" w:line="313" w:lineRule="exact"/>
        <w:ind w:left="1300" w:right="0" w:firstLine="0"/>
        <w:jc w:val="both"/>
      </w:pPr>
      <w:r>
        <w:rPr>
          <w:color w:val="000000"/>
          <w:spacing w:val="0"/>
          <w:w w:val="100"/>
          <w:position w:val="0"/>
        </w:rPr>
        <w:t>《证券过户登记确认书》，公司回购专用证券账户中所持有的</w:t>
      </w:r>
      <w:r>
        <w:rPr>
          <w:rFonts w:ascii="Times New Roman" w:eastAsia="Times New Roman" w:hAnsi="Times New Roman" w:cs="Times New Roman"/>
          <w:color w:val="000000"/>
          <w:spacing w:val="0"/>
          <w:w w:val="100"/>
          <w:position w:val="0"/>
        </w:rPr>
        <w:t>1,122,200</w:t>
      </w:r>
      <w:r>
        <w:rPr>
          <w:color w:val="000000"/>
          <w:spacing w:val="0"/>
          <w:w w:val="100"/>
          <w:position w:val="0"/>
        </w:rPr>
        <w:t>股信息发展股票已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日非交易过户至公司员工持股计划专户（证券账户名称：上海中信信息 发展股份有限公司</w:t>
      </w:r>
      <w:r>
        <w:rPr>
          <w:rFonts w:ascii="Times New Roman" w:eastAsia="Times New Roman" w:hAnsi="Times New Roman" w:cs="Times New Roman"/>
          <w:color w:val="000000"/>
          <w:spacing w:val="0"/>
          <w:w w:val="100"/>
          <w:position w:val="0"/>
        </w:rPr>
        <w:t>-</w:t>
      </w:r>
      <w:r>
        <w:rPr>
          <w:color w:val="000000"/>
          <w:spacing w:val="0"/>
          <w:w w:val="100"/>
          <w:position w:val="0"/>
        </w:rPr>
        <w:t>第一期员工持股计划），过户价格为</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股，过户股数为</w:t>
      </w:r>
      <w:r>
        <w:rPr>
          <w:rFonts w:ascii="Times New Roman" w:eastAsia="Times New Roman" w:hAnsi="Times New Roman" w:cs="Times New Roman"/>
          <w:color w:val="000000"/>
          <w:spacing w:val="0"/>
          <w:w w:val="100"/>
          <w:position w:val="0"/>
        </w:rPr>
        <w:t>1,122,200</w:t>
      </w:r>
      <w:r>
        <w:rPr>
          <w:color w:val="000000"/>
          <w:spacing w:val="0"/>
          <w:w w:val="100"/>
          <w:position w:val="0"/>
        </w:rPr>
        <w:t>股。 依据员工持股计划草案，本员工持股计划的存续期为</w:t>
      </w:r>
      <w:r>
        <w:rPr>
          <w:rFonts w:ascii="Times New Roman" w:eastAsia="Times New Roman" w:hAnsi="Times New Roman" w:cs="Times New Roman"/>
          <w:color w:val="000000"/>
          <w:spacing w:val="0"/>
          <w:w w:val="100"/>
          <w:position w:val="0"/>
        </w:rPr>
        <w:t>36</w:t>
      </w:r>
      <w:r>
        <w:rPr>
          <w:color w:val="000000"/>
          <w:spacing w:val="0"/>
          <w:w w:val="100"/>
          <w:position w:val="0"/>
        </w:rPr>
        <w:t>个月，自公司公告最后一笔标的股 票过户至本员工持股计划名下之日起算（即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日起算）。本员工持股计划通 过非交易过户等法律法规许可的方式所获标的股票，公司公告最后一笔标的股票过户至本员 工持股计划名下之日起</w:t>
      </w:r>
      <w:r>
        <w:rPr>
          <w:rFonts w:ascii="Times New Roman" w:eastAsia="Times New Roman" w:hAnsi="Times New Roman" w:cs="Times New Roman"/>
          <w:color w:val="000000"/>
          <w:spacing w:val="0"/>
          <w:w w:val="100"/>
          <w:position w:val="0"/>
        </w:rPr>
        <w:t>12</w:t>
      </w:r>
      <w:r>
        <w:rPr>
          <w:color w:val="000000"/>
          <w:spacing w:val="0"/>
          <w:w w:val="100"/>
          <w:position w:val="0"/>
        </w:rPr>
        <w:t>个月后开始分期解锁，锁定期最长</w:t>
      </w:r>
      <w:r>
        <w:rPr>
          <w:rFonts w:ascii="Times New Roman" w:eastAsia="Times New Roman" w:hAnsi="Times New Roman" w:cs="Times New Roman"/>
          <w:color w:val="000000"/>
          <w:spacing w:val="0"/>
          <w:w w:val="100"/>
          <w:position w:val="0"/>
        </w:rPr>
        <w:t>24</w:t>
      </w:r>
      <w:r>
        <w:rPr>
          <w:color w:val="000000"/>
          <w:spacing w:val="0"/>
          <w:w w:val="100"/>
          <w:position w:val="0"/>
        </w:rPr>
        <w:t>个月。</w:t>
      </w:r>
    </w:p>
    <w:p>
      <w:pPr>
        <w:pStyle w:val="Style43"/>
        <w:keepNext w:val="0"/>
        <w:keepLines w:val="0"/>
        <w:widowControl w:val="0"/>
        <w:shd w:val="clear" w:color="auto" w:fill="auto"/>
        <w:bidi w:val="0"/>
        <w:spacing w:before="0" w:after="600" w:line="313" w:lineRule="exact"/>
        <w:ind w:left="130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月，本公司第一期员工持股计划管理委员会召开会议，会议主要内容为：</w:t>
      </w:r>
      <w:r>
        <w:rPr>
          <w:rFonts w:ascii="Times New Roman" w:eastAsia="Times New Roman" w:hAnsi="Times New Roman" w:cs="Times New Roman"/>
          <w:color w:val="000000"/>
          <w:spacing w:val="0"/>
          <w:w w:val="100"/>
          <w:position w:val="0"/>
        </w:rPr>
        <w:t>“</w:t>
      </w:r>
      <w:r>
        <w:rPr>
          <w:color w:val="000000"/>
          <w:spacing w:val="0"/>
          <w:w w:val="100"/>
          <w:position w:val="0"/>
        </w:rPr>
        <w:t>由于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年度根据公司财务部门初步测算结果，预计</w:t>
      </w:r>
      <w:r>
        <w:rPr>
          <w:rFonts w:ascii="Times New Roman" w:eastAsia="Times New Roman" w:hAnsi="Times New Roman" w:cs="Times New Roman"/>
          <w:color w:val="000000"/>
          <w:spacing w:val="0"/>
          <w:w w:val="100"/>
          <w:position w:val="0"/>
        </w:rPr>
        <w:t>2020</w:t>
      </w:r>
      <w:r>
        <w:rPr>
          <w:color w:val="000000"/>
          <w:spacing w:val="0"/>
          <w:w w:val="100"/>
          <w:position w:val="0"/>
        </w:rPr>
        <w:t>年度业绩归属于上市公司股东的净利润无法 达到第一个解锁期的业绩考核指标，公司第一个解锁期涉及的</w:t>
      </w:r>
      <w:r>
        <w:rPr>
          <w:rFonts w:ascii="Times New Roman" w:eastAsia="Times New Roman" w:hAnsi="Times New Roman" w:cs="Times New Roman"/>
          <w:color w:val="000000"/>
          <w:spacing w:val="0"/>
          <w:w w:val="100"/>
          <w:position w:val="0"/>
        </w:rPr>
        <w:t>50%</w:t>
      </w:r>
      <w:r>
        <w:rPr>
          <w:color w:val="000000"/>
          <w:spacing w:val="0"/>
          <w:w w:val="100"/>
          <w:position w:val="0"/>
        </w:rPr>
        <w:t>份额将在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 xml:space="preserve">日 </w:t>
      </w:r>
      <w:r>
        <w:rPr>
          <w:color w:val="000000"/>
          <w:spacing w:val="0"/>
          <w:w w:val="100"/>
          <w:position w:val="0"/>
        </w:rPr>
        <w:t>后的</w:t>
      </w:r>
      <w:r>
        <w:rPr>
          <w:rFonts w:ascii="Times New Roman" w:eastAsia="Times New Roman" w:hAnsi="Times New Roman" w:cs="Times New Roman"/>
          <w:color w:val="000000"/>
          <w:spacing w:val="0"/>
          <w:w w:val="100"/>
          <w:position w:val="0"/>
        </w:rPr>
        <w:t>12</w:t>
      </w:r>
      <w:r>
        <w:rPr>
          <w:color w:val="000000"/>
          <w:spacing w:val="0"/>
          <w:w w:val="100"/>
          <w:position w:val="0"/>
        </w:rPr>
        <w:t>个月内且在避开窗口期、敏感期等不适合出售的时间进行出售并返还员工相应的原始 出资额。</w:t>
      </w:r>
      <w:r>
        <w:rPr>
          <w:rFonts w:ascii="Times New Roman" w:eastAsia="Times New Roman" w:hAnsi="Times New Roman" w:cs="Times New Roman"/>
          <w:color w:val="000000"/>
          <w:spacing w:val="0"/>
          <w:w w:val="100"/>
          <w:position w:val="0"/>
        </w:rPr>
        <w:t>’’</w:t>
      </w:r>
    </w:p>
    <w:p>
      <w:pPr>
        <w:pStyle w:val="Style43"/>
        <w:keepNext w:val="0"/>
        <w:keepLines w:val="0"/>
        <w:widowControl w:val="0"/>
        <w:shd w:val="clear" w:color="auto" w:fill="auto"/>
        <w:bidi w:val="0"/>
        <w:spacing w:before="0" w:after="0" w:line="315" w:lineRule="exact"/>
        <w:ind w:left="0" w:right="0" w:firstLine="940"/>
        <w:jc w:val="both"/>
      </w:pPr>
      <w:r>
        <w:rPr>
          <w:b/>
          <w:bCs/>
          <w:color w:val="000000"/>
          <w:spacing w:val="0"/>
          <w:w w:val="100"/>
          <w:position w:val="0"/>
        </w:rPr>
        <w:t>1.</w:t>
      </w:r>
      <w:r>
        <w:rPr>
          <w:b/>
          <w:bCs/>
          <w:color w:val="000000"/>
          <w:spacing w:val="0"/>
          <w:w w:val="100"/>
          <w:position w:val="0"/>
        </w:rPr>
        <w:t>关于公司符合公开发行可转换公司债券条件的议案的事项</w:t>
      </w:r>
    </w:p>
    <w:p>
      <w:pPr>
        <w:pStyle w:val="Style43"/>
        <w:keepNext w:val="0"/>
        <w:keepLines w:val="0"/>
        <w:widowControl w:val="0"/>
        <w:shd w:val="clear" w:color="auto" w:fill="auto"/>
        <w:bidi w:val="0"/>
        <w:spacing w:before="0" w:after="0" w:line="315" w:lineRule="exact"/>
        <w:ind w:left="1300" w:right="0" w:firstLine="0"/>
        <w:jc w:val="both"/>
      </w:pPr>
      <w:r>
        <w:rPr>
          <w:color w:val="000000"/>
          <w:spacing w:val="0"/>
          <w:w w:val="100"/>
          <w:position w:val="0"/>
        </w:rPr>
        <w:t>公司第四届董事会第四十二次会议及</w:t>
      </w:r>
      <w:r>
        <w:rPr>
          <w:rFonts w:ascii="Times New Roman" w:eastAsia="Times New Roman" w:hAnsi="Times New Roman" w:cs="Times New Roman"/>
          <w:color w:val="000000"/>
          <w:spacing w:val="0"/>
          <w:w w:val="100"/>
          <w:position w:val="0"/>
        </w:rPr>
        <w:t>2019</w:t>
      </w:r>
      <w:r>
        <w:rPr>
          <w:color w:val="000000"/>
          <w:spacing w:val="0"/>
          <w:w w:val="100"/>
          <w:position w:val="0"/>
        </w:rPr>
        <w:t>年第二次临时股东大会审议并通过《关于公司符 合公开发行可转换公司债券条件的议案》，公司拟申请创业板公开发行可转换公司债券。公 司计划发行可转债的总规模不超过人民币</w:t>
      </w:r>
      <w:r>
        <w:rPr>
          <w:rFonts w:ascii="Times New Roman" w:eastAsia="Times New Roman" w:hAnsi="Times New Roman" w:cs="Times New Roman"/>
          <w:color w:val="000000"/>
          <w:spacing w:val="0"/>
          <w:w w:val="100"/>
          <w:position w:val="0"/>
        </w:rPr>
        <w:t>18,500.00</w:t>
      </w:r>
      <w:r>
        <w:rPr>
          <w:color w:val="000000"/>
          <w:spacing w:val="0"/>
          <w:w w:val="100"/>
          <w:position w:val="0"/>
        </w:rPr>
        <w:t>万元（含</w:t>
      </w:r>
      <w:r>
        <w:rPr>
          <w:rFonts w:ascii="Times New Roman" w:eastAsia="Times New Roman" w:hAnsi="Times New Roman" w:cs="Times New Roman"/>
          <w:color w:val="000000"/>
          <w:spacing w:val="0"/>
          <w:w w:val="100"/>
          <w:position w:val="0"/>
        </w:rPr>
        <w:t>18,500.00</w:t>
      </w:r>
      <w:r>
        <w:rPr>
          <w:color w:val="000000"/>
          <w:spacing w:val="0"/>
          <w:w w:val="100"/>
          <w:position w:val="0"/>
        </w:rPr>
        <w:t>万元）。</w:t>
      </w:r>
    </w:p>
    <w:p>
      <w:pPr>
        <w:pStyle w:val="Style43"/>
        <w:keepNext w:val="0"/>
        <w:keepLines w:val="0"/>
        <w:widowControl w:val="0"/>
        <w:shd w:val="clear" w:color="auto" w:fill="auto"/>
        <w:bidi w:val="0"/>
        <w:spacing w:before="0" w:after="300" w:line="315" w:lineRule="exact"/>
        <w:ind w:left="1300" w:right="0" w:firstLine="0"/>
        <w:jc w:val="both"/>
      </w:pPr>
      <w:r>
        <w:rPr>
          <w:color w:val="000000"/>
          <w:spacing w:val="0"/>
          <w:w w:val="100"/>
          <w:position w:val="0"/>
        </w:rPr>
        <w:t>公司第四届董事会第二十九次会议及</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年第二次临时股东大会审议并通过《关于终止公 开发行可转换公司债券的议案》，鉴于目前国家政策及资本市场环境变化，并综合考虑公司 发展规划、资本运作计划等诸多因素，经公司与中介机构审慎分析、研究与沟通，决定终止 公开发行可转换公司债券事项。</w:t>
      </w:r>
    </w:p>
    <w:p>
      <w:pPr>
        <w:pStyle w:val="Style43"/>
        <w:keepNext w:val="0"/>
        <w:keepLines w:val="0"/>
        <w:widowControl w:val="0"/>
        <w:shd w:val="clear" w:color="auto" w:fill="auto"/>
        <w:bidi w:val="0"/>
        <w:spacing w:before="0" w:after="0" w:line="315" w:lineRule="exact"/>
        <w:ind w:left="0" w:right="0" w:firstLine="940"/>
        <w:jc w:val="both"/>
      </w:pPr>
      <w:r>
        <w:rPr>
          <w:b/>
          <w:bCs/>
          <w:color w:val="000000"/>
          <w:spacing w:val="0"/>
          <w:w w:val="100"/>
          <w:position w:val="0"/>
        </w:rPr>
        <w:t>1.</w:t>
      </w:r>
      <w:r>
        <w:rPr>
          <w:b/>
          <w:bCs/>
          <w:color w:val="000000"/>
          <w:spacing w:val="0"/>
          <w:w w:val="100"/>
          <w:position w:val="0"/>
        </w:rPr>
        <w:t>关于全资子公司存续分立的事项</w:t>
      </w:r>
    </w:p>
    <w:p>
      <w:pPr>
        <w:pStyle w:val="Style43"/>
        <w:keepNext w:val="0"/>
        <w:keepLines w:val="0"/>
        <w:widowControl w:val="0"/>
        <w:shd w:val="clear" w:color="auto" w:fill="auto"/>
        <w:bidi w:val="0"/>
        <w:spacing w:before="0" w:after="0" w:line="315" w:lineRule="exact"/>
        <w:ind w:left="130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日，公司召开了第四届第四十一次董事会并审议通过了《关于全资子公司存续分 立的议案》，公司将对下属全资子公司光典信息发展有限公司进行存续分立，分立后光典信 息发展有限公司继续存续，同时在上海市青浦区新设立全资子公司上海信发智谷信息发展有 限公司（暂定名，以工商部门核准登记的名称为准）。</w:t>
      </w:r>
    </w:p>
    <w:p>
      <w:pPr>
        <w:pStyle w:val="Style43"/>
        <w:keepNext w:val="0"/>
        <w:keepLines w:val="0"/>
        <w:widowControl w:val="0"/>
        <w:shd w:val="clear" w:color="auto" w:fill="auto"/>
        <w:bidi w:val="0"/>
        <w:spacing w:before="0" w:after="300" w:line="326" w:lineRule="exact"/>
        <w:ind w:left="1300" w:right="0" w:firstLine="0"/>
        <w:jc w:val="both"/>
      </w:pPr>
      <w:r>
        <w:rPr>
          <w:color w:val="000000"/>
          <w:spacing w:val="0"/>
          <w:w w:val="100"/>
          <w:position w:val="0"/>
        </w:rPr>
        <w:t>新设立的全资子公司于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日成立，正式名称为上海信联智谷信息科技有限公司。 截止本报告日，上述存续分立事项尚在执行过程中。</w:t>
      </w:r>
    </w:p>
    <w:p>
      <w:pPr>
        <w:pStyle w:val="Style43"/>
        <w:keepNext w:val="0"/>
        <w:keepLines w:val="0"/>
        <w:widowControl w:val="0"/>
        <w:shd w:val="clear" w:color="auto" w:fill="auto"/>
        <w:bidi w:val="0"/>
        <w:spacing w:before="0" w:after="0" w:line="315" w:lineRule="exact"/>
        <w:ind w:left="0" w:right="0" w:firstLine="940"/>
        <w:jc w:val="both"/>
      </w:pPr>
      <w:r>
        <w:rPr>
          <w:b/>
          <w:bCs/>
          <w:color w:val="000000"/>
          <w:spacing w:val="0"/>
          <w:w w:val="100"/>
          <w:position w:val="0"/>
        </w:rPr>
        <w:t>1.</w:t>
      </w:r>
      <w:r>
        <w:rPr>
          <w:b/>
          <w:bCs/>
          <w:color w:val="000000"/>
          <w:spacing w:val="0"/>
          <w:w w:val="100"/>
          <w:position w:val="0"/>
        </w:rPr>
        <w:t>关于募集资金投资项目中止的事项</w:t>
      </w:r>
    </w:p>
    <w:p>
      <w:pPr>
        <w:pStyle w:val="Style43"/>
        <w:keepNext w:val="0"/>
        <w:keepLines w:val="0"/>
        <w:widowControl w:val="0"/>
        <w:shd w:val="clear" w:color="auto" w:fill="auto"/>
        <w:bidi w:val="0"/>
        <w:spacing w:before="0" w:after="0" w:line="319" w:lineRule="exact"/>
        <w:ind w:left="130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日，公司召开的第四届董事会第三十八次会议审议通过了《关于中止募集资金 投资项目并将剩余募集资金永久补充流动资金的议案》，同意公司中止</w:t>
      </w:r>
      <w:r>
        <w:rPr>
          <w:rFonts w:ascii="Times New Roman" w:eastAsia="Times New Roman" w:hAnsi="Times New Roman" w:cs="Times New Roman"/>
          <w:color w:val="000000"/>
          <w:spacing w:val="0"/>
          <w:w w:val="100"/>
          <w:position w:val="0"/>
        </w:rPr>
        <w:t>2015</w:t>
      </w:r>
      <w:r>
        <w:rPr>
          <w:color w:val="000000"/>
          <w:spacing w:val="0"/>
          <w:w w:val="100"/>
          <w:position w:val="0"/>
        </w:rPr>
        <w:t>年首次公开发行 股票募集资金项目，并将剩余募集资金</w:t>
      </w:r>
      <w:r>
        <w:rPr>
          <w:rFonts w:ascii="Times New Roman" w:eastAsia="Times New Roman" w:hAnsi="Times New Roman" w:cs="Times New Roman"/>
          <w:color w:val="000000"/>
          <w:spacing w:val="0"/>
          <w:w w:val="100"/>
          <w:position w:val="0"/>
        </w:rPr>
        <w:t>20,724,315.11</w:t>
      </w:r>
      <w:r>
        <w:rPr>
          <w:color w:val="000000"/>
          <w:spacing w:val="0"/>
          <w:w w:val="100"/>
          <w:position w:val="0"/>
        </w:rPr>
        <w:t>元（具体金额以实际结转时专户资金余 额为准）永久补充公司流动资金。</w:t>
      </w:r>
    </w:p>
    <w:p>
      <w:pPr>
        <w:pStyle w:val="Style43"/>
        <w:keepNext w:val="0"/>
        <w:keepLines w:val="0"/>
        <w:widowControl w:val="0"/>
        <w:shd w:val="clear" w:color="auto" w:fill="auto"/>
        <w:bidi w:val="0"/>
        <w:spacing w:before="0" w:after="300" w:line="319" w:lineRule="exact"/>
        <w:ind w:left="130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日，公司已将剩余募集资金</w:t>
      </w:r>
      <w:r>
        <w:rPr>
          <w:rFonts w:ascii="Times New Roman" w:eastAsia="Times New Roman" w:hAnsi="Times New Roman" w:cs="Times New Roman"/>
          <w:color w:val="000000"/>
          <w:spacing w:val="0"/>
          <w:w w:val="100"/>
          <w:position w:val="0"/>
        </w:rPr>
        <w:t>20,743,048.82</w:t>
      </w:r>
      <w:r>
        <w:rPr>
          <w:color w:val="000000"/>
          <w:spacing w:val="0"/>
          <w:w w:val="100"/>
          <w:position w:val="0"/>
        </w:rPr>
        <w:t>元（含利息收入）全部转入公司一 般账户，并办理了募集资金专用账户的注销手续。</w:t>
      </w:r>
    </w:p>
    <w:p>
      <w:pPr>
        <w:pStyle w:val="Style43"/>
        <w:keepNext w:val="0"/>
        <w:keepLines w:val="0"/>
        <w:widowControl w:val="0"/>
        <w:shd w:val="clear" w:color="auto" w:fill="auto"/>
        <w:bidi w:val="0"/>
        <w:spacing w:before="0" w:after="0"/>
        <w:ind w:left="0" w:right="0" w:firstLine="940"/>
        <w:jc w:val="both"/>
      </w:pPr>
      <w:r>
        <w:rPr>
          <w:b/>
          <w:bCs/>
          <w:color w:val="000000"/>
          <w:spacing w:val="0"/>
          <w:w w:val="100"/>
          <w:position w:val="0"/>
        </w:rPr>
        <w:t>1.</w:t>
      </w:r>
      <w:r>
        <w:rPr>
          <w:b/>
          <w:bCs/>
          <w:color w:val="000000"/>
          <w:spacing w:val="0"/>
          <w:w w:val="100"/>
          <w:position w:val="0"/>
        </w:rPr>
        <w:t>关于公司股权质押等的事项</w:t>
      </w:r>
    </w:p>
    <w:p>
      <w:pPr>
        <w:pStyle w:val="Style43"/>
        <w:keepNext w:val="0"/>
        <w:keepLines w:val="0"/>
        <w:widowControl w:val="0"/>
        <w:shd w:val="clear" w:color="auto" w:fill="auto"/>
        <w:bidi w:val="0"/>
        <w:spacing w:before="0" w:after="300"/>
        <w:ind w:left="1300" w:right="0" w:firstLine="0"/>
        <w:jc w:val="both"/>
      </w:pPr>
      <w:bookmarkStart w:id="2184" w:name="bookmark2184"/>
      <w:r>
        <w:rPr>
          <w:color w:val="000000"/>
          <w:spacing w:val="0"/>
          <w:w w:val="100"/>
          <w:position w:val="0"/>
        </w:rPr>
        <w:t>（</w:t>
      </w:r>
      <w:bookmarkEnd w:id="2184"/>
      <w:r>
        <w:rPr>
          <w:rFonts w:ascii="Times New Roman" w:eastAsia="Times New Roman" w:hAnsi="Times New Roman" w:cs="Times New Roman"/>
          <w:color w:val="000000"/>
          <w:spacing w:val="0"/>
          <w:w w:val="100"/>
          <w:position w:val="0"/>
        </w:rPr>
        <w:t>1</w:t>
      </w:r>
      <w:r>
        <w:rPr>
          <w:color w:val="000000"/>
          <w:spacing w:val="0"/>
          <w:w w:val="100"/>
          <w:position w:val="0"/>
        </w:rPr>
        <w:t>） 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SimHei" w:eastAsia="SimHei" w:hAnsi="SimHei" w:cs="SimHei"/>
          <w:color w:val="000000"/>
          <w:spacing w:val="0"/>
          <w:w w:val="100"/>
          <w:position w:val="0"/>
          <w:sz w:val="22"/>
          <w:szCs w:val="22"/>
        </w:rPr>
        <w:t>0，</w:t>
      </w:r>
      <w:r>
        <w:rPr>
          <w:color w:val="000000"/>
          <w:spacing w:val="0"/>
          <w:w w:val="100"/>
          <w:position w:val="0"/>
        </w:rPr>
        <w:t>公司实际控制人张曙华持有公司股份</w:t>
      </w:r>
      <w:r>
        <w:rPr>
          <w:rFonts w:ascii="Times New Roman" w:eastAsia="Times New Roman" w:hAnsi="Times New Roman" w:cs="Times New Roman"/>
          <w:color w:val="000000"/>
          <w:spacing w:val="0"/>
          <w:w w:val="100"/>
          <w:position w:val="0"/>
        </w:rPr>
        <w:t>27,028,679</w:t>
      </w:r>
      <w:r>
        <w:rPr>
          <w:color w:val="000000"/>
          <w:spacing w:val="0"/>
          <w:w w:val="100"/>
          <w:position w:val="0"/>
        </w:rPr>
        <w:t>股，占公司总股 本的</w:t>
      </w:r>
      <w:r>
        <w:rPr>
          <w:rFonts w:ascii="Times New Roman" w:eastAsia="Times New Roman" w:hAnsi="Times New Roman" w:cs="Times New Roman"/>
          <w:color w:val="000000"/>
          <w:spacing w:val="0"/>
          <w:w w:val="100"/>
          <w:position w:val="0"/>
        </w:rPr>
        <w:t>13.18%</w:t>
      </w:r>
      <w:r>
        <w:rPr>
          <w:color w:val="000000"/>
          <w:spacing w:val="0"/>
          <w:w w:val="100"/>
          <w:position w:val="0"/>
        </w:rPr>
        <w:t>。质押的股份总数为</w:t>
      </w:r>
      <w:r>
        <w:rPr>
          <w:rFonts w:ascii="Times New Roman" w:eastAsia="Times New Roman" w:hAnsi="Times New Roman" w:cs="Times New Roman"/>
          <w:color w:val="000000"/>
          <w:spacing w:val="0"/>
          <w:w w:val="100"/>
          <w:position w:val="0"/>
        </w:rPr>
        <w:t>24,238,000</w:t>
      </w:r>
      <w:r>
        <w:rPr>
          <w:color w:val="000000"/>
          <w:spacing w:val="0"/>
          <w:w w:val="100"/>
          <w:position w:val="0"/>
        </w:rPr>
        <w:t>股，占其持有公司股份总数的</w:t>
      </w:r>
      <w:r>
        <w:rPr>
          <w:rFonts w:ascii="Times New Roman" w:eastAsia="Times New Roman" w:hAnsi="Times New Roman" w:cs="Times New Roman"/>
          <w:color w:val="000000"/>
          <w:spacing w:val="0"/>
          <w:w w:val="100"/>
          <w:position w:val="0"/>
        </w:rPr>
        <w:t>89.67%</w:t>
      </w:r>
      <w:r>
        <w:rPr>
          <w:color w:val="000000"/>
          <w:spacing w:val="0"/>
          <w:w w:val="100"/>
          <w:position w:val="0"/>
        </w:rPr>
        <w:t>，占公司总 股本的</w:t>
      </w:r>
      <w:r>
        <w:rPr>
          <w:rFonts w:ascii="Times New Roman" w:eastAsia="Times New Roman" w:hAnsi="Times New Roman" w:cs="Times New Roman"/>
          <w:color w:val="000000"/>
          <w:spacing w:val="0"/>
          <w:w w:val="100"/>
          <w:position w:val="0"/>
        </w:rPr>
        <w:t>11.81%</w:t>
      </w:r>
      <w:r>
        <w:rPr>
          <w:color w:val="000000"/>
          <w:spacing w:val="0"/>
          <w:w w:val="100"/>
          <w:position w:val="0"/>
        </w:rPr>
        <w:t>。</w:t>
      </w:r>
    </w:p>
    <w:p>
      <w:pPr>
        <w:pStyle w:val="Style43"/>
        <w:keepNext w:val="0"/>
        <w:keepLines w:val="0"/>
        <w:widowControl w:val="0"/>
        <w:shd w:val="clear" w:color="auto" w:fill="auto"/>
        <w:bidi w:val="0"/>
        <w:spacing w:before="0" w:after="0"/>
        <w:ind w:left="130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日止，公司控股股东上海中信电子发展有限公司持有公司股份</w:t>
      </w:r>
      <w:r>
        <w:rPr>
          <w:rFonts w:ascii="Times New Roman" w:eastAsia="Times New Roman" w:hAnsi="Times New Roman" w:cs="Times New Roman"/>
          <w:color w:val="000000"/>
          <w:spacing w:val="0"/>
          <w:w w:val="100"/>
          <w:position w:val="0"/>
        </w:rPr>
        <w:t xml:space="preserve">47,437,344 </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23.12%</w:t>
      </w:r>
      <w:r>
        <w:rPr>
          <w:color w:val="000000"/>
          <w:spacing w:val="0"/>
          <w:w w:val="100"/>
          <w:position w:val="0"/>
        </w:rPr>
        <w:t>。质押股份总数为</w:t>
      </w:r>
      <w:r>
        <w:rPr>
          <w:rFonts w:ascii="Times New Roman" w:eastAsia="Times New Roman" w:hAnsi="Times New Roman" w:cs="Times New Roman"/>
          <w:color w:val="000000"/>
          <w:spacing w:val="0"/>
          <w:w w:val="100"/>
          <w:position w:val="0"/>
        </w:rPr>
        <w:t>10,180,000</w:t>
      </w:r>
      <w:r>
        <w:rPr>
          <w:color w:val="000000"/>
          <w:spacing w:val="0"/>
          <w:w w:val="100"/>
          <w:position w:val="0"/>
        </w:rPr>
        <w:t>股，占其持有公司股份总数的</w:t>
      </w:r>
      <w:r>
        <w:rPr>
          <w:rFonts w:ascii="Times New Roman" w:eastAsia="Times New Roman" w:hAnsi="Times New Roman" w:cs="Times New Roman"/>
          <w:color w:val="000000"/>
          <w:spacing w:val="0"/>
          <w:w w:val="100"/>
          <w:position w:val="0"/>
        </w:rPr>
        <w:t>21.45%</w:t>
      </w:r>
      <w:r>
        <w:rPr>
          <w:color w:val="000000"/>
          <w:spacing w:val="0"/>
          <w:w w:val="100"/>
          <w:position w:val="0"/>
        </w:rPr>
        <w:t>, 占公司总股本的</w:t>
      </w:r>
      <w:r>
        <w:rPr>
          <w:rFonts w:ascii="Times New Roman" w:eastAsia="Times New Roman" w:hAnsi="Times New Roman" w:cs="Times New Roman"/>
          <w:color w:val="000000"/>
          <w:spacing w:val="0"/>
          <w:w w:val="100"/>
          <w:position w:val="0"/>
        </w:rPr>
        <w:t>4.96%</w:t>
      </w:r>
      <w:r>
        <w:rPr>
          <w:color w:val="000000"/>
          <w:spacing w:val="0"/>
          <w:w w:val="100"/>
          <w:position w:val="0"/>
        </w:rPr>
        <w:t>。</w:t>
      </w:r>
    </w:p>
    <w:p>
      <w:pPr>
        <w:pStyle w:val="Style43"/>
        <w:keepNext w:val="0"/>
        <w:keepLines w:val="0"/>
        <w:widowControl w:val="0"/>
        <w:shd w:val="clear" w:color="auto" w:fill="auto"/>
        <w:tabs>
          <w:tab w:pos="1846" w:val="left"/>
        </w:tabs>
        <w:bidi w:val="0"/>
        <w:spacing w:before="0" w:after="0"/>
        <w:ind w:left="1300" w:right="0" w:firstLine="0"/>
        <w:jc w:val="both"/>
      </w:pPr>
      <w:bookmarkStart w:id="2185" w:name="bookmark2185"/>
      <w:r>
        <w:rPr>
          <w:color w:val="000000"/>
          <w:spacing w:val="0"/>
          <w:w w:val="100"/>
          <w:position w:val="0"/>
        </w:rPr>
        <w:t>（</w:t>
      </w:r>
      <w:bookmarkEnd w:id="2185"/>
      <w:r>
        <w:rPr>
          <w:rFonts w:ascii="Times New Roman" w:eastAsia="Times New Roman" w:hAnsi="Times New Roman" w:cs="Times New Roman"/>
          <w:color w:val="000000"/>
          <w:spacing w:val="0"/>
          <w:w w:val="100"/>
          <w:position w:val="0"/>
        </w:rPr>
        <w:t>2</w:t>
      </w:r>
      <w:r>
        <w:rPr>
          <w:color w:val="000000"/>
          <w:spacing w:val="0"/>
          <w:w w:val="100"/>
          <w:position w:val="0"/>
        </w:rPr>
        <w:t>）</w:t>
        <w:tab/>
        <w:t>截至本报告日止，公司实际控制人张曙华持有公司股份</w:t>
      </w:r>
      <w:r>
        <w:rPr>
          <w:rFonts w:ascii="Times New Roman" w:eastAsia="Times New Roman" w:hAnsi="Times New Roman" w:cs="Times New Roman"/>
          <w:color w:val="000000"/>
          <w:spacing w:val="0"/>
          <w:w w:val="100"/>
          <w:position w:val="0"/>
        </w:rPr>
        <w:t>26,788,279</w:t>
      </w:r>
      <w:r>
        <w:rPr>
          <w:color w:val="000000"/>
          <w:spacing w:val="0"/>
          <w:w w:val="100"/>
          <w:position w:val="0"/>
        </w:rPr>
        <w:t xml:space="preserve">股，占公司总股本的 </w:t>
      </w:r>
      <w:r>
        <w:rPr>
          <w:rFonts w:ascii="Times New Roman" w:eastAsia="Times New Roman" w:hAnsi="Times New Roman" w:cs="Times New Roman"/>
          <w:color w:val="000000"/>
          <w:spacing w:val="0"/>
          <w:w w:val="100"/>
          <w:position w:val="0"/>
        </w:rPr>
        <w:t>13.05%</w:t>
      </w:r>
      <w:r>
        <w:rPr>
          <w:color w:val="000000"/>
          <w:spacing w:val="0"/>
          <w:w w:val="100"/>
          <w:position w:val="0"/>
        </w:rPr>
        <w:t>。质押的股份总数为</w:t>
      </w:r>
      <w:r>
        <w:rPr>
          <w:rFonts w:ascii="Times New Roman" w:eastAsia="Times New Roman" w:hAnsi="Times New Roman" w:cs="Times New Roman"/>
          <w:color w:val="000000"/>
          <w:spacing w:val="0"/>
          <w:w w:val="100"/>
          <w:position w:val="0"/>
        </w:rPr>
        <w:t>18,971,000</w:t>
      </w:r>
      <w:r>
        <w:rPr>
          <w:color w:val="000000"/>
          <w:spacing w:val="0"/>
          <w:w w:val="100"/>
          <w:position w:val="0"/>
        </w:rPr>
        <w:t>股，占其持有公司股份总数的</w:t>
      </w:r>
      <w:r>
        <w:rPr>
          <w:rFonts w:ascii="Times New Roman" w:eastAsia="Times New Roman" w:hAnsi="Times New Roman" w:cs="Times New Roman"/>
          <w:color w:val="000000"/>
          <w:spacing w:val="0"/>
          <w:w w:val="100"/>
          <w:position w:val="0"/>
        </w:rPr>
        <w:t>70.81%</w:t>
      </w:r>
      <w:r>
        <w:rPr>
          <w:color w:val="000000"/>
          <w:spacing w:val="0"/>
          <w:w w:val="100"/>
          <w:position w:val="0"/>
        </w:rPr>
        <w:t>，占公司总股本 的</w:t>
      </w:r>
      <w:r>
        <w:rPr>
          <w:rFonts w:ascii="Times New Roman" w:eastAsia="Times New Roman" w:hAnsi="Times New Roman" w:cs="Times New Roman"/>
          <w:color w:val="000000"/>
          <w:spacing w:val="0"/>
          <w:w w:val="100"/>
          <w:position w:val="0"/>
        </w:rPr>
        <w:t>9.24%</w:t>
      </w:r>
      <w:r>
        <w:rPr>
          <w:color w:val="000000"/>
          <w:spacing w:val="0"/>
          <w:w w:val="100"/>
          <w:position w:val="0"/>
        </w:rPr>
        <w:t>。</w:t>
      </w:r>
    </w:p>
    <w:p>
      <w:pPr>
        <w:pStyle w:val="Style43"/>
        <w:keepNext w:val="0"/>
        <w:keepLines w:val="0"/>
        <w:widowControl w:val="0"/>
        <w:shd w:val="clear" w:color="auto" w:fill="auto"/>
        <w:bidi w:val="0"/>
        <w:spacing w:before="0" w:after="0"/>
        <w:ind w:left="1300" w:right="0" w:firstLine="0"/>
        <w:jc w:val="both"/>
      </w:pPr>
      <w:r>
        <w:rPr>
          <w:color w:val="000000"/>
          <w:spacing w:val="0"/>
          <w:w w:val="100"/>
          <w:position w:val="0"/>
        </w:rPr>
        <w:t>截至本报告日止，公司控股股东上海中信电子发展有限公司持有公司股份</w:t>
      </w:r>
      <w:r>
        <w:rPr>
          <w:rFonts w:ascii="Times New Roman" w:eastAsia="Times New Roman" w:hAnsi="Times New Roman" w:cs="Times New Roman"/>
          <w:color w:val="000000"/>
          <w:spacing w:val="0"/>
          <w:w w:val="100"/>
          <w:position w:val="0"/>
        </w:rPr>
        <w:t>47,087,344</w:t>
      </w:r>
      <w:r>
        <w:rPr>
          <w:color w:val="000000"/>
          <w:spacing w:val="0"/>
          <w:w w:val="100"/>
          <w:position w:val="0"/>
        </w:rPr>
        <w:t>股，占 公司总股本的</w:t>
      </w:r>
      <w:r>
        <w:rPr>
          <w:rFonts w:ascii="Times New Roman" w:eastAsia="Times New Roman" w:hAnsi="Times New Roman" w:cs="Times New Roman"/>
          <w:color w:val="000000"/>
          <w:spacing w:val="0"/>
          <w:w w:val="100"/>
          <w:position w:val="0"/>
        </w:rPr>
        <w:t>22.95%</w:t>
      </w:r>
      <w:r>
        <w:rPr>
          <w:color w:val="000000"/>
          <w:spacing w:val="0"/>
          <w:w w:val="100"/>
          <w:position w:val="0"/>
        </w:rPr>
        <w:t>。质押股份总数为</w:t>
      </w:r>
      <w:r>
        <w:rPr>
          <w:rFonts w:ascii="Times New Roman" w:eastAsia="Times New Roman" w:hAnsi="Times New Roman" w:cs="Times New Roman"/>
          <w:color w:val="000000"/>
          <w:spacing w:val="0"/>
          <w:w w:val="100"/>
          <w:position w:val="0"/>
        </w:rPr>
        <w:t>14,630,000</w:t>
      </w:r>
      <w:r>
        <w:rPr>
          <w:color w:val="000000"/>
          <w:spacing w:val="0"/>
          <w:w w:val="100"/>
          <w:position w:val="0"/>
        </w:rPr>
        <w:t>股，占其持有公司股份总数的</w:t>
      </w:r>
      <w:r>
        <w:rPr>
          <w:rFonts w:ascii="Times New Roman" w:eastAsia="Times New Roman" w:hAnsi="Times New Roman" w:cs="Times New Roman"/>
          <w:color w:val="000000"/>
          <w:spacing w:val="0"/>
          <w:w w:val="100"/>
          <w:position w:val="0"/>
        </w:rPr>
        <w:t>31.06%</w:t>
      </w:r>
      <w:r>
        <w:rPr>
          <w:color w:val="000000"/>
          <w:spacing w:val="0"/>
          <w:w w:val="100"/>
          <w:position w:val="0"/>
        </w:rPr>
        <w:t>，占 公司总股本的</w:t>
      </w:r>
      <w:r>
        <w:rPr>
          <w:rFonts w:ascii="Times New Roman" w:eastAsia="Times New Roman" w:hAnsi="Times New Roman" w:cs="Times New Roman"/>
          <w:color w:val="000000"/>
          <w:spacing w:val="0"/>
          <w:w w:val="100"/>
          <w:position w:val="0"/>
        </w:rPr>
        <w:t>7.13%</w:t>
      </w:r>
      <w:r>
        <w:rPr>
          <w:color w:val="000000"/>
          <w:spacing w:val="0"/>
          <w:w w:val="100"/>
          <w:position w:val="0"/>
        </w:rPr>
        <w:t>。</w:t>
      </w:r>
    </w:p>
    <w:p>
      <w:pPr>
        <w:pStyle w:val="Style43"/>
        <w:keepNext w:val="0"/>
        <w:keepLines w:val="0"/>
        <w:widowControl w:val="0"/>
        <w:shd w:val="clear" w:color="auto" w:fill="auto"/>
        <w:tabs>
          <w:tab w:pos="1750" w:val="left"/>
        </w:tabs>
        <w:bidi w:val="0"/>
        <w:spacing w:before="0" w:after="0"/>
        <w:ind w:left="1300" w:right="0" w:firstLine="0"/>
        <w:jc w:val="both"/>
      </w:pPr>
      <w:bookmarkStart w:id="2186" w:name="bookmark2186"/>
      <w:r>
        <w:rPr>
          <w:color w:val="000000"/>
          <w:spacing w:val="0"/>
          <w:w w:val="100"/>
          <w:position w:val="0"/>
        </w:rPr>
        <w:t>（</w:t>
      </w:r>
      <w:bookmarkEnd w:id="2186"/>
      <w:r>
        <w:rPr>
          <w:rFonts w:ascii="Times New Roman" w:eastAsia="Times New Roman" w:hAnsi="Times New Roman" w:cs="Times New Roman"/>
          <w:color w:val="000000"/>
          <w:spacing w:val="0"/>
          <w:w w:val="100"/>
          <w:position w:val="0"/>
        </w:rPr>
        <w:t>3</w:t>
      </w:r>
      <w:r>
        <w:rPr>
          <w:color w:val="000000"/>
          <w:spacing w:val="0"/>
          <w:w w:val="100"/>
          <w:position w:val="0"/>
        </w:rPr>
        <w:t>）</w:t>
        <w:tab/>
        <w:t xml:space="preserve">公司控股股东上海中信电子发展有限公司与东北证券股份有限公司开展融资融券业务, </w:t>
      </w:r>
      <w:r>
        <w:rPr>
          <w:color w:val="000000"/>
          <w:spacing w:val="0"/>
          <w:w w:val="100"/>
          <w:position w:val="0"/>
        </w:rPr>
        <w:t>将其持有的公司部分股份转入东北证券客户信用交易担保证券账户中，该部分股份的所有权 未发生转移。</w:t>
      </w:r>
    </w:p>
    <w:p>
      <w:pPr>
        <w:pStyle w:val="Style43"/>
        <w:keepNext w:val="0"/>
        <w:keepLines w:val="0"/>
        <w:widowControl w:val="0"/>
        <w:shd w:val="clear" w:color="auto" w:fill="auto"/>
        <w:bidi w:val="0"/>
        <w:spacing w:before="0" w:after="0"/>
        <w:ind w:left="130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日止，上海中信电子发展有限公司持有公司股份</w:t>
      </w:r>
      <w:r>
        <w:rPr>
          <w:rFonts w:ascii="Times New Roman" w:eastAsia="Times New Roman" w:hAnsi="Times New Roman" w:cs="Times New Roman"/>
          <w:color w:val="000000"/>
          <w:spacing w:val="0"/>
          <w:w w:val="100"/>
          <w:position w:val="0"/>
        </w:rPr>
        <w:t>47,437,344</w:t>
      </w:r>
      <w:r>
        <w:rPr>
          <w:color w:val="000000"/>
          <w:spacing w:val="0"/>
          <w:w w:val="100"/>
          <w:position w:val="0"/>
        </w:rPr>
        <w:t>股，占公司总 股本的</w:t>
      </w:r>
      <w:r>
        <w:rPr>
          <w:rFonts w:ascii="Times New Roman" w:eastAsia="Times New Roman" w:hAnsi="Times New Roman" w:cs="Times New Roman"/>
          <w:color w:val="000000"/>
          <w:spacing w:val="0"/>
          <w:w w:val="100"/>
          <w:position w:val="0"/>
        </w:rPr>
        <w:t>23.12%</w:t>
      </w:r>
      <w:r>
        <w:rPr>
          <w:color w:val="000000"/>
          <w:spacing w:val="0"/>
          <w:w w:val="100"/>
          <w:position w:val="0"/>
        </w:rPr>
        <w:t>。其中，上海中信电子发展有限公司累计存在于东北证券客户信用交易担保证 券账户的公司股份为</w:t>
      </w:r>
      <w:r>
        <w:rPr>
          <w:rFonts w:ascii="Times New Roman" w:eastAsia="Times New Roman" w:hAnsi="Times New Roman" w:cs="Times New Roman"/>
          <w:color w:val="000000"/>
          <w:spacing w:val="0"/>
          <w:w w:val="100"/>
          <w:position w:val="0"/>
        </w:rPr>
        <w:t>20,700,000</w:t>
      </w:r>
      <w:r>
        <w:rPr>
          <w:color w:val="000000"/>
          <w:spacing w:val="0"/>
          <w:w w:val="100"/>
          <w:position w:val="0"/>
        </w:rPr>
        <w:t>股，占其持有公司股份总数的</w:t>
      </w:r>
      <w:r>
        <w:rPr>
          <w:rFonts w:ascii="Times New Roman" w:eastAsia="Times New Roman" w:hAnsi="Times New Roman" w:cs="Times New Roman"/>
          <w:color w:val="000000"/>
          <w:spacing w:val="0"/>
          <w:w w:val="100"/>
          <w:position w:val="0"/>
        </w:rPr>
        <w:t>43.63%</w:t>
      </w:r>
      <w:r>
        <w:rPr>
          <w:color w:val="000000"/>
          <w:spacing w:val="0"/>
          <w:w w:val="100"/>
          <w:position w:val="0"/>
        </w:rPr>
        <w:t xml:space="preserve">，占公司总股本的 </w:t>
      </w:r>
      <w:r>
        <w:rPr>
          <w:rFonts w:ascii="Times New Roman" w:eastAsia="Times New Roman" w:hAnsi="Times New Roman" w:cs="Times New Roman"/>
          <w:color w:val="000000"/>
          <w:spacing w:val="0"/>
          <w:w w:val="100"/>
          <w:position w:val="0"/>
        </w:rPr>
        <w:t>10.09%</w:t>
      </w:r>
      <w:r>
        <w:rPr>
          <w:color w:val="000000"/>
          <w:spacing w:val="0"/>
          <w:w w:val="100"/>
          <w:position w:val="0"/>
        </w:rPr>
        <w:t>。</w:t>
      </w:r>
    </w:p>
    <w:p>
      <w:pPr>
        <w:pStyle w:val="Style43"/>
        <w:keepNext w:val="0"/>
        <w:keepLines w:val="0"/>
        <w:widowControl w:val="0"/>
        <w:shd w:val="clear" w:color="auto" w:fill="auto"/>
        <w:bidi w:val="0"/>
        <w:spacing w:before="0" w:after="380"/>
        <w:ind w:left="1300" w:right="0" w:firstLine="0"/>
        <w:jc w:val="both"/>
      </w:pPr>
      <w:r>
        <w:rPr>
          <w:color w:val="000000"/>
          <w:spacing w:val="0"/>
          <w:w w:val="100"/>
          <w:position w:val="0"/>
        </w:rPr>
        <w:t>截至本报告日止，上海中信电子发展有限公司累计存在于东北证券客户信用交易担保证券账 户的公司股份为</w:t>
      </w:r>
      <w:r>
        <w:rPr>
          <w:rFonts w:ascii="Times New Roman" w:eastAsia="Times New Roman" w:hAnsi="Times New Roman" w:cs="Times New Roman"/>
          <w:color w:val="000000"/>
          <w:spacing w:val="0"/>
          <w:w w:val="100"/>
          <w:position w:val="0"/>
        </w:rPr>
        <w:t>23,400,000</w:t>
      </w:r>
      <w:r>
        <w:rPr>
          <w:color w:val="000000"/>
          <w:spacing w:val="0"/>
          <w:w w:val="100"/>
          <w:position w:val="0"/>
        </w:rPr>
        <w:t>股，占其持有公司股份总数的</w:t>
      </w:r>
      <w:r>
        <w:rPr>
          <w:rFonts w:ascii="Times New Roman" w:eastAsia="Times New Roman" w:hAnsi="Times New Roman" w:cs="Times New Roman"/>
          <w:color w:val="000000"/>
          <w:spacing w:val="0"/>
          <w:w w:val="100"/>
          <w:position w:val="0"/>
        </w:rPr>
        <w:t>38.28%</w:t>
      </w:r>
      <w:r>
        <w:rPr>
          <w:color w:val="000000"/>
          <w:spacing w:val="0"/>
          <w:w w:val="100"/>
          <w:position w:val="0"/>
        </w:rPr>
        <w:t>，占公司总股本的</w:t>
      </w:r>
      <w:r>
        <w:rPr>
          <w:rFonts w:ascii="Times New Roman" w:eastAsia="Times New Roman" w:hAnsi="Times New Roman" w:cs="Times New Roman"/>
          <w:color w:val="000000"/>
          <w:spacing w:val="0"/>
          <w:w w:val="100"/>
          <w:position w:val="0"/>
        </w:rPr>
        <w:t>11.40%</w:t>
      </w:r>
      <w:r>
        <w:rPr>
          <w:color w:val="000000"/>
          <w:spacing w:val="0"/>
          <w:w w:val="100"/>
          <w:position w:val="0"/>
        </w:rPr>
        <w:t>。 截至本报告日止，除上述事项外，本公司无需要披露的其他重要事项。</w:t>
      </w:r>
    </w:p>
    <w:p>
      <w:pPr>
        <w:pStyle w:val="Style34"/>
        <w:keepNext/>
        <w:keepLines/>
        <w:widowControl w:val="0"/>
        <w:shd w:val="clear" w:color="auto" w:fill="auto"/>
        <w:bidi w:val="0"/>
        <w:spacing w:before="0" w:after="220" w:line="326" w:lineRule="auto"/>
        <w:ind w:left="0" w:right="0" w:firstLine="0"/>
        <w:jc w:val="left"/>
      </w:pPr>
      <w:bookmarkStart w:id="2187" w:name="bookmark2187"/>
      <w:bookmarkStart w:id="2188" w:name="bookmark2188"/>
      <w:bookmarkStart w:id="2189" w:name="bookmark2189"/>
      <w:bookmarkStart w:id="2190" w:name="bookmark2190"/>
      <w:r>
        <w:rPr>
          <w:rFonts w:ascii="Times New Roman" w:eastAsia="Times New Roman" w:hAnsi="Times New Roman" w:cs="Times New Roman"/>
          <w:color w:val="000000"/>
          <w:spacing w:val="0"/>
          <w:w w:val="100"/>
          <w:position w:val="0"/>
        </w:rPr>
        <w:t>8</w:t>
      </w:r>
      <w:bookmarkEnd w:id="2189"/>
      <w:r>
        <w:rPr>
          <w:color w:val="000000"/>
          <w:spacing w:val="0"/>
          <w:w w:val="100"/>
          <w:position w:val="0"/>
        </w:rPr>
        <w:t>、其他</w:t>
      </w:r>
      <w:bookmarkEnd w:id="2187"/>
      <w:bookmarkEnd w:id="2188"/>
      <w:bookmarkEnd w:id="2190"/>
    </w:p>
    <w:p>
      <w:pPr>
        <w:pStyle w:val="Style28"/>
        <w:keepNext/>
        <w:keepLines/>
        <w:widowControl w:val="0"/>
        <w:shd w:val="clear" w:color="auto" w:fill="auto"/>
        <w:bidi w:val="0"/>
        <w:spacing w:before="0" w:after="380" w:line="240" w:lineRule="auto"/>
        <w:ind w:left="0" w:right="0" w:firstLine="0"/>
        <w:jc w:val="left"/>
      </w:pPr>
      <w:bookmarkStart w:id="2191" w:name="bookmark2191"/>
      <w:bookmarkStart w:id="2192" w:name="bookmark2192"/>
      <w:bookmarkStart w:id="2193" w:name="bookmark2193"/>
      <w:r>
        <w:rPr>
          <w:color w:val="000000"/>
          <w:spacing w:val="0"/>
          <w:w w:val="100"/>
          <w:position w:val="0"/>
          <w:sz w:val="24"/>
          <w:szCs w:val="24"/>
        </w:rPr>
        <w:t>十七、母公司财务报表主要项目注释</w:t>
      </w:r>
      <w:bookmarkEnd w:id="2191"/>
      <w:bookmarkEnd w:id="2192"/>
      <w:bookmarkEnd w:id="2193"/>
    </w:p>
    <w:p>
      <w:pPr>
        <w:pStyle w:val="Style34"/>
        <w:keepNext/>
        <w:keepLines/>
        <w:widowControl w:val="0"/>
        <w:shd w:val="clear" w:color="auto" w:fill="auto"/>
        <w:bidi w:val="0"/>
        <w:spacing w:before="0" w:after="220" w:line="326" w:lineRule="auto"/>
        <w:ind w:left="0" w:right="0" w:firstLine="0"/>
        <w:jc w:val="left"/>
      </w:pPr>
      <w:bookmarkStart w:id="2194" w:name="bookmark2194"/>
      <w:bookmarkStart w:id="2195" w:name="bookmark2195"/>
      <w:bookmarkStart w:id="2196" w:name="bookmark219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94"/>
      <w:bookmarkEnd w:id="2195"/>
      <w:bookmarkEnd w:id="2196"/>
    </w:p>
    <w:p>
      <w:pPr>
        <w:pStyle w:val="Style37"/>
        <w:keepNext/>
        <w:keepLines/>
        <w:widowControl w:val="0"/>
        <w:shd w:val="clear" w:color="auto" w:fill="auto"/>
        <w:bidi w:val="0"/>
        <w:spacing w:before="0" w:after="380" w:line="312" w:lineRule="exact"/>
        <w:ind w:left="0" w:right="0" w:firstLine="0"/>
        <w:jc w:val="left"/>
      </w:pPr>
      <w:bookmarkStart w:id="2197" w:name="bookmark2197"/>
      <w:bookmarkStart w:id="2198" w:name="bookmark2198"/>
      <w:bookmarkStart w:id="2199" w:name="bookmark21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97"/>
      <w:bookmarkEnd w:id="2198"/>
      <w:bookmarkEnd w:id="2199"/>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1,178,71</w:t>
            </w:r>
          </w:p>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1,178,71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1,178,718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1,178,718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389,819,</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716.52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86,794,1</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303,025,5</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414,269,5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79,447,92</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334,821,64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其中：组合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（账龄 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386,642,</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949.17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86,794,1</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299,848,8</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414,269,5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79,447,92</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334,821,64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（应收控制关 系关联方款项）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3,176,76</w:t>
            </w:r>
          </w:p>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3,176,767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390,998,</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435.39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87,972,8</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303,025,5</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415,448,2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80,626,64</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334,821,64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按单项计提坏账准备:</w:t>
      </w:r>
    </w:p>
    <w:p>
      <w:pPr>
        <w:widowControl w:val="0"/>
        <w:spacing w:after="119" w:line="1" w:lineRule="exact"/>
      </w:pPr>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银川北环蔬菜果品综合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1,178,718.87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1,178,718.87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批发市场管理有限公司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按单项计提坏账准备:</w:t>
      </w:r>
    </w:p>
    <w:p>
      <w:pPr>
        <w:widowControl w:val="0"/>
        <w:spacing w:after="139" w:line="1" w:lineRule="exact"/>
      </w:pP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按组合计提坏账准备:</w:t>
      </w:r>
    </w:p>
    <w:p>
      <w:pPr>
        <w:widowControl w:val="0"/>
        <w:spacing w:after="139" w:line="1" w:lineRule="exact"/>
      </w:pP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136,672,297.87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6,833,614.89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118,809,347.89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11,880,934.79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55,361,270.79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16,608,381.24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34,794,559.39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17,397,279.70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23,105,213.26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16,173,649.28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17,900,259.97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17,900,259.97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386,642,949.17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86,794,119.87</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139,849,065.22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119,988,066.76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55,361,270.79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75,800,032.62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34,794,559.39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23,105,213.26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17,900,259.97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390,998,435.39</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pPr>
      <w:bookmarkStart w:id="2200" w:name="bookmark2200"/>
      <w:bookmarkStart w:id="2201" w:name="bookmark2201"/>
      <w:bookmarkStart w:id="2202" w:name="bookmark22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00"/>
      <w:bookmarkEnd w:id="2201"/>
      <w:bookmarkEnd w:id="220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1,178,718.87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1,178,718.87</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71,243,893.54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6,151,981.73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86,794,119.87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72,422,612.41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6,151,981.73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22,277.36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87,972,838.74</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其中本期坏账准备收回或转回金额重要的:</w:t>
      </w:r>
    </w:p>
    <w:p>
      <w:pPr>
        <w:widowControl w:val="0"/>
        <w:spacing w:after="139" w:line="1" w:lineRule="exact"/>
      </w:pP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2203" w:name="bookmark2203"/>
      <w:bookmarkStart w:id="2204" w:name="bookmark2204"/>
      <w:bookmarkStart w:id="2205" w:name="bookmark2205"/>
      <w:bookmarkStart w:id="2206" w:name="bookmark2206"/>
      <w:r>
        <w:rPr>
          <w:color w:val="000000"/>
          <w:spacing w:val="0"/>
          <w:w w:val="100"/>
          <w:position w:val="0"/>
        </w:rPr>
        <w:t>（</w:t>
      </w:r>
      <w:bookmarkEnd w:id="220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203"/>
      <w:bookmarkEnd w:id="2204"/>
      <w:bookmarkEnd w:id="2206"/>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1"/>
        <w:gridCol w:w="1565"/>
        <w:gridCol w:w="1613"/>
        <w:gridCol w:w="1627"/>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4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本期实际核销的应收账款金额</w:t>
      </w:r>
      <w:r>
        <w:rPr>
          <w:rFonts w:ascii="Times New Roman" w:eastAsia="Times New Roman" w:hAnsi="Times New Roman" w:cs="Times New Roman"/>
          <w:color w:val="000000"/>
          <w:spacing w:val="0"/>
          <w:w w:val="100"/>
          <w:position w:val="0"/>
        </w:rPr>
        <w:t>22,277.36</w:t>
      </w:r>
      <w:r>
        <w:rPr>
          <w:color w:val="000000"/>
          <w:spacing w:val="0"/>
          <w:w w:val="100"/>
          <w:position w:val="0"/>
        </w:rPr>
        <w:t>元</w:t>
      </w:r>
    </w:p>
    <w:p>
      <w:pPr>
        <w:pStyle w:val="Style37"/>
        <w:keepNext/>
        <w:keepLines/>
        <w:widowControl w:val="0"/>
        <w:shd w:val="clear" w:color="auto" w:fill="auto"/>
        <w:bidi w:val="0"/>
        <w:spacing w:before="0" w:after="380" w:line="240" w:lineRule="auto"/>
        <w:ind w:left="0" w:right="0" w:firstLine="0"/>
        <w:jc w:val="left"/>
      </w:pPr>
      <w:bookmarkStart w:id="2207" w:name="bookmark2207"/>
      <w:bookmarkStart w:id="2208" w:name="bookmark2208"/>
      <w:bookmarkStart w:id="2209" w:name="bookmark2209"/>
      <w:bookmarkStart w:id="2210" w:name="bookmark2210"/>
      <w:r>
        <w:rPr>
          <w:color w:val="000000"/>
          <w:spacing w:val="0"/>
          <w:w w:val="100"/>
          <w:position w:val="0"/>
        </w:rPr>
        <w:t>（</w:t>
      </w:r>
      <w:bookmarkEnd w:id="220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207"/>
      <w:bookmarkEnd w:id="2208"/>
      <w:bookmarkEnd w:id="2210"/>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13,010,914.15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1,301,091.42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12,888,450.07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2,193,224.77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12,305,839.50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1,172,803.70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10,182,349.06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1,018,234.91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7,720,187.57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386,009.38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56,107,740.35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7"/>
        <w:keepNext/>
        <w:keepLines/>
        <w:widowControl w:val="0"/>
        <w:shd w:val="clear" w:color="auto" w:fill="auto"/>
        <w:tabs>
          <w:tab w:pos="493" w:val="left"/>
        </w:tabs>
        <w:bidi w:val="0"/>
        <w:spacing w:before="0" w:after="360" w:line="240" w:lineRule="auto"/>
        <w:ind w:left="0" w:right="0" w:firstLine="0"/>
        <w:jc w:val="left"/>
      </w:pPr>
      <w:bookmarkStart w:id="2211" w:name="bookmark2211"/>
      <w:bookmarkStart w:id="2212" w:name="bookmark2212"/>
      <w:bookmarkStart w:id="2213" w:name="bookmark2213"/>
      <w:bookmarkStart w:id="2214" w:name="bookmark2214"/>
      <w:r>
        <w:rPr>
          <w:color w:val="000000"/>
          <w:spacing w:val="0"/>
          <w:w w:val="100"/>
          <w:position w:val="0"/>
        </w:rPr>
        <w:t>（</w:t>
      </w:r>
      <w:bookmarkEnd w:id="2213"/>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211"/>
      <w:bookmarkEnd w:id="2212"/>
      <w:bookmarkEnd w:id="2214"/>
    </w:p>
    <w:p>
      <w:pPr>
        <w:pStyle w:val="Style37"/>
        <w:keepNext/>
        <w:keepLines/>
        <w:widowControl w:val="0"/>
        <w:shd w:val="clear" w:color="auto" w:fill="auto"/>
        <w:tabs>
          <w:tab w:pos="493" w:val="left"/>
        </w:tabs>
        <w:bidi w:val="0"/>
        <w:spacing w:before="0" w:after="360" w:line="240" w:lineRule="auto"/>
        <w:ind w:left="0" w:right="0" w:firstLine="0"/>
        <w:jc w:val="left"/>
      </w:pPr>
      <w:bookmarkStart w:id="2215" w:name="bookmark2215"/>
      <w:bookmarkStart w:id="2216" w:name="bookmark2216"/>
      <w:bookmarkStart w:id="2217" w:name="bookmark2217"/>
      <w:bookmarkStart w:id="2218" w:name="bookmark2218"/>
      <w:r>
        <w:rPr>
          <w:color w:val="000000"/>
          <w:spacing w:val="0"/>
          <w:w w:val="100"/>
          <w:position w:val="0"/>
        </w:rPr>
        <w:t>（</w:t>
      </w:r>
      <w:bookmarkEnd w:id="2217"/>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215"/>
      <w:bookmarkEnd w:id="2216"/>
      <w:bookmarkEnd w:id="2218"/>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2219" w:name="bookmark2219"/>
      <w:bookmarkStart w:id="2220" w:name="bookmark2220"/>
      <w:bookmarkStart w:id="2221" w:name="bookmark2221"/>
      <w:bookmarkStart w:id="2222" w:name="bookmark2222"/>
      <w:r>
        <w:rPr>
          <w:rFonts w:ascii="Times New Roman" w:eastAsia="Times New Roman" w:hAnsi="Times New Roman" w:cs="Times New Roman"/>
          <w:color w:val="000000"/>
          <w:spacing w:val="0"/>
          <w:w w:val="100"/>
          <w:position w:val="0"/>
        </w:rPr>
        <w:t>2</w:t>
      </w:r>
      <w:bookmarkEnd w:id="2221"/>
      <w:r>
        <w:rPr>
          <w:color w:val="000000"/>
          <w:spacing w:val="0"/>
          <w:w w:val="100"/>
          <w:position w:val="0"/>
        </w:rPr>
        <w:t>、其他应收款</w:t>
      </w:r>
      <w:bookmarkEnd w:id="2219"/>
      <w:bookmarkEnd w:id="2220"/>
      <w:bookmarkEnd w:id="2222"/>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2,397,996.11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3,643,181.71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126,028,930.12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126,290,547.66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128,426,926.23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151,933,729.37</w:t>
            </w: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2223" w:name="bookmark2223"/>
      <w:bookmarkStart w:id="2224" w:name="bookmark2224"/>
      <w:bookmarkStart w:id="2225" w:name="bookmark22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23"/>
      <w:bookmarkEnd w:id="2224"/>
      <w:bookmarkEnd w:id="2225"/>
    </w:p>
    <w:p>
      <w:pPr>
        <w:pStyle w:val="Style75"/>
        <w:keepNext/>
        <w:keepLines/>
        <w:widowControl w:val="0"/>
        <w:shd w:val="clear" w:color="auto" w:fill="auto"/>
        <w:bidi w:val="0"/>
        <w:spacing w:before="0" w:line="240" w:lineRule="auto"/>
        <w:ind w:left="0" w:right="0" w:firstLine="0"/>
        <w:jc w:val="left"/>
      </w:pPr>
      <w:bookmarkStart w:id="2226" w:name="bookmark2226"/>
      <w:bookmarkStart w:id="2227" w:name="bookmark2227"/>
      <w:bookmarkStart w:id="2228" w:name="bookmark2228"/>
      <w:bookmarkStart w:id="2229" w:name="bookmark2229"/>
      <w:r>
        <w:rPr>
          <w:rFonts w:ascii="Times New Roman" w:eastAsia="Times New Roman" w:hAnsi="Times New Roman" w:cs="Times New Roman"/>
          <w:color w:val="000000"/>
          <w:spacing w:val="0"/>
          <w:w w:val="100"/>
          <w:position w:val="0"/>
        </w:rPr>
        <w:t>1</w:t>
      </w:r>
      <w:bookmarkEnd w:id="2228"/>
      <w:r>
        <w:rPr>
          <w:color w:val="000000"/>
          <w:spacing w:val="0"/>
          <w:w w:val="100"/>
          <w:position w:val="0"/>
        </w:rPr>
        <w:t>）应收利息分类</w:t>
      </w:r>
      <w:bookmarkEnd w:id="2226"/>
      <w:bookmarkEnd w:id="2227"/>
      <w:bookmarkEnd w:id="222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企业借款利息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2,397,996.11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3,643,181.71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2,397,996.11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3,643,181.71</w:t>
            </w:r>
          </w:p>
        </w:tc>
      </w:tr>
    </w:tbl>
    <w:p>
      <w:pPr>
        <w:widowControl w:val="0"/>
        <w:spacing w:after="359" w:line="1" w:lineRule="exact"/>
      </w:pPr>
    </w:p>
    <w:p>
      <w:pPr>
        <w:pStyle w:val="Style75"/>
        <w:keepNext/>
        <w:keepLines/>
        <w:widowControl w:val="0"/>
        <w:shd w:val="clear" w:color="auto" w:fill="auto"/>
        <w:bidi w:val="0"/>
        <w:spacing w:before="0" w:line="240" w:lineRule="auto"/>
        <w:ind w:left="0" w:right="0" w:firstLine="0"/>
        <w:jc w:val="left"/>
      </w:pPr>
      <w:bookmarkStart w:id="2230" w:name="bookmark2230"/>
      <w:bookmarkStart w:id="2231" w:name="bookmark2231"/>
      <w:bookmarkStart w:id="2232" w:name="bookmark2232"/>
      <w:bookmarkStart w:id="2233" w:name="bookmark2233"/>
      <w:r>
        <w:rPr>
          <w:rFonts w:ascii="Times New Roman" w:eastAsia="Times New Roman" w:hAnsi="Times New Roman" w:cs="Times New Roman"/>
          <w:color w:val="000000"/>
          <w:spacing w:val="0"/>
          <w:w w:val="100"/>
          <w:position w:val="0"/>
        </w:rPr>
        <w:t>2</w:t>
      </w:r>
      <w:bookmarkEnd w:id="2232"/>
      <w:r>
        <w:rPr>
          <w:color w:val="000000"/>
          <w:spacing w:val="0"/>
          <w:w w:val="100"/>
          <w:position w:val="0"/>
        </w:rPr>
        <w:t>）重要逾期利息</w:t>
      </w:r>
      <w:bookmarkEnd w:id="2230"/>
      <w:bookmarkEnd w:id="2231"/>
      <w:bookmarkEnd w:id="2233"/>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是否发生减值及其判断</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75"/>
        <w:keepNext/>
        <w:keepLines/>
        <w:widowControl w:val="0"/>
        <w:shd w:val="clear" w:color="auto" w:fill="auto"/>
        <w:bidi w:val="0"/>
        <w:spacing w:before="0" w:line="240" w:lineRule="auto"/>
        <w:ind w:left="0" w:right="0" w:firstLine="0"/>
        <w:jc w:val="left"/>
      </w:pPr>
      <w:bookmarkStart w:id="2234" w:name="bookmark2234"/>
      <w:bookmarkStart w:id="2235" w:name="bookmark2235"/>
      <w:bookmarkStart w:id="2236" w:name="bookmark2236"/>
      <w:bookmarkStart w:id="2237" w:name="bookmark2237"/>
      <w:r>
        <w:rPr>
          <w:rFonts w:ascii="Times New Roman" w:eastAsia="Times New Roman" w:hAnsi="Times New Roman" w:cs="Times New Roman"/>
          <w:color w:val="000000"/>
          <w:spacing w:val="0"/>
          <w:w w:val="100"/>
          <w:position w:val="0"/>
        </w:rPr>
        <w:t>3</w:t>
      </w:r>
      <w:bookmarkEnd w:id="2236"/>
      <w:r>
        <w:rPr>
          <w:color w:val="000000"/>
          <w:spacing w:val="0"/>
          <w:w w:val="100"/>
          <w:position w:val="0"/>
        </w:rPr>
        <w:t>）坏账准备计提情况</w:t>
      </w:r>
      <w:bookmarkEnd w:id="2234"/>
      <w:bookmarkEnd w:id="2235"/>
      <w:bookmarkEnd w:id="2237"/>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60" w:line="240" w:lineRule="auto"/>
        <w:ind w:left="0" w:right="0" w:firstLine="0"/>
        <w:jc w:val="left"/>
      </w:pPr>
      <w:bookmarkStart w:id="2238" w:name="bookmark2238"/>
      <w:bookmarkStart w:id="2239" w:name="bookmark2239"/>
      <w:bookmarkStart w:id="2240" w:name="bookmark22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38"/>
      <w:bookmarkEnd w:id="2239"/>
      <w:bookmarkEnd w:id="2240"/>
    </w:p>
    <w:p>
      <w:pPr>
        <w:pStyle w:val="Style75"/>
        <w:keepNext/>
        <w:keepLines/>
        <w:widowControl w:val="0"/>
        <w:shd w:val="clear" w:color="auto" w:fill="auto"/>
        <w:bidi w:val="0"/>
        <w:spacing w:before="0" w:line="240" w:lineRule="auto"/>
        <w:ind w:left="0" w:right="0" w:firstLine="0"/>
        <w:jc w:val="left"/>
      </w:pPr>
      <w:bookmarkStart w:id="2241" w:name="bookmark2241"/>
      <w:bookmarkStart w:id="2242" w:name="bookmark2242"/>
      <w:bookmarkStart w:id="2243" w:name="bookmark2243"/>
      <w:bookmarkStart w:id="2244" w:name="bookmark2244"/>
      <w:r>
        <w:rPr>
          <w:rFonts w:ascii="Times New Roman" w:eastAsia="Times New Roman" w:hAnsi="Times New Roman" w:cs="Times New Roman"/>
          <w:color w:val="000000"/>
          <w:spacing w:val="0"/>
          <w:w w:val="100"/>
          <w:position w:val="0"/>
        </w:rPr>
        <w:t>1</w:t>
      </w:r>
      <w:bookmarkEnd w:id="2243"/>
      <w:r>
        <w:rPr>
          <w:color w:val="000000"/>
          <w:spacing w:val="0"/>
          <w:w w:val="100"/>
          <w:position w:val="0"/>
        </w:rPr>
        <w:t>）应收股利分类</w:t>
      </w:r>
      <w:bookmarkEnd w:id="2241"/>
      <w:bookmarkEnd w:id="2242"/>
      <w:bookmarkEnd w:id="224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上海金档信息技术有限公司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22,000,000.00</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22,000,000.00</w:t>
            </w:r>
          </w:p>
        </w:tc>
      </w:tr>
    </w:tbl>
    <w:p>
      <w:pPr>
        <w:widowControl w:val="0"/>
        <w:spacing w:after="319" w:line="1" w:lineRule="exact"/>
      </w:pPr>
    </w:p>
    <w:p>
      <w:pPr>
        <w:pStyle w:val="Style75"/>
        <w:keepNext/>
        <w:keepLines/>
        <w:widowControl w:val="0"/>
        <w:shd w:val="clear" w:color="auto" w:fill="auto"/>
        <w:bidi w:val="0"/>
        <w:spacing w:before="0" w:after="380" w:line="240" w:lineRule="auto"/>
        <w:ind w:left="0" w:right="0" w:firstLine="0"/>
        <w:jc w:val="left"/>
      </w:pPr>
      <w:bookmarkStart w:id="2245" w:name="bookmark2245"/>
      <w:bookmarkStart w:id="2246" w:name="bookmark2246"/>
      <w:bookmarkStart w:id="2247" w:name="bookmark2247"/>
      <w:bookmarkStart w:id="2248" w:name="bookmark2248"/>
      <w:r>
        <w:rPr>
          <w:rFonts w:ascii="Times New Roman" w:eastAsia="Times New Roman" w:hAnsi="Times New Roman" w:cs="Times New Roman"/>
          <w:color w:val="000000"/>
          <w:spacing w:val="0"/>
          <w:w w:val="100"/>
          <w:position w:val="0"/>
        </w:rPr>
        <w:t>2</w:t>
      </w:r>
      <w:bookmarkEnd w:id="2247"/>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45"/>
      <w:bookmarkEnd w:id="2246"/>
      <w:bookmarkEnd w:id="2248"/>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19" w:line="1" w:lineRule="exact"/>
      </w:pPr>
    </w:p>
    <w:p>
      <w:pPr>
        <w:pStyle w:val="Style75"/>
        <w:keepNext/>
        <w:keepLines/>
        <w:widowControl w:val="0"/>
        <w:shd w:val="clear" w:color="auto" w:fill="auto"/>
        <w:bidi w:val="0"/>
        <w:spacing w:before="0" w:after="380" w:line="240" w:lineRule="auto"/>
        <w:ind w:left="0" w:right="0" w:firstLine="0"/>
        <w:jc w:val="left"/>
      </w:pPr>
      <w:bookmarkStart w:id="2249" w:name="bookmark2249"/>
      <w:bookmarkStart w:id="2250" w:name="bookmark2250"/>
      <w:bookmarkStart w:id="2251" w:name="bookmark2251"/>
      <w:bookmarkStart w:id="2252" w:name="bookmark2252"/>
      <w:r>
        <w:rPr>
          <w:rFonts w:ascii="Times New Roman" w:eastAsia="Times New Roman" w:hAnsi="Times New Roman" w:cs="Times New Roman"/>
          <w:color w:val="000000"/>
          <w:spacing w:val="0"/>
          <w:w w:val="100"/>
          <w:position w:val="0"/>
        </w:rPr>
        <w:t>3</w:t>
      </w:r>
      <w:bookmarkEnd w:id="2251"/>
      <w:r>
        <w:rPr>
          <w:color w:val="000000"/>
          <w:spacing w:val="0"/>
          <w:w w:val="100"/>
          <w:position w:val="0"/>
        </w:rPr>
        <w:t>）坏账准备计提情况</w:t>
      </w:r>
      <w:bookmarkEnd w:id="2249"/>
      <w:bookmarkEnd w:id="2250"/>
      <w:bookmarkEnd w:id="2252"/>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7"/>
        <w:keepNext/>
        <w:keepLines/>
        <w:widowControl w:val="0"/>
        <w:shd w:val="clear" w:color="auto" w:fill="auto"/>
        <w:bidi w:val="0"/>
        <w:spacing w:before="0" w:after="380" w:line="240" w:lineRule="auto"/>
        <w:ind w:left="0" w:right="0" w:firstLine="0"/>
        <w:jc w:val="left"/>
      </w:pPr>
      <w:bookmarkStart w:id="2253" w:name="bookmark2253"/>
      <w:bookmarkStart w:id="2254" w:name="bookmark2254"/>
      <w:bookmarkStart w:id="2255" w:name="bookmark2255"/>
      <w:bookmarkStart w:id="2256" w:name="bookmark2256"/>
      <w:r>
        <w:rPr>
          <w:color w:val="000000"/>
          <w:spacing w:val="0"/>
          <w:w w:val="100"/>
          <w:position w:val="0"/>
        </w:rPr>
        <w:t>（</w:t>
      </w:r>
      <w:bookmarkEnd w:id="2255"/>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53"/>
      <w:bookmarkEnd w:id="2254"/>
      <w:bookmarkEnd w:id="2256"/>
    </w:p>
    <w:p>
      <w:pPr>
        <w:pStyle w:val="Style75"/>
        <w:keepNext/>
        <w:keepLines/>
        <w:widowControl w:val="0"/>
        <w:shd w:val="clear" w:color="auto" w:fill="auto"/>
        <w:bidi w:val="0"/>
        <w:spacing w:before="0" w:after="380" w:line="240" w:lineRule="auto"/>
        <w:ind w:left="0" w:right="0" w:firstLine="0"/>
        <w:jc w:val="left"/>
      </w:pPr>
      <w:bookmarkStart w:id="2257" w:name="bookmark2257"/>
      <w:bookmarkStart w:id="2258" w:name="bookmark2258"/>
      <w:bookmarkStart w:id="2259" w:name="bookmark2259"/>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57"/>
      <w:bookmarkEnd w:id="2258"/>
      <w:bookmarkEnd w:id="2259"/>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35,489,756.73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49,579,139.97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1,966,335.62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2,834,206.53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企业间借款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89,850,000.00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91,850,000.00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1,225,475.24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1,782,132.91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应收销售长期资产款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16,834,845.28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145,366,412.87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146,045,479.41</w:t>
            </w:r>
          </w:p>
        </w:tc>
      </w:tr>
    </w:tbl>
    <w:p>
      <w:pPr>
        <w:widowControl w:val="0"/>
        <w:spacing w:after="319" w:line="1" w:lineRule="exact"/>
      </w:pPr>
    </w:p>
    <w:p>
      <w:pPr>
        <w:pStyle w:val="Style75"/>
        <w:keepNext/>
        <w:keepLines/>
        <w:widowControl w:val="0"/>
        <w:shd w:val="clear" w:color="auto" w:fill="auto"/>
        <w:bidi w:val="0"/>
        <w:spacing w:before="0" w:after="380" w:line="240" w:lineRule="auto"/>
        <w:ind w:left="0" w:right="0" w:firstLine="0"/>
        <w:jc w:val="left"/>
      </w:pPr>
      <w:bookmarkStart w:id="2260" w:name="bookmark2260"/>
      <w:bookmarkStart w:id="2261" w:name="bookmark2261"/>
      <w:bookmarkStart w:id="2262" w:name="bookmark2262"/>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60"/>
      <w:bookmarkEnd w:id="2261"/>
      <w:bookmarkEnd w:id="2262"/>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14,904,931.75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4,850,000.00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19,754,931.75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-10,264,695.71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9,847,246.71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-417,449.00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4,640,236.04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9,847,246.71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4,850,000.00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19,337,482.75</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70,688,008.35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14,818,247.06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18,089,941.47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41,770,215.99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39,794,439.64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238,091.90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1,737,684.45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145,366,412.87</w:t>
            </w:r>
          </w:p>
        </w:tc>
      </w:tr>
    </w:tbl>
    <w:p>
      <w:pPr>
        <w:widowControl w:val="0"/>
        <w:spacing w:after="319" w:line="1" w:lineRule="exact"/>
      </w:pPr>
    </w:p>
    <w:p>
      <w:pPr>
        <w:pStyle w:val="Style75"/>
        <w:keepNext/>
        <w:keepLines/>
        <w:widowControl w:val="0"/>
        <w:shd w:val="clear" w:color="auto" w:fill="auto"/>
        <w:bidi w:val="0"/>
        <w:spacing w:before="0" w:after="380" w:line="240" w:lineRule="auto"/>
        <w:ind w:left="0" w:right="0" w:firstLine="0"/>
        <w:jc w:val="left"/>
      </w:pPr>
      <w:bookmarkStart w:id="2263" w:name="bookmark2263"/>
      <w:bookmarkStart w:id="2264" w:name="bookmark2264"/>
      <w:bookmarkStart w:id="2265" w:name="bookmark2265"/>
      <w:bookmarkStart w:id="2266" w:name="bookmark2266"/>
      <w:r>
        <w:rPr>
          <w:rFonts w:ascii="Times New Roman" w:eastAsia="Times New Roman" w:hAnsi="Times New Roman" w:cs="Times New Roman"/>
          <w:color w:val="000000"/>
          <w:spacing w:val="0"/>
          <w:w w:val="100"/>
          <w:position w:val="0"/>
        </w:rPr>
        <w:t>3</w:t>
      </w:r>
      <w:bookmarkEnd w:id="2265"/>
      <w:r>
        <w:rPr>
          <w:color w:val="000000"/>
          <w:spacing w:val="0"/>
          <w:w w:val="100"/>
          <w:position w:val="0"/>
        </w:rPr>
        <w:t>）本期计提、收回或转回的坏账准备情况</w:t>
      </w:r>
      <w:bookmarkEnd w:id="2263"/>
      <w:bookmarkEnd w:id="2264"/>
      <w:bookmarkEnd w:id="226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4"/>
        <w:gridCol w:w="158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55" w:lineRule="exact"/>
              <w:ind w:left="0" w:right="0" w:firstLine="0"/>
              <w:jc w:val="left"/>
            </w:pPr>
            <w:r>
              <w:rPr>
                <w:color w:val="000000"/>
                <w:spacing w:val="0"/>
                <w:w w:val="100"/>
                <w:position w:val="0"/>
              </w:rPr>
              <w:t>按单项计提坏账准 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4,850,000.00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按账龄组合计提坏 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14,904,931.7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-417,449.00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14,487,482.75</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19,754,931.7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-417,449.00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19,337,482.75</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其中本期坏账准备转回或收回金额重要的:</w:t>
      </w:r>
    </w:p>
    <w:p>
      <w:pPr>
        <w:widowControl w:val="0"/>
        <w:spacing w:after="139" w:line="1" w:lineRule="exact"/>
      </w:pP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75"/>
        <w:keepNext/>
        <w:keepLines/>
        <w:widowControl w:val="0"/>
        <w:shd w:val="clear" w:color="auto" w:fill="auto"/>
        <w:bidi w:val="0"/>
        <w:spacing w:before="0" w:after="380" w:line="240" w:lineRule="auto"/>
        <w:ind w:left="0" w:right="0" w:firstLine="0"/>
        <w:jc w:val="left"/>
      </w:pPr>
      <w:bookmarkStart w:id="2267" w:name="bookmark2267"/>
      <w:bookmarkStart w:id="2268" w:name="bookmark2268"/>
      <w:bookmarkStart w:id="2269" w:name="bookmark2269"/>
      <w:bookmarkStart w:id="2270" w:name="bookmark2270"/>
      <w:r>
        <w:rPr>
          <w:rFonts w:ascii="Times New Roman" w:eastAsia="Times New Roman" w:hAnsi="Times New Roman" w:cs="Times New Roman"/>
          <w:color w:val="000000"/>
          <w:spacing w:val="0"/>
          <w:w w:val="100"/>
          <w:position w:val="0"/>
        </w:rPr>
        <w:t>4</w:t>
      </w:r>
      <w:bookmarkEnd w:id="2269"/>
      <w:r>
        <w:rPr>
          <w:color w:val="000000"/>
          <w:spacing w:val="0"/>
          <w:w w:val="100"/>
          <w:position w:val="0"/>
        </w:rPr>
        <w:t>）本期实际核销的其他应收款情况</w:t>
      </w:r>
      <w:bookmarkEnd w:id="2267"/>
      <w:bookmarkEnd w:id="2268"/>
      <w:bookmarkEnd w:id="2270"/>
    </w:p>
    <w:p>
      <w:pPr>
        <w:pStyle w:val="Style19"/>
        <w:keepNext w:val="0"/>
        <w:keepLines w:val="0"/>
        <w:widowControl w:val="0"/>
        <w:shd w:val="clear" w:color="auto" w:fill="auto"/>
        <w:bidi w:val="0"/>
        <w:spacing w:before="0" w:after="0" w:line="240" w:lineRule="auto"/>
        <w:ind w:left="0" w:right="0" w:firstLine="0"/>
        <w:jc w:val="right"/>
        <w:rPr>
          <w:sz w:val="17"/>
          <w:szCs w:val="17"/>
        </w:rPr>
      </w:pPr>
      <w:r>
        <w:rPr>
          <w:b w:val="0"/>
          <w:bCs w:val="0"/>
          <w:color w:val="000000"/>
          <w:spacing w:val="0"/>
          <w:w w:val="100"/>
          <w:position w:val="0"/>
          <w:sz w:val="17"/>
          <w:szCs w:val="17"/>
        </w:rPr>
        <w:t>单位：元</w:t>
      </w:r>
    </w:p>
    <w:tbl>
      <w:tblPr>
        <w:tblOverlap w:val="never"/>
        <w:jc w:val="center"/>
        <w:tblLayout w:type="fixed"/>
      </w:tblPr>
      <w:tblGrid>
        <w:gridCol w:w="1690"/>
        <w:gridCol w:w="1550"/>
        <w:gridCol w:w="1541"/>
        <w:gridCol w:w="1565"/>
        <w:gridCol w:w="1613"/>
        <w:gridCol w:w="1685"/>
      </w:tblGrid>
      <w:tr>
        <w:trPr>
          <w:trHeight w:val="408"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其他应收款核销说明:</w:t>
      </w:r>
      <w:r>
        <w:br w:type="page"/>
      </w:r>
    </w:p>
    <w:p>
      <w:pPr>
        <w:pStyle w:val="Style75"/>
        <w:keepNext/>
        <w:keepLines/>
        <w:widowControl w:val="0"/>
        <w:shd w:val="clear" w:color="auto" w:fill="auto"/>
        <w:bidi w:val="0"/>
        <w:spacing w:before="0" w:after="400" w:line="240" w:lineRule="auto"/>
        <w:ind w:left="0" w:right="0" w:firstLine="0"/>
        <w:jc w:val="left"/>
      </w:pPr>
      <w:bookmarkStart w:id="2271" w:name="bookmark2271"/>
      <w:bookmarkStart w:id="2272" w:name="bookmark2272"/>
      <w:bookmarkStart w:id="2273" w:name="bookmark2273"/>
      <w:bookmarkStart w:id="2274" w:name="bookmark2274"/>
      <w:r>
        <w:rPr>
          <w:rFonts w:ascii="Times New Roman" w:eastAsia="Times New Roman" w:hAnsi="Times New Roman" w:cs="Times New Roman"/>
          <w:color w:val="000000"/>
          <w:spacing w:val="0"/>
          <w:w w:val="100"/>
          <w:position w:val="0"/>
        </w:rPr>
        <w:t>5</w:t>
      </w:r>
      <w:bookmarkEnd w:id="2273"/>
      <w:r>
        <w:rPr>
          <w:color w:val="000000"/>
          <w:spacing w:val="0"/>
          <w:w w:val="100"/>
          <w:position w:val="0"/>
        </w:rPr>
        <w:t>）按欠款方归集的期末余额前五名的其他应收款情况</w:t>
      </w:r>
      <w:bookmarkEnd w:id="2271"/>
      <w:bookmarkEnd w:id="2272"/>
      <w:bookmarkEnd w:id="2274"/>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6"/>
        <w:gridCol w:w="1560"/>
        <w:gridCol w:w="1613"/>
        <w:gridCol w:w="1627"/>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企业间借款及应收 销售长期资产款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101,834,845.28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企业间借款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4,850,000.00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2,505,284.20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375,792.63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1,649,000.00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247,350.00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1,430,293.40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1,430,293.40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112,269,422.88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6,903,436.03</w:t>
            </w:r>
          </w:p>
        </w:tc>
      </w:tr>
    </w:tbl>
    <w:p>
      <w:pPr>
        <w:widowControl w:val="0"/>
        <w:spacing w:after="359" w:line="1" w:lineRule="exact"/>
      </w:pPr>
    </w:p>
    <w:p>
      <w:pPr>
        <w:pStyle w:val="Style75"/>
        <w:keepNext/>
        <w:keepLines/>
        <w:widowControl w:val="0"/>
        <w:shd w:val="clear" w:color="auto" w:fill="auto"/>
        <w:bidi w:val="0"/>
        <w:spacing w:before="0" w:after="400" w:line="240" w:lineRule="auto"/>
        <w:ind w:left="0" w:right="0" w:firstLine="0"/>
        <w:jc w:val="left"/>
      </w:pPr>
      <w:bookmarkStart w:id="2275" w:name="bookmark2275"/>
      <w:bookmarkStart w:id="2276" w:name="bookmark2276"/>
      <w:bookmarkStart w:id="2277" w:name="bookmark2277"/>
      <w:bookmarkStart w:id="2278" w:name="bookmark2278"/>
      <w:r>
        <w:rPr>
          <w:rFonts w:ascii="Times New Roman" w:eastAsia="Times New Roman" w:hAnsi="Times New Roman" w:cs="Times New Roman"/>
          <w:color w:val="000000"/>
          <w:spacing w:val="0"/>
          <w:w w:val="100"/>
          <w:position w:val="0"/>
        </w:rPr>
        <w:t>6</w:t>
      </w:r>
      <w:bookmarkEnd w:id="2277"/>
      <w:r>
        <w:rPr>
          <w:color w:val="000000"/>
          <w:spacing w:val="0"/>
          <w:w w:val="100"/>
          <w:position w:val="0"/>
        </w:rPr>
        <w:t>）涉及政府补助的应收款项</w:t>
      </w:r>
      <w:bookmarkEnd w:id="2275"/>
      <w:bookmarkEnd w:id="2276"/>
      <w:bookmarkEnd w:id="2278"/>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预计收取的时间、金额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75"/>
        <w:keepNext/>
        <w:keepLines/>
        <w:widowControl w:val="0"/>
        <w:shd w:val="clear" w:color="auto" w:fill="auto"/>
        <w:tabs>
          <w:tab w:pos="392" w:val="left"/>
        </w:tabs>
        <w:bidi w:val="0"/>
        <w:spacing w:before="0" w:line="240" w:lineRule="auto"/>
        <w:ind w:left="0" w:right="0" w:firstLine="0"/>
        <w:jc w:val="left"/>
      </w:pPr>
      <w:bookmarkStart w:id="2279" w:name="bookmark2279"/>
      <w:bookmarkStart w:id="2280" w:name="bookmark2280"/>
      <w:bookmarkStart w:id="2281" w:name="bookmark2281"/>
      <w:bookmarkStart w:id="2282" w:name="bookmark2282"/>
      <w:r>
        <w:rPr>
          <w:rFonts w:ascii="Times New Roman" w:eastAsia="Times New Roman" w:hAnsi="Times New Roman" w:cs="Times New Roman"/>
          <w:color w:val="000000"/>
          <w:spacing w:val="0"/>
          <w:w w:val="100"/>
          <w:position w:val="0"/>
        </w:rPr>
        <w:t>7</w:t>
      </w:r>
      <w:bookmarkEnd w:id="2281"/>
      <w:r>
        <w:rPr>
          <w:color w:val="000000"/>
          <w:spacing w:val="0"/>
          <w:w w:val="100"/>
          <w:position w:val="0"/>
        </w:rPr>
        <w:t>）</w:t>
        <w:tab/>
        <w:t>因金融资产转移而终止确认的其他应收款</w:t>
      </w:r>
      <w:bookmarkEnd w:id="2279"/>
      <w:bookmarkEnd w:id="2280"/>
      <w:bookmarkEnd w:id="2282"/>
    </w:p>
    <w:p>
      <w:pPr>
        <w:pStyle w:val="Style75"/>
        <w:keepNext/>
        <w:keepLines/>
        <w:widowControl w:val="0"/>
        <w:shd w:val="clear" w:color="auto" w:fill="auto"/>
        <w:tabs>
          <w:tab w:pos="397" w:val="left"/>
        </w:tabs>
        <w:bidi w:val="0"/>
        <w:spacing w:before="0" w:after="400" w:line="240" w:lineRule="auto"/>
        <w:ind w:left="0" w:right="0" w:firstLine="0"/>
        <w:jc w:val="left"/>
      </w:pPr>
      <w:bookmarkStart w:id="2283" w:name="bookmark2283"/>
      <w:bookmarkStart w:id="2284" w:name="bookmark2284"/>
      <w:bookmarkStart w:id="2285" w:name="bookmark2285"/>
      <w:bookmarkStart w:id="2286" w:name="bookmark2286"/>
      <w:r>
        <w:rPr>
          <w:rFonts w:ascii="Times New Roman" w:eastAsia="Times New Roman" w:hAnsi="Times New Roman" w:cs="Times New Roman"/>
          <w:color w:val="000000"/>
          <w:spacing w:val="0"/>
          <w:w w:val="100"/>
          <w:position w:val="0"/>
        </w:rPr>
        <w:t>8</w:t>
      </w:r>
      <w:bookmarkEnd w:id="2285"/>
      <w:r>
        <w:rPr>
          <w:color w:val="000000"/>
          <w:spacing w:val="0"/>
          <w:w w:val="100"/>
          <w:position w:val="0"/>
        </w:rPr>
        <w:t>）</w:t>
        <w:tab/>
        <w:t>转移其他应收款且继续涉入形成的资产、负债金额</w:t>
      </w:r>
      <w:bookmarkEnd w:id="2283"/>
      <w:bookmarkEnd w:id="2284"/>
      <w:bookmarkEnd w:id="2286"/>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400" w:line="240" w:lineRule="auto"/>
        <w:ind w:left="0" w:right="0" w:firstLine="0"/>
        <w:jc w:val="left"/>
      </w:pPr>
      <w:bookmarkStart w:id="2287" w:name="bookmark2287"/>
      <w:bookmarkStart w:id="2288" w:name="bookmark2288"/>
      <w:bookmarkStart w:id="2289" w:name="bookmark2289"/>
      <w:bookmarkStart w:id="2290" w:name="bookmark2290"/>
      <w:r>
        <w:rPr>
          <w:rFonts w:ascii="Times New Roman" w:eastAsia="Times New Roman" w:hAnsi="Times New Roman" w:cs="Times New Roman"/>
          <w:color w:val="000000"/>
          <w:spacing w:val="0"/>
          <w:w w:val="100"/>
          <w:position w:val="0"/>
        </w:rPr>
        <w:t>3</w:t>
      </w:r>
      <w:bookmarkEnd w:id="2289"/>
      <w:r>
        <w:rPr>
          <w:color w:val="000000"/>
          <w:spacing w:val="0"/>
          <w:w w:val="100"/>
          <w:position w:val="0"/>
        </w:rPr>
        <w:t>、长期股权投资</w:t>
      </w:r>
      <w:bookmarkEnd w:id="2287"/>
      <w:bookmarkEnd w:id="2288"/>
      <w:bookmarkEnd w:id="2290"/>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102,810,000.00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102,810,000.00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110,100,000.00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102,810,000.00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102,810,000.00</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140"/>
        <w:jc w:val="both"/>
      </w:pPr>
      <w:bookmarkStart w:id="2291" w:name="bookmark2291"/>
      <w:bookmarkStart w:id="2292" w:name="bookmark2292"/>
      <w:bookmarkStart w:id="2293" w:name="bookmark2293"/>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91"/>
      <w:bookmarkEnd w:id="2292"/>
      <w:bookmarkEnd w:id="2293"/>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光典信息发展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信发资产管理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智稼信息发展 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6,810,000.00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上海信联智谷 信息科技有限 公司（注）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102,810,000.0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37,290,000.00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140"/>
        <w:jc w:val="both"/>
      </w:pPr>
      <w:bookmarkStart w:id="2294" w:name="bookmark2294"/>
      <w:bookmarkStart w:id="2295" w:name="bookmark2295"/>
      <w:bookmarkStart w:id="2296" w:name="bookmark2296"/>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94"/>
      <w:bookmarkEnd w:id="2295"/>
      <w:bookmarkEnd w:id="2296"/>
    </w:p>
    <w:p>
      <w:pPr>
        <w:pStyle w:val="Style30"/>
        <w:keepNext w:val="0"/>
        <w:keepLines w:val="0"/>
        <w:widowControl w:val="0"/>
        <w:shd w:val="clear" w:color="auto" w:fill="auto"/>
        <w:bidi w:val="0"/>
        <w:spacing w:before="0" w:after="100" w:line="240" w:lineRule="auto"/>
        <w:ind w:left="8940" w:right="0" w:firstLine="0"/>
        <w:jc w:val="both"/>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21"/>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期末余额</w:t>
            </w:r>
          </w:p>
          <w:p>
            <w:pPr>
              <w:pStyle w:val="Style21"/>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279" w:line="1" w:lineRule="exact"/>
      </w:pPr>
    </w:p>
    <w:p>
      <w:pPr>
        <w:pStyle w:val="Style37"/>
        <w:keepNext/>
        <w:keepLines/>
        <w:widowControl w:val="0"/>
        <w:shd w:val="clear" w:color="auto" w:fill="auto"/>
        <w:bidi w:val="0"/>
        <w:spacing w:before="0" w:after="280" w:line="314" w:lineRule="exact"/>
        <w:ind w:left="0" w:right="0" w:firstLine="0"/>
        <w:jc w:val="left"/>
      </w:pPr>
      <w:bookmarkStart w:id="2297" w:name="bookmark2297"/>
      <w:bookmarkStart w:id="2298" w:name="bookmark2298"/>
      <w:bookmarkStart w:id="2299" w:name="bookmark2299"/>
      <w:bookmarkStart w:id="2300" w:name="bookmark2300"/>
      <w:r>
        <w:rPr>
          <w:color w:val="000000"/>
          <w:spacing w:val="0"/>
          <w:w w:val="100"/>
          <w:position w:val="0"/>
        </w:rPr>
        <w:t>（</w:t>
      </w:r>
      <w:bookmarkEnd w:id="2299"/>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297"/>
      <w:bookmarkEnd w:id="2298"/>
      <w:bookmarkEnd w:id="2300"/>
    </w:p>
    <w:p>
      <w:pPr>
        <w:pStyle w:val="Style43"/>
        <w:keepNext w:val="0"/>
        <w:keepLines w:val="0"/>
        <w:widowControl w:val="0"/>
        <w:shd w:val="clear" w:color="auto" w:fill="auto"/>
        <w:bidi w:val="0"/>
        <w:spacing w:before="0" w:after="280" w:line="31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月，公司对光典信息发展有限公司进行存续分立，分立后光典信息继续存续，同时在上海市 青浦区新设立全资子公司上海信联智谷信息科技有限公司。光典信息发展有限公司分立后注册资本为</w:t>
      </w:r>
      <w:r>
        <w:rPr>
          <w:rFonts w:ascii="Times New Roman" w:eastAsia="Times New Roman" w:hAnsi="Times New Roman" w:cs="Times New Roman"/>
          <w:color w:val="000000"/>
          <w:spacing w:val="0"/>
          <w:w w:val="100"/>
          <w:position w:val="0"/>
        </w:rPr>
        <w:t xml:space="preserve">6,000 </w:t>
      </w:r>
      <w:r>
        <w:rPr>
          <w:color w:val="000000"/>
          <w:spacing w:val="0"/>
          <w:w w:val="100"/>
          <w:position w:val="0"/>
        </w:rPr>
        <w:t>万元，上海信联智谷信息科技有限公司注册资本为人民币</w:t>
      </w:r>
      <w:r>
        <w:rPr>
          <w:rFonts w:ascii="Times New Roman" w:eastAsia="Times New Roman" w:hAnsi="Times New Roman" w:cs="Times New Roman"/>
          <w:color w:val="000000"/>
          <w:spacing w:val="0"/>
          <w:w w:val="100"/>
          <w:position w:val="0"/>
        </w:rPr>
        <w:t>3,000</w:t>
      </w:r>
      <w:r>
        <w:rPr>
          <w:color w:val="000000"/>
          <w:spacing w:val="0"/>
          <w:w w:val="100"/>
          <w:position w:val="0"/>
        </w:rPr>
        <w:t>万元。</w:t>
      </w:r>
    </w:p>
    <w:p>
      <w:pPr>
        <w:pStyle w:val="Style34"/>
        <w:keepNext/>
        <w:keepLines/>
        <w:widowControl w:val="0"/>
        <w:shd w:val="clear" w:color="auto" w:fill="auto"/>
        <w:bidi w:val="0"/>
        <w:spacing w:before="0" w:after="400" w:line="314" w:lineRule="exact"/>
        <w:ind w:left="0" w:right="0" w:firstLine="0"/>
        <w:jc w:val="left"/>
      </w:pPr>
      <w:bookmarkStart w:id="2301" w:name="bookmark2301"/>
      <w:bookmarkStart w:id="2302" w:name="bookmark2302"/>
      <w:bookmarkStart w:id="2303" w:name="bookmark2303"/>
      <w:bookmarkStart w:id="2304" w:name="bookmark2304"/>
      <w:r>
        <w:rPr>
          <w:rFonts w:ascii="Times New Roman" w:eastAsia="Times New Roman" w:hAnsi="Times New Roman" w:cs="Times New Roman"/>
          <w:color w:val="000000"/>
          <w:spacing w:val="0"/>
          <w:w w:val="100"/>
          <w:position w:val="0"/>
        </w:rPr>
        <w:t>4</w:t>
      </w:r>
      <w:bookmarkEnd w:id="2303"/>
      <w:r>
        <w:rPr>
          <w:color w:val="000000"/>
          <w:spacing w:val="0"/>
          <w:w w:val="100"/>
          <w:position w:val="0"/>
        </w:rPr>
        <w:t>、营业收入和营业成本</w:t>
      </w:r>
      <w:bookmarkEnd w:id="2301"/>
      <w:bookmarkEnd w:id="2302"/>
      <w:bookmarkEnd w:id="2304"/>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457,444,944.70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401,284,426.56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572,468,715.25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462,318,685.78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457,444,944.70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401,284,426.56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572,468,715.25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462,318,685.78</w:t>
            </w:r>
          </w:p>
        </w:tc>
      </w:tr>
    </w:tbl>
    <w:p>
      <w:pPr>
        <w:pStyle w:val="Style19"/>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7"/>
          <w:szCs w:val="17"/>
        </w:rPr>
        <w:t>收入相关信息:</w:t>
      </w:r>
    </w:p>
    <w:p>
      <w:pPr>
        <w:widowControl w:val="0"/>
        <w:spacing w:after="99" w:line="1" w:lineRule="exact"/>
      </w:pP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与履约义务相关的信息：</w:t>
      </w:r>
    </w:p>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与分摊至剩余履约义务的交易价格相关的信息：</w:t>
      </w:r>
    </w:p>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30"/>
        <w:keepNext w:val="0"/>
        <w:keepLines w:val="0"/>
        <w:widowControl w:val="0"/>
        <w:shd w:val="clear" w:color="auto" w:fill="auto"/>
        <w:bidi w:val="0"/>
        <w:spacing w:before="0" w:after="400" w:line="322" w:lineRule="exact"/>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400" w:line="240" w:lineRule="auto"/>
        <w:ind w:left="0" w:right="0" w:firstLine="0"/>
        <w:jc w:val="left"/>
      </w:pPr>
      <w:bookmarkStart w:id="2305" w:name="bookmark2305"/>
      <w:bookmarkStart w:id="2306" w:name="bookmark2306"/>
      <w:bookmarkStart w:id="2307" w:name="bookmark2307"/>
      <w:bookmarkStart w:id="2308" w:name="bookmark2308"/>
      <w:r>
        <w:rPr>
          <w:rFonts w:ascii="Times New Roman" w:eastAsia="Times New Roman" w:hAnsi="Times New Roman" w:cs="Times New Roman"/>
          <w:color w:val="000000"/>
          <w:spacing w:val="0"/>
          <w:w w:val="100"/>
          <w:position w:val="0"/>
        </w:rPr>
        <w:t>5</w:t>
      </w:r>
      <w:bookmarkEnd w:id="2307"/>
      <w:r>
        <w:rPr>
          <w:color w:val="000000"/>
          <w:spacing w:val="0"/>
          <w:w w:val="100"/>
          <w:position w:val="0"/>
        </w:rPr>
        <w:t>、投资收益</w:t>
      </w:r>
      <w:bookmarkEnd w:id="2305"/>
      <w:bookmarkEnd w:id="2306"/>
      <w:bookmarkEnd w:id="230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11,500,000.00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处置其他非流动金融资产取得的投资收益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58,500,000.00</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2309" w:name="bookmark2309"/>
      <w:bookmarkStart w:id="2310" w:name="bookmark2310"/>
      <w:bookmarkStart w:id="2311" w:name="bookmark2311"/>
      <w:bookmarkStart w:id="2312" w:name="bookmark2312"/>
      <w:r>
        <w:rPr>
          <w:rFonts w:ascii="Times New Roman" w:eastAsia="Times New Roman" w:hAnsi="Times New Roman" w:cs="Times New Roman"/>
          <w:color w:val="000000"/>
          <w:spacing w:val="0"/>
          <w:w w:val="100"/>
          <w:position w:val="0"/>
        </w:rPr>
        <w:t>6</w:t>
      </w:r>
      <w:bookmarkEnd w:id="2311"/>
      <w:r>
        <w:rPr>
          <w:color w:val="000000"/>
          <w:spacing w:val="0"/>
          <w:w w:val="100"/>
          <w:position w:val="0"/>
        </w:rPr>
        <w:t>、其他</w:t>
      </w:r>
      <w:bookmarkEnd w:id="2309"/>
      <w:bookmarkEnd w:id="2310"/>
      <w:bookmarkEnd w:id="2312"/>
    </w:p>
    <w:p>
      <w:pPr>
        <w:pStyle w:val="Style28"/>
        <w:keepNext/>
        <w:keepLines/>
        <w:widowControl w:val="0"/>
        <w:shd w:val="clear" w:color="auto" w:fill="auto"/>
        <w:bidi w:val="0"/>
        <w:spacing w:before="0" w:line="240" w:lineRule="auto"/>
        <w:ind w:left="0" w:right="0" w:firstLine="0"/>
        <w:jc w:val="left"/>
      </w:pPr>
      <w:bookmarkStart w:id="2313" w:name="bookmark2313"/>
      <w:bookmarkStart w:id="2314" w:name="bookmark2314"/>
      <w:bookmarkStart w:id="2315" w:name="bookmark2315"/>
      <w:r>
        <w:rPr>
          <w:color w:val="000000"/>
          <w:spacing w:val="0"/>
          <w:w w:val="100"/>
          <w:position w:val="0"/>
          <w:sz w:val="24"/>
          <w:szCs w:val="24"/>
        </w:rPr>
        <w:t>十八、补充资料</w:t>
      </w:r>
      <w:bookmarkEnd w:id="2313"/>
      <w:bookmarkEnd w:id="2314"/>
      <w:bookmarkEnd w:id="2315"/>
    </w:p>
    <w:p>
      <w:pPr>
        <w:pStyle w:val="Style34"/>
        <w:keepNext/>
        <w:keepLines/>
        <w:widowControl w:val="0"/>
        <w:shd w:val="clear" w:color="auto" w:fill="auto"/>
        <w:bidi w:val="0"/>
        <w:spacing w:before="0" w:after="360" w:line="240" w:lineRule="auto"/>
        <w:ind w:left="0" w:right="0" w:firstLine="0"/>
        <w:jc w:val="left"/>
      </w:pPr>
      <w:bookmarkStart w:id="2316" w:name="bookmark2316"/>
      <w:bookmarkStart w:id="2317" w:name="bookmark2317"/>
      <w:bookmarkStart w:id="2318" w:name="bookmark231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16"/>
      <w:bookmarkEnd w:id="2317"/>
      <w:bookmarkEnd w:id="231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111,689.43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10,654,524.53</w:t>
            </w: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4,721,062.87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-1,241,159.26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2,185,967.83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1,953,427.64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443,163.13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14,035,494.63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0"/>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20" w:line="240" w:lineRule="auto"/>
        <w:ind w:left="0" w:right="0" w:firstLine="0"/>
        <w:jc w:val="both"/>
      </w:pPr>
      <w:bookmarkStart w:id="2319" w:name="bookmark2319"/>
      <w:bookmarkStart w:id="2320" w:name="bookmark2320"/>
      <w:bookmarkStart w:id="2321" w:name="bookmark2321"/>
      <w:bookmarkStart w:id="2322" w:name="bookmark2322"/>
      <w:r>
        <w:rPr>
          <w:rFonts w:ascii="Times New Roman" w:eastAsia="Times New Roman" w:hAnsi="Times New Roman" w:cs="Times New Roman"/>
          <w:color w:val="000000"/>
          <w:spacing w:val="0"/>
          <w:w w:val="100"/>
          <w:position w:val="0"/>
        </w:rPr>
        <w:t>2</w:t>
      </w:r>
      <w:bookmarkEnd w:id="2321"/>
      <w:r>
        <w:rPr>
          <w:color w:val="000000"/>
          <w:spacing w:val="0"/>
          <w:w w:val="100"/>
          <w:position w:val="0"/>
        </w:rPr>
        <w:t>、净资产收益率及每股收益</w:t>
      </w:r>
      <w:bookmarkEnd w:id="2319"/>
      <w:bookmarkEnd w:id="2320"/>
      <w:bookmarkEnd w:id="2322"/>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r>
    </w:tbl>
    <w:p>
      <w:pPr>
        <w:widowControl w:val="0"/>
        <w:spacing w:after="279" w:line="1" w:lineRule="exact"/>
      </w:pPr>
    </w:p>
    <w:p>
      <w:pPr>
        <w:pStyle w:val="Style34"/>
        <w:keepNext/>
        <w:keepLines/>
        <w:widowControl w:val="0"/>
        <w:shd w:val="clear" w:color="auto" w:fill="auto"/>
        <w:tabs>
          <w:tab w:pos="378" w:val="left"/>
        </w:tabs>
        <w:bidi w:val="0"/>
        <w:spacing w:before="0" w:after="280" w:line="326" w:lineRule="exact"/>
        <w:ind w:left="0" w:right="0" w:firstLine="0"/>
        <w:jc w:val="both"/>
      </w:pPr>
      <w:bookmarkStart w:id="2323" w:name="bookmark2323"/>
      <w:bookmarkStart w:id="2324" w:name="bookmark2324"/>
      <w:bookmarkStart w:id="2325" w:name="bookmark2325"/>
      <w:bookmarkStart w:id="2326" w:name="bookmark2326"/>
      <w:r>
        <w:rPr>
          <w:rFonts w:ascii="Times New Roman" w:eastAsia="Times New Roman" w:hAnsi="Times New Roman" w:cs="Times New Roman"/>
          <w:color w:val="000000"/>
          <w:spacing w:val="0"/>
          <w:w w:val="100"/>
          <w:position w:val="0"/>
        </w:rPr>
        <w:t>3</w:t>
      </w:r>
      <w:bookmarkEnd w:id="2325"/>
      <w:r>
        <w:rPr>
          <w:color w:val="000000"/>
          <w:spacing w:val="0"/>
          <w:w w:val="100"/>
          <w:position w:val="0"/>
        </w:rPr>
        <w:t>、</w:t>
        <w:tab/>
        <w:t>境内外会计准则下会计数据差异</w:t>
      </w:r>
      <w:bookmarkEnd w:id="2323"/>
      <w:bookmarkEnd w:id="2324"/>
      <w:bookmarkEnd w:id="2326"/>
    </w:p>
    <w:p>
      <w:pPr>
        <w:pStyle w:val="Style37"/>
        <w:keepNext/>
        <w:keepLines/>
        <w:widowControl w:val="0"/>
        <w:shd w:val="clear" w:color="auto" w:fill="auto"/>
        <w:tabs>
          <w:tab w:pos="493" w:val="left"/>
        </w:tabs>
        <w:bidi w:val="0"/>
        <w:spacing w:before="0" w:after="380" w:line="326" w:lineRule="exact"/>
        <w:ind w:left="0" w:right="0" w:firstLine="0"/>
        <w:jc w:val="left"/>
      </w:pPr>
      <w:bookmarkStart w:id="2327" w:name="bookmark2327"/>
      <w:bookmarkStart w:id="2328" w:name="bookmark2328"/>
      <w:bookmarkStart w:id="2329" w:name="bookmark2329"/>
      <w:bookmarkStart w:id="2330" w:name="bookmark2330"/>
      <w:r>
        <w:rPr>
          <w:color w:val="000000"/>
          <w:spacing w:val="0"/>
          <w:w w:val="100"/>
          <w:position w:val="0"/>
        </w:rPr>
        <w:t>（</w:t>
      </w:r>
      <w:bookmarkEnd w:id="2329"/>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27"/>
      <w:bookmarkEnd w:id="2328"/>
      <w:bookmarkEnd w:id="2330"/>
    </w:p>
    <w:p>
      <w:pPr>
        <w:pStyle w:val="Style30"/>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380" w:line="326" w:lineRule="exact"/>
        <w:ind w:left="0" w:right="0" w:firstLine="0"/>
        <w:jc w:val="left"/>
      </w:pPr>
      <w:bookmarkStart w:id="2331" w:name="bookmark2331"/>
      <w:bookmarkStart w:id="2332" w:name="bookmark2332"/>
      <w:bookmarkStart w:id="2333" w:name="bookmark2333"/>
      <w:bookmarkStart w:id="2334" w:name="bookmark2334"/>
      <w:r>
        <w:rPr>
          <w:color w:val="000000"/>
          <w:spacing w:val="0"/>
          <w:w w:val="100"/>
          <w:position w:val="0"/>
        </w:rPr>
        <w:t>（</w:t>
      </w:r>
      <w:bookmarkEnd w:id="2333"/>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31"/>
      <w:bookmarkEnd w:id="2332"/>
      <w:bookmarkEnd w:id="2334"/>
    </w:p>
    <w:p>
      <w:pPr>
        <w:pStyle w:val="Style30"/>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280" w:line="326" w:lineRule="exact"/>
        <w:ind w:left="0" w:right="0" w:firstLine="0"/>
        <w:jc w:val="left"/>
      </w:pPr>
      <w:bookmarkStart w:id="2335" w:name="bookmark2335"/>
      <w:bookmarkStart w:id="2336" w:name="bookmark2336"/>
      <w:bookmarkStart w:id="2337" w:name="bookmark2337"/>
      <w:bookmarkStart w:id="2338" w:name="bookmark2338"/>
      <w:r>
        <w:rPr>
          <w:color w:val="000000"/>
          <w:spacing w:val="0"/>
          <w:w w:val="100"/>
          <w:position w:val="0"/>
        </w:rPr>
        <w:t>（</w:t>
      </w:r>
      <w:bookmarkEnd w:id="2337"/>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335"/>
      <w:bookmarkEnd w:id="2336"/>
      <w:bookmarkEnd w:id="2338"/>
    </w:p>
    <w:p>
      <w:pPr>
        <w:pStyle w:val="Style34"/>
        <w:keepNext/>
        <w:keepLines/>
        <w:widowControl w:val="0"/>
        <w:shd w:val="clear" w:color="auto" w:fill="auto"/>
        <w:tabs>
          <w:tab w:pos="378" w:val="left"/>
        </w:tabs>
        <w:bidi w:val="0"/>
        <w:spacing w:before="0" w:after="280" w:line="326" w:lineRule="exact"/>
        <w:ind w:left="0" w:right="0" w:firstLine="0"/>
        <w:jc w:val="left"/>
        <w:sectPr>
          <w:headerReference w:type="default" r:id="rId23"/>
          <w:footerReference w:type="default" r:id="rId24"/>
          <w:headerReference w:type="first" r:id="rId25"/>
          <w:footerReference w:type="first" r:id="rId26"/>
          <w:footnotePr>
            <w:pos w:val="pageBottom"/>
            <w:numFmt w:val="decimal"/>
            <w:numRestart w:val="continuous"/>
          </w:footnotePr>
          <w:pgSz w:w="11900" w:h="16840"/>
          <w:pgMar w:top="1358" w:right="1061" w:bottom="1489" w:left="1043" w:header="0" w:footer="3" w:gutter="0"/>
          <w:cols w:space="720"/>
          <w:noEndnote/>
          <w:titlePg/>
          <w:rtlGutter w:val="0"/>
          <w:docGrid w:linePitch="360"/>
        </w:sectPr>
      </w:pPr>
      <w:bookmarkStart w:id="2339" w:name="bookmark2339"/>
      <w:bookmarkStart w:id="2340" w:name="bookmark2340"/>
      <w:bookmarkStart w:id="2341" w:name="bookmark2341"/>
      <w:bookmarkStart w:id="2342" w:name="bookmark2342"/>
      <w:r>
        <w:rPr>
          <w:rFonts w:ascii="Times New Roman" w:eastAsia="Times New Roman" w:hAnsi="Times New Roman" w:cs="Times New Roman"/>
          <w:color w:val="000000"/>
          <w:spacing w:val="0"/>
          <w:w w:val="100"/>
          <w:position w:val="0"/>
        </w:rPr>
        <w:t>4</w:t>
      </w:r>
      <w:bookmarkEnd w:id="2341"/>
      <w:r>
        <w:rPr>
          <w:color w:val="000000"/>
          <w:spacing w:val="0"/>
          <w:w w:val="100"/>
          <w:position w:val="0"/>
        </w:rPr>
        <w:t>、</w:t>
        <w:tab/>
        <w:t>其他</w:t>
      </w:r>
      <w:bookmarkEnd w:id="2339"/>
      <w:bookmarkEnd w:id="2340"/>
      <w:bookmarkEnd w:id="2342"/>
    </w:p>
    <w:p>
      <w:pPr>
        <w:pStyle w:val="Style14"/>
        <w:keepNext/>
        <w:keepLines/>
        <w:widowControl w:val="0"/>
        <w:shd w:val="clear" w:color="auto" w:fill="auto"/>
        <w:bidi w:val="0"/>
        <w:spacing w:before="0" w:after="600" w:line="240" w:lineRule="auto"/>
        <w:ind w:left="0" w:right="0" w:firstLine="0"/>
        <w:jc w:val="center"/>
      </w:pPr>
      <w:bookmarkStart w:id="2343" w:name="bookmark2343"/>
      <w:bookmarkStart w:id="2344" w:name="bookmark2344"/>
      <w:bookmarkStart w:id="2345" w:name="bookmark2345"/>
      <w:r>
        <w:rPr>
          <w:color w:val="000000"/>
          <w:spacing w:val="0"/>
          <w:w w:val="100"/>
          <w:position w:val="0"/>
        </w:rPr>
        <w:t>第十三节备查文件目录</w:t>
      </w:r>
      <w:bookmarkEnd w:id="2343"/>
      <w:bookmarkEnd w:id="2344"/>
      <w:bookmarkEnd w:id="2345"/>
    </w:p>
    <w:p>
      <w:pPr>
        <w:pStyle w:val="Style30"/>
        <w:keepNext w:val="0"/>
        <w:keepLines w:val="0"/>
        <w:widowControl w:val="0"/>
        <w:shd w:val="clear" w:color="auto" w:fill="auto"/>
        <w:tabs>
          <w:tab w:pos="435" w:val="left"/>
        </w:tabs>
        <w:bidi w:val="0"/>
        <w:spacing w:before="0" w:after="120" w:line="240" w:lineRule="auto"/>
        <w:ind w:left="0" w:right="0" w:firstLine="0"/>
        <w:jc w:val="left"/>
      </w:pPr>
      <w:bookmarkStart w:id="2346" w:name="bookmark2346"/>
      <w:r>
        <w:rPr>
          <w:color w:val="000000"/>
          <w:spacing w:val="0"/>
          <w:w w:val="100"/>
          <w:position w:val="0"/>
        </w:rPr>
        <w:t>一</w:t>
      </w:r>
      <w:bookmarkEnd w:id="2346"/>
      <w:r>
        <w:rPr>
          <w:color w:val="000000"/>
          <w:spacing w:val="0"/>
          <w:w w:val="100"/>
          <w:position w:val="0"/>
        </w:rPr>
        <w:t>、</w:t>
        <w:tab/>
        <w:t>载有法定代表人张曙华先生、主管会计工作负责人张曙华先生、会计机构负责人张曙华先生签名并盖章的财务报表。</w:t>
      </w:r>
    </w:p>
    <w:p>
      <w:pPr>
        <w:pStyle w:val="Style30"/>
        <w:keepNext w:val="0"/>
        <w:keepLines w:val="0"/>
        <w:widowControl w:val="0"/>
        <w:shd w:val="clear" w:color="auto" w:fill="auto"/>
        <w:tabs>
          <w:tab w:pos="435" w:val="left"/>
        </w:tabs>
        <w:bidi w:val="0"/>
        <w:spacing w:before="0" w:after="120" w:line="240" w:lineRule="auto"/>
        <w:ind w:left="0" w:right="0" w:firstLine="0"/>
        <w:jc w:val="left"/>
      </w:pPr>
      <w:bookmarkStart w:id="2347" w:name="bookmark2347"/>
      <w:r>
        <w:rPr>
          <w:color w:val="000000"/>
          <w:spacing w:val="0"/>
          <w:w w:val="100"/>
          <w:position w:val="0"/>
        </w:rPr>
        <w:t>二</w:t>
      </w:r>
      <w:bookmarkEnd w:id="2347"/>
      <w:r>
        <w:rPr>
          <w:color w:val="000000"/>
          <w:spacing w:val="0"/>
          <w:w w:val="100"/>
          <w:position w:val="0"/>
        </w:rPr>
        <w:t>、</w:t>
        <w:tab/>
        <w:t>载有会计师事务所盖章、注册会计师签名并盖章的审计报告原件。</w:t>
      </w:r>
    </w:p>
    <w:p>
      <w:pPr>
        <w:pStyle w:val="Style30"/>
        <w:keepNext w:val="0"/>
        <w:keepLines w:val="0"/>
        <w:widowControl w:val="0"/>
        <w:shd w:val="clear" w:color="auto" w:fill="auto"/>
        <w:tabs>
          <w:tab w:pos="435" w:val="left"/>
        </w:tabs>
        <w:bidi w:val="0"/>
        <w:spacing w:before="0" w:after="120" w:line="240" w:lineRule="auto"/>
        <w:ind w:left="0" w:right="0" w:firstLine="0"/>
        <w:jc w:val="left"/>
      </w:pPr>
      <w:bookmarkStart w:id="2348" w:name="bookmark2348"/>
      <w:r>
        <w:rPr>
          <w:color w:val="000000"/>
          <w:spacing w:val="0"/>
          <w:w w:val="100"/>
          <w:position w:val="0"/>
        </w:rPr>
        <w:t>三</w:t>
      </w:r>
      <w:bookmarkEnd w:id="2348"/>
      <w:r>
        <w:rPr>
          <w:color w:val="000000"/>
          <w:spacing w:val="0"/>
          <w:w w:val="100"/>
          <w:position w:val="0"/>
        </w:rPr>
        <w:t>、</w:t>
        <w:tab/>
        <w:t>报告期内在中国证监会指定信息披露网站上披露的所有公司文件的正本及公告的原稿。</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以上备查文件备置地点：公司董事会秘书办公室。</w:t>
      </w:r>
    </w:p>
    <w:sectPr>
      <w:footnotePr>
        <w:pos w:val="pageBottom"/>
        <w:numFmt w:val="decimal"/>
        <w:numRestart w:val="continuous"/>
      </w:footnotePr>
      <w:pgSz w:w="11900" w:h="16840"/>
      <w:pgMar w:top="1662" w:right="1208" w:bottom="1662" w:left="111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6795770</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10000000000002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6375400</wp:posOffset>
              </wp:positionH>
              <wp:positionV relativeFrom="page">
                <wp:posOffset>9747250</wp:posOffset>
              </wp:positionV>
              <wp:extent cx="445135" cy="106680"/>
              <wp:wrapNone/>
              <wp:docPr id="70" name="Shape 70"/>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96" type="#_x0000_t202" style="position:absolute;margin-left:502.pt;margin-top:767.5pt;width:35.050000000000004pt;height:8.4000000000000004pt;z-index:-18874401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6652895</wp:posOffset>
              </wp:positionH>
              <wp:positionV relativeFrom="page">
                <wp:posOffset>10156190</wp:posOffset>
              </wp:positionV>
              <wp:extent cx="167640" cy="79375"/>
              <wp:wrapNone/>
              <wp:docPr id="72" name="Shape 72"/>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8" type="#_x0000_t202" style="position:absolute;margin-left:523.85000000000002pt;margin-top:799.70000000000005pt;width:13.200000000000001pt;height:6.25pt;z-index:-18874401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6741160</wp:posOffset>
              </wp:positionH>
              <wp:positionV relativeFrom="page">
                <wp:posOffset>9984740</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0.79999999999995pt;margin-top:786.20000000000005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6386195</wp:posOffset>
              </wp:positionH>
              <wp:positionV relativeFrom="page">
                <wp:posOffset>9787255</wp:posOffset>
              </wp:positionV>
              <wp:extent cx="445135" cy="106680"/>
              <wp:wrapNone/>
              <wp:docPr id="29" name="Shape 29"/>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55" type="#_x0000_t202" style="position:absolute;margin-left:502.85000000000002pt;margin-top:770.64999999999998pt;width:35.050000000000004pt;height:8.4000000000000004pt;z-index:-188744053;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6675755</wp:posOffset>
              </wp:positionH>
              <wp:positionV relativeFrom="page">
                <wp:posOffset>10204450</wp:posOffset>
              </wp:positionV>
              <wp:extent cx="155575" cy="79375"/>
              <wp:wrapNone/>
              <wp:docPr id="31" name="Shape 3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525.64999999999998pt;margin-top:803.5pt;width:12.25pt;height:6.25pt;z-index:-18874405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6741160</wp:posOffset>
              </wp:positionH>
              <wp:positionV relativeFrom="page">
                <wp:posOffset>9984740</wp:posOffset>
              </wp:positionV>
              <wp:extent cx="97790" cy="79375"/>
              <wp:wrapNone/>
              <wp:docPr id="36" name="Shape 3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2" type="#_x0000_t202" style="position:absolute;margin-left:530.79999999999995pt;margin-top:786.20000000000005pt;width:7.7000000000000002pt;height:6.25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6741160</wp:posOffset>
              </wp:positionH>
              <wp:positionV relativeFrom="page">
                <wp:posOffset>9984740</wp:posOffset>
              </wp:positionV>
              <wp:extent cx="97790" cy="79375"/>
              <wp:wrapNone/>
              <wp:docPr id="41" name="Shape 4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530.79999999999995pt;margin-top:786.20000000000005pt;width:7.7000000000000002pt;height:6.25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6386195</wp:posOffset>
              </wp:positionH>
              <wp:positionV relativeFrom="page">
                <wp:posOffset>9787255</wp:posOffset>
              </wp:positionV>
              <wp:extent cx="445135" cy="106680"/>
              <wp:wrapNone/>
              <wp:docPr id="46" name="Shape 46"/>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72" type="#_x0000_t202" style="position:absolute;margin-left:502.85000000000002pt;margin-top:770.64999999999998pt;width:35.050000000000004pt;height:8.4000000000000004pt;z-index:-18874403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6675755</wp:posOffset>
              </wp:positionH>
              <wp:positionV relativeFrom="page">
                <wp:posOffset>10204450</wp:posOffset>
              </wp:positionV>
              <wp:extent cx="155575" cy="79375"/>
              <wp:wrapNone/>
              <wp:docPr id="48" name="Shape 4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4" type="#_x0000_t202" style="position:absolute;margin-left:525.64999999999998pt;margin-top:803.5pt;width:12.25pt;height:6.25pt;z-index:-18874403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6741160</wp:posOffset>
              </wp:positionH>
              <wp:positionV relativeFrom="page">
                <wp:posOffset>9984740</wp:posOffset>
              </wp:positionV>
              <wp:extent cx="97790" cy="79375"/>
              <wp:wrapNone/>
              <wp:docPr id="53" name="Shape 5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9" type="#_x0000_t202" style="position:absolute;margin-left:530.79999999999995pt;margin-top:786.20000000000005pt;width:7.7000000000000002pt;height:6.25pt;z-index:-1887440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6375400</wp:posOffset>
              </wp:positionH>
              <wp:positionV relativeFrom="page">
                <wp:posOffset>9747250</wp:posOffset>
              </wp:positionV>
              <wp:extent cx="445135" cy="106680"/>
              <wp:wrapNone/>
              <wp:docPr id="58" name="Shape 58"/>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84" type="#_x0000_t202" style="position:absolute;margin-left:502.pt;margin-top:767.5pt;width:35.050000000000004pt;height:8.4000000000000004pt;z-index:-188744029;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6652895</wp:posOffset>
              </wp:positionH>
              <wp:positionV relativeFrom="page">
                <wp:posOffset>10156190</wp:posOffset>
              </wp:positionV>
              <wp:extent cx="167640" cy="79375"/>
              <wp:wrapNone/>
              <wp:docPr id="60" name="Shape 60"/>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6" type="#_x0000_t202" style="position:absolute;margin-left:523.85000000000002pt;margin-top:799.70000000000005pt;width:13.200000000000001pt;height:6.25pt;z-index:-188744027;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6741160</wp:posOffset>
              </wp:positionH>
              <wp:positionV relativeFrom="page">
                <wp:posOffset>9984740</wp:posOffset>
              </wp:positionV>
              <wp:extent cx="97790" cy="79375"/>
              <wp:wrapNone/>
              <wp:docPr id="65" name="Shape 6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1" type="#_x0000_t202" style="position:absolute;margin-left:530.79999999999995pt;margin-top:786.20000000000005pt;width:7.7000000000000002pt;height:6.25pt;z-index:-18874402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4159250</wp:posOffset>
              </wp:positionH>
              <wp:positionV relativeFrom="page">
                <wp:posOffset>476250</wp:posOffset>
              </wp:positionV>
              <wp:extent cx="2679065" cy="106680"/>
              <wp:wrapNone/>
              <wp:docPr id="1" name="Shape 1"/>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上海信联信息发展股份有限公司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5pt;margin-top:37.5pt;width:210.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上海信联信息发展股份有限公司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624840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49.200000000000003pt;width:485.0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4141470</wp:posOffset>
              </wp:positionH>
              <wp:positionV relativeFrom="page">
                <wp:posOffset>731520</wp:posOffset>
              </wp:positionV>
              <wp:extent cx="2679065" cy="106680"/>
              <wp:wrapNone/>
              <wp:docPr id="67" name="Shape 67"/>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上海信联信息发展股份有限公司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3" type="#_x0000_t202" style="position:absolute;margin-left:326.10000000000002pt;margin-top:57.600000000000001pt;width:210.95000000000002pt;height:8.4000000000000004pt;z-index:-18874402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上海信联信息发展股份有限公司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681990</wp:posOffset>
              </wp:positionH>
              <wp:positionV relativeFrom="page">
                <wp:posOffset>904875</wp:posOffset>
              </wp:positionV>
              <wp:extent cx="6160135" cy="0"/>
              <wp:wrapNone/>
              <wp:docPr id="69" name="Shape 6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700000000000003pt;margin-top:71.25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4148455</wp:posOffset>
              </wp:positionH>
              <wp:positionV relativeFrom="page">
                <wp:posOffset>533400</wp:posOffset>
              </wp:positionV>
              <wp:extent cx="2679065" cy="106680"/>
              <wp:wrapNone/>
              <wp:docPr id="6" name="Shape 6"/>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上海信联信息发展股份有限公司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26.65000000000003pt;margin-top:42.pt;width:210.95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上海信联信息发展股份有限公司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707390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25pt;margin-top:55.700000000000003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4152265</wp:posOffset>
              </wp:positionH>
              <wp:positionV relativeFrom="page">
                <wp:posOffset>760730</wp:posOffset>
              </wp:positionV>
              <wp:extent cx="2679065" cy="106680"/>
              <wp:wrapNone/>
              <wp:docPr id="26" name="Shape 26"/>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上海信联信息发展股份有限公司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2" type="#_x0000_t202" style="position:absolute;margin-left:326.94999999999999pt;margin-top:59.899999999999999pt;width:210.95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上海信联信息发展股份有限公司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909320</wp:posOffset>
              </wp:positionV>
              <wp:extent cx="6160135" cy="0"/>
              <wp:wrapNone/>
              <wp:docPr id="28" name="Shape 2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550000000000004pt;margin-top:71.600000000000009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4148455</wp:posOffset>
              </wp:positionH>
              <wp:positionV relativeFrom="page">
                <wp:posOffset>533400</wp:posOffset>
              </wp:positionV>
              <wp:extent cx="2679065" cy="106680"/>
              <wp:wrapNone/>
              <wp:docPr id="33" name="Shape 33"/>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上海信联信息发展股份有限公司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9" type="#_x0000_t202" style="position:absolute;margin-left:326.65000000000003pt;margin-top:42.pt;width:210.95000000000002pt;height:8.4000000000000004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上海信联信息发展股份有限公司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707390</wp:posOffset>
              </wp:positionV>
              <wp:extent cx="6160135" cy="0"/>
              <wp:wrapNone/>
              <wp:docPr id="35" name="Shape 3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25pt;margin-top:55.700000000000003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4148455</wp:posOffset>
              </wp:positionH>
              <wp:positionV relativeFrom="page">
                <wp:posOffset>533400</wp:posOffset>
              </wp:positionV>
              <wp:extent cx="2679065" cy="106680"/>
              <wp:wrapNone/>
              <wp:docPr id="38" name="Shape 38"/>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上海信联信息发展股份有限公司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4" type="#_x0000_t202" style="position:absolute;margin-left:326.65000000000003pt;margin-top:42.pt;width:210.95000000000002pt;height:8.4000000000000004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上海信联信息发展股份有限公司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707390</wp:posOffset>
              </wp:positionV>
              <wp:extent cx="6160135" cy="0"/>
              <wp:wrapNone/>
              <wp:docPr id="40" name="Shape 4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25pt;margin-top:55.700000000000003pt;width:485.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4152265</wp:posOffset>
              </wp:positionH>
              <wp:positionV relativeFrom="page">
                <wp:posOffset>760730</wp:posOffset>
              </wp:positionV>
              <wp:extent cx="2679065" cy="106680"/>
              <wp:wrapNone/>
              <wp:docPr id="43" name="Shape 43"/>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上海信联信息发展股份有限公司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9" type="#_x0000_t202" style="position:absolute;margin-left:326.94999999999999pt;margin-top:59.899999999999999pt;width:210.95000000000002pt;height:8.4000000000000004pt;z-index:-18874404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上海信联信息发展股份有限公司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909320</wp:posOffset>
              </wp:positionV>
              <wp:extent cx="6160135" cy="0"/>
              <wp:wrapNone/>
              <wp:docPr id="45" name="Shape 4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550000000000004pt;margin-top:71.600000000000009pt;width:485.0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4148455</wp:posOffset>
              </wp:positionH>
              <wp:positionV relativeFrom="page">
                <wp:posOffset>533400</wp:posOffset>
              </wp:positionV>
              <wp:extent cx="2679065" cy="106680"/>
              <wp:wrapNone/>
              <wp:docPr id="50" name="Shape 50"/>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上海信联信息发展股份有限公司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6" type="#_x0000_t202" style="position:absolute;margin-left:326.65000000000003pt;margin-top:42.pt;width:210.95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上海信联信息发展股份有限公司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707390</wp:posOffset>
              </wp:positionV>
              <wp:extent cx="6160135" cy="0"/>
              <wp:wrapNone/>
              <wp:docPr id="52" name="Shape 5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25pt;margin-top:55.700000000000003pt;width:485.0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4141470</wp:posOffset>
              </wp:positionH>
              <wp:positionV relativeFrom="page">
                <wp:posOffset>731520</wp:posOffset>
              </wp:positionV>
              <wp:extent cx="2679065" cy="106680"/>
              <wp:wrapNone/>
              <wp:docPr id="55" name="Shape 55"/>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上海信联信息发展股份有限公司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1" type="#_x0000_t202" style="position:absolute;margin-left:326.10000000000002pt;margin-top:57.600000000000001pt;width:210.95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7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上海信联信息发展股份有限公司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681990</wp:posOffset>
              </wp:positionH>
              <wp:positionV relativeFrom="page">
                <wp:posOffset>904875</wp:posOffset>
              </wp:positionV>
              <wp:extent cx="6160135" cy="0"/>
              <wp:wrapNone/>
              <wp:docPr id="57" name="Shape 5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700000000000003pt;margin-top:71.25pt;width:485.0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4148455</wp:posOffset>
              </wp:positionH>
              <wp:positionV relativeFrom="page">
                <wp:posOffset>533400</wp:posOffset>
              </wp:positionV>
              <wp:extent cx="2679065" cy="106680"/>
              <wp:wrapNone/>
              <wp:docPr id="62" name="Shape 62"/>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上海信联信息发展股份有限公司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8" type="#_x0000_t202" style="position:absolute;margin-left:326.65000000000003pt;margin-top:42.pt;width:210.95000000000002pt;height:8.4000000000000004pt;z-index:-1887440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上海信联信息发展股份有限公司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707390</wp:posOffset>
              </wp:positionV>
              <wp:extent cx="6160135" cy="0"/>
              <wp:wrapNone/>
              <wp:docPr id="64" name="Shape 6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25pt;margin-top:55.70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ideographDigit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lowerRoman"/>
      <w:lvlText w:val="%1."/>
      <w:rPr>
        <w:rFonts w:ascii="SimHei" w:eastAsia="SimHei" w:hAnsi="SimHei" w:cs="SimHei"/>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5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5)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6)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表格标题_"/>
    <w:basedOn w:val="DefaultParagraphFont"/>
    <w:link w:val="Style19"/>
    <w:rPr>
      <w:rFonts w:ascii="SimSun" w:eastAsia="SimSun" w:hAnsi="SimSun" w:cs="SimSun"/>
      <w:b/>
      <w:bCs/>
      <w:i w:val="0"/>
      <w:iCs w:val="0"/>
      <w:smallCaps w:val="0"/>
      <w:strike w:val="0"/>
      <w:sz w:val="28"/>
      <w:szCs w:val="28"/>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9">
    <w:name w:val="标题 #2_"/>
    <w:basedOn w:val="DefaultParagraphFont"/>
    <w:link w:val="Style28"/>
    <w:rPr>
      <w:rFonts w:ascii="SimSun" w:eastAsia="SimSun" w:hAnsi="SimSun" w:cs="SimSun"/>
      <w:b/>
      <w:bCs/>
      <w:i w:val="0"/>
      <w:iCs w:val="0"/>
      <w:smallCaps w:val="0"/>
      <w:strike w:val="0"/>
      <w:u w:val="none"/>
      <w:shd w:val="clear" w:color="auto" w:fill="auto"/>
    </w:rPr>
  </w:style>
  <w:style w:type="character" w:customStyle="1" w:styleId="CharStyle31">
    <w:name w:val="正文文本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标题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38">
    <w:name w:val="标题 #4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44">
    <w:name w:val="正文文本 (3)_"/>
    <w:basedOn w:val="DefaultParagraphFont"/>
    <w:link w:val="Style43"/>
    <w:rPr>
      <w:rFonts w:ascii="SimSun" w:eastAsia="SimSun" w:hAnsi="SimSun" w:cs="SimSun"/>
      <w:b w:val="0"/>
      <w:bCs w:val="0"/>
      <w:i w:val="0"/>
      <w:iCs w:val="0"/>
      <w:smallCaps w:val="0"/>
      <w:strike w:val="0"/>
      <w:sz w:val="20"/>
      <w:szCs w:val="20"/>
      <w:u w:val="none"/>
      <w:shd w:val="clear" w:color="auto" w:fill="auto"/>
    </w:rPr>
  </w:style>
  <w:style w:type="character" w:customStyle="1" w:styleId="CharStyle54">
    <w:name w:val="正文文本 (9)_"/>
    <w:basedOn w:val="DefaultParagraphFont"/>
    <w:link w:val="Style53"/>
    <w:rPr>
      <w:rFonts w:ascii="SimSun" w:eastAsia="SimSun" w:hAnsi="SimSun" w:cs="SimSun"/>
      <w:b w:val="0"/>
      <w:bCs w:val="0"/>
      <w:i w:val="0"/>
      <w:iCs w:val="0"/>
      <w:smallCaps w:val="0"/>
      <w:strike w:val="0"/>
      <w:u w:val="none"/>
      <w:shd w:val="clear" w:color="auto" w:fill="auto"/>
    </w:rPr>
  </w:style>
  <w:style w:type="character" w:customStyle="1" w:styleId="CharStyle76">
    <w:name w:val="标题 #5_"/>
    <w:basedOn w:val="DefaultParagraphFont"/>
    <w:link w:val="Style75"/>
    <w:rPr>
      <w:rFonts w:ascii="SimSun" w:eastAsia="SimSun" w:hAnsi="SimSun" w:cs="SimSun"/>
      <w:b/>
      <w:bCs/>
      <w:i w:val="0"/>
      <w:iCs w:val="0"/>
      <w:smallCaps w:val="0"/>
      <w:strike w:val="0"/>
      <w:sz w:val="20"/>
      <w:szCs w:val="20"/>
      <w:u w:val="none"/>
      <w:shd w:val="clear" w:color="auto" w:fill="auto"/>
    </w:rPr>
  </w:style>
  <w:style w:type="character" w:customStyle="1" w:styleId="CharStyle79">
    <w:name w:val="页眉或页脚_"/>
    <w:basedOn w:val="DefaultParagraphFont"/>
    <w:link w:val="Style78"/>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正文文本 (4)"/>
    <w:basedOn w:val="Normal"/>
    <w:link w:val="CharStyle3"/>
    <w:pPr>
      <w:widowControl w:val="0"/>
      <w:shd w:val="clear" w:color="auto" w:fill="auto"/>
      <w:spacing w:after="96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5)"/>
    <w:basedOn w:val="Normal"/>
    <w:link w:val="CharStyle9"/>
    <w:pPr>
      <w:widowControl w:val="0"/>
      <w:shd w:val="clear" w:color="auto" w:fill="auto"/>
      <w:spacing w:after="341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6)"/>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1"/>
    <w:basedOn w:val="Normal"/>
    <w:link w:val="CharStyle15"/>
    <w:pPr>
      <w:widowControl w:val="0"/>
      <w:shd w:val="clear" w:color="auto" w:fill="auto"/>
      <w:spacing w:before="520"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10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表格标题"/>
    <w:basedOn w:val="Normal"/>
    <w:link w:val="CharStyle20"/>
    <w:pPr>
      <w:widowControl w:val="0"/>
      <w:shd w:val="clear" w:color="auto" w:fill="auto"/>
    </w:pPr>
    <w:rPr>
      <w:rFonts w:ascii="SimSun" w:eastAsia="SimSun" w:hAnsi="SimSun" w:cs="SimSun"/>
      <w:b/>
      <w:bCs/>
      <w:i w:val="0"/>
      <w:iCs w:val="0"/>
      <w:smallCaps w:val="0"/>
      <w:strike w:val="0"/>
      <w:sz w:val="28"/>
      <w:szCs w:val="28"/>
      <w:u w:val="none"/>
      <w:shd w:val="clear" w:color="auto" w:fill="auto"/>
    </w:rPr>
  </w:style>
  <w:style w:type="paragraph" w:customStyle="1" w:styleId="Style21">
    <w:name w:val="其他"/>
    <w:basedOn w:val="Normal"/>
    <w:link w:val="CharStyle22"/>
    <w:pPr>
      <w:widowControl w:val="0"/>
      <w:shd w:val="clear" w:color="auto" w:fill="auto"/>
      <w:spacing w:line="384"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目录"/>
    <w:basedOn w:val="Normal"/>
    <w:link w:val="CharStyle25"/>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8">
    <w:name w:val="标题 #2"/>
    <w:basedOn w:val="Normal"/>
    <w:link w:val="CharStyle29"/>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30">
    <w:name w:val="正文文本"/>
    <w:basedOn w:val="Normal"/>
    <w:link w:val="CharStyle31"/>
    <w:pPr>
      <w:widowControl w:val="0"/>
      <w:shd w:val="clear" w:color="auto" w:fill="auto"/>
      <w:spacing w:line="384"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标题 #3"/>
    <w:basedOn w:val="Normal"/>
    <w:link w:val="CharStyle35"/>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7">
    <w:name w:val="标题 #4"/>
    <w:basedOn w:val="Normal"/>
    <w:link w:val="CharStyle38"/>
    <w:pPr>
      <w:widowControl w:val="0"/>
      <w:shd w:val="clear" w:color="auto" w:fill="auto"/>
      <w:spacing w:after="40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3">
    <w:name w:val="正文文本 (3)"/>
    <w:basedOn w:val="Normal"/>
    <w:link w:val="CharStyle44"/>
    <w:pPr>
      <w:widowControl w:val="0"/>
      <w:shd w:val="clear" w:color="auto" w:fill="auto"/>
      <w:spacing w:after="140" w:line="312" w:lineRule="exact"/>
      <w:ind w:left="420" w:firstLine="210"/>
    </w:pPr>
    <w:rPr>
      <w:rFonts w:ascii="SimSun" w:eastAsia="SimSun" w:hAnsi="SimSun" w:cs="SimSun"/>
      <w:b w:val="0"/>
      <w:bCs w:val="0"/>
      <w:i w:val="0"/>
      <w:iCs w:val="0"/>
      <w:smallCaps w:val="0"/>
      <w:strike w:val="0"/>
      <w:sz w:val="20"/>
      <w:szCs w:val="20"/>
      <w:u w:val="none"/>
      <w:shd w:val="clear" w:color="auto" w:fill="auto"/>
    </w:rPr>
  </w:style>
  <w:style w:type="paragraph" w:customStyle="1" w:styleId="Style53">
    <w:name w:val="正文文本 (9)"/>
    <w:basedOn w:val="Normal"/>
    <w:link w:val="CharStyle54"/>
    <w:pPr>
      <w:widowControl w:val="0"/>
      <w:shd w:val="clear" w:color="auto" w:fill="auto"/>
      <w:spacing w:line="313" w:lineRule="exact"/>
    </w:pPr>
    <w:rPr>
      <w:rFonts w:ascii="SimSun" w:eastAsia="SimSun" w:hAnsi="SimSun" w:cs="SimSun"/>
      <w:b w:val="0"/>
      <w:bCs w:val="0"/>
      <w:i w:val="0"/>
      <w:iCs w:val="0"/>
      <w:smallCaps w:val="0"/>
      <w:strike w:val="0"/>
      <w:u w:val="none"/>
      <w:shd w:val="clear" w:color="auto" w:fill="auto"/>
    </w:rPr>
  </w:style>
  <w:style w:type="paragraph" w:customStyle="1" w:styleId="Style75">
    <w:name w:val="标题 #5"/>
    <w:basedOn w:val="Normal"/>
    <w:link w:val="CharStyle76"/>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78">
    <w:name w:val="页眉或页脚"/>
    <w:basedOn w:val="Normal"/>
    <w:link w:val="CharStyle7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s>
</file>

<file path=docProps/core.xml><?xml version="1.0" encoding="utf-8"?>
<cp:coreProperties xmlns:cp="http://schemas.openxmlformats.org/package/2006/metadata/core-properties" xmlns:dc="http://purl.org/dc/elements/1.1/">
  <dc:title>上海信联信息发展股份有限公司2020年年度报告全文</dc:title>
  <dc:subject/>
  <dc:creator>上海信联信息发展股份有限公司</dc:creator>
  <cp:keywords/>
</cp:coreProperties>
</file>