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151890" cy="6280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151890" cy="628015"/>
                    </a:xfrm>
                    <a:prstGeom prst="rect"/>
                  </pic:spPr>
                </pic:pic>
              </a:graphicData>
            </a:graphic>
          </wp:inline>
        </w:drawing>
      </w:r>
    </w:p>
    <w:p>
      <w:pPr>
        <w:widowControl w:val="0"/>
        <w:spacing w:after="219" w:line="1" w:lineRule="exact"/>
      </w:pPr>
    </w:p>
    <w:p>
      <w:pPr>
        <w:pStyle w:val="Style7"/>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北京合纵科技股份有限公司</w:t>
      </w:r>
    </w:p>
    <w:p>
      <w:pPr>
        <w:pStyle w:val="Style9"/>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2"/>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41" w:right="979" w:bottom="2641" w:left="1099"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5"/>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after="10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after="100" w:line="619" w:lineRule="exact"/>
        <w:ind w:left="0" w:right="0"/>
        <w:jc w:val="both"/>
      </w:pPr>
      <w:r>
        <w:rPr>
          <w:color w:val="000000"/>
          <w:spacing w:val="0"/>
          <w:w w:val="100"/>
          <w:position w:val="0"/>
        </w:rPr>
        <w:t>公司负责人刘泽刚、主管会计工作负责人韦强及会计机构负责人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张晓屹声明：保证年度报告中财务报告的真实、准确、完整。</w:t>
      </w:r>
    </w:p>
    <w:p>
      <w:pPr>
        <w:pStyle w:val="Style17"/>
        <w:keepNext w:val="0"/>
        <w:keepLines w:val="0"/>
        <w:widowControl w:val="0"/>
        <w:shd w:val="clear" w:color="auto" w:fill="auto"/>
        <w:bidi w:val="0"/>
        <w:spacing w:before="0" w:after="400" w:line="627" w:lineRule="exact"/>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tabs>
          <w:tab w:pos="1001" w:val="left"/>
        </w:tabs>
        <w:bidi w:val="0"/>
        <w:spacing w:before="0" w:after="0" w:line="468" w:lineRule="auto"/>
        <w:ind w:left="0" w:right="0"/>
        <w:jc w:val="both"/>
      </w:pPr>
      <w:bookmarkStart w:id="3" w:name="bookmark3"/>
      <w:r>
        <w:rPr>
          <w:rFonts w:ascii="Times New Roman" w:eastAsia="Times New Roman" w:hAnsi="Times New Roman" w:cs="Times New Roman"/>
          <w:color w:val="000000"/>
          <w:spacing w:val="0"/>
          <w:w w:val="100"/>
          <w:position w:val="0"/>
        </w:rPr>
        <w:t>1</w:t>
      </w:r>
      <w:bookmarkEnd w:id="3"/>
      <w:r>
        <w:rPr>
          <w:color w:val="000000"/>
          <w:spacing w:val="0"/>
          <w:w w:val="100"/>
          <w:position w:val="0"/>
        </w:rPr>
        <w:t>、</w:t>
        <w:tab/>
        <w:t>市场竞争风险</w:t>
      </w:r>
    </w:p>
    <w:p>
      <w:pPr>
        <w:pStyle w:val="Style17"/>
        <w:keepNext w:val="0"/>
        <w:keepLines w:val="0"/>
        <w:widowControl w:val="0"/>
        <w:shd w:val="clear" w:color="auto" w:fill="auto"/>
        <w:bidi w:val="0"/>
        <w:spacing w:before="0" w:after="400" w:line="627" w:lineRule="exact"/>
        <w:ind w:left="0" w:right="0"/>
        <w:jc w:val="both"/>
      </w:pPr>
      <w:r>
        <w:rPr>
          <w:color w:val="000000"/>
          <w:spacing w:val="0"/>
          <w:w w:val="100"/>
          <w:position w:val="0"/>
        </w:rPr>
        <w:t>公司所处行业逐渐趋向竞争加剧和产能过剩，且随着我国经济进入</w:t>
      </w:r>
      <w:r>
        <w:rPr>
          <w:rFonts w:ascii="Times New Roman" w:eastAsia="Times New Roman" w:hAnsi="Times New Roman" w:cs="Times New Roman"/>
          <w:color w:val="000000"/>
          <w:spacing w:val="0"/>
          <w:w w:val="100"/>
          <w:position w:val="0"/>
        </w:rPr>
        <w:t>“</w:t>
      </w:r>
      <w:r>
        <w:rPr>
          <w:color w:val="000000"/>
          <w:spacing w:val="0"/>
          <w:w w:val="100"/>
          <w:position w:val="0"/>
        </w:rPr>
        <w:t>新常 态</w:t>
      </w:r>
      <w:r>
        <w:rPr>
          <w:rFonts w:ascii="Times New Roman" w:eastAsia="Times New Roman" w:hAnsi="Times New Roman" w:cs="Times New Roman"/>
          <w:color w:val="000000"/>
          <w:spacing w:val="0"/>
          <w:w w:val="100"/>
          <w:position w:val="0"/>
        </w:rPr>
        <w:t>”</w:t>
      </w:r>
      <w:r>
        <w:rPr>
          <w:color w:val="000000"/>
          <w:spacing w:val="0"/>
          <w:w w:val="100"/>
          <w:position w:val="0"/>
        </w:rPr>
        <w:t>，国家电力系统的投资建设力度将保持稳健增长的态势，一些地区受经济增 速下降的影响，客户相关建设项目存在订单执行周期延长的情况，导致公司在 现有传统市场的业务增长速度趋缓，有些区域甚至下降的可能。</w:t>
      </w:r>
    </w:p>
    <w:p>
      <w:pPr>
        <w:pStyle w:val="Style17"/>
        <w:keepNext w:val="0"/>
        <w:keepLines w:val="0"/>
        <w:widowControl w:val="0"/>
        <w:shd w:val="clear" w:color="auto" w:fill="auto"/>
        <w:tabs>
          <w:tab w:pos="1020" w:val="left"/>
        </w:tabs>
        <w:bidi w:val="0"/>
        <w:spacing w:before="0" w:after="0" w:line="468" w:lineRule="auto"/>
        <w:ind w:left="0" w:right="0"/>
        <w:jc w:val="both"/>
      </w:pPr>
      <w:bookmarkStart w:id="4" w:name="bookmark4"/>
      <w:r>
        <w:rPr>
          <w:rFonts w:ascii="Times New Roman" w:eastAsia="Times New Roman" w:hAnsi="Times New Roman" w:cs="Times New Roman"/>
          <w:color w:val="000000"/>
          <w:spacing w:val="0"/>
          <w:w w:val="100"/>
          <w:position w:val="0"/>
        </w:rPr>
        <w:t>2</w:t>
      </w:r>
      <w:bookmarkEnd w:id="4"/>
      <w:r>
        <w:rPr>
          <w:color w:val="000000"/>
          <w:spacing w:val="0"/>
          <w:w w:val="100"/>
          <w:position w:val="0"/>
        </w:rPr>
        <w:t>、</w:t>
        <w:tab/>
        <w:t>生产经营的季节性风险</w:t>
      </w:r>
    </w:p>
    <w:p>
      <w:pPr>
        <w:pStyle w:val="Style17"/>
        <w:keepNext w:val="0"/>
        <w:keepLines w:val="0"/>
        <w:widowControl w:val="0"/>
        <w:shd w:val="clear" w:color="auto" w:fill="auto"/>
        <w:bidi w:val="0"/>
        <w:spacing w:before="0" w:after="400"/>
        <w:ind w:left="0" w:right="0"/>
        <w:jc w:val="both"/>
      </w:pPr>
      <w:r>
        <w:rPr>
          <w:color w:val="000000"/>
          <w:spacing w:val="0"/>
          <w:w w:val="100"/>
          <w:position w:val="0"/>
        </w:rPr>
        <w:t>公司主要从事配电设备的生产及销售，报告期内的主要客户为电力系统供 电企业和各铁路线路项目公司。受用户采购习惯、项目施工进度、资金管理和 结算方式的影响，本行业销售与回款存在较强的季节性。</w:t>
      </w:r>
    </w:p>
    <w:p>
      <w:pPr>
        <w:pStyle w:val="Style17"/>
        <w:keepNext w:val="0"/>
        <w:keepLines w:val="0"/>
        <w:widowControl w:val="0"/>
        <w:shd w:val="clear" w:color="auto" w:fill="auto"/>
        <w:tabs>
          <w:tab w:pos="1020" w:val="left"/>
        </w:tabs>
        <w:bidi w:val="0"/>
        <w:spacing w:before="0" w:after="0" w:line="468" w:lineRule="auto"/>
        <w:ind w:left="0" w:right="0"/>
        <w:jc w:val="both"/>
      </w:pPr>
      <w:bookmarkStart w:id="5" w:name="bookmark5"/>
      <w:r>
        <w:rPr>
          <w:rFonts w:ascii="Times New Roman" w:eastAsia="Times New Roman" w:hAnsi="Times New Roman" w:cs="Times New Roman"/>
          <w:color w:val="000000"/>
          <w:spacing w:val="0"/>
          <w:w w:val="100"/>
          <w:position w:val="0"/>
        </w:rPr>
        <w:t>3</w:t>
      </w:r>
      <w:bookmarkEnd w:id="5"/>
      <w:r>
        <w:rPr>
          <w:color w:val="000000"/>
          <w:spacing w:val="0"/>
          <w:w w:val="100"/>
          <w:position w:val="0"/>
        </w:rPr>
        <w:t>、</w:t>
        <w:tab/>
        <w:t>经营风险</w:t>
      </w:r>
    </w:p>
    <w:p>
      <w:pPr>
        <w:pStyle w:val="Style17"/>
        <w:keepNext w:val="0"/>
        <w:keepLines w:val="0"/>
        <w:widowControl w:val="0"/>
        <w:shd w:val="clear" w:color="auto" w:fill="auto"/>
        <w:bidi w:val="0"/>
        <w:spacing w:before="0" w:after="380" w:line="622" w:lineRule="exact"/>
        <w:ind w:left="0" w:right="0"/>
        <w:jc w:val="both"/>
      </w:pPr>
      <w:r>
        <w:rPr>
          <w:color w:val="000000"/>
          <w:spacing w:val="0"/>
          <w:w w:val="100"/>
          <w:position w:val="0"/>
        </w:rPr>
        <w:t>公司主要客户电网公司采取集中招投标模式，大量同行业企业集中到电网 公司的投标平台上参与竞争，为获取更多中标订单，各竞标企业趋于降低报价, 进而挤压产品的毛利空间。预计在未来几年内，产品的平均售价仍将呈下降趋</w:t>
      </w:r>
    </w:p>
    <w:p>
      <w:pPr>
        <w:pStyle w:val="Style17"/>
        <w:keepNext w:val="0"/>
        <w:keepLines w:val="0"/>
        <w:widowControl w:val="0"/>
        <w:shd w:val="clear" w:color="auto" w:fill="auto"/>
        <w:bidi w:val="0"/>
        <w:spacing w:before="0" w:after="400" w:line="638" w:lineRule="exact"/>
        <w:ind w:left="0" w:right="0" w:firstLine="0"/>
        <w:jc w:val="both"/>
      </w:pPr>
      <w:r>
        <w:rPr>
          <w:color w:val="000000"/>
          <w:spacing w:val="0"/>
          <w:w w:val="100"/>
          <w:position w:val="0"/>
        </w:rPr>
        <w:t>势，从而给公司的盈利能力带来负面影响。因此，公司存在主要产品市场价格 及毛利下降的风险。</w:t>
      </w:r>
    </w:p>
    <w:p>
      <w:pPr>
        <w:pStyle w:val="Style17"/>
        <w:keepNext w:val="0"/>
        <w:keepLines w:val="0"/>
        <w:widowControl w:val="0"/>
        <w:numPr>
          <w:ilvl w:val="0"/>
          <w:numId w:val="1"/>
        </w:numPr>
        <w:shd w:val="clear" w:color="auto" w:fill="auto"/>
        <w:bidi w:val="0"/>
        <w:spacing w:before="0" w:after="0" w:line="468" w:lineRule="auto"/>
        <w:ind w:left="0" w:right="0"/>
        <w:jc w:val="both"/>
      </w:pPr>
      <w:bookmarkStart w:id="6" w:name="bookmark6"/>
      <w:bookmarkEnd w:id="6"/>
      <w:r>
        <w:rPr>
          <w:color w:val="000000"/>
          <w:spacing w:val="0"/>
          <w:w w:val="100"/>
          <w:position w:val="0"/>
        </w:rPr>
        <w:t>产品质量风险</w:t>
      </w:r>
    </w:p>
    <w:p>
      <w:pPr>
        <w:pStyle w:val="Style17"/>
        <w:keepNext w:val="0"/>
        <w:keepLines w:val="0"/>
        <w:widowControl w:val="0"/>
        <w:shd w:val="clear" w:color="auto" w:fill="auto"/>
        <w:bidi w:val="0"/>
        <w:spacing w:before="0" w:after="100" w:line="622" w:lineRule="exact"/>
        <w:ind w:left="0" w:right="0"/>
        <w:jc w:val="both"/>
      </w:pPr>
      <w:r>
        <w:rPr>
          <w:color w:val="000000"/>
          <w:spacing w:val="0"/>
          <w:w w:val="100"/>
          <w:position w:val="0"/>
        </w:rPr>
        <w:t>公司的产品主要应用于电网市场，客户对此类配电设备的质量有着严格的 要求，并逐年加大了对供应商产品品质的检验力度，公司产品如果出现质量问 题，会导致公司市场份额出现损失，影响公司业绩。</w:t>
      </w:r>
    </w:p>
    <w:p>
      <w:pPr>
        <w:pStyle w:val="Style17"/>
        <w:keepNext w:val="0"/>
        <w:keepLines w:val="0"/>
        <w:widowControl w:val="0"/>
        <w:shd w:val="clear" w:color="auto" w:fill="auto"/>
        <w:bidi w:val="0"/>
        <w:spacing w:before="0"/>
        <w:ind w:left="0" w:right="0"/>
        <w:jc w:val="both"/>
        <w:sectPr>
          <w:headerReference w:type="default" r:id="rId9"/>
          <w:footerReference w:type="default" r:id="rId10"/>
          <w:footnotePr>
            <w:pos w:val="pageBottom"/>
            <w:numFmt w:val="decimal"/>
            <w:numRestart w:val="continuous"/>
          </w:footnotePr>
          <w:pgSz w:w="11900" w:h="16840"/>
          <w:pgMar w:top="1287" w:right="1010" w:bottom="1460" w:left="106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279,768,466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 发现金红利</w:t>
      </w:r>
      <w:r>
        <w:rPr>
          <w:rFonts w:ascii="Times New Roman" w:eastAsia="Times New Roman" w:hAnsi="Times New Roman" w:cs="Times New Roman"/>
          <w:color w:val="000000"/>
          <w:spacing w:val="0"/>
          <w:w w:val="100"/>
          <w:position w:val="0"/>
        </w:rPr>
        <w:t>1.50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 xml:space="preserve">股（含税），以资本公积金向全体股东每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7"/>
        <w:keepNext w:val="0"/>
        <w:keepLines w:val="0"/>
        <w:widowControl w:val="0"/>
        <w:shd w:val="clear" w:color="auto" w:fill="auto"/>
        <w:bidi w:val="0"/>
        <w:spacing w:before="760" w:after="150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9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29</w:t>
        </w:r>
      </w:hyperlink>
    </w:p>
    <w:p>
      <w:pPr>
        <w:pStyle w:val="Style20"/>
        <w:keepNext w:val="0"/>
        <w:keepLines w:val="0"/>
        <w:widowControl w:val="0"/>
        <w:shd w:val="clear" w:color="auto" w:fill="auto"/>
        <w:tabs>
          <w:tab w:pos="910" w:val="left"/>
          <w:tab w:leader="dot" w:pos="9610" w:val="right"/>
        </w:tabs>
        <w:bidi w:val="0"/>
        <w:spacing w:before="0" w:line="240" w:lineRule="auto"/>
        <w:ind w:left="0" w:right="0" w:firstLine="0"/>
        <w:jc w:val="left"/>
      </w:pPr>
      <w:hyperlink w:anchor="bookmark253"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40</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40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46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467"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508"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582"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585"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1875"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137</w:t>
        </w:r>
      </w:hyperlink>
      <w:r>
        <w:br w:type="page"/>
      </w:r>
      <w:r>
        <w:fldChar w:fldCharType="end"/>
      </w:r>
    </w:p>
    <w:p>
      <w:pPr>
        <w:pStyle w:val="Style9"/>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公司、合纵科技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主办券商、保荐机构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申万宏源证券承销保荐有限责任公司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公司总经理、副总经理、财务总监、董事会秘书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合纵实科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北京合纵实科电力科技有限公司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合纵畅达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北京合纵畅达金属制品有限责任公司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合纵开创</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北京合纵开创电气技术有限公司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合纵科沃尔</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北京合纵科沃尔电力科技有限公司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天津合纵电力设备有限公司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2089" w:right="1138" w:bottom="6351" w:left="1095" w:header="0" w:footer="3" w:gutter="0"/>
          <w:cols w:space="720"/>
          <w:noEndnote/>
          <w:rtlGutter w:val="0"/>
          <w:docGrid w:linePitch="360"/>
        </w:sectPr>
      </w:pPr>
    </w:p>
    <w:p>
      <w:pPr>
        <w:pStyle w:val="Style15"/>
        <w:keepNext/>
        <w:keepLines/>
        <w:widowControl w:val="0"/>
        <w:shd w:val="clear" w:color="auto" w:fill="auto"/>
        <w:bidi w:val="0"/>
        <w:spacing w:before="4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6"/>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一</w:t>
      </w:r>
      <w:bookmarkEnd w:id="12"/>
      <w:r>
        <w:rPr>
          <w:color w:val="000000"/>
          <w:spacing w:val="0"/>
          <w:w w:val="100"/>
          <w:position w:val="0"/>
          <w:sz w:val="24"/>
          <w:szCs w:val="24"/>
        </w:rPr>
        <w:t>、公司信息</w:t>
      </w:r>
      <w:bookmarkEnd w:id="10"/>
      <w:bookmarkEnd w:id="11"/>
      <w:bookmarkEnd w:id="13"/>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合纵科技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合纵科技</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Hezong Science&amp;Technology</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Ltd.</w:t>
            </w: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Hezong Science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Technology</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北京市海淀区上地三街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号（嘉华大厦）</w:t>
            </w:r>
            <w:r>
              <w:rPr>
                <w:rFonts w:ascii="Times New Roman" w:eastAsia="Times New Roman" w:hAnsi="Times New Roman" w:cs="Times New Roman"/>
                <w:color w:val="000000"/>
                <w:spacing w:val="0"/>
                <w:w w:val="100"/>
                <w:position w:val="0"/>
                <w:sz w:val="18"/>
                <w:szCs w:val="18"/>
              </w:rPr>
              <w:t>D1211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北京市海淀区上地三街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号（嘉华大厦）</w:t>
            </w:r>
            <w:r>
              <w:rPr>
                <w:rFonts w:ascii="Times New Roman" w:eastAsia="Times New Roman" w:hAnsi="Times New Roman" w:cs="Times New Roman"/>
                <w:color w:val="000000"/>
                <w:spacing w:val="0"/>
                <w:w w:val="100"/>
                <w:position w:val="0"/>
                <w:sz w:val="18"/>
                <w:szCs w:val="18"/>
              </w:rPr>
              <w:t>D1211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chinahezong. com</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"mailto:fengzheng@chinahezong.com" </w:instrText>
            </w:r>
            <w:r>
              <w:fldChar w:fldCharType="separate"/>
            </w:r>
            <w:r>
              <w:rPr>
                <w:rFonts w:ascii="Times New Roman" w:eastAsia="Times New Roman" w:hAnsi="Times New Roman" w:cs="Times New Roman"/>
                <w:color w:val="000000"/>
                <w:spacing w:val="0"/>
                <w:w w:val="100"/>
                <w:position w:val="0"/>
                <w:sz w:val="18"/>
                <w:szCs w:val="18"/>
              </w:rPr>
              <w:t>fengzheng@chinahezong.com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、联系人和联系方式</w:t>
      </w:r>
      <w:bookmarkEnd w:id="14"/>
      <w:bookmarkEnd w:id="15"/>
      <w:bookmarkEnd w:id="17"/>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陈德香</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北京市海淀区上地三街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号（嘉华大厦）</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D1211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北京市海淀区上地三街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号（嘉华大厦）</w:t>
            </w:r>
          </w:p>
          <w:p>
            <w:pPr>
              <w:pStyle w:val="Style23"/>
              <w:keepNext w:val="0"/>
              <w:keepLines w:val="0"/>
              <w:widowControl w:val="0"/>
              <w:shd w:val="clear" w:color="auto" w:fill="auto"/>
              <w:tabs>
                <w:tab w:pos="677"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D1211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1212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010-62973188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010-62973188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010-62975911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010-62975911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"mailto:fengzheng@chinahezong.com" </w:instrText>
            </w:r>
            <w:r>
              <w:fldChar w:fldCharType="separate"/>
            </w:r>
            <w:r>
              <w:rPr>
                <w:rFonts w:ascii="Times New Roman" w:eastAsia="Times New Roman" w:hAnsi="Times New Roman" w:cs="Times New Roman"/>
                <w:color w:val="000000"/>
                <w:spacing w:val="0"/>
                <w:w w:val="100"/>
                <w:position w:val="0"/>
                <w:sz w:val="18"/>
                <w:szCs w:val="18"/>
              </w:rPr>
              <w:t>fengzheng@chinahezong.com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"mailto:chendexiang@chinahezong.com" </w:instrText>
            </w:r>
            <w:r>
              <w:fldChar w:fldCharType="separate"/>
            </w:r>
            <w:r>
              <w:rPr>
                <w:rFonts w:ascii="Times New Roman" w:eastAsia="Times New Roman" w:hAnsi="Times New Roman" w:cs="Times New Roman"/>
                <w:color w:val="000000"/>
                <w:spacing w:val="0"/>
                <w:w w:val="100"/>
                <w:position w:val="0"/>
                <w:sz w:val="18"/>
                <w:szCs w:val="18"/>
              </w:rPr>
              <w:t>chendexiang@chinahezong.com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http: //www. cninfo. com.cn </w:t>
            </w: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、其他有关资料</w:t>
      </w:r>
      <w:bookmarkEnd w:id="22"/>
      <w:bookmarkEnd w:id="23"/>
      <w:bookmarkEnd w:id="25"/>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北京市海淀区车公庄西路</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号外文文化创意园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王清峰、迟文洲</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申万宏源证券承销保荐有限 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北京市西城区太平桥大街</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罗捷、崔勇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、主要会计数据和财务指标</w:t>
      </w:r>
      <w:bookmarkEnd w:id="26"/>
      <w:bookmarkEnd w:id="27"/>
      <w:bookmarkEnd w:id="29"/>
    </w:p>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1,261,973,945.44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1,117,448,993.36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911,464,692.14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87,793,742.23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87,495,468.10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75,285,176.63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85,207,022.29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81,810,330.18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74,491,461.26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42,357,286.99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30,171,391.35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18,973,009.68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2,008,776,689.48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1,564,310,630.66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993,962,113.48</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879,046,451.16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732,756,011.99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417,546,047.41</w:t>
            </w: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、分季度主要财务指标</w:t>
      </w:r>
      <w:bookmarkEnd w:id="30"/>
      <w:bookmarkEnd w:id="31"/>
      <w:bookmarkEnd w:id="3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153,903,128.93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481,897,235.25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325,816,383.77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300,357,197.49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-13,399,702.11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30,061,571.50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16,789,409.84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54,342,463.00</w:t>
            </w:r>
          </w:p>
        </w:tc>
      </w:tr>
    </w:tbl>
    <w:tbl>
      <w:tblPr>
        <w:tblOverlap w:val="never"/>
        <w:jc w:val="center"/>
        <w:tblLayout w:type="fixed"/>
      </w:tblPr>
      <w:tblGrid>
        <w:gridCol w:w="2626"/>
        <w:gridCol w:w="1738"/>
        <w:gridCol w:w="1742"/>
        <w:gridCol w:w="1738"/>
        <w:gridCol w:w="173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-13,984,031.04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29,476,344.36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16,133,165.83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53,581,543.14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-10,478,601.28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16,143,711.97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-86,238,662.31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122,930,838.61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17" w:val="left"/>
        </w:tabs>
        <w:bidi w:val="0"/>
        <w:spacing w:before="0" w:after="36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七</w:t>
      </w:r>
      <w:bookmarkEnd w:id="36"/>
      <w:r>
        <w:rPr>
          <w:color w:val="000000"/>
          <w:spacing w:val="0"/>
          <w:w w:val="100"/>
          <w:position w:val="0"/>
          <w:sz w:val="24"/>
          <w:szCs w:val="24"/>
        </w:rPr>
        <w:t>、</w:t>
        <w:tab/>
        <w:t>境内外会计准则下会计数据差异</w:t>
      </w:r>
      <w:bookmarkEnd w:id="34"/>
      <w:bookmarkEnd w:id="35"/>
      <w:bookmarkEnd w:id="37"/>
    </w:p>
    <w:p>
      <w:pPr>
        <w:pStyle w:val="Style32"/>
        <w:keepNext/>
        <w:keepLines/>
        <w:widowControl w:val="0"/>
        <w:shd w:val="clear" w:color="auto" w:fill="auto"/>
        <w:tabs>
          <w:tab w:pos="402" w:val="left"/>
        </w:tabs>
        <w:bidi w:val="0"/>
        <w:spacing w:before="0" w:after="36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2"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17" w:val="left"/>
        </w:tabs>
        <w:bidi w:val="0"/>
        <w:spacing w:before="0" w:after="36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八</w:t>
      </w:r>
      <w:bookmarkEnd w:id="48"/>
      <w:r>
        <w:rPr>
          <w:color w:val="000000"/>
          <w:spacing w:val="0"/>
          <w:w w:val="100"/>
          <w:position w:val="0"/>
          <w:sz w:val="24"/>
          <w:szCs w:val="24"/>
        </w:rPr>
        <w:t>、</w:t>
        <w:tab/>
        <w:t>非经常性损益项目及金额</w:t>
      </w:r>
      <w:bookmarkEnd w:id="46"/>
      <w:bookmarkEnd w:id="47"/>
      <w:bookmarkEnd w:id="49"/>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-404,329.50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-143,273.77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-3,757,349.33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固定资产报废处置</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2,684,824.05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6,843,608.50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4,686,517.77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1,194,751.61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601,819.48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1,000,673.75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139,939.02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286,706.74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2,586,719.94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5,685,137.92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793,715.37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441" w:right="1129" w:bottom="1599"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 xml:space="preserve">非经常性损益》定义、列举的非经常性损益 </w:t>
      </w:r>
      <w:r>
        <w:rPr>
          <w:color w:val="000000"/>
          <w:spacing w:val="0"/>
          <w:w w:val="100"/>
          <w:position w:val="0"/>
        </w:rPr>
        <w:t>项目界定为经常性损益的项目的情形。</w:t>
      </w:r>
    </w:p>
    <w:p>
      <w:pPr>
        <w:pStyle w:val="Style15"/>
        <w:keepNext/>
        <w:keepLines/>
        <w:widowControl w:val="0"/>
        <w:shd w:val="clear" w:color="auto" w:fill="auto"/>
        <w:bidi w:val="0"/>
        <w:spacing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6"/>
        <w:keepNext/>
        <w:keepLines/>
        <w:widowControl w:val="0"/>
        <w:shd w:val="clear" w:color="auto" w:fill="auto"/>
        <w:bidi w:val="0"/>
        <w:spacing w:before="0" w:after="2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、报告期内公司从事的主要业务</w:t>
      </w:r>
      <w:bookmarkEnd w:id="53"/>
      <w:bookmarkEnd w:id="54"/>
      <w:bookmarkEnd w:id="56"/>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8"/>
        <w:keepNext w:val="0"/>
        <w:keepLines w:val="0"/>
        <w:widowControl w:val="0"/>
        <w:shd w:val="clear" w:color="auto" w:fill="auto"/>
        <w:tabs>
          <w:tab w:pos="894" w:val="left"/>
        </w:tabs>
        <w:bidi w:val="0"/>
        <w:spacing w:before="0" w:after="0" w:line="312" w:lineRule="exact"/>
        <w:ind w:left="0" w:right="0"/>
        <w:jc w:val="both"/>
      </w:pPr>
      <w:bookmarkStart w:id="57" w:name="bookmark57"/>
      <w:r>
        <w:rPr>
          <w:color w:val="000000"/>
          <w:spacing w:val="0"/>
          <w:w w:val="100"/>
          <w:position w:val="0"/>
        </w:rPr>
        <w:t>（</w:t>
      </w:r>
      <w:bookmarkEnd w:id="57"/>
      <w:r>
        <w:rPr>
          <w:color w:val="000000"/>
          <w:spacing w:val="0"/>
          <w:w w:val="100"/>
          <w:position w:val="0"/>
        </w:rPr>
        <w:t>一）</w:t>
        <w:tab/>
        <w:t>公司的经营范围和主营业务</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公司是从事配电及控制设备制造及相关技术服务的高科技企业。公司的主营业务是：面向国内电力网络、市政建设、铁 路、城市轨道交通等诸多领域，生产和销售户外中高压配电和控制设备，产品主要包括环网柜、箱式变电站、柱上开关、变 压器、电缆附件、其他开关等。</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报告期内的公司主营业务未发生重大变化。</w:t>
      </w:r>
    </w:p>
    <w:p>
      <w:pPr>
        <w:pStyle w:val="Style28"/>
        <w:keepNext w:val="0"/>
        <w:keepLines w:val="0"/>
        <w:widowControl w:val="0"/>
        <w:shd w:val="clear" w:color="auto" w:fill="auto"/>
        <w:tabs>
          <w:tab w:pos="894" w:val="left"/>
        </w:tabs>
        <w:bidi w:val="0"/>
        <w:spacing w:before="0" w:after="100" w:line="312" w:lineRule="exact"/>
        <w:ind w:left="0" w:right="0"/>
        <w:jc w:val="both"/>
      </w:pPr>
      <w:bookmarkStart w:id="58" w:name="bookmark58"/>
      <w:r>
        <w:rPr>
          <w:color w:val="000000"/>
          <w:spacing w:val="0"/>
          <w:w w:val="100"/>
          <w:position w:val="0"/>
        </w:rPr>
        <w:t>（</w:t>
      </w:r>
      <w:bookmarkEnd w:id="58"/>
      <w:r>
        <w:rPr>
          <w:color w:val="000000"/>
          <w:spacing w:val="0"/>
          <w:w w:val="100"/>
          <w:position w:val="0"/>
        </w:rPr>
        <w:t>二）</w:t>
        <w:tab/>
        <w:t>公司主要经营模式</w:t>
      </w:r>
    </w:p>
    <w:p>
      <w:pPr>
        <w:pStyle w:val="Style28"/>
        <w:keepNext w:val="0"/>
        <w:keepLines w:val="0"/>
        <w:widowControl w:val="0"/>
        <w:shd w:val="clear" w:color="auto" w:fill="auto"/>
        <w:tabs>
          <w:tab w:pos="697" w:val="left"/>
        </w:tabs>
        <w:bidi w:val="0"/>
        <w:spacing w:before="0" w:after="0" w:line="360" w:lineRule="auto"/>
        <w:ind w:left="0" w:right="0"/>
        <w:jc w:val="both"/>
      </w:pPr>
      <w:bookmarkStart w:id="59" w:name="bookmark59"/>
      <w:r>
        <w:rPr>
          <w:rFonts w:ascii="Times New Roman" w:eastAsia="Times New Roman" w:hAnsi="Times New Roman" w:cs="Times New Roman"/>
          <w:color w:val="000000"/>
          <w:spacing w:val="0"/>
          <w:w w:val="100"/>
          <w:position w:val="0"/>
          <w:sz w:val="18"/>
          <w:szCs w:val="18"/>
        </w:rPr>
        <w:t>1</w:t>
      </w:r>
      <w:bookmarkEnd w:id="59"/>
      <w:r>
        <w:rPr>
          <w:color w:val="000000"/>
          <w:spacing w:val="0"/>
          <w:w w:val="100"/>
          <w:position w:val="0"/>
        </w:rPr>
        <w:t>、</w:t>
        <w:tab/>
        <w:t>盈利模式</w:t>
      </w:r>
    </w:p>
    <w:p>
      <w:pPr>
        <w:pStyle w:val="Style28"/>
        <w:keepNext w:val="0"/>
        <w:keepLines w:val="0"/>
        <w:widowControl w:val="0"/>
        <w:shd w:val="clear" w:color="auto" w:fill="auto"/>
        <w:bidi w:val="0"/>
        <w:spacing w:before="0" w:after="100" w:line="312" w:lineRule="exact"/>
        <w:ind w:left="0" w:right="0" w:firstLine="600"/>
        <w:jc w:val="both"/>
      </w:pPr>
      <w:r>
        <w:rPr>
          <w:color w:val="000000"/>
          <w:spacing w:val="0"/>
          <w:w w:val="100"/>
          <w:position w:val="0"/>
        </w:rPr>
        <w:t>公司通过设计、制造并销售自主知识产权的电力配电设备及相关系统，满足电力用户的生产需要，从而获得收入和 利润。公司的产品需要按照客户的实际需求，进行有针对性的设计开发，并按照公司的技术标准进行物料的采购和产品的组 装及总装，经过严格的性能测试后，成为合格产品。公司产品的主要元器件，除真空灭弧室、低压电器元件和部分钣金件、 操作机构、机加工件以外，全部由公司自行生产，包括开关本体、核心钣金壳体、高压断路器、电缆接头、变压器铁芯、绕 组等。</w:t>
      </w:r>
    </w:p>
    <w:p>
      <w:pPr>
        <w:pStyle w:val="Style28"/>
        <w:keepNext w:val="0"/>
        <w:keepLines w:val="0"/>
        <w:widowControl w:val="0"/>
        <w:shd w:val="clear" w:color="auto" w:fill="auto"/>
        <w:tabs>
          <w:tab w:pos="716" w:val="left"/>
        </w:tabs>
        <w:bidi w:val="0"/>
        <w:spacing w:before="0" w:after="0" w:line="360" w:lineRule="auto"/>
        <w:ind w:left="0" w:right="0"/>
        <w:jc w:val="left"/>
      </w:pPr>
      <w:bookmarkStart w:id="60" w:name="bookmark60"/>
      <w:r>
        <w:rPr>
          <w:rFonts w:ascii="Times New Roman" w:eastAsia="Times New Roman" w:hAnsi="Times New Roman" w:cs="Times New Roman"/>
          <w:color w:val="000000"/>
          <w:spacing w:val="0"/>
          <w:w w:val="100"/>
          <w:position w:val="0"/>
          <w:sz w:val="18"/>
          <w:szCs w:val="18"/>
        </w:rPr>
        <w:t>2</w:t>
      </w:r>
      <w:bookmarkEnd w:id="60"/>
      <w:r>
        <w:rPr>
          <w:color w:val="000000"/>
          <w:spacing w:val="0"/>
          <w:w w:val="100"/>
          <w:position w:val="0"/>
        </w:rPr>
        <w:t>、</w:t>
        <w:tab/>
        <w:t>采购模式</w:t>
      </w:r>
    </w:p>
    <w:p>
      <w:pPr>
        <w:pStyle w:val="Style28"/>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公司生产过程中所需要的主要原材料和零部件由公司采购部遵循供应商目录管理及质量标准规定，按订单要求进行采 购，其他少量可备货的通用件如螺栓螺母、电气元件的采购由采购部库房依据安全库存的情况直接进行采购。</w:t>
      </w:r>
    </w:p>
    <w:p>
      <w:pPr>
        <w:pStyle w:val="Style28"/>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公司对主要原、辅材料的供应商采用目录管理，每种物料一般固定两家供应商，供应商需要经过资质评审、样品试用、 小批量试用、内部评审、商务谈判等环节，符合公司要求才能够进入供应商目录。对产品关键性能影响较大的原材料和辅助 材料的供应商必须经过公司现场实地考察。公司选用的供应商基本都是业内规模较大、从业时间较长的企业。</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目前，公司已经形成了较为稳定的原材料供货渠道，与主要供应商建立了长期良好的合作关系。</w:t>
      </w:r>
    </w:p>
    <w:p>
      <w:pPr>
        <w:pStyle w:val="Style28"/>
        <w:keepNext w:val="0"/>
        <w:keepLines w:val="0"/>
        <w:widowControl w:val="0"/>
        <w:shd w:val="clear" w:color="auto" w:fill="auto"/>
        <w:tabs>
          <w:tab w:pos="716" w:val="left"/>
        </w:tabs>
        <w:bidi w:val="0"/>
        <w:spacing w:before="0" w:after="0" w:line="360" w:lineRule="auto"/>
        <w:ind w:left="0" w:right="0"/>
        <w:jc w:val="both"/>
      </w:pPr>
      <w:bookmarkStart w:id="61" w:name="bookmark61"/>
      <w:r>
        <w:rPr>
          <w:rFonts w:ascii="Times New Roman" w:eastAsia="Times New Roman" w:hAnsi="Times New Roman" w:cs="Times New Roman"/>
          <w:color w:val="000000"/>
          <w:spacing w:val="0"/>
          <w:w w:val="100"/>
          <w:position w:val="0"/>
          <w:sz w:val="18"/>
          <w:szCs w:val="18"/>
        </w:rPr>
        <w:t>3</w:t>
      </w:r>
      <w:bookmarkEnd w:id="61"/>
      <w:r>
        <w:rPr>
          <w:color w:val="000000"/>
          <w:spacing w:val="0"/>
          <w:w w:val="100"/>
          <w:position w:val="0"/>
        </w:rPr>
        <w:t>、</w:t>
        <w:tab/>
        <w:t>生产模式</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公司通过招投标的方式获得业务订单，在接到客户订单，签订购货合同后，安排生产。但是为了满足市场日益紧迫的交 货期限，对部分半成品（例如负荷开关本体）采用备货方式，按计划生产。</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由于客户区域差别及建设水平差异较大，对产品的需求存在差异性，公司的产品在一定程度上需要按照客户的要求进行 制造，因此生产环节主要包括产品设计、原材料（包括零部件）采购加工、装配调试、质量检验、包装运输，其中产品设计 环节是最为核心的环节。公司掌握了中高压开关、复合绝缘、压力容器以及户外箱体设计方面的核心技术，因此能够充分按 照客户的需求，提供较为完善的整体解决方案。</w:t>
      </w:r>
    </w:p>
    <w:p>
      <w:pPr>
        <w:pStyle w:val="Style28"/>
        <w:keepNext w:val="0"/>
        <w:keepLines w:val="0"/>
        <w:widowControl w:val="0"/>
        <w:shd w:val="clear" w:color="auto" w:fill="auto"/>
        <w:bidi w:val="0"/>
        <w:spacing w:before="0" w:after="100" w:line="312" w:lineRule="exact"/>
        <w:ind w:left="0" w:right="0"/>
        <w:jc w:val="both"/>
      </w:pPr>
      <w:r>
        <w:rPr>
          <w:color w:val="000000"/>
          <w:spacing w:val="0"/>
          <w:w w:val="100"/>
          <w:position w:val="0"/>
        </w:rPr>
        <w:t>在原材料（包括零部件）采购加工、装配调试环节，公司主要采取对核心元、部件自制加工、再进行组装的方式，但受 限于公司的生产规模、设备水平，需要精密设备加工的部件，公司采用定制采购的方式。公司产品装配调试完成、通过公司 的质量检验之后即包装运输至客户指定地点。</w:t>
      </w:r>
    </w:p>
    <w:p>
      <w:pPr>
        <w:pStyle w:val="Style28"/>
        <w:keepNext w:val="0"/>
        <w:keepLines w:val="0"/>
        <w:widowControl w:val="0"/>
        <w:shd w:val="clear" w:color="auto" w:fill="auto"/>
        <w:tabs>
          <w:tab w:pos="716" w:val="left"/>
        </w:tabs>
        <w:bidi w:val="0"/>
        <w:spacing w:before="0" w:after="0" w:line="360" w:lineRule="auto"/>
        <w:ind w:left="0" w:right="0"/>
        <w:jc w:val="both"/>
      </w:pPr>
      <w:bookmarkStart w:id="62" w:name="bookmark62"/>
      <w:r>
        <w:rPr>
          <w:rFonts w:ascii="Times New Roman" w:eastAsia="Times New Roman" w:hAnsi="Times New Roman" w:cs="Times New Roman"/>
          <w:color w:val="000000"/>
          <w:spacing w:val="0"/>
          <w:w w:val="100"/>
          <w:position w:val="0"/>
          <w:sz w:val="18"/>
          <w:szCs w:val="18"/>
        </w:rPr>
        <w:t>4</w:t>
      </w:r>
      <w:bookmarkEnd w:id="62"/>
      <w:r>
        <w:rPr>
          <w:color w:val="000000"/>
          <w:spacing w:val="0"/>
          <w:w w:val="100"/>
          <w:position w:val="0"/>
        </w:rPr>
        <w:t>、</w:t>
        <w:tab/>
        <w:t>销售模式</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公司主要通过参加行业或用户组织的招投标的方式获得合同，销售采取直销方式。公司的营销系统分为营销总部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非电 事业部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国际部、营销服务中心和工程服务部三部分。</w:t>
      </w:r>
    </w:p>
    <w:p>
      <w:pPr>
        <w:pStyle w:val="Style28"/>
        <w:keepNext w:val="0"/>
        <w:keepLines w:val="0"/>
        <w:widowControl w:val="0"/>
        <w:shd w:val="clear" w:color="auto" w:fill="auto"/>
        <w:bidi w:val="0"/>
        <w:spacing w:before="0" w:after="100" w:line="312" w:lineRule="exact"/>
        <w:ind w:left="0" w:right="0"/>
        <w:jc w:val="both"/>
      </w:pPr>
      <w:r>
        <w:rPr>
          <w:color w:val="000000"/>
          <w:spacing w:val="0"/>
          <w:w w:val="100"/>
          <w:position w:val="0"/>
        </w:rPr>
        <w:t>营销总部主要负责电力市场销售合同的签订和货款回笼。营销总部包括七个销售大区，分别是华北区、华中区、华南区、 华东区、东北区、西南区和西北区。公司采用大区经理、省区经理、销售工程师三级业务管理模式，由公司营销总部统一部 署业务开拓和市场营销工作，在各大区、省区，强调团队之间的协同合作，避免个别业务人员各自为战。非电事业部主要负 责铁路系统及用户市场的业务；国际部负责公司国际业务。</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营销服务中心部主要负责市场营销、售前商务支持（包括投标文件的制作、报价等）和技术支持（包括了解客户技术要 求以及初步技术方案的确定）；工程服务部主要负责售后技术支持（包括指导安装验收和产品维护）。</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公司获取销售合同的主要模式是招投标，同时公司的市场营销工作也是获取订单的辅助手段。通过组织客户进行技术讲 座、学术会议、以及新产品巡展等方式，让客户从技术角度认可公司的产品及优势。</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公司产品在生产完工并接到客户发货通知后发货，在客户指定场所由客户组织验收。公司一般为客户提供一年的售后跟 踪服务。对于环网柜、箱式变电站、高低压成套开关等产品，需要安装调试的，安装调试完成并经客户验收合格后确认收入； 不需要安装调试的，经客户开箱验收合格后确认收入。对于电缆附件、故障指示器等小件产品，公司在向购货方发出该类产 品并收取价款或者取得收取价款的凭证后确认收入。</w:t>
      </w:r>
    </w:p>
    <w:p>
      <w:pPr>
        <w:pStyle w:val="Style28"/>
        <w:keepNext w:val="0"/>
        <w:keepLines w:val="0"/>
        <w:widowControl w:val="0"/>
        <w:shd w:val="clear" w:color="auto" w:fill="auto"/>
        <w:tabs>
          <w:tab w:pos="851" w:val="left"/>
        </w:tabs>
        <w:bidi w:val="0"/>
        <w:spacing w:before="0" w:after="0" w:line="313" w:lineRule="exact"/>
        <w:ind w:left="0" w:right="0"/>
        <w:jc w:val="both"/>
      </w:pPr>
      <w:bookmarkStart w:id="63" w:name="bookmark63"/>
      <w:r>
        <w:rPr>
          <w:color w:val="000000"/>
          <w:spacing w:val="0"/>
          <w:w w:val="100"/>
          <w:position w:val="0"/>
        </w:rPr>
        <w:t>（</w:t>
      </w:r>
      <w:bookmarkEnd w:id="63"/>
      <w:r>
        <w:rPr>
          <w:color w:val="000000"/>
          <w:spacing w:val="0"/>
          <w:w w:val="100"/>
          <w:position w:val="0"/>
        </w:rPr>
        <w:t>三）</w:t>
        <w:tab/>
        <w:t>报告期内主要的业绩驱动因素</w:t>
      </w:r>
    </w:p>
    <w:p>
      <w:pPr>
        <w:pStyle w:val="Style28"/>
        <w:keepNext w:val="0"/>
        <w:keepLines w:val="0"/>
        <w:widowControl w:val="0"/>
        <w:shd w:val="clear" w:color="auto" w:fill="auto"/>
        <w:tabs>
          <w:tab w:pos="768" w:val="left"/>
        </w:tabs>
        <w:bidi w:val="0"/>
        <w:spacing w:before="0" w:after="0" w:line="313" w:lineRule="exact"/>
        <w:ind w:left="0" w:right="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行业宏观投资规划</w:t>
      </w:r>
    </w:p>
    <w:p>
      <w:pPr>
        <w:pStyle w:val="Style2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月，国家能源局发布了《配电网建设改造行动计划（</w:t>
      </w:r>
      <w:r>
        <w:rPr>
          <w:rFonts w:ascii="Times New Roman" w:eastAsia="Times New Roman" w:hAnsi="Times New Roman" w:cs="Times New Roman"/>
          <w:color w:val="000000"/>
          <w:spacing w:val="0"/>
          <w:w w:val="100"/>
          <w:position w:val="0"/>
          <w:sz w:val="18"/>
          <w:szCs w:val="18"/>
        </w:rPr>
        <w:t>2015~2020</w:t>
      </w:r>
      <w:r>
        <w:rPr>
          <w:color w:val="000000"/>
          <w:spacing w:val="0"/>
          <w:w w:val="100"/>
          <w:position w:val="0"/>
        </w:rPr>
        <w:t>年）》，明确了未来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年内我国配电网的建设投 资不少于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万亿元，这一规划的出台，比较有力地推动了本行业的业务增长；从细分市场看，农村电网的相关设备增长明显 高于其他市场，这与国家发改委《关于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期间实施新一轮农村电网改造升级工程的意见》提出的十三五期间，农村电 网投资将达到</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亿元相印证，可以预计，在未来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年内，变压器、柱上开关、低压配电柜等产品将是公司业务保持增长的 一个主要动力来源。</w:t>
      </w:r>
    </w:p>
    <w:p>
      <w:pPr>
        <w:pStyle w:val="Style28"/>
        <w:keepNext w:val="0"/>
        <w:keepLines w:val="0"/>
        <w:widowControl w:val="0"/>
        <w:shd w:val="clear" w:color="auto" w:fill="auto"/>
        <w:tabs>
          <w:tab w:pos="768" w:val="left"/>
        </w:tabs>
        <w:bidi w:val="0"/>
        <w:spacing w:before="0" w:after="0" w:line="313" w:lineRule="exact"/>
        <w:ind w:left="0" w:right="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电力体制的进一步改革</w:t>
      </w:r>
    </w:p>
    <w:p>
      <w:pPr>
        <w:pStyle w:val="Style2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月，中共中央、国务院发布《关于进一步深化电力体制改革的若干意见》（中发</w:t>
      </w:r>
      <w:r>
        <w:rPr>
          <w:rFonts w:ascii="Times New Roman" w:eastAsia="Times New Roman" w:hAnsi="Times New Roman" w:cs="Times New Roman"/>
          <w:color w:val="000000"/>
          <w:spacing w:val="0"/>
          <w:w w:val="100"/>
          <w:position w:val="0"/>
          <w:sz w:val="18"/>
          <w:szCs w:val="18"/>
        </w:rPr>
        <w:t>[2015]9</w:t>
      </w:r>
      <w:r>
        <w:rPr>
          <w:color w:val="000000"/>
          <w:spacing w:val="0"/>
          <w:w w:val="100"/>
          <w:position w:val="0"/>
        </w:rPr>
        <w:t>号），新电改方案的出 台意味着新一轮电力体制改革大幕的拉开。新一轮电力体制改革方案以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三放开、一独立、三强化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总体框架构建新电力市场 体系，有序放开输配以外的竞争性环节电价，有序向社会资本开放配售电业务，有序放开公益性和调节性以外的发用电计划； 推进交易机构相对独立，规范运行；继续深化对区域电网建设和适合我国国情的输配体制研究；进一步强化政府监管，进一 步强化电力统筹规划，进一步强化电力安全高效运行和可靠供应。我们认为，有序向社会资本开放配售电业务，是未来公司 快速发展的历史性机遇。</w:t>
      </w:r>
    </w:p>
    <w:p>
      <w:pPr>
        <w:pStyle w:val="Style28"/>
        <w:keepNext w:val="0"/>
        <w:keepLines w:val="0"/>
        <w:widowControl w:val="0"/>
        <w:shd w:val="clear" w:color="auto" w:fill="auto"/>
        <w:tabs>
          <w:tab w:pos="836" w:val="left"/>
        </w:tabs>
        <w:bidi w:val="0"/>
        <w:spacing w:before="0" w:after="0" w:line="313" w:lineRule="exact"/>
        <w:ind w:left="0" w:right="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公司长期以来受困于生产系统的产能不足，自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年公司在深圳创业板上市以来，有效利用募集资金建设新的产 能，并大幅度提升了公司生产系统的自动化程度，使公司的生产效率得到了质的提升；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年以来，公司利用自有资金建设 了天津生产基地，进一步解决了公司新增产品线的产能问题，同时投入大量资金建设公司的</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系统，进一步提升了公司的 管理水平，使公司的综合实力得到增强。</w:t>
      </w:r>
    </w:p>
    <w:p>
      <w:pPr>
        <w:pStyle w:val="Style28"/>
        <w:keepNext w:val="0"/>
        <w:keepLines w:val="0"/>
        <w:widowControl w:val="0"/>
        <w:shd w:val="clear" w:color="auto" w:fill="auto"/>
        <w:tabs>
          <w:tab w:pos="851" w:val="left"/>
        </w:tabs>
        <w:bidi w:val="0"/>
        <w:spacing w:before="0" w:after="0" w:line="313" w:lineRule="exact"/>
        <w:ind w:left="0" w:right="0"/>
        <w:jc w:val="both"/>
      </w:pPr>
      <w:bookmarkStart w:id="67" w:name="bookmark67"/>
      <w:r>
        <w:rPr>
          <w:color w:val="000000"/>
          <w:spacing w:val="0"/>
          <w:w w:val="100"/>
          <w:position w:val="0"/>
        </w:rPr>
        <w:t>（</w:t>
      </w:r>
      <w:bookmarkEnd w:id="67"/>
      <w:r>
        <w:rPr>
          <w:color w:val="000000"/>
          <w:spacing w:val="0"/>
          <w:w w:val="100"/>
          <w:position w:val="0"/>
        </w:rPr>
        <w:t>四）</w:t>
        <w:tab/>
        <w:t>公司所处行业分析</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电力系统是由发电、输变电、配电和用电等环节组成的电能生产与消耗系统。公司专注于配电领域的设备研发与制造， 主要面向城市电网和农村电网，以及部分行业应用（如铁路）。</w:t>
      </w:r>
    </w:p>
    <w:p>
      <w:pPr>
        <w:pStyle w:val="Style28"/>
        <w:keepNext w:val="0"/>
        <w:keepLines w:val="0"/>
        <w:widowControl w:val="0"/>
        <w:shd w:val="clear" w:color="auto" w:fill="auto"/>
        <w:tabs>
          <w:tab w:pos="654" w:val="left"/>
        </w:tabs>
        <w:bidi w:val="0"/>
        <w:spacing w:before="0" w:after="0" w:line="360" w:lineRule="auto"/>
        <w:ind w:left="0" w:right="0"/>
        <w:jc w:val="both"/>
      </w:pPr>
      <w:bookmarkStart w:id="68" w:name="bookmark68"/>
      <w:r>
        <w:rPr>
          <w:rFonts w:ascii="Times New Roman" w:eastAsia="Times New Roman" w:hAnsi="Times New Roman" w:cs="Times New Roman"/>
          <w:color w:val="000000"/>
          <w:spacing w:val="0"/>
          <w:w w:val="100"/>
          <w:position w:val="0"/>
          <w:sz w:val="18"/>
          <w:szCs w:val="18"/>
        </w:rPr>
        <w:t>1</w:t>
      </w:r>
      <w:bookmarkEnd w:id="68"/>
      <w:r>
        <w:rPr>
          <w:color w:val="000000"/>
          <w:spacing w:val="0"/>
          <w:w w:val="100"/>
          <w:position w:val="0"/>
        </w:rPr>
        <w:t>、</w:t>
        <w:tab/>
        <w:t>行业竞争格局和市场化程度</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电力配电行业可以大致划分为电网市场和用户市场，其中电网市场是指有国家电网、南方电网以及各省级电力公司进行 年度设备采购的市场，这部分市场采用面向全社会的公开招投标的方式进行采购，并对竞标企业进行资质审核和后续产品质 量跟踪，是公司参与的主要市场；用户市场是指由其他投资主体（如政府、企业、房地产公司等）进行采购的市场，这部分 市场相对分散，并有较强的地域性。根据公司的内部统计，近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年来参与电网市场投标的企业数量呈上升趋势，市场竞争趋 于激烈，每个大类的产品参标企业都在</w:t>
      </w:r>
      <w:r>
        <w:rPr>
          <w:rFonts w:ascii="Times New Roman" w:eastAsia="Times New Roman" w:hAnsi="Times New Roman" w:cs="Times New Roman"/>
          <w:color w:val="000000"/>
          <w:spacing w:val="0"/>
          <w:w w:val="100"/>
          <w:position w:val="0"/>
          <w:sz w:val="18"/>
          <w:szCs w:val="18"/>
        </w:rPr>
        <w:t>100-200</w:t>
      </w:r>
      <w:r>
        <w:rPr>
          <w:color w:val="000000"/>
          <w:spacing w:val="0"/>
          <w:w w:val="100"/>
          <w:position w:val="0"/>
        </w:rPr>
        <w:t>家，且企业的产品线有明显的拉长趋势，即以往只参与开关类产品的企业， 也开始参与变电类产品的投标，反之亦然；甚至有二次设备企业参与一次设备投标的情况。用户市场由于较为分散，各地区 的情况也有所不同，但竞争也是趋于激烈的趋势。总的来说，我国电力配电设备市场的集约化程度较低，市场份额较为分散。</w:t>
      </w:r>
    </w:p>
    <w:p>
      <w:pPr>
        <w:pStyle w:val="Style28"/>
        <w:keepNext w:val="0"/>
        <w:keepLines w:val="0"/>
        <w:widowControl w:val="0"/>
        <w:shd w:val="clear" w:color="auto" w:fill="auto"/>
        <w:tabs>
          <w:tab w:pos="674" w:val="left"/>
        </w:tabs>
        <w:bidi w:val="0"/>
        <w:spacing w:before="0" w:after="0" w:line="360" w:lineRule="auto"/>
        <w:ind w:left="0" w:right="0"/>
        <w:jc w:val="both"/>
      </w:pPr>
      <w:bookmarkStart w:id="69" w:name="bookmark69"/>
      <w:r>
        <w:rPr>
          <w:rFonts w:ascii="Times New Roman" w:eastAsia="Times New Roman" w:hAnsi="Times New Roman" w:cs="Times New Roman"/>
          <w:color w:val="000000"/>
          <w:spacing w:val="0"/>
          <w:w w:val="100"/>
          <w:position w:val="0"/>
          <w:sz w:val="18"/>
          <w:szCs w:val="18"/>
        </w:rPr>
        <w:t>2</w:t>
      </w:r>
      <w:bookmarkEnd w:id="69"/>
      <w:r>
        <w:rPr>
          <w:color w:val="000000"/>
          <w:spacing w:val="0"/>
          <w:w w:val="100"/>
          <w:position w:val="0"/>
        </w:rPr>
        <w:t>、</w:t>
        <w:tab/>
        <w:t>行业的周期性、区域性和季节性特点</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电力配电设备制造作为输配电及控制设备制造业的一部分，与与宏观经济周期存在一定的关联性，与房地产行业的周期 也存在一定的关联性。由于我国各地区经济发展水平不同，华东、华南、以及华北的近海地区是主要市场，近年来，随着国 家鼓励西部开发，以及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政策的推进，中西部地区的市场增长速度较快。</w:t>
      </w:r>
    </w:p>
    <w:p>
      <w:pPr>
        <w:pStyle w:val="Style28"/>
        <w:keepNext w:val="0"/>
        <w:keepLines w:val="0"/>
        <w:widowControl w:val="0"/>
        <w:shd w:val="clear" w:color="auto" w:fill="auto"/>
        <w:bidi w:val="0"/>
        <w:spacing w:before="0" w:after="60" w:line="313" w:lineRule="exact"/>
        <w:ind w:left="0" w:right="0"/>
        <w:jc w:val="both"/>
      </w:pPr>
      <w:r>
        <w:rPr>
          <w:color w:val="000000"/>
          <w:spacing w:val="0"/>
          <w:w w:val="100"/>
          <w:position w:val="0"/>
        </w:rPr>
        <w:t>输配电及控制设备制造业具有一定的季节性特征。设备的销售与工程建设存在较大关联，设备的使用、安装多发生在工 程建设的中后期。一般工程建设年初招标，年末完成施工。受此影响，本行业企业一般一季度业务量偏少，二、三、四季度 业务比较集中。</w:t>
      </w:r>
      <w:r>
        <w:br w:type="page"/>
      </w:r>
    </w:p>
    <w:p>
      <w:pPr>
        <w:pStyle w:val="Style35"/>
        <w:keepNext w:val="0"/>
        <w:keepLines w:val="0"/>
        <w:widowControl w:val="0"/>
        <w:shd w:val="clear" w:color="auto" w:fill="auto"/>
        <w:bidi w:val="0"/>
        <w:spacing w:before="0" w:after="100" w:line="240" w:lineRule="auto"/>
        <w:ind w:left="35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、公司行业竞争地位</w:t>
      </w:r>
    </w:p>
    <w:p>
      <w:pPr>
        <w:pStyle w:val="Style35"/>
        <w:keepNext w:val="0"/>
        <w:keepLines w:val="0"/>
        <w:widowControl w:val="0"/>
        <w:shd w:val="clear" w:color="auto" w:fill="auto"/>
        <w:bidi w:val="0"/>
        <w:spacing w:before="0" w:after="100" w:line="240" w:lineRule="auto"/>
        <w:ind w:left="35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）产品市场占有率及其变化情况</w:t>
      </w:r>
    </w:p>
    <w:p>
      <w:pPr>
        <w:pStyle w:val="Style35"/>
        <w:keepNext w:val="0"/>
        <w:keepLines w:val="0"/>
        <w:widowControl w:val="0"/>
        <w:shd w:val="clear" w:color="auto" w:fill="auto"/>
        <w:bidi w:val="0"/>
        <w:spacing w:before="0" w:after="100" w:line="240" w:lineRule="auto"/>
        <w:ind w:left="350" w:right="0" w:firstLine="0"/>
        <w:jc w:val="left"/>
      </w:pPr>
      <w:r>
        <w:rPr>
          <w:color w:val="000000"/>
          <w:spacing w:val="0"/>
          <w:w w:val="100"/>
          <w:position w:val="0"/>
        </w:rPr>
        <w:t>公司主要产品在</w:t>
      </w:r>
      <w:r>
        <w:rPr>
          <w:rFonts w:ascii="Times New Roman" w:eastAsia="Times New Roman" w:hAnsi="Times New Roman" w:cs="Times New Roman"/>
          <w:color w:val="000000"/>
          <w:spacing w:val="0"/>
          <w:w w:val="100"/>
          <w:position w:val="0"/>
          <w:sz w:val="18"/>
          <w:szCs w:val="18"/>
        </w:rPr>
        <w:t>12kV</w:t>
      </w:r>
      <w:r>
        <w:rPr>
          <w:color w:val="000000"/>
          <w:spacing w:val="0"/>
          <w:w w:val="100"/>
          <w:position w:val="0"/>
        </w:rPr>
        <w:t>电压等级市场占有率和行业排名如下表:</w:t>
      </w:r>
    </w:p>
    <w:tbl>
      <w:tblPr>
        <w:tblOverlap w:val="never"/>
        <w:jc w:val="left"/>
        <w:tblLayout w:type="fixed"/>
      </w:tblPr>
      <w:tblGrid>
        <w:gridCol w:w="1536"/>
        <w:gridCol w:w="850"/>
        <w:gridCol w:w="994"/>
        <w:gridCol w:w="1138"/>
        <w:gridCol w:w="850"/>
        <w:gridCol w:w="1133"/>
        <w:gridCol w:w="850"/>
        <w:gridCol w:w="1142"/>
      </w:tblGrid>
      <w:tr>
        <w:trPr>
          <w:trHeight w:val="355"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产品名称</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2015 </w:t>
            </w:r>
            <w:r>
              <w:rPr>
                <w:color w:val="000000"/>
                <w:spacing w:val="0"/>
                <w:w w:val="100"/>
                <w:position w:val="0"/>
              </w:rPr>
              <w:t>年</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2014 </w:t>
            </w:r>
            <w:r>
              <w:rPr>
                <w:color w:val="000000"/>
                <w:spacing w:val="0"/>
                <w:w w:val="100"/>
                <w:position w:val="0"/>
              </w:rPr>
              <w:t>年</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2013 </w:t>
            </w:r>
            <w:r>
              <w:rPr>
                <w:color w:val="000000"/>
                <w:spacing w:val="0"/>
                <w:w w:val="100"/>
                <w:position w:val="0"/>
              </w:rPr>
              <w:t>年</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行业排名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行业排名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行业排名</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12kV</w:t>
            </w:r>
            <w:r>
              <w:rPr>
                <w:color w:val="000000"/>
                <w:spacing w:val="0"/>
                <w:w w:val="100"/>
                <w:position w:val="0"/>
              </w:rPr>
              <w:t>环网柜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12kV</w:t>
            </w:r>
            <w:r>
              <w:rPr>
                <w:color w:val="000000"/>
                <w:spacing w:val="0"/>
                <w:w w:val="100"/>
                <w:position w:val="0"/>
              </w:rPr>
              <w:t>真空断路器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12kV</w:t>
            </w:r>
            <w:r>
              <w:rPr>
                <w:color w:val="000000"/>
                <w:spacing w:val="0"/>
                <w:w w:val="100"/>
                <w:position w:val="0"/>
              </w:rPr>
              <w:t>箱式变电站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r>
    </w:tbl>
    <w:p>
      <w:pPr>
        <w:pStyle w:val="Style35"/>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）公司的市场前景</w:t>
      </w:r>
    </w:p>
    <w:p>
      <w:pPr>
        <w:pStyle w:val="Style28"/>
        <w:keepNext w:val="0"/>
        <w:keepLines w:val="0"/>
        <w:widowControl w:val="0"/>
        <w:shd w:val="clear" w:color="auto" w:fill="auto"/>
        <w:bidi w:val="0"/>
        <w:spacing w:before="0" w:after="360" w:line="312" w:lineRule="exact"/>
        <w:ind w:left="0" w:right="0"/>
        <w:jc w:val="both"/>
      </w:pPr>
      <w:r>
        <w:rPr>
          <w:color w:val="000000"/>
          <w:spacing w:val="0"/>
          <w:w w:val="100"/>
          <w:position w:val="0"/>
        </w:rPr>
        <w:t>当前，我国正处于国民经济和社会发展的恢复期，国家仍然在加快全国骨干电网的建设速度、完善智能电网规划以及推 进城市化建设，输配电设备需求相应较大；我国能源消费的最终形式越来越趋向于电力，北上广深等大型城市的能源供给在 未来的几年内将逐步电气化，新能源汽车（主要是电动汽车）的发展也已经进入了一个爆发期，这也对未来我国的电力配电 设施的建设提出了很高的要求；最为重要的，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月以来，国务院发布的新电改</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号文首次提出了鼓励社会资金参与配电 网络的建设，这为公司业务的拓展提供了巨大的增长空间。为抓住这一历史机遇，公司拟通过三年的时间，打造完备的行业 产业链，使公司由一家专业提供设备的公司转型为一家电力系统业务的综合服务商。</w:t>
      </w:r>
    </w:p>
    <w:p>
      <w:pPr>
        <w:pStyle w:val="Style26"/>
        <w:keepNext/>
        <w:keepLines/>
        <w:widowControl w:val="0"/>
        <w:shd w:val="clear" w:color="auto" w:fill="auto"/>
        <w:bidi w:val="0"/>
        <w:spacing w:before="0" w:after="36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二</w:t>
      </w:r>
      <w:bookmarkEnd w:id="72"/>
      <w:r>
        <w:rPr>
          <w:color w:val="000000"/>
          <w:spacing w:val="0"/>
          <w:w w:val="100"/>
          <w:position w:val="0"/>
          <w:sz w:val="24"/>
          <w:szCs w:val="24"/>
        </w:rPr>
        <w:t>、主要资产重大变化情况</w:t>
      </w:r>
      <w:bookmarkEnd w:id="70"/>
      <w:bookmarkEnd w:id="71"/>
      <w:bookmarkEnd w:id="73"/>
    </w:p>
    <w:p>
      <w:pPr>
        <w:pStyle w:val="Style32"/>
        <w:keepNext/>
        <w:keepLines/>
        <w:widowControl w:val="0"/>
        <w:shd w:val="clear" w:color="auto" w:fill="auto"/>
        <w:bidi w:val="0"/>
        <w:spacing w:before="0" w:after="36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1</w:t>
      </w:r>
      <w:bookmarkEnd w:id="76"/>
      <w:r>
        <w:rPr>
          <w:color w:val="000000"/>
          <w:spacing w:val="0"/>
          <w:w w:val="100"/>
          <w:position w:val="0"/>
        </w:rPr>
        <w:t>、主要资产重大变化情况</w:t>
      </w:r>
      <w:bookmarkEnd w:id="74"/>
      <w:bookmarkEnd w:id="75"/>
      <w:bookmarkEnd w:id="77"/>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本期投资北京中能互联电力投资中心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万元，北京中能互联创业投资 中心（有限合伙）</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万元，贵州中能互联投资合伙企业（有限合伙）</w:t>
            </w:r>
            <w:r>
              <w:rPr>
                <w:rFonts w:ascii="Times New Roman" w:eastAsia="Times New Roman" w:hAnsi="Times New Roman" w:cs="Times New Roman"/>
                <w:color w:val="000000"/>
                <w:spacing w:val="0"/>
                <w:w w:val="100"/>
                <w:position w:val="0"/>
                <w:sz w:val="18"/>
                <w:szCs w:val="18"/>
              </w:rPr>
              <w:t>1,340</w:t>
            </w:r>
            <w:r>
              <w:rPr>
                <w:color w:val="000000"/>
                <w:spacing w:val="0"/>
                <w:w w:val="100"/>
                <w:position w:val="0"/>
              </w:rPr>
              <w:t>万元； 处置子公司北京合纵畅达金属制品有限责任公司、北京合纵开创电气技术有限公 司。</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本期密云云腾路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号在建生产基地建成转固定资产增加</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亿元；天津生产基地完 工车间转固定资产</w:t>
            </w:r>
            <w:r>
              <w:rPr>
                <w:rFonts w:ascii="Times New Roman" w:eastAsia="Times New Roman" w:hAnsi="Times New Roman" w:cs="Times New Roman"/>
                <w:color w:val="000000"/>
                <w:spacing w:val="0"/>
                <w:w w:val="100"/>
                <w:position w:val="0"/>
                <w:sz w:val="18"/>
                <w:szCs w:val="18"/>
              </w:rPr>
              <w:t>4,732.92</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本期增加财务软件</w:t>
            </w:r>
            <w:r>
              <w:rPr>
                <w:rFonts w:ascii="Times New Roman" w:eastAsia="Times New Roman" w:hAnsi="Times New Roman" w:cs="Times New Roman"/>
                <w:color w:val="000000"/>
                <w:spacing w:val="0"/>
                <w:w w:val="100"/>
                <w:position w:val="0"/>
                <w:sz w:val="18"/>
                <w:szCs w:val="18"/>
              </w:rPr>
              <w:t>526.72</w:t>
            </w:r>
            <w:r>
              <w:rPr>
                <w:color w:val="000000"/>
                <w:spacing w:val="0"/>
                <w:w w:val="100"/>
                <w:position w:val="0"/>
              </w:rPr>
              <w:t>万元，开发支出转入专利技术增加</w:t>
            </w:r>
            <w:r>
              <w:rPr>
                <w:rFonts w:ascii="Times New Roman" w:eastAsia="Times New Roman" w:hAnsi="Times New Roman" w:cs="Times New Roman"/>
                <w:color w:val="000000"/>
                <w:spacing w:val="0"/>
                <w:w w:val="100"/>
                <w:position w:val="0"/>
                <w:sz w:val="18"/>
                <w:szCs w:val="18"/>
              </w:rPr>
              <w:t>3,247.07</w:t>
            </w:r>
            <w:r>
              <w:rPr>
                <w:color w:val="000000"/>
                <w:spacing w:val="0"/>
                <w:w w:val="100"/>
                <w:position w:val="0"/>
              </w:rPr>
              <w:t>万元。</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本期天津生产基地新增投资</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亿元。</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较上期增长</w:t>
            </w:r>
            <w:r>
              <w:rPr>
                <w:rFonts w:ascii="Times New Roman" w:eastAsia="Times New Roman" w:hAnsi="Times New Roman" w:cs="Times New Roman"/>
                <w:color w:val="000000"/>
                <w:spacing w:val="0"/>
                <w:w w:val="100"/>
                <w:position w:val="0"/>
                <w:sz w:val="18"/>
                <w:szCs w:val="18"/>
              </w:rPr>
              <w:t>47.93%</w:t>
            </w:r>
            <w:r>
              <w:rPr>
                <w:color w:val="000000"/>
                <w:spacing w:val="0"/>
                <w:w w:val="100"/>
                <w:position w:val="0"/>
                <w:sz w:val="18"/>
                <w:szCs w:val="18"/>
              </w:rPr>
              <w:t>，</w:t>
            </w:r>
            <w:r>
              <w:rPr>
                <w:color w:val="000000"/>
                <w:spacing w:val="0"/>
                <w:w w:val="100"/>
                <w:position w:val="0"/>
              </w:rPr>
              <w:t>主要是营业收入增长导致。</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2</w:t>
      </w:r>
      <w:bookmarkEnd w:id="80"/>
      <w:r>
        <w:rPr>
          <w:color w:val="000000"/>
          <w:spacing w:val="0"/>
          <w:w w:val="100"/>
          <w:position w:val="0"/>
        </w:rPr>
        <w:t>、主要境外资产情况</w:t>
      </w:r>
      <w:bookmarkEnd w:id="78"/>
      <w:bookmarkEnd w:id="79"/>
      <w:bookmarkEnd w:id="8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sz w:val="24"/>
          <w:szCs w:val="24"/>
        </w:rPr>
        <w:t>三</w:t>
      </w:r>
      <w:bookmarkEnd w:id="84"/>
      <w:r>
        <w:rPr>
          <w:color w:val="000000"/>
          <w:spacing w:val="0"/>
          <w:w w:val="100"/>
          <w:position w:val="0"/>
          <w:sz w:val="24"/>
          <w:szCs w:val="24"/>
        </w:rPr>
        <w:t>、核心竞争力分析</w:t>
      </w:r>
      <w:bookmarkEnd w:id="82"/>
      <w:bookmarkEnd w:id="83"/>
      <w:bookmarkEnd w:id="8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jc w:val="left"/>
      </w:pPr>
      <w:bookmarkStart w:id="86" w:name="bookmark86"/>
      <w:r>
        <w:rPr>
          <w:color w:val="000000"/>
          <w:spacing w:val="0"/>
          <w:w w:val="100"/>
          <w:position w:val="0"/>
        </w:rPr>
        <w:t>（</w:t>
      </w:r>
      <w:bookmarkEnd w:id="86"/>
      <w:r>
        <w:rPr>
          <w:color w:val="000000"/>
          <w:spacing w:val="0"/>
          <w:w w:val="100"/>
          <w:position w:val="0"/>
        </w:rPr>
        <w:t>一）技术创新优势</w:t>
      </w:r>
    </w:p>
    <w:p>
      <w:pPr>
        <w:pStyle w:val="Style28"/>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、突出的技术优势</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公司专注于户外配电系列产品的制造生产，掌握了配电领域户外产品的核心技术，并拥有这些产品的自主知识产权。在 产品的小型化、智能化以及适应我国特殊的户外运行条件方面，具有突出优势。目前，公司及子公司保有的专利权、著作权 等共计</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项（其中</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项为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年新增），其中发明专利</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w:t>
      </w:r>
    </w:p>
    <w:p>
      <w:pPr>
        <w:pStyle w:val="Style28"/>
        <w:keepNext w:val="0"/>
        <w:keepLines w:val="0"/>
        <w:widowControl w:val="0"/>
        <w:shd w:val="clear" w:color="auto" w:fill="auto"/>
        <w:bidi w:val="0"/>
        <w:spacing w:before="0" w:after="120" w:line="312"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年被评为高新技术企业并持续至今；</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月，公司被中关村科技园区海淀园管理委员会评为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北京市中关村 国家自主创新示范区核心区重点创新型企业</w:t>
      </w:r>
    </w:p>
    <w:p>
      <w:pPr>
        <w:pStyle w:val="Style28"/>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、持续的研发创新能力</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公司明确了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专注户外、领先半步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的研发战略，本着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生产一代、储备一代、研发一代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的原则，在户外配电产品小型化、 免维护、智能化的相关技术领域进行了适度前瞻性的技术研究和产品研发，储备了许多可以较快进入这些领域的技术和产品， 如智能快速开关、大电流充气式环网柜、新一代智能环网柜、</w:t>
      </w:r>
      <w:r>
        <w:rPr>
          <w:rFonts w:ascii="Times New Roman" w:eastAsia="Times New Roman" w:hAnsi="Times New Roman" w:cs="Times New Roman"/>
          <w:color w:val="000000"/>
          <w:spacing w:val="0"/>
          <w:w w:val="100"/>
          <w:position w:val="0"/>
          <w:sz w:val="18"/>
          <w:szCs w:val="18"/>
        </w:rPr>
        <w:t>12</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24k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固体绝缘环网柜、小型化真空环网柜、</w:t>
      </w:r>
      <w:r>
        <w:rPr>
          <w:rFonts w:ascii="Times New Roman" w:eastAsia="Times New Roman" w:hAnsi="Times New Roman" w:cs="Times New Roman"/>
          <w:color w:val="000000"/>
          <w:spacing w:val="0"/>
          <w:w w:val="100"/>
          <w:position w:val="0"/>
          <w:sz w:val="18"/>
          <w:szCs w:val="18"/>
        </w:rPr>
        <w:t>12-24k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氮气 绝缘共箱式环网柜、户外配电设备数字采集装置、</w:t>
      </w:r>
      <w:r>
        <w:rPr>
          <w:rFonts w:ascii="Times New Roman" w:eastAsia="Times New Roman" w:hAnsi="Times New Roman" w:cs="Times New Roman"/>
          <w:color w:val="000000"/>
          <w:spacing w:val="0"/>
          <w:w w:val="100"/>
          <w:position w:val="0"/>
          <w:sz w:val="18"/>
          <w:szCs w:val="18"/>
        </w:rPr>
        <w:t>27.5/55kV</w:t>
      </w:r>
      <w:r>
        <w:rPr>
          <w:color w:val="000000"/>
          <w:spacing w:val="0"/>
          <w:w w:val="100"/>
          <w:position w:val="0"/>
        </w:rPr>
        <w:t>高铁牵引系统开关设备、电气化铁路运用所户外箱式地面电源 等。这些储备技术和产品是公司未来持续发展的动力。</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为了适应公司持续发展的需要，公司不断增加研发投入，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年投入金额为</w:t>
      </w:r>
      <w:r>
        <w:rPr>
          <w:rFonts w:ascii="Times New Roman" w:eastAsia="Times New Roman" w:hAnsi="Times New Roman" w:cs="Times New Roman"/>
          <w:color w:val="000000"/>
          <w:spacing w:val="0"/>
          <w:w w:val="100"/>
          <w:position w:val="0"/>
          <w:sz w:val="18"/>
          <w:szCs w:val="18"/>
        </w:rPr>
        <w:t>4449.02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年大幅增加到</w:t>
      </w:r>
      <w:r>
        <w:rPr>
          <w:rFonts w:ascii="Times New Roman" w:eastAsia="Times New Roman" w:hAnsi="Times New Roman" w:cs="Times New Roman"/>
          <w:color w:val="000000"/>
          <w:spacing w:val="0"/>
          <w:w w:val="100"/>
          <w:position w:val="0"/>
          <w:sz w:val="18"/>
          <w:szCs w:val="18"/>
        </w:rPr>
        <w:t>6901.52</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年为</w:t>
      </w:r>
      <w:r>
        <w:rPr>
          <w:rFonts w:ascii="Times New Roman" w:eastAsia="Times New Roman" w:hAnsi="Times New Roman" w:cs="Times New Roman"/>
          <w:color w:val="000000"/>
          <w:spacing w:val="0"/>
          <w:w w:val="100"/>
          <w:position w:val="0"/>
          <w:sz w:val="18"/>
          <w:szCs w:val="18"/>
        </w:rPr>
        <w:t>7244.95</w:t>
      </w:r>
      <w:r>
        <w:rPr>
          <w:color w:val="000000"/>
          <w:spacing w:val="0"/>
          <w:w w:val="100"/>
          <w:position w:val="0"/>
        </w:rPr>
        <w:t>万元；</w:t>
      </w:r>
    </w:p>
    <w:p>
      <w:pPr>
        <w:pStyle w:val="Style28"/>
        <w:keepNext w:val="0"/>
        <w:keepLines w:val="0"/>
        <w:widowControl w:val="0"/>
        <w:shd w:val="clear" w:color="auto" w:fill="auto"/>
        <w:bidi w:val="0"/>
        <w:spacing w:before="0" w:after="120" w:line="312" w:lineRule="exact"/>
        <w:ind w:left="0" w:right="0" w:firstLine="440"/>
        <w:jc w:val="left"/>
      </w:pPr>
      <w:bookmarkStart w:id="87" w:name="bookmark87"/>
      <w:r>
        <w:rPr>
          <w:color w:val="000000"/>
          <w:spacing w:val="0"/>
          <w:w w:val="100"/>
          <w:position w:val="0"/>
        </w:rPr>
        <w:t>（</w:t>
      </w:r>
      <w:bookmarkEnd w:id="87"/>
      <w:r>
        <w:rPr>
          <w:color w:val="000000"/>
          <w:spacing w:val="0"/>
          <w:w w:val="100"/>
          <w:position w:val="0"/>
        </w:rPr>
        <w:t>二）市场优势</w:t>
      </w:r>
    </w:p>
    <w:p>
      <w:pPr>
        <w:pStyle w:val="Style28"/>
        <w:keepNext w:val="0"/>
        <w:keepLines w:val="0"/>
        <w:widowControl w:val="0"/>
        <w:shd w:val="clear" w:color="auto" w:fill="auto"/>
        <w:tabs>
          <w:tab w:pos="732" w:val="left"/>
        </w:tabs>
        <w:bidi w:val="0"/>
        <w:spacing w:before="0" w:after="0" w:line="360" w:lineRule="auto"/>
        <w:ind w:left="0" w:right="0" w:firstLine="440"/>
        <w:jc w:val="left"/>
      </w:pPr>
      <w:bookmarkStart w:id="88" w:name="bookmark88"/>
      <w:r>
        <w:rPr>
          <w:rFonts w:ascii="Times New Roman" w:eastAsia="Times New Roman" w:hAnsi="Times New Roman" w:cs="Times New Roman"/>
          <w:color w:val="000000"/>
          <w:spacing w:val="0"/>
          <w:w w:val="100"/>
          <w:position w:val="0"/>
          <w:sz w:val="18"/>
          <w:szCs w:val="18"/>
        </w:rPr>
        <w:t>1</w:t>
      </w:r>
      <w:bookmarkEnd w:id="88"/>
      <w:r>
        <w:rPr>
          <w:color w:val="000000"/>
          <w:spacing w:val="0"/>
          <w:w w:val="100"/>
          <w:position w:val="0"/>
        </w:rPr>
        <w:t>、</w:t>
        <w:tab/>
        <w:t>细分市场的比较优势</w:t>
      </w:r>
    </w:p>
    <w:p>
      <w:pPr>
        <w:pStyle w:val="Style2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目前公司的业务主要集中于电网市场，遍及我国</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个省市自治区，在江苏、山东、广东、河南、河北等区域拥有较为 雄厚的市场基础，根据公司自行统计的数据，在近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年国家电网年度招投标的中标企业排名中，公司都保持前三名的水平。</w:t>
      </w:r>
    </w:p>
    <w:p>
      <w:pPr>
        <w:pStyle w:val="Style28"/>
        <w:keepNext w:val="0"/>
        <w:keepLines w:val="0"/>
        <w:widowControl w:val="0"/>
        <w:shd w:val="clear" w:color="auto" w:fill="auto"/>
        <w:tabs>
          <w:tab w:pos="751" w:val="left"/>
        </w:tabs>
        <w:bidi w:val="0"/>
        <w:spacing w:before="0" w:after="0" w:line="360" w:lineRule="auto"/>
        <w:ind w:left="0" w:right="0" w:firstLine="440"/>
        <w:jc w:val="left"/>
      </w:pPr>
      <w:bookmarkStart w:id="89" w:name="bookmark89"/>
      <w:r>
        <w:rPr>
          <w:rFonts w:ascii="Times New Roman" w:eastAsia="Times New Roman" w:hAnsi="Times New Roman" w:cs="Times New Roman"/>
          <w:color w:val="000000"/>
          <w:spacing w:val="0"/>
          <w:w w:val="100"/>
          <w:position w:val="0"/>
          <w:sz w:val="18"/>
          <w:szCs w:val="18"/>
        </w:rPr>
        <w:t>2</w:t>
      </w:r>
      <w:bookmarkEnd w:id="89"/>
      <w:r>
        <w:rPr>
          <w:color w:val="000000"/>
          <w:spacing w:val="0"/>
          <w:w w:val="100"/>
          <w:position w:val="0"/>
        </w:rPr>
        <w:t>、</w:t>
        <w:tab/>
        <w:t>较高的产品认可度和品牌认知度</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公司凭借满足客户需求的产品设计、稳定可靠的产品质量、优质的售后服务逐渐获得了客户的认可。公司产品用于电力 市场的部分重要项目包括</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年涉奥保电项目、</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年济南全运会保电项目、苏通长江大桥路电项目、南京长江三桥路电项 目、天津机场空客总装线配套工程、天津滨海国际机场二期扩建工程、青岛海底隧道工程等。公司产品用于铁路工程的部分 重要项目有京九铁路、向莆铁路、昌九铁路、龙厦铁路、哈齐铁路等。此外，公司的产品还应用于青海格尔木油田、青藏铁 路那曲物流中心、冀东油田、齐齐哈尔至海拉尔铁路工程等高寒、高原地区。</w:t>
      </w:r>
    </w:p>
    <w:p>
      <w:pPr>
        <w:pStyle w:val="Style28"/>
        <w:keepNext w:val="0"/>
        <w:keepLines w:val="0"/>
        <w:widowControl w:val="0"/>
        <w:shd w:val="clear" w:color="auto" w:fill="auto"/>
        <w:bidi w:val="0"/>
        <w:spacing w:before="0" w:after="120" w:line="312" w:lineRule="exact"/>
        <w:ind w:left="0" w:right="0"/>
        <w:jc w:val="both"/>
      </w:pPr>
      <w:bookmarkStart w:id="90" w:name="bookmark90"/>
      <w:r>
        <w:rPr>
          <w:color w:val="000000"/>
          <w:spacing w:val="0"/>
          <w:w w:val="100"/>
          <w:position w:val="0"/>
        </w:rPr>
        <w:t>（</w:t>
      </w:r>
      <w:bookmarkEnd w:id="90"/>
      <w:r>
        <w:rPr>
          <w:color w:val="000000"/>
          <w:spacing w:val="0"/>
          <w:w w:val="100"/>
          <w:position w:val="0"/>
        </w:rPr>
        <w:t>三）团队管理优势</w:t>
      </w:r>
    </w:p>
    <w:p>
      <w:pPr>
        <w:pStyle w:val="Style28"/>
        <w:keepNext w:val="0"/>
        <w:keepLines w:val="0"/>
        <w:widowControl w:val="0"/>
        <w:shd w:val="clear" w:color="auto" w:fill="auto"/>
        <w:tabs>
          <w:tab w:pos="680" w:val="left"/>
        </w:tabs>
        <w:bidi w:val="0"/>
        <w:spacing w:before="0" w:after="0" w:line="360" w:lineRule="auto"/>
        <w:ind w:left="0" w:right="0"/>
        <w:jc w:val="both"/>
      </w:pPr>
      <w:bookmarkStart w:id="91" w:name="bookmark91"/>
      <w:r>
        <w:rPr>
          <w:rFonts w:ascii="Times New Roman" w:eastAsia="Times New Roman" w:hAnsi="Times New Roman" w:cs="Times New Roman"/>
          <w:color w:val="000000"/>
          <w:spacing w:val="0"/>
          <w:w w:val="100"/>
          <w:position w:val="0"/>
          <w:sz w:val="18"/>
          <w:szCs w:val="18"/>
        </w:rPr>
        <w:t>1</w:t>
      </w:r>
      <w:bookmarkEnd w:id="91"/>
      <w:r>
        <w:rPr>
          <w:color w:val="000000"/>
          <w:spacing w:val="0"/>
          <w:w w:val="100"/>
          <w:position w:val="0"/>
        </w:rPr>
        <w:t>、</w:t>
        <w:tab/>
        <w:t>优秀的技术与管理团队</w:t>
      </w:r>
    </w:p>
    <w:p>
      <w:pPr>
        <w:pStyle w:val="Style28"/>
        <w:keepNext w:val="0"/>
        <w:keepLines w:val="0"/>
        <w:widowControl w:val="0"/>
        <w:shd w:val="clear" w:color="auto" w:fill="auto"/>
        <w:bidi w:val="0"/>
        <w:spacing w:before="0" w:after="120" w:line="312" w:lineRule="exact"/>
        <w:ind w:left="0" w:right="0"/>
        <w:jc w:val="both"/>
      </w:pPr>
      <w:r>
        <w:rPr>
          <w:color w:val="000000"/>
          <w:spacing w:val="0"/>
          <w:w w:val="100"/>
          <w:position w:val="0"/>
        </w:rPr>
        <w:t>公司自成立以来一直注重人才的储备和管理制度的创新，公司的技术中心是北京市级（省部级）研发中心。公司的董事 会和管理层成员，普遍具备十年以上的电力行业从业经验或多年财务、管理经验。公司员工队伍的结构也在持续优化，到</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年底，公司拥有本科学历的员工数量达到了 </w:t>
      </w:r>
      <w:r>
        <w:rPr>
          <w:rFonts w:ascii="Times New Roman" w:eastAsia="Times New Roman" w:hAnsi="Times New Roman" w:cs="Times New Roman"/>
          <w:color w:val="000000"/>
          <w:spacing w:val="0"/>
          <w:w w:val="100"/>
          <w:position w:val="0"/>
          <w:sz w:val="18"/>
          <w:szCs w:val="18"/>
        </w:rPr>
        <w:t>264</w:t>
      </w:r>
      <w:r>
        <w:rPr>
          <w:color w:val="000000"/>
          <w:spacing w:val="0"/>
          <w:w w:val="100"/>
          <w:position w:val="0"/>
        </w:rPr>
        <w:t>人，占比</w:t>
      </w:r>
      <w:r>
        <w:rPr>
          <w:rFonts w:ascii="Times New Roman" w:eastAsia="Times New Roman" w:hAnsi="Times New Roman" w:cs="Times New Roman"/>
          <w:color w:val="000000"/>
          <w:spacing w:val="0"/>
          <w:w w:val="100"/>
          <w:position w:val="0"/>
          <w:sz w:val="18"/>
          <w:szCs w:val="18"/>
        </w:rPr>
        <w:t>23.47%</w:t>
      </w:r>
      <w:r>
        <w:rPr>
          <w:color w:val="000000"/>
          <w:spacing w:val="0"/>
          <w:w w:val="100"/>
          <w:position w:val="0"/>
        </w:rPr>
        <w:t>，研究生及以上学历的</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人，占比</w:t>
      </w:r>
      <w:r>
        <w:rPr>
          <w:rFonts w:ascii="Times New Roman" w:eastAsia="Times New Roman" w:hAnsi="Times New Roman" w:cs="Times New Roman"/>
          <w:color w:val="000000"/>
          <w:spacing w:val="0"/>
          <w:w w:val="100"/>
          <w:position w:val="0"/>
          <w:sz w:val="18"/>
          <w:szCs w:val="18"/>
        </w:rPr>
        <w:t>2.58%</w:t>
      </w:r>
      <w:r>
        <w:rPr>
          <w:color w:val="000000"/>
          <w:spacing w:val="0"/>
          <w:w w:val="100"/>
          <w:position w:val="0"/>
        </w:rPr>
        <w:t>。</w:t>
      </w:r>
    </w:p>
    <w:p>
      <w:pPr>
        <w:pStyle w:val="Style28"/>
        <w:keepNext w:val="0"/>
        <w:keepLines w:val="0"/>
        <w:widowControl w:val="0"/>
        <w:shd w:val="clear" w:color="auto" w:fill="auto"/>
        <w:tabs>
          <w:tab w:pos="691" w:val="left"/>
        </w:tabs>
        <w:bidi w:val="0"/>
        <w:spacing w:before="0" w:after="0" w:line="360" w:lineRule="auto"/>
        <w:ind w:left="0" w:right="0"/>
        <w:jc w:val="both"/>
      </w:pPr>
      <w:bookmarkStart w:id="92" w:name="bookmark92"/>
      <w:r>
        <w:rPr>
          <w:rFonts w:ascii="Times New Roman" w:eastAsia="Times New Roman" w:hAnsi="Times New Roman" w:cs="Times New Roman"/>
          <w:color w:val="000000"/>
          <w:spacing w:val="0"/>
          <w:w w:val="100"/>
          <w:position w:val="0"/>
          <w:sz w:val="18"/>
          <w:szCs w:val="18"/>
        </w:rPr>
        <w:t>2</w:t>
      </w:r>
      <w:bookmarkEnd w:id="92"/>
      <w:r>
        <w:rPr>
          <w:color w:val="000000"/>
          <w:spacing w:val="0"/>
          <w:w w:val="100"/>
          <w:position w:val="0"/>
        </w:rPr>
        <w:t>、</w:t>
        <w:tab/>
        <w:t>先进的业务管理模式</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公司采用大区经理、省区经理、销售工程师三级业务管理模式，由公司营销总部统一部署业务开拓和市场营销工作，在 各大区、省区，强调团队之间的协同合作，避免单一业务人员掌握过多市场资源及各自为战和的局面。这种管理模式，大幅 度稳定了销售队伍，同时从制度上有效地规范了公司的营销业务，确保了销售业绩的稳步提高。</w:t>
      </w:r>
    </w:p>
    <w:p>
      <w:pPr>
        <w:pStyle w:val="Style28"/>
        <w:keepNext w:val="0"/>
        <w:keepLines w:val="0"/>
        <w:widowControl w:val="0"/>
        <w:shd w:val="clear" w:color="auto" w:fill="auto"/>
        <w:bidi w:val="0"/>
        <w:spacing w:before="0" w:after="0" w:line="312" w:lineRule="exact"/>
        <w:ind w:left="0" w:right="0" w:firstLine="220"/>
        <w:jc w:val="left"/>
      </w:pPr>
      <w:bookmarkStart w:id="93" w:name="bookmark93"/>
      <w:r>
        <w:rPr>
          <w:color w:val="000000"/>
          <w:spacing w:val="0"/>
          <w:w w:val="100"/>
          <w:position w:val="0"/>
        </w:rPr>
        <w:t>（</w:t>
      </w:r>
      <w:bookmarkEnd w:id="93"/>
      <w:r>
        <w:rPr>
          <w:color w:val="000000"/>
          <w:spacing w:val="0"/>
          <w:w w:val="100"/>
          <w:position w:val="0"/>
        </w:rPr>
        <w:t>四）产业链优势</w:t>
      </w:r>
    </w:p>
    <w:p>
      <w:pPr>
        <w:pStyle w:val="Style28"/>
        <w:keepNext w:val="0"/>
        <w:keepLines w:val="0"/>
        <w:widowControl w:val="0"/>
        <w:shd w:val="clear" w:color="auto" w:fill="auto"/>
        <w:bidi w:val="0"/>
        <w:spacing w:before="0" w:after="120" w:line="312" w:lineRule="exact"/>
        <w:ind w:left="0" w:right="0"/>
        <w:jc w:val="both"/>
        <w:sectPr>
          <w:footnotePr>
            <w:pos w:val="pageBottom"/>
            <w:numFmt w:val="decimal"/>
            <w:numRestart w:val="continuous"/>
          </w:footnotePr>
          <w:pgSz w:w="11900" w:h="16840"/>
          <w:pgMar w:top="1383" w:right="1034" w:bottom="1503" w:left="1094" w:header="0" w:footer="3" w:gutter="0"/>
          <w:cols w:space="720"/>
          <w:noEndnote/>
          <w:rtlGutter w:val="0"/>
          <w:docGrid w:linePitch="360"/>
        </w:sectPr>
      </w:pPr>
      <w:r>
        <w:rPr>
          <w:color w:val="000000"/>
          <w:spacing w:val="0"/>
          <w:w w:val="100"/>
          <w:position w:val="0"/>
        </w:rPr>
        <w:t>公司已经着手打造完善的行业产业链，计划通过资本运作和战略合作的方式，快速介入设计咨询、电力工程总包、运 维服务等领域的业务，为公司未来快速进入用户市场以及参与分布式能源建设打下良好的基础。</w:t>
      </w:r>
    </w:p>
    <w:p>
      <w:pPr>
        <w:pStyle w:val="Style15"/>
        <w:keepNext/>
        <w:keepLines/>
        <w:widowControl w:val="0"/>
        <w:shd w:val="clear" w:color="auto" w:fill="auto"/>
        <w:bidi w:val="0"/>
        <w:spacing w:before="58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26"/>
        <w:keepNext/>
        <w:keepLines/>
        <w:widowControl w:val="0"/>
        <w:shd w:val="clear" w:color="auto" w:fill="auto"/>
        <w:tabs>
          <w:tab w:pos="588" w:val="left"/>
        </w:tabs>
        <w:bidi w:val="0"/>
        <w:spacing w:before="0" w:after="26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一</w:t>
      </w:r>
      <w:bookmarkEnd w:id="99"/>
      <w:r>
        <w:rPr>
          <w:color w:val="000000"/>
          <w:spacing w:val="0"/>
          <w:w w:val="100"/>
          <w:position w:val="0"/>
          <w:sz w:val="24"/>
          <w:szCs w:val="24"/>
        </w:rPr>
        <w:t>、</w:t>
        <w:tab/>
        <w:t>概述</w:t>
      </w:r>
      <w:bookmarkEnd w:id="100"/>
      <w:bookmarkEnd w:id="97"/>
      <w:bookmarkEnd w:id="98"/>
    </w:p>
    <w:p>
      <w:pPr>
        <w:pStyle w:val="Style2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年，我国总体经济形势并不乐观</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增长跌落至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以下，制造业</w:t>
      </w:r>
      <w:r>
        <w:rPr>
          <w:rFonts w:ascii="Times New Roman" w:eastAsia="Times New Roman" w:hAnsi="Times New Roman" w:cs="Times New Roman"/>
          <w:color w:val="000000"/>
          <w:spacing w:val="0"/>
          <w:w w:val="100"/>
          <w:position w:val="0"/>
          <w:sz w:val="18"/>
          <w:szCs w:val="18"/>
        </w:rPr>
        <w:t>PMI</w:t>
      </w:r>
      <w:r>
        <w:rPr>
          <w:color w:val="000000"/>
          <w:spacing w:val="0"/>
          <w:w w:val="100"/>
          <w:position w:val="0"/>
        </w:rPr>
        <w:t>指数持续在</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左右的临界点徘徊，全社会用 电量微增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,导致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年电力配电设备投资总体呈现趋缓态势，公司订单的执行速度较慢。从细分市场看，农村电网的相 关设备增长明显高于其他市场，这与国家发改委《关于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期间实施新一轮农村电网改造升级工程的意见》提出的十三 五期间，农村电网投资将达到</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亿元相印证，可以预计，在未来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年内，变压器、柱上开关、低压配电柜等产品将是公司 业务保持增长的一个主要动力来源。</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随着我国经济结构转型的进一步深入，我国的能源结构也将发生比较重大的变化，按照十三五规划的要求，到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我国非化石能源的消费比重要提升至</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以上，煤炭消费降至</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以下，其中电煤占煤炭消费的比重将降至</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，与之对应 的，十三五期间非化石能源发电的装机容量将由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亿提升至</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亿，增幅达到</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。这意味着以风电、光伏发电、 太阳能热发电、生物质发电为代表的可再生能源的占比，在未来五年仍将快速持续增长，这对未来我国电网的系统安全水平 提出了非常高的要求。公司认为未来电力行业的主要增长机会，将集中在以下领域：水电领域，尤其是抽水蓄能电站；多元 化能源利用；分布式光伏以及分布式气电建设。作为我国电力输送血脉的电网系统，未来的主要任务将转向优化结构、提升 安全水平，推进智能化建设等方面。此外，为了配合能源改革的推进，</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月以来，我国的新一轮电力体制改革正式启 动，其核心思路就是通过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一独立、三放开、三加强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，全面推进电力市场建设，以及有序开放配电网业务，从而实现电网系 统在多个经营主体下的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就地平衡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，并利用多层次的电力市场实现实时深度调峰，保证我国电力系统安全。上述国家规划对 于公司未来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年的发展战略提供了明确的指导。电网业务作为核心业务，依然是公司专注的重点，公司将进一步加大对电网 市场的开拓力度，不断提升产品品质，降低制造成本，同时积极尝试通过并购整合，扩大在该领域的市场份额，优化产品线， 巩固并扩大既有的优势地位；打造完善的行业产业链，并以此为依托积极开拓用户市场、进入分布式能源建设领域（例如分 布式光伏），公司将抓住国家有序放开配电网业务的历史性机遇，探索配售电业务，成为电力系统业务的综合运营商；公司 看好未来新能源汽车和储能市场，锂电池市场作为公司进入新能源的切入口，已经成为公司新的战略。。</w:t>
      </w:r>
    </w:p>
    <w:p>
      <w:pPr>
        <w:pStyle w:val="Style28"/>
        <w:keepNext w:val="0"/>
        <w:keepLines w:val="0"/>
        <w:widowControl w:val="0"/>
        <w:shd w:val="clear" w:color="auto" w:fill="auto"/>
        <w:bidi w:val="0"/>
        <w:spacing w:before="0" w:after="36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年公司实现销售收入</w:t>
      </w:r>
      <w:r>
        <w:rPr>
          <w:rFonts w:ascii="Times New Roman" w:eastAsia="Times New Roman" w:hAnsi="Times New Roman" w:cs="Times New Roman"/>
          <w:color w:val="393939"/>
          <w:spacing w:val="0"/>
          <w:w w:val="100"/>
          <w:position w:val="0"/>
          <w:sz w:val="18"/>
          <w:szCs w:val="18"/>
        </w:rPr>
        <w:t>126,197.39</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年增长</w:t>
      </w:r>
      <w:r>
        <w:rPr>
          <w:rFonts w:ascii="Times New Roman" w:eastAsia="Times New Roman" w:hAnsi="Times New Roman" w:cs="Times New Roman"/>
          <w:color w:val="393939"/>
          <w:spacing w:val="0"/>
          <w:w w:val="100"/>
          <w:position w:val="0"/>
          <w:sz w:val="18"/>
          <w:szCs w:val="18"/>
        </w:rPr>
        <w:t>12.93%</w:t>
      </w:r>
      <w:r>
        <w:rPr>
          <w:color w:val="000000"/>
          <w:spacing w:val="0"/>
          <w:w w:val="100"/>
          <w:position w:val="0"/>
        </w:rPr>
        <w:t>；公司实现净利润</w:t>
      </w:r>
      <w:r>
        <w:rPr>
          <w:rFonts w:ascii="Times New Roman" w:eastAsia="Times New Roman" w:hAnsi="Times New Roman" w:cs="Times New Roman"/>
          <w:color w:val="393939"/>
          <w:spacing w:val="0"/>
          <w:w w:val="100"/>
          <w:position w:val="0"/>
          <w:sz w:val="18"/>
          <w:szCs w:val="18"/>
        </w:rPr>
        <w:t>8,851.10</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年增长</w:t>
      </w:r>
      <w:r>
        <w:rPr>
          <w:rFonts w:ascii="Times New Roman" w:eastAsia="Times New Roman" w:hAnsi="Times New Roman" w:cs="Times New Roman"/>
          <w:color w:val="393939"/>
          <w:spacing w:val="0"/>
          <w:w w:val="100"/>
          <w:position w:val="0"/>
          <w:sz w:val="18"/>
          <w:szCs w:val="18"/>
        </w:rPr>
        <w:t>1.49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其中，归属于母公司的净利润增长</w:t>
      </w:r>
      <w:r>
        <w:rPr>
          <w:rFonts w:ascii="Times New Roman" w:eastAsia="Times New Roman" w:hAnsi="Times New Roman" w:cs="Times New Roman"/>
          <w:color w:val="393939"/>
          <w:spacing w:val="0"/>
          <w:w w:val="100"/>
          <w:position w:val="0"/>
          <w:sz w:val="18"/>
          <w:szCs w:val="18"/>
        </w:rPr>
        <w:t>0.34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。公司业绩增长的主要原因是公司主营业务的增长。</w:t>
      </w:r>
    </w:p>
    <w:p>
      <w:pPr>
        <w:pStyle w:val="Style26"/>
        <w:keepNext/>
        <w:keepLines/>
        <w:widowControl w:val="0"/>
        <w:shd w:val="clear" w:color="auto" w:fill="auto"/>
        <w:tabs>
          <w:tab w:pos="588" w:val="left"/>
        </w:tabs>
        <w:bidi w:val="0"/>
        <w:spacing w:before="0" w:after="36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sz w:val="24"/>
          <w:szCs w:val="24"/>
        </w:rPr>
        <w:t>二</w:t>
      </w:r>
      <w:bookmarkEnd w:id="103"/>
      <w:r>
        <w:rPr>
          <w:color w:val="000000"/>
          <w:spacing w:val="0"/>
          <w:w w:val="100"/>
          <w:position w:val="0"/>
          <w:sz w:val="24"/>
          <w:szCs w:val="24"/>
        </w:rPr>
        <w:t>、</w:t>
        <w:tab/>
        <w:t>主营业务分析</w:t>
      </w:r>
      <w:bookmarkEnd w:id="101"/>
      <w:bookmarkEnd w:id="102"/>
      <w:bookmarkEnd w:id="104"/>
    </w:p>
    <w:p>
      <w:pPr>
        <w:pStyle w:val="Style32"/>
        <w:keepNext/>
        <w:keepLines/>
        <w:widowControl w:val="0"/>
        <w:shd w:val="clear" w:color="auto" w:fill="auto"/>
        <w:bidi w:val="0"/>
        <w:spacing w:before="0" w:after="26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1</w:t>
      </w:r>
      <w:bookmarkEnd w:id="107"/>
      <w:r>
        <w:rPr>
          <w:color w:val="000000"/>
          <w:spacing w:val="0"/>
          <w:w w:val="100"/>
          <w:position w:val="0"/>
        </w:rPr>
        <w:t>、概述</w:t>
      </w:r>
      <w:bookmarkEnd w:id="105"/>
      <w:bookmarkEnd w:id="106"/>
      <w:bookmarkEnd w:id="108"/>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主要经营情况：</w:t>
      </w:r>
    </w:p>
    <w:p>
      <w:pPr>
        <w:pStyle w:val="Style28"/>
        <w:keepNext w:val="0"/>
        <w:keepLines w:val="0"/>
        <w:widowControl w:val="0"/>
        <w:shd w:val="clear" w:color="auto" w:fill="auto"/>
        <w:tabs>
          <w:tab w:pos="639" w:val="left"/>
        </w:tabs>
        <w:bidi w:val="0"/>
        <w:spacing w:before="0" w:after="0" w:line="322" w:lineRule="exact"/>
        <w:ind w:left="0" w:right="0"/>
        <w:jc w:val="both"/>
      </w:pPr>
      <w:bookmarkStart w:id="109" w:name="bookmark109"/>
      <w:r>
        <w:rPr>
          <w:rFonts w:ascii="Times New Roman" w:eastAsia="Times New Roman" w:hAnsi="Times New Roman" w:cs="Times New Roman"/>
          <w:color w:val="000000"/>
          <w:spacing w:val="0"/>
          <w:w w:val="100"/>
          <w:position w:val="0"/>
          <w:sz w:val="18"/>
          <w:szCs w:val="18"/>
        </w:rPr>
        <w:t>1</w:t>
      </w:r>
      <w:bookmarkEnd w:id="109"/>
      <w:r>
        <w:rPr>
          <w:color w:val="000000"/>
          <w:spacing w:val="0"/>
          <w:w w:val="100"/>
          <w:position w:val="0"/>
        </w:rPr>
        <w:t>、</w:t>
        <w:tab/>
        <w:t>营业收入：本期较上年同期增加</w:t>
      </w:r>
      <w:r>
        <w:rPr>
          <w:rFonts w:ascii="Times New Roman" w:eastAsia="Times New Roman" w:hAnsi="Times New Roman" w:cs="Times New Roman"/>
          <w:color w:val="000000"/>
          <w:spacing w:val="0"/>
          <w:w w:val="100"/>
          <w:position w:val="0"/>
          <w:sz w:val="18"/>
          <w:szCs w:val="18"/>
        </w:rPr>
        <w:t>14,452.5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12.93%</w:t>
      </w:r>
      <w:r>
        <w:rPr>
          <w:color w:val="000000"/>
          <w:spacing w:val="0"/>
          <w:w w:val="100"/>
          <w:position w:val="0"/>
        </w:rPr>
        <w:t>,主要原因系公司积极开拓电力市场、铁路和用户工程 市场，签订合同订单持续增加所致。</w:t>
      </w:r>
    </w:p>
    <w:p>
      <w:pPr>
        <w:pStyle w:val="Style28"/>
        <w:keepNext w:val="0"/>
        <w:keepLines w:val="0"/>
        <w:widowControl w:val="0"/>
        <w:shd w:val="clear" w:color="auto" w:fill="auto"/>
        <w:tabs>
          <w:tab w:pos="639" w:val="left"/>
        </w:tabs>
        <w:bidi w:val="0"/>
        <w:spacing w:before="0" w:after="0" w:line="312" w:lineRule="exact"/>
        <w:ind w:left="0" w:right="0"/>
        <w:jc w:val="both"/>
      </w:pPr>
      <w:bookmarkStart w:id="110" w:name="bookmark110"/>
      <w:r>
        <w:rPr>
          <w:rFonts w:ascii="Times New Roman" w:eastAsia="Times New Roman" w:hAnsi="Times New Roman" w:cs="Times New Roman"/>
          <w:color w:val="000000"/>
          <w:spacing w:val="0"/>
          <w:w w:val="100"/>
          <w:position w:val="0"/>
          <w:sz w:val="18"/>
          <w:szCs w:val="18"/>
        </w:rPr>
        <w:t>2</w:t>
      </w:r>
      <w:bookmarkEnd w:id="110"/>
      <w:r>
        <w:rPr>
          <w:color w:val="000000"/>
          <w:spacing w:val="0"/>
          <w:w w:val="100"/>
          <w:position w:val="0"/>
        </w:rPr>
        <w:t>、</w:t>
        <w:tab/>
        <w:t>营业成本：本期较上年同期增加</w:t>
      </w:r>
      <w:r>
        <w:rPr>
          <w:rFonts w:ascii="Times New Roman" w:eastAsia="Times New Roman" w:hAnsi="Times New Roman" w:cs="Times New Roman"/>
          <w:color w:val="000000"/>
          <w:spacing w:val="0"/>
          <w:w w:val="100"/>
          <w:position w:val="0"/>
          <w:sz w:val="18"/>
          <w:szCs w:val="18"/>
        </w:rPr>
        <w:t>10,207.18</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12.48%</w:t>
      </w:r>
      <w:r>
        <w:rPr>
          <w:color w:val="000000"/>
          <w:spacing w:val="0"/>
          <w:w w:val="100"/>
          <w:position w:val="0"/>
        </w:rPr>
        <w:t>,主要原因系营业收入增长所致，成本增幅大于收入增 幅主要系本期销售产品结构变化。</w:t>
      </w:r>
    </w:p>
    <w:p>
      <w:pPr>
        <w:pStyle w:val="Style28"/>
        <w:keepNext w:val="0"/>
        <w:keepLines w:val="0"/>
        <w:widowControl w:val="0"/>
        <w:shd w:val="clear" w:color="auto" w:fill="auto"/>
        <w:tabs>
          <w:tab w:pos="658" w:val="left"/>
        </w:tabs>
        <w:bidi w:val="0"/>
        <w:spacing w:before="0" w:after="0" w:line="322" w:lineRule="exact"/>
        <w:ind w:left="0" w:right="0"/>
        <w:jc w:val="both"/>
      </w:pPr>
      <w:bookmarkStart w:id="111" w:name="bookmark111"/>
      <w:r>
        <w:rPr>
          <w:rFonts w:ascii="Times New Roman" w:eastAsia="Times New Roman" w:hAnsi="Times New Roman" w:cs="Times New Roman"/>
          <w:color w:val="000000"/>
          <w:spacing w:val="0"/>
          <w:w w:val="100"/>
          <w:position w:val="0"/>
          <w:sz w:val="18"/>
          <w:szCs w:val="18"/>
        </w:rPr>
        <w:t>3</w:t>
      </w:r>
      <w:bookmarkEnd w:id="111"/>
      <w:r>
        <w:rPr>
          <w:color w:val="000000"/>
          <w:spacing w:val="0"/>
          <w:w w:val="100"/>
          <w:position w:val="0"/>
        </w:rPr>
        <w:t>、</w:t>
        <w:tab/>
        <w:t>税金及附加：本期较上年同期增加</w:t>
      </w:r>
      <w:r>
        <w:rPr>
          <w:rFonts w:ascii="Times New Roman" w:eastAsia="Times New Roman" w:hAnsi="Times New Roman" w:cs="Times New Roman"/>
          <w:color w:val="000000"/>
          <w:spacing w:val="0"/>
          <w:w w:val="100"/>
          <w:position w:val="0"/>
          <w:sz w:val="18"/>
          <w:szCs w:val="18"/>
        </w:rPr>
        <w:t>526.13</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93.14%</w:t>
      </w:r>
      <w:r>
        <w:rPr>
          <w:color w:val="000000"/>
          <w:spacing w:val="0"/>
          <w:w w:val="100"/>
          <w:position w:val="0"/>
        </w:rPr>
        <w:t>，主要原因系公司销售增加导致增值税相关的城市维护 建设税、教育费附加增加，另外本期根据企业会计准则要求，原由管理费用核算的印花税、房产税、土地使用税、车船使用 税、残保金等调整到税金及附加核算。</w:t>
      </w:r>
    </w:p>
    <w:p>
      <w:pPr>
        <w:pStyle w:val="Style28"/>
        <w:keepNext w:val="0"/>
        <w:keepLines w:val="0"/>
        <w:widowControl w:val="0"/>
        <w:shd w:val="clear" w:color="auto" w:fill="auto"/>
        <w:tabs>
          <w:tab w:pos="644" w:val="left"/>
        </w:tabs>
        <w:bidi w:val="0"/>
        <w:spacing w:before="0" w:after="0" w:line="322" w:lineRule="exact"/>
        <w:ind w:left="0" w:right="0"/>
        <w:jc w:val="both"/>
      </w:pPr>
      <w:bookmarkStart w:id="112" w:name="bookmark112"/>
      <w:r>
        <w:rPr>
          <w:rFonts w:ascii="Times New Roman" w:eastAsia="Times New Roman" w:hAnsi="Times New Roman" w:cs="Times New Roman"/>
          <w:color w:val="000000"/>
          <w:spacing w:val="0"/>
          <w:w w:val="100"/>
          <w:position w:val="0"/>
          <w:sz w:val="18"/>
          <w:szCs w:val="18"/>
        </w:rPr>
        <w:t>4</w:t>
      </w:r>
      <w:bookmarkEnd w:id="112"/>
      <w:r>
        <w:rPr>
          <w:color w:val="000000"/>
          <w:spacing w:val="0"/>
          <w:w w:val="100"/>
          <w:position w:val="0"/>
        </w:rPr>
        <w:t>、</w:t>
        <w:tab/>
        <w:t>财务费用：本期较上年同期减少</w:t>
      </w:r>
      <w:r>
        <w:rPr>
          <w:rFonts w:ascii="Times New Roman" w:eastAsia="Times New Roman" w:hAnsi="Times New Roman" w:cs="Times New Roman"/>
          <w:color w:val="000000"/>
          <w:spacing w:val="0"/>
          <w:w w:val="100"/>
          <w:position w:val="0"/>
          <w:sz w:val="18"/>
          <w:szCs w:val="18"/>
        </w:rPr>
        <w:t>487.66</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190.38%</w:t>
      </w:r>
      <w:r>
        <w:rPr>
          <w:color w:val="000000"/>
          <w:spacing w:val="0"/>
          <w:w w:val="100"/>
          <w:position w:val="0"/>
        </w:rPr>
        <w:t>,主要原因系公司借款减少导致利息支出减少，公司上市 后贷款担保费减少。</w:t>
      </w:r>
    </w:p>
    <w:p>
      <w:pPr>
        <w:pStyle w:val="Style28"/>
        <w:keepNext w:val="0"/>
        <w:keepLines w:val="0"/>
        <w:widowControl w:val="0"/>
        <w:shd w:val="clear" w:color="auto" w:fill="auto"/>
        <w:tabs>
          <w:tab w:pos="294" w:val="left"/>
        </w:tabs>
        <w:bidi w:val="0"/>
        <w:spacing w:before="0" w:after="0" w:line="322" w:lineRule="exact"/>
        <w:ind w:left="0" w:right="0"/>
        <w:jc w:val="both"/>
      </w:pPr>
      <w:bookmarkStart w:id="113" w:name="bookmark113"/>
      <w:r>
        <w:rPr>
          <w:rFonts w:ascii="Times New Roman" w:eastAsia="Times New Roman" w:hAnsi="Times New Roman" w:cs="Times New Roman"/>
          <w:color w:val="000000"/>
          <w:spacing w:val="0"/>
          <w:w w:val="100"/>
          <w:position w:val="0"/>
          <w:sz w:val="18"/>
          <w:szCs w:val="18"/>
        </w:rPr>
        <w:t>5</w:t>
      </w:r>
      <w:bookmarkEnd w:id="113"/>
      <w:r>
        <w:rPr>
          <w:color w:val="000000"/>
          <w:spacing w:val="0"/>
          <w:w w:val="100"/>
          <w:position w:val="0"/>
        </w:rPr>
        <w:t>、</w:t>
        <w:tab/>
        <w:t>资产减值损失：本期较上年同期增加</w:t>
      </w:r>
      <w:r>
        <w:rPr>
          <w:rFonts w:ascii="Times New Roman" w:eastAsia="Times New Roman" w:hAnsi="Times New Roman" w:cs="Times New Roman"/>
          <w:color w:val="000000"/>
          <w:spacing w:val="0"/>
          <w:w w:val="100"/>
          <w:position w:val="0"/>
          <w:sz w:val="18"/>
          <w:szCs w:val="18"/>
        </w:rPr>
        <w:t>336.04</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30.71%</w:t>
      </w:r>
      <w:r>
        <w:rPr>
          <w:color w:val="000000"/>
          <w:spacing w:val="0"/>
          <w:w w:val="100"/>
          <w:position w:val="0"/>
        </w:rPr>
        <w:t xml:space="preserve">，主要原因系公司应收账款增加导致计提坏账准备增 </w:t>
      </w:r>
      <w:r>
        <w:rPr>
          <w:color w:val="000000"/>
          <w:spacing w:val="0"/>
          <w:w w:val="100"/>
          <w:position w:val="0"/>
        </w:rPr>
        <w:t>加。</w:t>
      </w:r>
    </w:p>
    <w:p>
      <w:pPr>
        <w:pStyle w:val="Style28"/>
        <w:keepNext w:val="0"/>
        <w:keepLines w:val="0"/>
        <w:widowControl w:val="0"/>
        <w:shd w:val="clear" w:color="auto" w:fill="auto"/>
        <w:tabs>
          <w:tab w:pos="729" w:val="left"/>
        </w:tabs>
        <w:bidi w:val="0"/>
        <w:spacing w:before="0" w:after="0" w:line="322" w:lineRule="exact"/>
        <w:ind w:left="0" w:right="0"/>
        <w:jc w:val="both"/>
      </w:pPr>
      <w:bookmarkStart w:id="114" w:name="bookmark114"/>
      <w:r>
        <w:rPr>
          <w:rFonts w:ascii="Times New Roman" w:eastAsia="Times New Roman" w:hAnsi="Times New Roman" w:cs="Times New Roman"/>
          <w:color w:val="000000"/>
          <w:spacing w:val="0"/>
          <w:w w:val="100"/>
          <w:position w:val="0"/>
          <w:sz w:val="18"/>
          <w:szCs w:val="18"/>
        </w:rPr>
        <w:t>6</w:t>
      </w:r>
      <w:bookmarkEnd w:id="114"/>
      <w:r>
        <w:rPr>
          <w:color w:val="000000"/>
          <w:spacing w:val="0"/>
          <w:w w:val="100"/>
          <w:position w:val="0"/>
        </w:rPr>
        <w:t>、</w:t>
        <w:tab/>
        <w:t>营业外支出：本期较上年同期增加</w:t>
      </w:r>
      <w:r>
        <w:rPr>
          <w:rFonts w:ascii="Times New Roman" w:eastAsia="Times New Roman" w:hAnsi="Times New Roman" w:cs="Times New Roman"/>
          <w:color w:val="000000"/>
          <w:spacing w:val="0"/>
          <w:w w:val="100"/>
          <w:position w:val="0"/>
          <w:sz w:val="18"/>
          <w:szCs w:val="18"/>
        </w:rPr>
        <w:t>46.82</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307.00%</w:t>
      </w:r>
      <w:r>
        <w:rPr>
          <w:color w:val="000000"/>
          <w:spacing w:val="0"/>
          <w:w w:val="100"/>
          <w:position w:val="0"/>
        </w:rPr>
        <w:t>，主要原因系固定资产、无形资产处置损失增加。</w:t>
      </w:r>
    </w:p>
    <w:p>
      <w:pPr>
        <w:pStyle w:val="Style28"/>
        <w:keepNext w:val="0"/>
        <w:keepLines w:val="0"/>
        <w:widowControl w:val="0"/>
        <w:shd w:val="clear" w:color="auto" w:fill="auto"/>
        <w:tabs>
          <w:tab w:pos="729" w:val="left"/>
        </w:tabs>
        <w:bidi w:val="0"/>
        <w:spacing w:before="0" w:after="0" w:line="322" w:lineRule="exact"/>
        <w:ind w:left="0" w:right="0"/>
        <w:jc w:val="both"/>
      </w:pPr>
      <w:bookmarkStart w:id="115" w:name="bookmark115"/>
      <w:r>
        <w:rPr>
          <w:rFonts w:ascii="Times New Roman" w:eastAsia="Times New Roman" w:hAnsi="Times New Roman" w:cs="Times New Roman"/>
          <w:color w:val="000000"/>
          <w:spacing w:val="0"/>
          <w:w w:val="100"/>
          <w:position w:val="0"/>
          <w:sz w:val="18"/>
          <w:szCs w:val="18"/>
        </w:rPr>
        <w:t>7</w:t>
      </w:r>
      <w:bookmarkEnd w:id="115"/>
      <w:r>
        <w:rPr>
          <w:color w:val="000000"/>
          <w:spacing w:val="0"/>
          <w:w w:val="100"/>
          <w:position w:val="0"/>
        </w:rPr>
        <w:t>、</w:t>
        <w:tab/>
        <w:t>经营活动产生的现金流量净额：本期较上年同期增加</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218.59</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40.39%</w:t>
      </w:r>
      <w:r>
        <w:rPr>
          <w:color w:val="000000"/>
          <w:spacing w:val="0"/>
          <w:w w:val="100"/>
          <w:position w:val="0"/>
        </w:rPr>
        <w:t>。主要是销售回款增加。</w:t>
      </w:r>
    </w:p>
    <w:p>
      <w:pPr>
        <w:pStyle w:val="Style28"/>
        <w:keepNext w:val="0"/>
        <w:keepLines w:val="0"/>
        <w:widowControl w:val="0"/>
        <w:shd w:val="clear" w:color="auto" w:fill="auto"/>
        <w:tabs>
          <w:tab w:pos="709" w:val="left"/>
        </w:tabs>
        <w:bidi w:val="0"/>
        <w:spacing w:before="0" w:after="380" w:line="322" w:lineRule="exact"/>
        <w:ind w:left="0" w:right="0"/>
        <w:jc w:val="both"/>
      </w:pPr>
      <w:bookmarkStart w:id="116" w:name="bookmark116"/>
      <w:r>
        <w:rPr>
          <w:rFonts w:ascii="Times New Roman" w:eastAsia="Times New Roman" w:hAnsi="Times New Roman" w:cs="Times New Roman"/>
          <w:color w:val="000000"/>
          <w:spacing w:val="0"/>
          <w:w w:val="100"/>
          <w:position w:val="0"/>
          <w:sz w:val="18"/>
          <w:szCs w:val="18"/>
        </w:rPr>
        <w:t>8</w:t>
      </w:r>
      <w:bookmarkEnd w:id="116"/>
      <w:r>
        <w:rPr>
          <w:color w:val="000000"/>
          <w:spacing w:val="0"/>
          <w:w w:val="100"/>
          <w:position w:val="0"/>
        </w:rPr>
        <w:t>、</w:t>
        <w:tab/>
        <w:t>筹资活动产生的现金流量净额：本期较上年同期减少</w:t>
      </w:r>
      <w:r>
        <w:rPr>
          <w:rFonts w:ascii="Times New Roman" w:eastAsia="Times New Roman" w:hAnsi="Times New Roman" w:cs="Times New Roman"/>
          <w:color w:val="000000"/>
          <w:spacing w:val="0"/>
          <w:w w:val="100"/>
          <w:position w:val="0"/>
          <w:sz w:val="18"/>
          <w:szCs w:val="18"/>
        </w:rPr>
        <w:t>12,682.84</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57.34%</w:t>
      </w:r>
      <w:r>
        <w:rPr>
          <w:color w:val="000000"/>
          <w:spacing w:val="0"/>
          <w:w w:val="100"/>
          <w:position w:val="0"/>
        </w:rPr>
        <w:t>，主要是去年上市首发募集资金所 致。</w:t>
      </w:r>
    </w:p>
    <w:p>
      <w:pPr>
        <w:pStyle w:val="Style32"/>
        <w:keepNext/>
        <w:keepLines/>
        <w:widowControl w:val="0"/>
        <w:shd w:val="clear" w:color="auto" w:fill="auto"/>
        <w:bidi w:val="0"/>
        <w:spacing w:before="0" w:after="38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2</w:t>
      </w:r>
      <w:bookmarkEnd w:id="119"/>
      <w:r>
        <w:rPr>
          <w:color w:val="000000"/>
          <w:spacing w:val="0"/>
          <w:w w:val="100"/>
          <w:position w:val="0"/>
        </w:rPr>
        <w:t>、收入与成本</w:t>
      </w:r>
      <w:bookmarkEnd w:id="117"/>
      <w:bookmarkEnd w:id="118"/>
      <w:bookmarkEnd w:id="120"/>
    </w:p>
    <w:p>
      <w:pPr>
        <w:pStyle w:val="Style42"/>
        <w:keepNext/>
        <w:keepLines/>
        <w:widowControl w:val="0"/>
        <w:numPr>
          <w:ilvl w:val="0"/>
          <w:numId w:val="3"/>
        </w:numPr>
        <w:shd w:val="clear" w:color="auto" w:fill="auto"/>
        <w:bidi w:val="0"/>
        <w:spacing w:before="0" w:after="24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营业收入构成</w:t>
      </w:r>
      <w:bookmarkEnd w:id="121"/>
      <w:bookmarkEnd w:id="122"/>
      <w:bookmarkEnd w:id="124"/>
    </w:p>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公司是否需要遵守光伏产业链相关业的披露要求</w:t>
      </w:r>
    </w:p>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p>
    <w:p>
      <w:pPr>
        <w:pStyle w:val="Style28"/>
        <w:keepNext w:val="0"/>
        <w:keepLines w:val="0"/>
        <w:widowControl w:val="0"/>
        <w:shd w:val="clear" w:color="auto" w:fill="auto"/>
        <w:bidi w:val="0"/>
        <w:spacing w:before="0" w:after="160" w:line="34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号——上市公司从事医疗器械业务》的披露要求： 否</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1,261,973,945.44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1,117,448,993.36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r>
      <w:tr>
        <w:trPr>
          <w:trHeight w:val="398"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输配电设备制造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1,261,973,945.44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1,117,448,993.36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环网柜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445,809,457.39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316,843,484.42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柱上开关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69,166,637.54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116,935,029.98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箱式变电站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202,292,477.84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152,903,453.96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电缆附件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1,490,273.59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4,429,599.20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其他开关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271,842,147.56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216,636,695.58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271,372,951.52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309,700,730.22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1,261,973,945.44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1,117,448,993.36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r>
    </w:tbl>
    <w:p>
      <w:pPr>
        <w:widowControl w:val="0"/>
        <w:spacing w:after="319" w:line="1" w:lineRule="exact"/>
      </w:pPr>
    </w:p>
    <w:p>
      <w:pPr>
        <w:pStyle w:val="Style42"/>
        <w:keepNext/>
        <w:keepLines/>
        <w:widowControl w:val="0"/>
        <w:numPr>
          <w:ilvl w:val="0"/>
          <w:numId w:val="3"/>
        </w:numPr>
        <w:shd w:val="clear" w:color="auto" w:fill="auto"/>
        <w:bidi w:val="0"/>
        <w:spacing w:before="0" w:line="240" w:lineRule="auto"/>
        <w:ind w:left="0" w:right="0" w:firstLine="140"/>
        <w:jc w:val="left"/>
      </w:pPr>
      <w:bookmarkStart w:id="125" w:name="bookmark125"/>
      <w:bookmarkStart w:id="126" w:name="bookmark126"/>
      <w:bookmarkStart w:id="127" w:name="bookmark127"/>
      <w:bookmarkStart w:id="128" w:name="bookmark128"/>
      <w:bookmarkEnd w:id="12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5"/>
      <w:bookmarkEnd w:id="126"/>
      <w:bookmarkEnd w:id="128"/>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环网柜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445,809,457.39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292,859,065.00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柱上开关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69,166,637.54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51,341,051.01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箱式变电站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202,292,477.84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151,132,919.61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其他开关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271,842,147.56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198,614,751.91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271,372,951.52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225,107,242.00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bl>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2"/>
        <w:keepNext/>
        <w:keepLines/>
        <w:widowControl w:val="0"/>
        <w:shd w:val="clear" w:color="auto" w:fill="auto"/>
        <w:bidi w:val="0"/>
        <w:spacing w:before="0" w:after="24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9"/>
      <w:bookmarkEnd w:id="130"/>
      <w:bookmarkEnd w:id="132"/>
    </w:p>
    <w:p>
      <w:pPr>
        <w:pStyle w:val="Style28"/>
        <w:keepNext w:val="0"/>
        <w:keepLines w:val="0"/>
        <w:widowControl w:val="0"/>
        <w:shd w:val="clear" w:color="auto" w:fill="auto"/>
        <w:bidi w:val="0"/>
        <w:spacing w:before="0" w:after="80" w:line="350" w:lineRule="exact"/>
        <w:ind w:left="0" w:right="0" w:firstLine="0"/>
        <w:jc w:val="left"/>
      </w:pPr>
      <w:r>
        <w:rPr>
          <w:color w:val="000000"/>
          <w:spacing w:val="0"/>
          <w:w w:val="100"/>
          <w:position w:val="0"/>
          <w:sz w:val="18"/>
          <w:szCs w:val="18"/>
        </w:rPr>
        <w:t>寸</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输配电设备制造业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w:t>
            </w:r>
          </w:p>
        </w:tc>
      </w:tr>
    </w:tbl>
    <w:p>
      <w:pPr>
        <w:pStyle w:val="Style28"/>
        <w:keepNext w:val="0"/>
        <w:keepLines w:val="0"/>
        <w:widowControl w:val="0"/>
        <w:shd w:val="clear" w:color="auto" w:fill="auto"/>
        <w:bidi w:val="0"/>
        <w:spacing w:before="0" w:after="140" w:line="360"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以上的原因说明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本期销售量大于生产量导致库存量减少。</w:t>
      </w:r>
    </w:p>
    <w:p>
      <w:pPr>
        <w:pStyle w:val="Style42"/>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33"/>
      <w:bookmarkEnd w:id="134"/>
      <w:bookmarkEnd w:id="13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6706" w:right="0" w:firstLine="0"/>
        <w:jc w:val="left"/>
      </w:pPr>
      <w:r>
        <w:rPr>
          <w:color w:val="000000"/>
          <w:spacing w:val="0"/>
          <w:w w:val="100"/>
          <w:position w:val="0"/>
        </w:rPr>
        <w:t>单位：元</w:t>
      </w:r>
    </w:p>
    <w:tbl>
      <w:tblPr>
        <w:tblOverlap w:val="never"/>
        <w:jc w:val="center"/>
        <w:tblLayout w:type="fixed"/>
      </w:tblPr>
      <w:tblGrid>
        <w:gridCol w:w="1574"/>
        <w:gridCol w:w="1699"/>
        <w:gridCol w:w="1560"/>
        <w:gridCol w:w="1843"/>
        <w:gridCol w:w="1282"/>
      </w:tblGrid>
      <w:tr>
        <w:trPr>
          <w:trHeight w:val="66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客户名称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已执行金额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完成情况</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4,255,875.00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4,255,875.00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5,036,760.00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5,036,760.00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4,943,133.00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4,943,133.00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Unicode MS" w:eastAsia="Arial Unicode MS" w:hAnsi="Arial Unicode MS" w:cs="Arial Unicode MS"/>
                <w:color w:val="000000"/>
                <w:spacing w:val="0"/>
                <w:w w:val="100"/>
                <w:position w:val="0"/>
                <w:sz w:val="15"/>
                <w:szCs w:val="15"/>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4,562,280.00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4,562,280.00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15,729,013.00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15,725,213.00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6,381,626.94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6,381,626.94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5,164,272.00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5,164,272.00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8,379,949.50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8,379,949.50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1574"/>
        <w:gridCol w:w="1699"/>
        <w:gridCol w:w="1560"/>
        <w:gridCol w:w="1843"/>
        <w:gridCol w:w="1282"/>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5,111,560.00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2,064,320.00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6,935,643.00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3,641,391.00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4,674,244.00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4,674,244.00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4,358,930.94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4,358,930.94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7,022,100.00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6,795,500.00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w:t>
            </w:r>
          </w:p>
        </w:tc>
      </w:tr>
      <w:tr>
        <w:trPr>
          <w:trHeight w:val="52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4,129,376.80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5,814,408.60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151,023.60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r>
    </w:tbl>
    <w:p>
      <w:pPr>
        <w:widowControl w:val="0"/>
        <w:spacing w:after="319" w:line="1" w:lineRule="exact"/>
      </w:pPr>
    </w:p>
    <w:p>
      <w:pPr>
        <w:pStyle w:val="Style42"/>
        <w:keepNext/>
        <w:keepLines/>
        <w:widowControl w:val="0"/>
        <w:numPr>
          <w:ilvl w:val="0"/>
          <w:numId w:val="5"/>
        </w:numPr>
        <w:shd w:val="clear" w:color="auto" w:fill="auto"/>
        <w:bidi w:val="0"/>
        <w:spacing w:before="0" w:line="240" w:lineRule="auto"/>
        <w:ind w:left="0" w:right="0" w:firstLine="0"/>
        <w:jc w:val="left"/>
      </w:pPr>
      <w:bookmarkStart w:id="137" w:name="bookmark137"/>
      <w:bookmarkStart w:id="138" w:name="bookmark138"/>
      <w:bookmarkStart w:id="139" w:name="bookmark139"/>
      <w:bookmarkStart w:id="140" w:name="bookmark140"/>
      <w:bookmarkEnd w:id="139"/>
      <w:r>
        <w:rPr>
          <w:color w:val="000000"/>
          <w:spacing w:val="0"/>
          <w:w w:val="100"/>
          <w:position w:val="0"/>
        </w:rPr>
        <w:t>营业成本构成</w:t>
      </w:r>
      <w:bookmarkEnd w:id="137"/>
      <w:bookmarkEnd w:id="138"/>
      <w:bookmarkEnd w:id="14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环网柜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265,916,031.02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160,352,546.39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环网柜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9,957,208.21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6,306,326.39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环网柜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16,985,825.77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10,614,007.39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柱上开关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47,942,273.43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70,463,097.31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柱上开关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996,016.39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1,969,075.64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柱上开关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2,402,761.19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6,024,900.77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箱式变电站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135,490,662.43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112,192,256.68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箱式变电站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6,211,563.00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2,164,448.92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箱式变电站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9,430,694.18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2,795,565.07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电缆附件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866,836.19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2,887,468.66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电缆附件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114,884.78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电缆附件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170,613.62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其他开关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181,454,437.34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158,739,575.25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其他开关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6,792,624.52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6,315,830.08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其他开关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10,367,690.05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9,379,542.20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213,649,283.38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250,768,678.27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3,871,844.56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5,778,125.61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7,586,114.06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10,895,461.39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bl>
    <w:p>
      <w:pPr>
        <w:widowControl w:val="0"/>
        <w:spacing w:after="319" w:line="1" w:lineRule="exact"/>
      </w:pPr>
    </w:p>
    <w:p>
      <w:pPr>
        <w:pStyle w:val="Style42"/>
        <w:keepNext/>
        <w:keepLines/>
        <w:widowControl w:val="0"/>
        <w:numPr>
          <w:ilvl w:val="0"/>
          <w:numId w:val="5"/>
        </w:numPr>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bookmarkEnd w:id="143"/>
      <w:r>
        <w:rPr>
          <w:color w:val="000000"/>
          <w:spacing w:val="0"/>
          <w:w w:val="100"/>
          <w:position w:val="0"/>
        </w:rPr>
        <w:t>报告期内合并范围是否发生变动</w:t>
      </w:r>
      <w:bookmarkEnd w:id="141"/>
      <w:bookmarkEnd w:id="142"/>
      <w:bookmarkEnd w:id="14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br w:type="page"/>
      </w:r>
    </w:p>
    <w:p>
      <w:pPr>
        <w:pStyle w:val="Style35"/>
        <w:keepNext w:val="0"/>
        <w:keepLines w:val="0"/>
        <w:widowControl w:val="0"/>
        <w:shd w:val="clear" w:color="auto" w:fill="auto"/>
        <w:bidi w:val="0"/>
        <w:spacing w:before="0" w:after="0" w:line="240" w:lineRule="auto"/>
        <w:ind w:left="350" w:right="0" w:firstLine="0"/>
        <w:jc w:val="left"/>
      </w:pPr>
      <w:r>
        <w:rPr>
          <w:color w:val="000000"/>
          <w:spacing w:val="0"/>
          <w:w w:val="100"/>
          <w:position w:val="0"/>
        </w:rPr>
        <w:t>不再纳入合并范围公司:</w:t>
      </w:r>
    </w:p>
    <w:tbl>
      <w:tblPr>
        <w:tblOverlap w:val="never"/>
        <w:jc w:val="center"/>
        <w:tblLayout w:type="fixed"/>
      </w:tblPr>
      <w:tblGrid>
        <w:gridCol w:w="2093"/>
        <w:gridCol w:w="1325"/>
        <w:gridCol w:w="994"/>
        <w:gridCol w:w="1133"/>
        <w:gridCol w:w="1421"/>
        <w:gridCol w:w="1378"/>
        <w:gridCol w:w="1488"/>
      </w:tblGrid>
      <w:tr>
        <w:trPr>
          <w:trHeight w:val="70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股权处置价款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股权处置比</w:t>
            </w:r>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股权处置方式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丧失控制权的时 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丧失控制权时点 的确定依据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处置价款与享有净 资产份额的差额</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北京合纵畅达金属制品有 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155,462.70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完成工商注销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北京合纵开创电气技术有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1,453,763.11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完成工商注销</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5"/>
      <w:bookmarkEnd w:id="146"/>
      <w:bookmarkEnd w:id="14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9"/>
      <w:bookmarkEnd w:id="150"/>
      <w:bookmarkEnd w:id="152"/>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322,146,056.09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163,593,813.04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45,465,154.57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43,120,049.03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39,358,207.41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30,608,832.04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322,146,056.10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149,754,802.86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34,484,695.77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32,855,925.61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3.21%</w:t>
            </w:r>
          </w:p>
        </w:tc>
      </w:tr>
    </w:tbl>
    <w:p>
      <w:pPr>
        <w:spacing w:lineRule="exact" w:line="1"/>
        <w:rPr>
          <w:sz w:val="2"/>
          <w:szCs w:val="2"/>
        </w:rPr>
      </w:pP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29,750,246.66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29,470,021.50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23,193,913.32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149,754,802.86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、费用</w:t>
      </w:r>
      <w:bookmarkEnd w:id="153"/>
      <w:bookmarkEnd w:id="154"/>
      <w:bookmarkEnd w:id="15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143,575,495.50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116,934,731.21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主要是人员费用、运杂费、售后服务 及安装服务费用增加。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77,846,805.46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70,935,150.90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主要是人员费用增加。</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-2,315,111.75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2,561,513.30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主要是利息支出和贷款款担保费减 少。</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4</w:t>
      </w:r>
      <w:bookmarkEnd w:id="159"/>
      <w:r>
        <w:rPr>
          <w:color w:val="000000"/>
          <w:spacing w:val="0"/>
          <w:w w:val="100"/>
          <w:position w:val="0"/>
        </w:rPr>
        <w:t>、研发投入</w:t>
      </w:r>
      <w:bookmarkEnd w:id="157"/>
      <w:bookmarkEnd w:id="158"/>
      <w:bookmarkEnd w:id="160"/>
    </w:p>
    <w:p>
      <w:pPr>
        <w:pStyle w:val="Style28"/>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312" w:lineRule="exact"/>
        <w:ind w:left="0" w:right="0" w:firstLine="300"/>
        <w:jc w:val="both"/>
      </w:pPr>
      <w:r>
        <w:rPr>
          <w:color w:val="000000"/>
          <w:spacing w:val="0"/>
          <w:w w:val="100"/>
          <w:position w:val="0"/>
        </w:rPr>
        <w:t>公司自成立至今，在长期的发展过程中明确了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专注户外、领先半步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的研发战略，本着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生产一代、储备一代、研发一代</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的原则，进行适度前瞻性的技术研究和产品研发，使公司在相关研究领域内的技术处于国内领先水平，巩固公司在行业内的 领先地位。</w:t>
      </w:r>
    </w:p>
    <w:p>
      <w:pPr>
        <w:pStyle w:val="Style28"/>
        <w:keepNext w:val="0"/>
        <w:keepLines w:val="0"/>
        <w:widowControl w:val="0"/>
        <w:shd w:val="clear" w:color="auto" w:fill="auto"/>
        <w:bidi w:val="0"/>
        <w:spacing w:before="0" w:after="80" w:line="312"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72,449,508.73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69,015,264.47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44,490,200.00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16,263,230.42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34,523,111.50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39.46%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8"/>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年度公司资本化研发支出金额较</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年大幅减少，原因是新设研发项目较少，主要延续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年研发项目。</w:t>
      </w:r>
    </w:p>
    <w:p>
      <w:pPr>
        <w:pStyle w:val="Style32"/>
        <w:keepNext/>
        <w:keepLines/>
        <w:widowControl w:val="0"/>
        <w:shd w:val="clear" w:color="auto" w:fill="auto"/>
        <w:bidi w:val="0"/>
        <w:spacing w:before="0" w:after="36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5</w:t>
      </w:r>
      <w:bookmarkEnd w:id="163"/>
      <w:r>
        <w:rPr>
          <w:color w:val="000000"/>
          <w:spacing w:val="0"/>
          <w:w w:val="100"/>
          <w:position w:val="0"/>
        </w:rPr>
        <w:t>、现金流</w:t>
      </w:r>
      <w:bookmarkEnd w:id="161"/>
      <w:bookmarkEnd w:id="162"/>
      <w:bookmarkEnd w:id="164"/>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1,143,923,384.80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1,058,466,100.04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1,101,566,097.81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1,028,294,708.69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42,357,286.99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30,171,391.35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1,091,621.08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168,347.00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196,290,011.14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205,869,915.62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-195,198,390.06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-205,701,568.62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241,042,512.94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359,416,589.30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146,700,465.13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138,246,112.97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94,342,047.81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221,170,476.33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-58,499,055.26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45,640,299.06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-228.17%</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经营活动产生的现金流量净额较上年同期增加</w:t>
      </w:r>
      <w:r>
        <w:rPr>
          <w:rFonts w:ascii="Times New Roman" w:eastAsia="Times New Roman" w:hAnsi="Times New Roman" w:cs="Times New Roman"/>
          <w:color w:val="000000"/>
          <w:spacing w:val="0"/>
          <w:w w:val="100"/>
          <w:position w:val="0"/>
          <w:sz w:val="18"/>
          <w:szCs w:val="18"/>
        </w:rPr>
        <w:t>40.39%</w:t>
      </w:r>
      <w:r>
        <w:rPr>
          <w:color w:val="000000"/>
          <w:spacing w:val="0"/>
          <w:w w:val="100"/>
          <w:position w:val="0"/>
        </w:rPr>
        <w:t>，主要是销售回款增加所致。</w:t>
      </w:r>
    </w:p>
    <w:p>
      <w:pPr>
        <w:pStyle w:val="Style28"/>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投资活动产生的现金流量净额较上年同期减少</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，主要是天津和密云生产基地基建支出减少所致。</w:t>
      </w:r>
    </w:p>
    <w:p>
      <w:pPr>
        <w:pStyle w:val="Style28"/>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筹资活动产生的现金流量净额较上年同期减少</w:t>
      </w:r>
      <w:r>
        <w:rPr>
          <w:rFonts w:ascii="Times New Roman" w:eastAsia="Times New Roman" w:hAnsi="Times New Roman" w:cs="Times New Roman"/>
          <w:color w:val="000000"/>
          <w:spacing w:val="0"/>
          <w:w w:val="100"/>
          <w:position w:val="0"/>
          <w:sz w:val="18"/>
          <w:szCs w:val="18"/>
        </w:rPr>
        <w:t>57.34%</w:t>
      </w:r>
      <w:r>
        <w:rPr>
          <w:color w:val="000000"/>
          <w:spacing w:val="0"/>
          <w:w w:val="100"/>
          <w:position w:val="0"/>
        </w:rPr>
        <w:t>，主要是公司去年首发上市收到的募集资金所致。</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报告期经营活动产生的现金净流量与本年度净利润存在重大差异的主要原因经营性应收项目增加导致。</w:t>
      </w:r>
    </w:p>
    <w:p>
      <w:pPr>
        <w:pStyle w:val="Style26"/>
        <w:keepNext/>
        <w:keepLines/>
        <w:widowControl w:val="0"/>
        <w:shd w:val="clear" w:color="auto" w:fill="auto"/>
        <w:tabs>
          <w:tab w:pos="517" w:val="left"/>
        </w:tabs>
        <w:bidi w:val="0"/>
        <w:spacing w:before="0" w:after="3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三</w:t>
      </w:r>
      <w:bookmarkEnd w:id="167"/>
      <w:r>
        <w:rPr>
          <w:color w:val="000000"/>
          <w:spacing w:val="0"/>
          <w:w w:val="100"/>
          <w:position w:val="0"/>
          <w:sz w:val="24"/>
          <w:szCs w:val="24"/>
        </w:rPr>
        <w:t>、</w:t>
        <w:tab/>
        <w:t>非主营业务情况</w:t>
      </w:r>
      <w:bookmarkEnd w:id="165"/>
      <w:bookmarkEnd w:id="166"/>
      <w:bookmarkEnd w:id="16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sz w:val="24"/>
          <w:szCs w:val="24"/>
        </w:rPr>
        <w:t>四</w:t>
      </w:r>
      <w:bookmarkEnd w:id="171"/>
      <w:r>
        <w:rPr>
          <w:color w:val="000000"/>
          <w:spacing w:val="0"/>
          <w:w w:val="100"/>
          <w:position w:val="0"/>
          <w:sz w:val="24"/>
          <w:szCs w:val="24"/>
        </w:rPr>
        <w:t>、</w:t>
        <w:tab/>
        <w:t>资产及负债状况</w:t>
      </w:r>
      <w:bookmarkEnd w:id="169"/>
      <w:bookmarkEnd w:id="170"/>
      <w:bookmarkEnd w:id="172"/>
    </w:p>
    <w:p>
      <w:pPr>
        <w:pStyle w:val="Style32"/>
        <w:keepNext/>
        <w:keepLines/>
        <w:widowControl w:val="0"/>
        <w:shd w:val="clear" w:color="auto" w:fill="auto"/>
        <w:bidi w:val="0"/>
        <w:spacing w:before="0" w:after="3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、资产构成重大变动情况</w:t>
      </w:r>
      <w:bookmarkEnd w:id="173"/>
      <w:bookmarkEnd w:id="174"/>
      <w:bookmarkEnd w:id="176"/>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994"/>
        <w:gridCol w:w="1416"/>
        <w:gridCol w:w="1277"/>
        <w:gridCol w:w="1133"/>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占总资产比例</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608"/>
        <w:gridCol w:w="994"/>
        <w:gridCol w:w="1416"/>
        <w:gridCol w:w="1277"/>
        <w:gridCol w:w="1133"/>
        <w:gridCol w:w="1781"/>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299,915,478.39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370,582,166.10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808,950,780.31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546,854,490.71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182,306,090.51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167,601,932.33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266,551,591.81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76,863,220.74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164,846,603.52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202,856,057.23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133,667,754.64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97,640,382.68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tabs>
          <w:tab w:pos="378" w:val="left"/>
        </w:tabs>
        <w:bidi w:val="0"/>
        <w:spacing w:before="0" w:after="36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w:t>
        <w:tab/>
        <w:t>以公允价值计量的资产和负债</w:t>
      </w:r>
      <w:bookmarkEnd w:id="177"/>
      <w:bookmarkEnd w:id="178"/>
      <w:bookmarkEnd w:id="18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w:t>
        <w:tab/>
        <w:t>截至报告期末的资产权利受限情况</w:t>
      </w:r>
      <w:bookmarkEnd w:id="181"/>
      <w:bookmarkEnd w:id="182"/>
      <w:bookmarkEnd w:id="184"/>
    </w:p>
    <w:tbl>
      <w:tblPr>
        <w:tblOverlap w:val="never"/>
        <w:jc w:val="center"/>
        <w:tblLayout w:type="fixed"/>
      </w:tblPr>
      <w:tblGrid>
        <w:gridCol w:w="2107"/>
        <w:gridCol w:w="3490"/>
        <w:gridCol w:w="3504"/>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127,432,662.35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银行承兑保证金及保函保证金</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127,432,662.35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五</w:t>
      </w:r>
      <w:bookmarkEnd w:id="187"/>
      <w:r>
        <w:rPr>
          <w:color w:val="000000"/>
          <w:spacing w:val="0"/>
          <w:w w:val="100"/>
          <w:position w:val="0"/>
          <w:sz w:val="24"/>
          <w:szCs w:val="24"/>
        </w:rPr>
        <w:t>、投资状况分析</w:t>
      </w:r>
      <w:bookmarkEnd w:id="185"/>
      <w:bookmarkEnd w:id="186"/>
      <w:bookmarkEnd w:id="188"/>
    </w:p>
    <w:p>
      <w:pPr>
        <w:pStyle w:val="Style32"/>
        <w:keepNext/>
        <w:keepLines/>
        <w:widowControl w:val="0"/>
        <w:shd w:val="clear" w:color="auto" w:fill="auto"/>
        <w:bidi w:val="0"/>
        <w:spacing w:before="0" w:after="36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、总体情况</w:t>
      </w:r>
      <w:bookmarkEnd w:id="189"/>
      <w:bookmarkEnd w:id="190"/>
      <w:bookmarkEnd w:id="192"/>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175,395,872.80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364,779,775.38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-51.92%</w:t>
            </w:r>
          </w:p>
        </w:tc>
      </w:tr>
    </w:tbl>
    <w:p>
      <w:pPr>
        <w:sectPr>
          <w:footnotePr>
            <w:pos w:val="pageBottom"/>
            <w:numFmt w:val="decimal"/>
            <w:numRestart w:val="continuous"/>
          </w:footnotePr>
          <w:pgSz w:w="11900" w:h="16840"/>
          <w:pgMar w:top="1378" w:right="1019" w:bottom="1484" w:left="1045" w:header="0" w:footer="3" w:gutter="0"/>
          <w:cols w:space="720"/>
          <w:noEndnote/>
          <w:rtlGutter w:val="0"/>
          <w:docGrid w:linePitch="360"/>
        </w:sectPr>
      </w:pPr>
    </w:p>
    <w:p>
      <w:pPr>
        <w:pStyle w:val="Style32"/>
        <w:keepNext/>
        <w:keepLines/>
        <w:widowControl w:val="0"/>
        <w:shd w:val="clear" w:color="auto" w:fill="auto"/>
        <w:bidi w:val="0"/>
        <w:spacing w:before="0" w:after="28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、报告期内获取的重大的股权投资情况</w:t>
      </w:r>
      <w:bookmarkEnd w:id="193"/>
      <w:bookmarkEnd w:id="194"/>
      <w:bookmarkEnd w:id="196"/>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1282"/>
        <w:gridCol w:w="994"/>
        <w:gridCol w:w="850"/>
        <w:gridCol w:w="1138"/>
        <w:gridCol w:w="850"/>
        <w:gridCol w:w="850"/>
        <w:gridCol w:w="1982"/>
        <w:gridCol w:w="854"/>
        <w:gridCol w:w="850"/>
        <w:gridCol w:w="566"/>
        <w:gridCol w:w="850"/>
        <w:gridCol w:w="850"/>
        <w:gridCol w:w="994"/>
        <w:gridCol w:w="1003"/>
      </w:tblGrid>
      <w:tr>
        <w:trPr>
          <w:trHeight w:val="60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被投资公司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投资期限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本期投资 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是否涉诉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披露日期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7"/>
                <w:szCs w:val="17"/>
              </w:rPr>
              <w:t xml:space="preserve">北京中能互联 电力投资中心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left"/>
            </w:pPr>
            <w:r>
              <w:rPr>
                <w:color w:val="000000"/>
                <w:spacing w:val="0"/>
                <w:w w:val="100"/>
                <w:position w:val="0"/>
              </w:rPr>
              <w:t>朱诚、北京中能互联电力 投资管理有限公司、北京 恒华伟业科技股份有限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w:t>
            </w: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北京中能互联 创业投资中心 （有限合伙）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投资及资产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朱诚、北京中能互联电力 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贵州中能互联 投资合伙企业</w:t>
            </w:r>
          </w:p>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投资及资产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left"/>
            </w:pPr>
            <w:r>
              <w:rPr>
                <w:color w:val="000000"/>
                <w:spacing w:val="0"/>
                <w:w w:val="100"/>
                <w:position w:val="0"/>
              </w:rPr>
              <w:t>北京中能互联电力投资 管理有限公司、贵州中能 共嬴电力投资管理有限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11"/>
          <w:footerReference w:type="default" r:id="rId12"/>
          <w:footnotePr>
            <w:pos w:val="pageBottom"/>
            <w:numFmt w:val="decimal"/>
            <w:numRestart w:val="continuous"/>
          </w:footnotePr>
          <w:pgSz w:w="16840" w:h="11900" w:orient="landscape"/>
          <w:pgMar w:top="1134" w:right="1417" w:bottom="1157" w:left="1422" w:header="0" w:footer="3" w:gutter="0"/>
          <w:cols w:space="720"/>
          <w:noEndnote/>
          <w:rtlGutter w:val="0"/>
          <w:docGrid w:linePitch="360"/>
        </w:sectPr>
      </w:pPr>
    </w:p>
    <w:p>
      <w:pPr>
        <w:pStyle w:val="Style32"/>
        <w:keepNext/>
        <w:keepLines/>
        <w:widowControl w:val="0"/>
        <w:shd w:val="clear" w:color="auto" w:fill="auto"/>
        <w:bidi w:val="0"/>
        <w:spacing w:before="0" w:after="300" w:line="240" w:lineRule="auto"/>
        <w:ind w:left="0" w:right="0" w:firstLine="72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、报告期内正在进行的重大的非股权投资情况</w:t>
      </w:r>
      <w:bookmarkEnd w:id="197"/>
      <w:bookmarkEnd w:id="198"/>
      <w:bookmarkEnd w:id="200"/>
    </w:p>
    <w:p>
      <w:pPr>
        <w:pStyle w:val="Style35"/>
        <w:keepNext w:val="0"/>
        <w:keepLines w:val="0"/>
        <w:widowControl w:val="0"/>
        <w:shd w:val="clear" w:color="auto" w:fill="auto"/>
        <w:bidi w:val="0"/>
        <w:spacing w:before="0" w:after="0" w:line="240" w:lineRule="auto"/>
        <w:ind w:left="73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
        <w:gridCol w:w="566"/>
        <w:gridCol w:w="566"/>
        <w:gridCol w:w="566"/>
        <w:gridCol w:w="1277"/>
        <w:gridCol w:w="1267"/>
        <w:gridCol w:w="576"/>
        <w:gridCol w:w="710"/>
        <w:gridCol w:w="566"/>
        <w:gridCol w:w="1128"/>
        <w:gridCol w:w="989"/>
        <w:gridCol w:w="1277"/>
        <w:gridCol w:w="1147"/>
      </w:tblGrid>
      <w:tr>
        <w:trPr>
          <w:trHeight w:val="12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项目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 为固 定资 产投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投资 项目 涉及 行业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本报告期投入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截至报告期末 累计实际投入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截止报告期 末累计实现 的收益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未达到计划 进度和预计 收益的原因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披露日期（如 有）</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披露索引（如 有）</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天津 基地 建设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121,995,872.80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278,075,448.18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31,845,128.77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项目正处于 建设期，完 工部分投产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rFonts w:ascii="Arial Unicode MS" w:eastAsia="Arial Unicode MS" w:hAnsi="Arial Unicode MS" w:cs="Arial Unicode MS"/>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rFonts w:ascii="Arial Unicode MS" w:eastAsia="Arial Unicode MS" w:hAnsi="Arial Unicode MS" w:cs="Arial Unicode MS"/>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left"/>
            </w:pPr>
            <w:r>
              <w:rPr>
                <w:color w:val="000000"/>
                <w:spacing w:val="0"/>
                <w:w w:val="100"/>
                <w:position w:val="0"/>
              </w:rPr>
              <w:t>全国中小企 业股份转让 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巨潮资 讯网</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121,995,872.80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278,075,448.18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31,845,128.77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72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、以公允价值计量的金融资产</w:t>
      </w:r>
      <w:bookmarkEnd w:id="201"/>
      <w:bookmarkEnd w:id="202"/>
      <w:bookmarkEnd w:id="204"/>
    </w:p>
    <w:p>
      <w:pPr>
        <w:pStyle w:val="Style28"/>
        <w:keepNext w:val="0"/>
        <w:keepLines w:val="0"/>
        <w:widowControl w:val="0"/>
        <w:shd w:val="clear" w:color="auto" w:fill="auto"/>
        <w:bidi w:val="0"/>
        <w:spacing w:before="0" w:after="30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72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5</w:t>
      </w:r>
      <w:bookmarkEnd w:id="207"/>
      <w:r>
        <w:rPr>
          <w:color w:val="000000"/>
          <w:spacing w:val="0"/>
          <w:w w:val="100"/>
          <w:position w:val="0"/>
        </w:rPr>
        <w:t>、募集资金使用情况</w:t>
      </w:r>
      <w:bookmarkEnd w:id="205"/>
      <w:bookmarkEnd w:id="206"/>
      <w:bookmarkEnd w:id="208"/>
    </w:p>
    <w:p>
      <w:pPr>
        <w:pStyle w:val="Style28"/>
        <w:keepNext w:val="0"/>
        <w:keepLines w:val="0"/>
        <w:widowControl w:val="0"/>
        <w:shd w:val="clear" w:color="auto" w:fill="auto"/>
        <w:bidi w:val="0"/>
        <w:spacing w:before="0" w:after="300" w:line="240" w:lineRule="auto"/>
        <w:ind w:left="0" w:right="0" w:firstLine="7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after="300" w:line="240" w:lineRule="auto"/>
        <w:ind w:left="0" w:right="0" w:firstLine="86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w:t>
      </w:r>
      <w:bookmarkEnd w:id="21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9"/>
      <w:bookmarkEnd w:id="210"/>
      <w:bookmarkEnd w:id="212"/>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4" w:lineRule="exact"/>
              <w:ind w:left="0" w:right="0" w:firstLine="0"/>
              <w:jc w:val="center"/>
            </w:pPr>
            <w:r>
              <w:rPr>
                <w:color w:val="000000"/>
                <w:spacing w:val="0"/>
                <w:w w:val="100"/>
                <w:position w:val="0"/>
              </w:rPr>
              <w:t>累计变更 用途的募 集资金总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4"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尚未使用 募集资金 用途及去</w:t>
            </w:r>
          </w:p>
          <w:p>
            <w:pPr>
              <w:pStyle w:val="Style23"/>
              <w:keepNext w:val="0"/>
              <w:keepLines w:val="0"/>
              <w:widowControl w:val="0"/>
              <w:shd w:val="clear" w:color="auto" w:fill="auto"/>
              <w:bidi w:val="0"/>
              <w:spacing w:before="0" w:after="0" w:line="233"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闲置两年 以上募集 资金金额</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上市首发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22,979.96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left"/>
            </w:pPr>
            <w:r>
              <w:rPr>
                <w:color w:val="000000"/>
                <w:spacing w:val="0"/>
                <w:w w:val="100"/>
                <w:position w:val="0"/>
              </w:rPr>
              <w:t>继续用于 幕投项目， 募集资金 专户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非公开发 行股票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34,591.92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33,156.83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331" w:hRule="exact"/>
        </w:trPr>
        <w:tc>
          <w:tcPr>
            <w:gridSpan w:val="11"/>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公司经中国证券监督管理委员会《关于核准北京合纵科技股份有限公司首次公开发行股票的批复》（证监许可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959 </w:t>
            </w:r>
            <w:r>
              <w:rPr>
                <w:color w:val="000000"/>
                <w:spacing w:val="0"/>
                <w:w w:val="100"/>
                <w:position w:val="0"/>
              </w:rPr>
              <w:t>号文）的核准，并经深圳证券交易所同意，公司首次公开发行人民币普通股新股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2,600</w:t>
            </w:r>
            <w:r>
              <w:rPr>
                <w:color w:val="000000"/>
                <w:spacing w:val="0"/>
                <w:w w:val="100"/>
                <w:position w:val="0"/>
              </w:rPr>
              <w:t>万股，发行价格为每股</w:t>
            </w:r>
            <w:r>
              <w:rPr>
                <w:rFonts w:ascii="Times New Roman" w:eastAsia="Times New Roman" w:hAnsi="Times New Roman" w:cs="Times New Roman"/>
                <w:color w:val="000000"/>
                <w:spacing w:val="0"/>
                <w:w w:val="100"/>
                <w:position w:val="0"/>
                <w:sz w:val="18"/>
                <w:szCs w:val="18"/>
              </w:rPr>
              <w:t xml:space="preserve">10.61 </w:t>
            </w:r>
            <w:r>
              <w:rPr>
                <w:color w:val="000000"/>
                <w:spacing w:val="0"/>
                <w:w w:val="100"/>
                <w:position w:val="0"/>
              </w:rPr>
              <w:t>元。公司募集资金总额</w:t>
            </w:r>
            <w:r>
              <w:rPr>
                <w:rFonts w:ascii="Times New Roman" w:eastAsia="Times New Roman" w:hAnsi="Times New Roman" w:cs="Times New Roman"/>
                <w:color w:val="000000"/>
                <w:spacing w:val="0"/>
                <w:w w:val="100"/>
                <w:position w:val="0"/>
                <w:sz w:val="18"/>
                <w:szCs w:val="18"/>
              </w:rPr>
              <w:t>27,586.00</w:t>
            </w:r>
            <w:r>
              <w:rPr>
                <w:color w:val="000000"/>
                <w:spacing w:val="0"/>
                <w:w w:val="100"/>
                <w:position w:val="0"/>
              </w:rPr>
              <w:t>万元，扣除发行费用总额</w:t>
            </w:r>
            <w:r>
              <w:rPr>
                <w:rFonts w:ascii="Times New Roman" w:eastAsia="Times New Roman" w:hAnsi="Times New Roman" w:cs="Times New Roman"/>
                <w:color w:val="000000"/>
                <w:spacing w:val="0"/>
                <w:w w:val="100"/>
                <w:position w:val="0"/>
                <w:sz w:val="18"/>
                <w:szCs w:val="18"/>
              </w:rPr>
              <w:t>3,170.950352</w:t>
            </w:r>
            <w:r>
              <w:rPr>
                <w:color w:val="000000"/>
                <w:spacing w:val="0"/>
                <w:w w:val="100"/>
                <w:position w:val="0"/>
              </w:rPr>
              <w:t>万元后的募集资金净额为人民币</w:t>
            </w:r>
            <w:r>
              <w:rPr>
                <w:rFonts w:ascii="Times New Roman" w:eastAsia="Times New Roman" w:hAnsi="Times New Roman" w:cs="Times New Roman"/>
                <w:color w:val="000000"/>
                <w:spacing w:val="0"/>
                <w:w w:val="100"/>
                <w:position w:val="0"/>
                <w:sz w:val="18"/>
                <w:szCs w:val="18"/>
              </w:rPr>
              <w:t>24,415.049648</w:t>
            </w:r>
            <w:r>
              <w:rPr>
                <w:color w:val="000000"/>
                <w:spacing w:val="0"/>
                <w:w w:val="100"/>
                <w:position w:val="0"/>
              </w:rPr>
              <w:t>万 元。上述资金到位情况已经信永中和会计师事务所（特殊普通合伙）验证，并于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日出具</w:t>
            </w:r>
            <w:r>
              <w:rPr>
                <w:rFonts w:ascii="Times New Roman" w:eastAsia="Times New Roman" w:hAnsi="Times New Roman" w:cs="Times New Roman"/>
                <w:color w:val="000000"/>
                <w:spacing w:val="0"/>
                <w:w w:val="100"/>
                <w:position w:val="0"/>
                <w:sz w:val="18"/>
                <w:szCs w:val="18"/>
              </w:rPr>
              <w:t xml:space="preserve">XYZH/2014A1027-11 </w:t>
            </w:r>
            <w:r>
              <w:rPr>
                <w:color w:val="000000"/>
                <w:spacing w:val="0"/>
                <w:w w:val="100"/>
                <w:position w:val="0"/>
              </w:rPr>
              <w:t>验资报告。截至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日止，本公司已累计使用募集资金人民币</w:t>
            </w:r>
            <w:r>
              <w:rPr>
                <w:rFonts w:ascii="Times New Roman" w:eastAsia="Times New Roman" w:hAnsi="Times New Roman" w:cs="Times New Roman"/>
                <w:color w:val="000000"/>
                <w:spacing w:val="0"/>
                <w:w w:val="100"/>
                <w:position w:val="0"/>
                <w:sz w:val="18"/>
                <w:szCs w:val="18"/>
              </w:rPr>
              <w:t>229,799,606.80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年度使用募集资 金人民币</w:t>
            </w:r>
            <w:r>
              <w:rPr>
                <w:rFonts w:ascii="Times New Roman" w:eastAsia="Times New Roman" w:hAnsi="Times New Roman" w:cs="Times New Roman"/>
                <w:color w:val="000000"/>
                <w:spacing w:val="0"/>
                <w:w w:val="100"/>
                <w:position w:val="0"/>
                <w:sz w:val="18"/>
                <w:szCs w:val="18"/>
              </w:rPr>
              <w:t>21,099,407.92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年度使用募集资金人民币</w:t>
            </w:r>
            <w:r>
              <w:rPr>
                <w:rFonts w:ascii="Times New Roman" w:eastAsia="Times New Roman" w:hAnsi="Times New Roman" w:cs="Times New Roman"/>
                <w:color w:val="000000"/>
                <w:spacing w:val="0"/>
                <w:w w:val="100"/>
                <w:position w:val="0"/>
                <w:sz w:val="18"/>
                <w:szCs w:val="18"/>
              </w:rPr>
              <w:t>208,700,198.88</w:t>
            </w:r>
            <w:r>
              <w:rPr>
                <w:color w:val="000000"/>
                <w:spacing w:val="0"/>
                <w:w w:val="100"/>
                <w:position w:val="0"/>
              </w:rPr>
              <w:t>元（包括本公司以募集资金置换的以自筹资金预 先投入募集资金投资项目的款项共计人民币</w:t>
            </w:r>
            <w:r>
              <w:rPr>
                <w:rFonts w:ascii="Times New Roman" w:eastAsia="Times New Roman" w:hAnsi="Times New Roman" w:cs="Times New Roman"/>
                <w:color w:val="000000"/>
                <w:spacing w:val="0"/>
                <w:w w:val="100"/>
                <w:position w:val="0"/>
                <w:sz w:val="18"/>
                <w:szCs w:val="18"/>
              </w:rPr>
              <w:t>98,661,782.92</w:t>
            </w:r>
            <w:r>
              <w:rPr>
                <w:color w:val="000000"/>
                <w:spacing w:val="0"/>
                <w:w w:val="100"/>
                <w:position w:val="0"/>
              </w:rPr>
              <w:t>元），尚未使用的募集资金余额人民币</w:t>
            </w:r>
            <w:r>
              <w:rPr>
                <w:rFonts w:ascii="Times New Roman" w:eastAsia="Times New Roman" w:hAnsi="Times New Roman" w:cs="Times New Roman"/>
                <w:color w:val="000000"/>
                <w:spacing w:val="0"/>
                <w:w w:val="100"/>
                <w:position w:val="0"/>
                <w:sz w:val="18"/>
                <w:szCs w:val="18"/>
              </w:rPr>
              <w:t>14,350,889.68</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日止，本公司募集资金账户余额为人民币</w:t>
            </w:r>
            <w:r>
              <w:rPr>
                <w:rFonts w:ascii="Times New Roman" w:eastAsia="Times New Roman" w:hAnsi="Times New Roman" w:cs="Times New Roman"/>
                <w:color w:val="000000"/>
                <w:spacing w:val="0"/>
                <w:w w:val="100"/>
                <w:position w:val="0"/>
                <w:sz w:val="18"/>
                <w:szCs w:val="18"/>
              </w:rPr>
              <w:t>15,032,805.38</w:t>
            </w:r>
            <w:r>
              <w:rPr>
                <w:color w:val="000000"/>
                <w:spacing w:val="0"/>
                <w:w w:val="100"/>
                <w:position w:val="0"/>
              </w:rPr>
              <w:t>元，与尚未使用的募集资金余额差异主要是募集资金账 户累计取得利息收入人民币</w:t>
            </w:r>
            <w:r>
              <w:rPr>
                <w:rFonts w:ascii="Times New Roman" w:eastAsia="Times New Roman" w:hAnsi="Times New Roman" w:cs="Times New Roman"/>
                <w:color w:val="000000"/>
                <w:spacing w:val="0"/>
                <w:w w:val="100"/>
                <w:position w:val="0"/>
                <w:sz w:val="18"/>
                <w:szCs w:val="18"/>
              </w:rPr>
              <w:t>681,915.70</w:t>
            </w:r>
            <w:r>
              <w:rPr>
                <w:color w:val="000000"/>
                <w:spacing w:val="0"/>
                <w:w w:val="100"/>
                <w:position w:val="0"/>
              </w:rPr>
              <w:t>元。公司经中国证券监督管理委员会《关于核准北京合纵科技股份有限公司非公开 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1054</w:t>
            </w:r>
            <w:r>
              <w:rPr>
                <w:color w:val="000000"/>
                <w:spacing w:val="0"/>
                <w:w w:val="100"/>
                <w:position w:val="0"/>
              </w:rPr>
              <w:t>号文）的核准，公司非公开发行人民币普通股新股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9,318,466</w:t>
            </w:r>
            <w:r>
              <w:rPr>
                <w:color w:val="000000"/>
                <w:spacing w:val="0"/>
                <w:w w:val="100"/>
                <w:position w:val="0"/>
              </w:rPr>
              <w:t>股，发行 价格为每股</w:t>
            </w:r>
            <w:r>
              <w:rPr>
                <w:rFonts w:ascii="Times New Roman" w:eastAsia="Times New Roman" w:hAnsi="Times New Roman" w:cs="Times New Roman"/>
                <w:color w:val="000000"/>
                <w:spacing w:val="0"/>
                <w:w w:val="100"/>
                <w:position w:val="0"/>
                <w:sz w:val="18"/>
                <w:szCs w:val="18"/>
              </w:rPr>
              <w:t>11.32</w:t>
            </w:r>
            <w:r>
              <w:rPr>
                <w:color w:val="000000"/>
                <w:spacing w:val="0"/>
                <w:w w:val="100"/>
                <w:position w:val="0"/>
              </w:rPr>
              <w:t>元。公司募集资金总额</w:t>
            </w:r>
            <w:r>
              <w:rPr>
                <w:rFonts w:ascii="Times New Roman" w:eastAsia="Times New Roman" w:hAnsi="Times New Roman" w:cs="Times New Roman"/>
                <w:color w:val="000000"/>
                <w:spacing w:val="0"/>
                <w:w w:val="100"/>
                <w:position w:val="0"/>
                <w:sz w:val="18"/>
                <w:szCs w:val="18"/>
              </w:rPr>
              <w:t>105,485,035.12</w:t>
            </w:r>
            <w:r>
              <w:rPr>
                <w:color w:val="000000"/>
                <w:spacing w:val="0"/>
                <w:w w:val="100"/>
                <w:position w:val="0"/>
              </w:rPr>
              <w:t>元，扣除发行费用总额</w:t>
            </w:r>
            <w:r>
              <w:rPr>
                <w:rFonts w:ascii="Times New Roman" w:eastAsia="Times New Roman" w:hAnsi="Times New Roman" w:cs="Times New Roman"/>
                <w:color w:val="000000"/>
                <w:spacing w:val="0"/>
                <w:w w:val="100"/>
                <w:position w:val="0"/>
                <w:sz w:val="18"/>
                <w:szCs w:val="18"/>
              </w:rPr>
              <w:t>3,716,338.18</w:t>
            </w:r>
            <w:r>
              <w:rPr>
                <w:color w:val="000000"/>
                <w:spacing w:val="0"/>
                <w:w w:val="100"/>
                <w:position w:val="0"/>
              </w:rPr>
              <w:t xml:space="preserve">元募集资金净额为人民币 </w:t>
            </w:r>
            <w:r>
              <w:rPr>
                <w:rFonts w:ascii="Times New Roman" w:eastAsia="Times New Roman" w:hAnsi="Times New Roman" w:cs="Times New Roman"/>
                <w:color w:val="000000"/>
                <w:spacing w:val="0"/>
                <w:w w:val="100"/>
                <w:position w:val="0"/>
                <w:sz w:val="18"/>
                <w:szCs w:val="18"/>
              </w:rPr>
              <w:t>101,768,696.94</w:t>
            </w:r>
            <w:r>
              <w:rPr>
                <w:color w:val="000000"/>
                <w:spacing w:val="0"/>
                <w:w w:val="100"/>
                <w:position w:val="0"/>
              </w:rPr>
              <w:t>元。上述资金到位情况已经天职国际会计师事务所（特殊普通合伙）验证，并于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日出具信 会师报字</w:t>
            </w:r>
            <w:r>
              <w:rPr>
                <w:rFonts w:ascii="Times New Roman" w:eastAsia="Times New Roman" w:hAnsi="Times New Roman" w:cs="Times New Roman"/>
                <w:color w:val="000000"/>
                <w:spacing w:val="0"/>
                <w:w w:val="100"/>
                <w:position w:val="0"/>
                <w:sz w:val="18"/>
                <w:szCs w:val="18"/>
              </w:rPr>
              <w:t>[2016]115861</w:t>
            </w:r>
            <w:r>
              <w:rPr>
                <w:color w:val="000000"/>
                <w:spacing w:val="0"/>
                <w:w w:val="100"/>
                <w:position w:val="0"/>
              </w:rPr>
              <w:t>号验资报告。截至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日止，本公司已累计使用募集资金人民币</w:t>
            </w:r>
            <w:r>
              <w:rPr>
                <w:rFonts w:ascii="Times New Roman" w:eastAsia="Times New Roman" w:hAnsi="Times New Roman" w:cs="Times New Roman"/>
                <w:color w:val="000000"/>
                <w:spacing w:val="0"/>
                <w:w w:val="100"/>
                <w:position w:val="0"/>
                <w:sz w:val="18"/>
                <w:szCs w:val="18"/>
              </w:rPr>
              <w:t>105,485,035.12</w:t>
            </w:r>
            <w:r>
              <w:rPr>
                <w:color w:val="000000"/>
                <w:spacing w:val="0"/>
                <w:w w:val="100"/>
                <w:position w:val="0"/>
              </w:rPr>
              <w:t>元，其 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年度使用募集资金人民币</w:t>
            </w:r>
            <w:r>
              <w:rPr>
                <w:rFonts w:ascii="Times New Roman" w:eastAsia="Times New Roman" w:hAnsi="Times New Roman" w:cs="Times New Roman"/>
                <w:color w:val="000000"/>
                <w:spacing w:val="0"/>
                <w:w w:val="100"/>
                <w:position w:val="0"/>
                <w:sz w:val="18"/>
                <w:szCs w:val="18"/>
              </w:rPr>
              <w:t>105,485,035.12</w:t>
            </w:r>
            <w:r>
              <w:rPr>
                <w:color w:val="000000"/>
                <w:spacing w:val="0"/>
                <w:w w:val="100"/>
                <w:position w:val="0"/>
              </w:rPr>
              <w:t>元（包括本公司置换的以自筹资金预先投入的款项共计人民币</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0" w:lineRule="exact"/>
        <w:ind w:left="760" w:right="0" w:firstLine="0"/>
        <w:jc w:val="both"/>
        <w:sectPr>
          <w:headerReference w:type="default" r:id="rId13"/>
          <w:footerReference w:type="default" r:id="rId14"/>
          <w:footnotePr>
            <w:pos w:val="pageBottom"/>
            <w:numFmt w:val="decimal"/>
            <w:numRestart w:val="continuous"/>
          </w:footnotePr>
          <w:pgSz w:w="11900" w:h="16840"/>
          <w:pgMar w:top="1441" w:right="418" w:bottom="1446" w:left="38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 xml:space="preserve">元）。此次非公开发行股票募集资金开设的北京银行股份有限公司中关村海淀园支行募集资金专户，账号 </w:t>
      </w:r>
      <w:r>
        <w:rPr>
          <w:rFonts w:ascii="Times New Roman" w:eastAsia="Times New Roman" w:hAnsi="Times New Roman" w:cs="Times New Roman"/>
          <w:color w:val="000000"/>
          <w:spacing w:val="0"/>
          <w:w w:val="100"/>
          <w:position w:val="0"/>
          <w:sz w:val="18"/>
          <w:szCs w:val="18"/>
        </w:rPr>
        <w:t>20000003262000012014411</w:t>
      </w:r>
      <w:r>
        <w:rPr>
          <w:color w:val="000000"/>
          <w:spacing w:val="0"/>
          <w:w w:val="100"/>
          <w:position w:val="0"/>
        </w:rPr>
        <w:t>,已无余额</w:t>
      </w:r>
      <w:r>
        <w:rPr>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日已办理完毕此募集资金专户的销户手续。</w:t>
      </w:r>
    </w:p>
    <w:p>
      <w:pPr>
        <w:pStyle w:val="Style42"/>
        <w:keepNext/>
        <w:keepLines/>
        <w:widowControl w:val="0"/>
        <w:numPr>
          <w:ilvl w:val="0"/>
          <w:numId w:val="7"/>
        </w:numPr>
        <w:shd w:val="clear" w:color="auto" w:fill="auto"/>
        <w:bidi w:val="0"/>
        <w:spacing w:before="0" w:after="300" w:line="240" w:lineRule="auto"/>
        <w:ind w:left="0" w:right="0" w:firstLine="0"/>
        <w:jc w:val="left"/>
      </w:pPr>
      <w:bookmarkStart w:id="213" w:name="bookmark213"/>
      <w:bookmarkStart w:id="214" w:name="bookmark214"/>
      <w:bookmarkStart w:id="215" w:name="bookmark215"/>
      <w:bookmarkStart w:id="216" w:name="bookmark216"/>
      <w:bookmarkEnd w:id="215"/>
      <w:r>
        <w:rPr>
          <w:color w:val="000000"/>
          <w:spacing w:val="0"/>
          <w:w w:val="100"/>
          <w:position w:val="0"/>
        </w:rPr>
        <w:t>募集资金承诺项目情况</w:t>
      </w:r>
      <w:bookmarkEnd w:id="213"/>
      <w:bookmarkEnd w:id="214"/>
      <w:bookmarkEnd w:id="216"/>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13056" w:right="0" w:firstLine="0"/>
        <w:jc w:val="left"/>
      </w:pPr>
      <w:r>
        <w:rPr>
          <w:color w:val="000000"/>
          <w:spacing w:val="0"/>
          <w:w w:val="100"/>
          <w:position w:val="0"/>
        </w:rPr>
        <w:t>单位：万元</w:t>
      </w:r>
    </w:p>
    <w:tbl>
      <w:tblPr>
        <w:tblOverlap w:val="never"/>
        <w:jc w:val="center"/>
        <w:tblLayout w:type="fixed"/>
      </w:tblPr>
      <w:tblGrid>
        <w:gridCol w:w="2702"/>
        <w:gridCol w:w="1560"/>
        <w:gridCol w:w="1416"/>
        <w:gridCol w:w="1133"/>
        <w:gridCol w:w="1133"/>
        <w:gridCol w:w="1138"/>
        <w:gridCol w:w="994"/>
        <w:gridCol w:w="989"/>
        <w:gridCol w:w="850"/>
        <w:gridCol w:w="994"/>
        <w:gridCol w:w="1003"/>
      </w:tblGrid>
      <w:tr>
        <w:trPr>
          <w:trHeight w:val="79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承诺投资项目和超募资金投向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7"/>
                <w:szCs w:val="17"/>
              </w:rPr>
              <w:t>是否已变更项目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募集资金承诺投 资总额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调整后投资</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本报告期投 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截至期末累 计投入金额</w:t>
            </w:r>
          </w:p>
          <w:p>
            <w:pPr>
              <w:pStyle w:val="Style23"/>
              <w:keepNext w:val="0"/>
              <w:keepLines w:val="0"/>
              <w:widowControl w:val="0"/>
              <w:shd w:val="clear" w:color="auto" w:fill="auto"/>
              <w:bidi w:val="0"/>
              <w:spacing w:before="0" w:after="0" w:line="276"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26" w:lineRule="exact"/>
              <w:ind w:left="0" w:right="0" w:firstLine="0"/>
              <w:jc w:val="right"/>
            </w:pPr>
            <w:r>
              <w:rPr>
                <w:color w:val="000000"/>
                <w:spacing w:val="0"/>
                <w:w w:val="100"/>
                <w:position w:val="0"/>
              </w:rPr>
              <w:t>截至期末投 资进度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3"/>
              <w:keepNext w:val="0"/>
              <w:keepLines w:val="0"/>
              <w:widowControl w:val="0"/>
              <w:shd w:val="clear" w:color="auto" w:fill="auto"/>
              <w:bidi w:val="0"/>
              <w:spacing w:before="0" w:after="0" w:line="262"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40" w:line="226" w:lineRule="exact"/>
              <w:ind w:left="0" w:right="0" w:firstLine="0"/>
              <w:jc w:val="center"/>
            </w:pPr>
            <w:r>
              <w:rPr>
                <w:color w:val="000000"/>
                <w:spacing w:val="0"/>
                <w:w w:val="100"/>
                <w:position w:val="0"/>
              </w:rPr>
              <w:t>本报告期 实现的效</w:t>
            </w:r>
          </w:p>
          <w:p>
            <w:pPr>
              <w:pStyle w:val="Style23"/>
              <w:keepNext w:val="0"/>
              <w:keepLines w:val="0"/>
              <w:widowControl w:val="0"/>
              <w:shd w:val="clear" w:color="auto" w:fill="auto"/>
              <w:bidi w:val="0"/>
              <w:spacing w:before="0" w:after="0" w:line="226" w:lineRule="exact"/>
              <w:ind w:left="0" w:right="32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项目可行性 是否发生重 大变化</w:t>
            </w:r>
          </w:p>
        </w:tc>
      </w:tr>
      <w:tr>
        <w:trPr>
          <w:trHeight w:val="322"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智能化户外环网开关设备生产线 改扩建项目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13,559.28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13,559.28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94.93%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2,910.69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户外柱上开关建设项目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5,238.62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5,238.62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小型化户外箱式变电站生产线建 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3,157.26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3,157.26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智能化、小型化配电设备研发中心 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2,476.23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2,476.23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偿还银行贷款和补充流动资金(非 公开发行募集资金)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10,176.87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10,176.87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10,176.87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10,176.87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34,608.26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34,608.26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12,286.82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33,156.83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4,152.68</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34,608.26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34,608.26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12,286.82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33,156.83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4,152.68</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72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left"/>
            </w:pPr>
            <w:r>
              <w:rPr>
                <w:color w:val="000000"/>
                <w:spacing w:val="0"/>
                <w:w w:val="100"/>
                <w:position w:val="0"/>
              </w:rPr>
              <w:t>未达到计划进度或预计收益的情 况和原因(分具体项目)</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预计效益是依据公司首发《招股说明书》披露的预计项目建设进度及预计产能释放情况，按照各个募投项目实际开工时间推演计算得出，具体 计算过程可参见公司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公司及申万宏源证券承销保荐有限责任公司关于公司创业板非公开发行股票申请文件反馈意见 的补充回复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二、募集资金使用效果的说明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的相关内容。该预计效益的测算方法，是假定募集资金已经全部到位的情况下，按照正常建设进 度应该到达的效益情况。实际上，由于公司开建此项目时，募集资金没有到位，仅靠自筹资金进行建设，实施进度无法与推演的进度相比，智 能化户外环网柜项目、户外柱上开关建设项目实际预定到达可使用状态的时间为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日。因此，采用实际项目运营产生的效益对比 推演的预计效益的结果，显示该项目处于未能到达预计效益的状态。小型箱式变电站项目的实际效益未能到达预计效益，除上述因素外，还因 为近年来市场竞争激烈，该产品的毛利率逐年降低，已经低于预计效益测算时估计的毛利率。</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项目可行性发生重大变化的情况 说明</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2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超募资金的金额、用途及使用进展 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07"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11208"/>
      </w:tblGrid>
      <w:tr>
        <w:trPr>
          <w:trHeight w:val="355"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募集资金投资项目实施地点变更 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募集资金投资项目实施方式调整 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募集资金投资项目先期投入及置 换情况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8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上市首发以自筹资金预先投入募投项目累计金额为</w:t>
            </w:r>
            <w:r>
              <w:rPr>
                <w:rFonts w:ascii="Times New Roman" w:eastAsia="Times New Roman" w:hAnsi="Times New Roman" w:cs="Times New Roman"/>
                <w:color w:val="000000"/>
                <w:spacing w:val="0"/>
                <w:w w:val="100"/>
                <w:position w:val="0"/>
                <w:sz w:val="18"/>
                <w:szCs w:val="18"/>
              </w:rPr>
              <w:t>98,661,782.92</w:t>
            </w:r>
            <w:r>
              <w:rPr>
                <w:color w:val="000000"/>
                <w:spacing w:val="0"/>
                <w:w w:val="100"/>
                <w:position w:val="0"/>
              </w:rPr>
              <w:t xml:space="preserve">元，并经信永中和会计师事务所（特殊普通合伙）出具了 </w:t>
            </w:r>
            <w:r>
              <w:rPr>
                <w:rFonts w:ascii="Times New Roman" w:eastAsia="Times New Roman" w:hAnsi="Times New Roman" w:cs="Times New Roman"/>
                <w:color w:val="000000"/>
                <w:spacing w:val="0"/>
                <w:w w:val="100"/>
                <w:position w:val="0"/>
                <w:sz w:val="18"/>
                <w:szCs w:val="18"/>
              </w:rPr>
              <w:t xml:space="preserve">XYZH/2014A1027-12 </w:t>
            </w:r>
            <w:r>
              <w:rPr>
                <w:color w:val="000000"/>
                <w:spacing w:val="0"/>
                <w:w w:val="100"/>
                <w:position w:val="0"/>
              </w:rPr>
              <w:t>号专项鉴证报告。非公开发行募集资金置换了预先以自筹资金投入募集资金投资项目</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万元，并经天职国际会计师事务所（特殊普通合 伙）出具天职业字</w:t>
            </w:r>
            <w:r>
              <w:rPr>
                <w:rFonts w:ascii="Times New Roman" w:eastAsia="Times New Roman" w:hAnsi="Times New Roman" w:cs="Times New Roman"/>
                <w:color w:val="000000"/>
                <w:spacing w:val="0"/>
                <w:w w:val="100"/>
                <w:position w:val="0"/>
                <w:sz w:val="18"/>
                <w:szCs w:val="18"/>
              </w:rPr>
              <w:t>[2016]16331</w:t>
            </w:r>
            <w:r>
              <w:rPr>
                <w:color w:val="000000"/>
                <w:spacing w:val="0"/>
                <w:w w:val="100"/>
                <w:position w:val="0"/>
              </w:rPr>
              <w:t>号专项鉴证报告。</w:t>
            </w:r>
          </w:p>
        </w:tc>
      </w:tr>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用闲置募集资金暂时补充流动资 金情况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9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项目实施出现募集资金结余的金 额及原因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继续用于募投项目，存入于募集资金专户。</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募集资金使用及披露中存在的问 题或其他情况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公司在非公开发行募集资金使用中</w:t>
            </w:r>
            <w:r>
              <w:rPr>
                <w:color w:val="000000"/>
                <w:spacing w:val="0"/>
                <w:w w:val="100"/>
                <w:position w:val="0"/>
                <w:sz w:val="18"/>
                <w:szCs w:val="18"/>
              </w:rPr>
              <w:t>，</w:t>
            </w:r>
            <w:r>
              <w:rPr>
                <w:color w:val="000000"/>
                <w:spacing w:val="0"/>
                <w:w w:val="100"/>
                <w:position w:val="0"/>
              </w:rPr>
              <w:t>以自有资金置换募集资金时由于认识上的误区</w:t>
            </w:r>
            <w:r>
              <w:rPr>
                <w:color w:val="000000"/>
                <w:spacing w:val="0"/>
                <w:w w:val="100"/>
                <w:position w:val="0"/>
                <w:sz w:val="18"/>
                <w:szCs w:val="18"/>
              </w:rPr>
              <w:t>，</w:t>
            </w:r>
            <w:r>
              <w:rPr>
                <w:color w:val="000000"/>
                <w:spacing w:val="0"/>
                <w:w w:val="100"/>
                <w:position w:val="0"/>
              </w:rPr>
              <w:t>未事先履行置换审议程序</w:t>
            </w:r>
            <w:r>
              <w:rPr>
                <w:color w:val="000000"/>
                <w:spacing w:val="0"/>
                <w:w w:val="100"/>
                <w:position w:val="0"/>
                <w:sz w:val="18"/>
                <w:szCs w:val="18"/>
              </w:rPr>
              <w:t>，</w:t>
            </w:r>
            <w:r>
              <w:rPr>
                <w:color w:val="000000"/>
                <w:spacing w:val="0"/>
                <w:w w:val="100"/>
                <w:position w:val="0"/>
              </w:rPr>
              <w:t>事后已积极整改完毕。未影响募投 项目的实施进度，未改变募集资金的用途，不存在损害全体股东利益的情况。</w:t>
            </w:r>
          </w:p>
        </w:tc>
      </w:tr>
    </w:tbl>
    <w:p>
      <w:pPr>
        <w:sectPr>
          <w:headerReference w:type="default" r:id="rId15"/>
          <w:footerReference w:type="default" r:id="rId16"/>
          <w:footnotePr>
            <w:pos w:val="pageBottom"/>
            <w:numFmt w:val="decimal"/>
            <w:numRestart w:val="continuous"/>
          </w:footnotePr>
          <w:pgSz w:w="16840" w:h="11900" w:orient="landscape"/>
          <w:pgMar w:top="1102" w:right="1435" w:bottom="1216" w:left="1404" w:header="0" w:footer="3" w:gutter="0"/>
          <w:cols w:space="720"/>
          <w:noEndnote/>
          <w:rtlGutter w:val="0"/>
          <w:docGrid w:linePitch="360"/>
        </w:sectPr>
      </w:pPr>
    </w:p>
    <w:p>
      <w:pPr>
        <w:pStyle w:val="Style42"/>
        <w:keepNext/>
        <w:keepLines/>
        <w:widowControl w:val="0"/>
        <w:shd w:val="clear" w:color="auto" w:fill="auto"/>
        <w:bidi w:val="0"/>
        <w:spacing w:before="0" w:after="320" w:line="240" w:lineRule="auto"/>
        <w:ind w:left="0" w:right="0" w:firstLine="54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7"/>
      <w:bookmarkEnd w:id="218"/>
      <w:bookmarkEnd w:id="220"/>
    </w:p>
    <w:p>
      <w:pPr>
        <w:pStyle w:val="Style28"/>
        <w:keepNext w:val="0"/>
        <w:keepLines w:val="0"/>
        <w:widowControl w:val="0"/>
        <w:shd w:val="clear" w:color="auto" w:fill="auto"/>
        <w:bidi w:val="0"/>
        <w:spacing w:before="0" w:line="240" w:lineRule="auto"/>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公司报告期不存在募集资金变更项目情况。</w:t>
      </w:r>
    </w:p>
    <w:p>
      <w:pPr>
        <w:pStyle w:val="Style26"/>
        <w:keepNext/>
        <w:keepLines/>
        <w:widowControl w:val="0"/>
        <w:shd w:val="clear" w:color="auto" w:fill="auto"/>
        <w:tabs>
          <w:tab w:pos="1062" w:val="left"/>
        </w:tabs>
        <w:bidi w:val="0"/>
        <w:spacing w:before="0" w:after="320" w:line="240" w:lineRule="auto"/>
        <w:ind w:left="0" w:right="0" w:firstLine="540"/>
        <w:jc w:val="left"/>
      </w:pPr>
      <w:bookmarkStart w:id="221" w:name="bookmark221"/>
      <w:bookmarkStart w:id="222" w:name="bookmark222"/>
      <w:bookmarkStart w:id="223" w:name="bookmark223"/>
      <w:bookmarkStart w:id="224" w:name="bookmark224"/>
      <w:r>
        <w:rPr>
          <w:color w:val="000000"/>
          <w:spacing w:val="0"/>
          <w:w w:val="100"/>
          <w:position w:val="0"/>
          <w:sz w:val="24"/>
          <w:szCs w:val="24"/>
        </w:rPr>
        <w:t>六</w:t>
      </w:r>
      <w:bookmarkEnd w:id="223"/>
      <w:r>
        <w:rPr>
          <w:color w:val="000000"/>
          <w:spacing w:val="0"/>
          <w:w w:val="100"/>
          <w:position w:val="0"/>
          <w:sz w:val="24"/>
          <w:szCs w:val="24"/>
        </w:rPr>
        <w:t>、</w:t>
        <w:tab/>
        <w:t>重大资产和股权出售</w:t>
      </w:r>
      <w:bookmarkEnd w:id="221"/>
      <w:bookmarkEnd w:id="222"/>
      <w:bookmarkEnd w:id="224"/>
    </w:p>
    <w:p>
      <w:pPr>
        <w:pStyle w:val="Style32"/>
        <w:keepNext/>
        <w:keepLines/>
        <w:widowControl w:val="0"/>
        <w:shd w:val="clear" w:color="auto" w:fill="auto"/>
        <w:tabs>
          <w:tab w:pos="941" w:val="left"/>
        </w:tabs>
        <w:bidi w:val="0"/>
        <w:spacing w:before="0" w:line="240" w:lineRule="auto"/>
        <w:ind w:left="0" w:right="0" w:firstLine="540"/>
        <w:jc w:val="both"/>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w:t>
        <w:tab/>
        <w:t>出售重大资产情况</w:t>
      </w:r>
      <w:bookmarkEnd w:id="225"/>
      <w:bookmarkEnd w:id="226"/>
      <w:bookmarkEnd w:id="228"/>
    </w:p>
    <w:p>
      <w:pPr>
        <w:pStyle w:val="Style28"/>
        <w:keepNext w:val="0"/>
        <w:keepLines w:val="0"/>
        <w:widowControl w:val="0"/>
        <w:shd w:val="clear" w:color="auto" w:fill="auto"/>
        <w:bidi w:val="0"/>
        <w:spacing w:before="0" w:line="240" w:lineRule="auto"/>
        <w:ind w:left="0" w:right="0" w:firstLine="5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20" w:line="240" w:lineRule="auto"/>
        <w:ind w:left="0" w:right="0" w:firstLine="540"/>
        <w:jc w:val="both"/>
      </w:pPr>
      <w:r>
        <w:rPr>
          <w:color w:val="000000"/>
          <w:spacing w:val="0"/>
          <w:w w:val="100"/>
          <w:position w:val="0"/>
        </w:rPr>
        <w:t>公司报告期未出售重大资产。</w:t>
      </w:r>
    </w:p>
    <w:p>
      <w:pPr>
        <w:pStyle w:val="Style32"/>
        <w:keepNext/>
        <w:keepLines/>
        <w:widowControl w:val="0"/>
        <w:shd w:val="clear" w:color="auto" w:fill="auto"/>
        <w:tabs>
          <w:tab w:pos="941" w:val="left"/>
        </w:tabs>
        <w:bidi w:val="0"/>
        <w:spacing w:before="0" w:line="240" w:lineRule="auto"/>
        <w:ind w:left="0" w:right="0" w:firstLine="540"/>
        <w:jc w:val="both"/>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出售重大股权情况</w:t>
      </w:r>
      <w:bookmarkEnd w:id="229"/>
      <w:bookmarkEnd w:id="230"/>
      <w:bookmarkEnd w:id="232"/>
    </w:p>
    <w:p>
      <w:pPr>
        <w:pStyle w:val="Style28"/>
        <w:keepNext w:val="0"/>
        <w:keepLines w:val="0"/>
        <w:widowControl w:val="0"/>
        <w:shd w:val="clear" w:color="auto" w:fill="auto"/>
        <w:bidi w:val="0"/>
        <w:spacing w:before="0" w:after="320" w:line="240" w:lineRule="auto"/>
        <w:ind w:left="0" w:right="0" w:firstLine="5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1062" w:val="left"/>
        </w:tabs>
        <w:bidi w:val="0"/>
        <w:spacing w:before="0" w:after="320" w:line="240" w:lineRule="auto"/>
        <w:ind w:left="0" w:right="0" w:firstLine="540"/>
        <w:jc w:val="left"/>
      </w:pPr>
      <w:bookmarkStart w:id="233" w:name="bookmark233"/>
      <w:bookmarkStart w:id="234" w:name="bookmark234"/>
      <w:bookmarkStart w:id="235" w:name="bookmark235"/>
      <w:bookmarkStart w:id="236" w:name="bookmark236"/>
      <w:r>
        <w:rPr>
          <w:color w:val="000000"/>
          <w:spacing w:val="0"/>
          <w:w w:val="100"/>
          <w:position w:val="0"/>
          <w:sz w:val="24"/>
          <w:szCs w:val="24"/>
        </w:rPr>
        <w:t>七</w:t>
      </w:r>
      <w:bookmarkEnd w:id="235"/>
      <w:r>
        <w:rPr>
          <w:color w:val="000000"/>
          <w:spacing w:val="0"/>
          <w:w w:val="100"/>
          <w:position w:val="0"/>
          <w:sz w:val="24"/>
          <w:szCs w:val="24"/>
        </w:rPr>
        <w:t>、</w:t>
        <w:tab/>
        <w:t>主要控股参股公司分析</w:t>
      </w:r>
      <w:bookmarkEnd w:id="233"/>
      <w:bookmarkEnd w:id="234"/>
      <w:bookmarkEnd w:id="236"/>
    </w:p>
    <w:p>
      <w:pPr>
        <w:pStyle w:val="Style28"/>
        <w:keepNext w:val="0"/>
        <w:keepLines w:val="0"/>
        <w:widowControl w:val="0"/>
        <w:shd w:val="clear" w:color="auto" w:fill="auto"/>
        <w:bidi w:val="0"/>
        <w:spacing w:before="0" w:line="240" w:lineRule="auto"/>
        <w:ind w:left="0" w:right="0" w:firstLine="5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54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989"/>
        <w:gridCol w:w="1138"/>
        <w:gridCol w:w="1272"/>
        <w:gridCol w:w="1277"/>
        <w:gridCol w:w="1277"/>
        <w:gridCol w:w="1277"/>
        <w:gridCol w:w="1133"/>
        <w:gridCol w:w="1142"/>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北京合纵实科 电力科技有限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输配电设备 生产销售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863,871,022.39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424,491,499.36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715,337,116.50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46,021,404.04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40,399,623.26</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天津合纵电力 设备有限公司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输配电设备 生产销售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614,662,668.59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114,894,834.49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451,205,800.02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34,401,108.93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31,845,128.77</w:t>
            </w:r>
          </w:p>
        </w:tc>
      </w:tr>
    </w:tbl>
    <w:p>
      <w:pPr>
        <w:widowControl w:val="0"/>
        <w:spacing w:after="39" w:line="1" w:lineRule="exact"/>
      </w:pPr>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报告期内取得和处置子公司的情况</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北京合纵畅达金属制品有限责任公司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北京合纵开创电气技术有限公司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540"/>
        <w:jc w:val="left"/>
      </w:pPr>
      <w:bookmarkStart w:id="237" w:name="bookmark237"/>
      <w:bookmarkStart w:id="238" w:name="bookmark238"/>
      <w:bookmarkStart w:id="239" w:name="bookmark239"/>
      <w:bookmarkStart w:id="240" w:name="bookmark240"/>
      <w:r>
        <w:rPr>
          <w:color w:val="000000"/>
          <w:spacing w:val="0"/>
          <w:w w:val="100"/>
          <w:position w:val="0"/>
          <w:sz w:val="24"/>
          <w:szCs w:val="24"/>
        </w:rPr>
        <w:t>八</w:t>
      </w:r>
      <w:bookmarkEnd w:id="239"/>
      <w:r>
        <w:rPr>
          <w:color w:val="000000"/>
          <w:spacing w:val="0"/>
          <w:w w:val="100"/>
          <w:position w:val="0"/>
          <w:sz w:val="24"/>
          <w:szCs w:val="24"/>
        </w:rPr>
        <w:t>、公司控制的结构化主体情况</w:t>
      </w:r>
      <w:bookmarkEnd w:id="237"/>
      <w:bookmarkEnd w:id="238"/>
      <w:bookmarkEnd w:id="240"/>
    </w:p>
    <w:p>
      <w:pPr>
        <w:pStyle w:val="Style28"/>
        <w:keepNext w:val="0"/>
        <w:keepLines w:val="0"/>
        <w:widowControl w:val="0"/>
        <w:shd w:val="clear" w:color="auto" w:fill="auto"/>
        <w:bidi w:val="0"/>
        <w:spacing w:before="0" w:after="320" w:line="232" w:lineRule="exact"/>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540"/>
        <w:jc w:val="left"/>
      </w:pPr>
      <w:bookmarkStart w:id="241" w:name="bookmark241"/>
      <w:bookmarkStart w:id="242" w:name="bookmark242"/>
      <w:bookmarkStart w:id="243" w:name="bookmark243"/>
      <w:bookmarkStart w:id="244" w:name="bookmark244"/>
      <w:r>
        <w:rPr>
          <w:color w:val="000000"/>
          <w:spacing w:val="0"/>
          <w:w w:val="100"/>
          <w:position w:val="0"/>
          <w:sz w:val="24"/>
          <w:szCs w:val="24"/>
        </w:rPr>
        <w:t>九</w:t>
      </w:r>
      <w:bookmarkEnd w:id="243"/>
      <w:r>
        <w:rPr>
          <w:color w:val="000000"/>
          <w:spacing w:val="0"/>
          <w:w w:val="100"/>
          <w:position w:val="0"/>
          <w:sz w:val="24"/>
          <w:szCs w:val="24"/>
        </w:rPr>
        <w:t>、公司未来发展的展望</w:t>
      </w:r>
      <w:bookmarkEnd w:id="241"/>
      <w:bookmarkEnd w:id="242"/>
      <w:bookmarkEnd w:id="244"/>
    </w:p>
    <w:p>
      <w:pPr>
        <w:pStyle w:val="Style28"/>
        <w:keepNext w:val="0"/>
        <w:keepLines w:val="0"/>
        <w:widowControl w:val="0"/>
        <w:shd w:val="clear" w:color="auto" w:fill="auto"/>
        <w:bidi w:val="0"/>
        <w:spacing w:before="0" w:line="235" w:lineRule="exact"/>
        <w:ind w:left="54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届董事会通过的《北京合纵科技股份有限公司未来三年发展与规划（</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017</w:t>
      </w:r>
      <w:r>
        <w:rPr>
          <w:color w:val="000000"/>
          <w:spacing w:val="0"/>
          <w:w w:val="100"/>
          <w:position w:val="0"/>
        </w:rPr>
        <w:t>年）》，提出到</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年，公司营业额达到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亿人民币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年度审计报告，公司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年度营业额达到</w:t>
      </w:r>
      <w:r>
        <w:rPr>
          <w:rFonts w:ascii="Times New Roman" w:eastAsia="Times New Roman" w:hAnsi="Times New Roman" w:cs="Times New Roman"/>
          <w:color w:val="000000"/>
          <w:spacing w:val="0"/>
          <w:w w:val="100"/>
          <w:position w:val="0"/>
          <w:sz w:val="18"/>
          <w:szCs w:val="18"/>
        </w:rPr>
        <w:t>14.76</w:t>
      </w:r>
      <w:r>
        <w:rPr>
          <w:color w:val="000000"/>
          <w:spacing w:val="0"/>
          <w:w w:val="100"/>
          <w:position w:val="0"/>
        </w:rPr>
        <w:t>亿（含税）。</w:t>
      </w:r>
    </w:p>
    <w:p>
      <w:pPr>
        <w:pStyle w:val="Style28"/>
        <w:keepNext w:val="0"/>
        <w:keepLines w:val="0"/>
        <w:widowControl w:val="0"/>
        <w:shd w:val="clear" w:color="auto" w:fill="auto"/>
        <w:bidi w:val="0"/>
        <w:spacing w:before="0" w:after="320" w:line="232" w:lineRule="exact"/>
        <w:ind w:left="540" w:right="0"/>
        <w:jc w:val="both"/>
      </w:pPr>
      <w:r>
        <w:rPr>
          <w:color w:val="000000"/>
          <w:spacing w:val="0"/>
          <w:w w:val="100"/>
          <w:position w:val="0"/>
        </w:rPr>
        <w:t>行业格局和趋势：公司目前所属的电力配电设备制造行业，属于与国民经济密切相关的基础工业，行业总体规模较大； 但是由于从业企业的数量较多，市场较为分散，龙头企业的规模并不大。未来电网市场的基本趋于平稳，因为经过十年的高 速发展，我国的骨干电力网络已经是一个投资比较充分的领域，下一步的工作重点将主要是网络的智能化；然而另一方面， 随着我国能源结构的调整，能源的最终消费形式将越来越集中于电力：工业领域如油田、港口正在大量实施煤改电、油改电 项目；生活领域大力推进的集中供暖系统电能替代方案，尤其是呈爆发式增长的电动汽车，都对我国目前现有的配电网络提 出了更高的要求。仅十三五规划中电能替代新增的用电量，就达到</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亿千瓦时，因此可以预计未来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年我国的配电网建设 需求依然处于比较旺盛的时期，只不过就投资主体而言，用户投资的比例会越来越高，这也是公司越来越重视用户市场的原 因。这部分新增业务的市场化程度，从一开始就会是比较高的，有利于规模较大、综合实力较强的企业，公司预计未来的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年，行业企业将进入优胜劣汰的洗牌阶段，行业的集中度会有所提高，优势企业的规模效应将逐步体现。</w:t>
      </w:r>
    </w:p>
    <w:p>
      <w:pPr>
        <w:pStyle w:val="Style28"/>
        <w:keepNext w:val="0"/>
        <w:keepLines w:val="0"/>
        <w:widowControl w:val="0"/>
        <w:shd w:val="clear" w:color="auto" w:fill="auto"/>
        <w:bidi w:val="0"/>
        <w:spacing w:before="0" w:after="0" w:line="234" w:lineRule="exact"/>
        <w:ind w:left="540" w:right="0"/>
        <w:jc w:val="both"/>
      </w:pPr>
      <w:r>
        <w:rPr>
          <w:color w:val="000000"/>
          <w:spacing w:val="0"/>
          <w:w w:val="100"/>
          <w:position w:val="0"/>
        </w:rPr>
        <w:t>公司未来发展战略：公司将继续专注于电力配电领域，打造行业产业链，使公司由一家专业提供电力设备的公司转型为 配电领域的综合服务商及运营商。公司将通过并购或者战略合作的形式，整合设计咨询公司、电力工程公司、设备制造公司、 运维服务公司，暨全行业产业链，形成为客户提供一体化解决方案的能力；依托上述能力，在继续开拓配电设备制造业务的 同时，快速进入电力工程总包业务领域(例如</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w:t>
      </w:r>
      <w:r>
        <w:rPr>
          <w:color w:val="000000"/>
          <w:spacing w:val="0"/>
          <w:w w:val="100"/>
          <w:position w:val="0"/>
        </w:rPr>
        <w:t>，并尝试进入分布式光伏领域，从而成为综合服务商；抓住新一轮电力 体制改革的机遇，进入配售电业务领域，成为园区一级的配电业务综合运营商；</w:t>
      </w:r>
    </w:p>
    <w:p>
      <w:pPr>
        <w:pStyle w:val="Style28"/>
        <w:keepNext w:val="0"/>
        <w:keepLines w:val="0"/>
        <w:widowControl w:val="0"/>
        <w:shd w:val="clear" w:color="auto" w:fill="auto"/>
        <w:bidi w:val="0"/>
        <w:spacing w:before="0" w:after="0" w:line="234" w:lineRule="exact"/>
        <w:ind w:left="540" w:right="0"/>
        <w:jc w:val="both"/>
      </w:pPr>
      <w:r>
        <w:rPr>
          <w:color w:val="000000"/>
          <w:spacing w:val="0"/>
          <w:w w:val="100"/>
          <w:position w:val="0"/>
        </w:rPr>
        <w:t>公司看好新能源电动车的发展以及未来储能市场，通过并购整合进入锂电池相关业务，新能源将变成公司一个新的战略 板块，大力发展。</w:t>
      </w:r>
    </w:p>
    <w:p>
      <w:pPr>
        <w:pStyle w:val="Style28"/>
        <w:keepNext w:val="0"/>
        <w:keepLines w:val="0"/>
        <w:widowControl w:val="0"/>
        <w:shd w:val="clear" w:color="auto" w:fill="auto"/>
        <w:bidi w:val="0"/>
        <w:spacing w:before="0" w:after="0" w:line="234" w:lineRule="exact"/>
        <w:ind w:left="0" w:right="0" w:firstLine="920"/>
        <w:jc w:val="both"/>
      </w:pPr>
      <w:r>
        <w:rPr>
          <w:color w:val="000000"/>
          <w:spacing w:val="0"/>
          <w:w w:val="100"/>
          <w:position w:val="0"/>
        </w:rPr>
        <w:t>经营计划：在未来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年实现公司的营业额达到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亿元人民币。</w:t>
      </w:r>
    </w:p>
    <w:p>
      <w:pPr>
        <w:pStyle w:val="Style28"/>
        <w:keepNext w:val="0"/>
        <w:keepLines w:val="0"/>
        <w:widowControl w:val="0"/>
        <w:shd w:val="clear" w:color="auto" w:fill="auto"/>
        <w:bidi w:val="0"/>
        <w:spacing w:before="0" w:after="340" w:line="234" w:lineRule="exact"/>
        <w:ind w:left="540" w:right="0"/>
        <w:jc w:val="both"/>
      </w:pPr>
      <w:r>
        <w:rPr>
          <w:color w:val="000000"/>
          <w:spacing w:val="0"/>
          <w:w w:val="100"/>
          <w:position w:val="0"/>
        </w:rPr>
        <w:t>可能面对的风险：电网市场在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年后出现停滞甚至下滑，或者产品的利润率出现较大下降；配售电业务的相关政策落 地困难，进展达不到预期；公司投资的配售电园区自身发展不理想，新增电量不足。电网市场是公司传统优势市场，公司在 该领域的业务拓展一直保持最大的力度，公司未来依然会专注于此，同时会采取并购的方式进一步扩大公司的市场份额，加 强在该业务领域的影响力，保证公司收入和利润的不断增长；随着国家电网、南方电网对产品品质要求的不断提升，公司正 在积极改进产品设计工艺，满足客户需求；有序开放配售电业务作为本次电改的核心，有可能遭遇改革过程中的各种困难， 导致项目推进的周期不如预期，公司将采取灵活的合作策略，最大限度整合各方资源，推进相关业务的落地；公司目前投资 的配售电项目，规划较为宏大，可能存在未来业务开展不达预期的情况，但公司在投资之初，已经审慎考虑过此类问题的可 能性，因此目前选择的投资项目，都有成熟的存量用电市场，且未来的规划比较清晰。项目公司可以先从售电业务做起，逐 步推进配电业务的落地，前期配电业务的进展较慢，不会影响配售电公司的生存和发展。</w:t>
      </w:r>
    </w:p>
    <w:p>
      <w:pPr>
        <w:pStyle w:val="Style26"/>
        <w:keepNext/>
        <w:keepLines/>
        <w:widowControl w:val="0"/>
        <w:shd w:val="clear" w:color="auto" w:fill="auto"/>
        <w:bidi w:val="0"/>
        <w:spacing w:before="0" w:after="340" w:line="240" w:lineRule="auto"/>
        <w:ind w:left="0" w:right="0" w:firstLine="540"/>
        <w:jc w:val="left"/>
      </w:pPr>
      <w:bookmarkStart w:id="245" w:name="bookmark245"/>
      <w:bookmarkStart w:id="246" w:name="bookmark246"/>
      <w:bookmarkStart w:id="247" w:name="bookmark247"/>
      <w:r>
        <w:rPr>
          <w:color w:val="000000"/>
          <w:spacing w:val="0"/>
          <w:w w:val="100"/>
          <w:position w:val="0"/>
          <w:sz w:val="24"/>
          <w:szCs w:val="24"/>
        </w:rPr>
        <w:t>十、接待调研、沟通、采访等活动登记表</w:t>
      </w:r>
      <w:bookmarkEnd w:id="245"/>
      <w:bookmarkEnd w:id="246"/>
      <w:bookmarkEnd w:id="247"/>
    </w:p>
    <w:p>
      <w:pPr>
        <w:pStyle w:val="Style32"/>
        <w:keepNext/>
        <w:keepLines/>
        <w:widowControl w:val="0"/>
        <w:shd w:val="clear" w:color="auto" w:fill="auto"/>
        <w:bidi w:val="0"/>
        <w:spacing w:before="0" w:after="280" w:line="240" w:lineRule="auto"/>
        <w:ind w:left="0" w:right="0" w:firstLine="54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1</w:t>
      </w:r>
      <w:bookmarkEnd w:id="250"/>
      <w:r>
        <w:rPr>
          <w:color w:val="000000"/>
          <w:spacing w:val="0"/>
          <w:w w:val="100"/>
          <w:position w:val="0"/>
        </w:rPr>
        <w:t>、报告期内接待调研、沟通、采访等活动登记表</w:t>
      </w:r>
      <w:bookmarkEnd w:id="248"/>
      <w:bookmarkEnd w:id="249"/>
      <w:bookmarkEnd w:id="251"/>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sectPr>
          <w:headerReference w:type="default" r:id="rId17"/>
          <w:footerReference w:type="default" r:id="rId18"/>
          <w:footnotePr>
            <w:pos w:val="pageBottom"/>
            <w:numFmt w:val="decimal"/>
            <w:numRestart w:val="continuous"/>
          </w:footnotePr>
          <w:pgSz w:w="11900" w:h="16840"/>
          <w:pgMar w:top="1417" w:right="557" w:bottom="1575" w:left="557" w:header="0" w:footer="3" w:gutter="0"/>
          <w:cols w:space="720"/>
          <w:noEndnote/>
          <w:rtlGutter w:val="0"/>
          <w:docGrid w:linePitch="360"/>
        </w:sectPr>
      </w:pPr>
    </w:p>
    <w:p>
      <w:pPr>
        <w:pStyle w:val="Style15"/>
        <w:keepNext/>
        <w:keepLines/>
        <w:widowControl w:val="0"/>
        <w:shd w:val="clear" w:color="auto" w:fill="auto"/>
        <w:bidi w:val="0"/>
        <w:spacing w:before="320" w:after="960" w:line="240" w:lineRule="auto"/>
        <w:ind w:left="0" w:right="0" w:firstLine="0"/>
        <w:jc w:val="center"/>
      </w:pPr>
      <w:bookmarkStart w:id="252" w:name="bookmark252"/>
      <w:bookmarkStart w:id="253" w:name="bookmark253"/>
      <w:bookmarkStart w:id="254" w:name="bookmark254"/>
      <w:r>
        <w:rPr>
          <w:color w:val="000000"/>
          <w:spacing w:val="0"/>
          <w:w w:val="100"/>
          <w:position w:val="0"/>
        </w:rPr>
        <w:t>第五节重要事项</w:t>
      </w:r>
      <w:bookmarkEnd w:id="252"/>
      <w:bookmarkEnd w:id="253"/>
      <w:bookmarkEnd w:id="254"/>
    </w:p>
    <w:p>
      <w:pPr>
        <w:pStyle w:val="Style26"/>
        <w:keepNext/>
        <w:keepLines/>
        <w:widowControl w:val="0"/>
        <w:shd w:val="clear" w:color="auto" w:fill="auto"/>
        <w:bidi w:val="0"/>
        <w:spacing w:before="0" w:after="260" w:line="240" w:lineRule="auto"/>
        <w:ind w:left="0" w:right="0" w:firstLine="540"/>
        <w:jc w:val="left"/>
      </w:pPr>
      <w:bookmarkStart w:id="255" w:name="bookmark255"/>
      <w:bookmarkStart w:id="256" w:name="bookmark256"/>
      <w:bookmarkStart w:id="257" w:name="bookmark257"/>
      <w:bookmarkStart w:id="258" w:name="bookmark258"/>
      <w:r>
        <w:rPr>
          <w:color w:val="000000"/>
          <w:spacing w:val="0"/>
          <w:w w:val="100"/>
          <w:position w:val="0"/>
          <w:sz w:val="24"/>
          <w:szCs w:val="24"/>
        </w:rPr>
        <w:t>一</w:t>
      </w:r>
      <w:bookmarkEnd w:id="257"/>
      <w:r>
        <w:rPr>
          <w:color w:val="000000"/>
          <w:spacing w:val="0"/>
          <w:w w:val="100"/>
          <w:position w:val="0"/>
          <w:sz w:val="24"/>
          <w:szCs w:val="24"/>
        </w:rPr>
        <w:t>、公司普通股利润分配及资本公积金转增股本情况</w:t>
      </w:r>
      <w:bookmarkEnd w:id="255"/>
      <w:bookmarkEnd w:id="256"/>
      <w:bookmarkEnd w:id="258"/>
    </w:p>
    <w:p>
      <w:pPr>
        <w:pStyle w:val="Style28"/>
        <w:keepNext w:val="0"/>
        <w:keepLines w:val="0"/>
        <w:widowControl w:val="0"/>
        <w:shd w:val="clear" w:color="auto" w:fill="auto"/>
        <w:bidi w:val="0"/>
        <w:spacing w:before="0" w:after="0" w:line="264" w:lineRule="exact"/>
        <w:ind w:left="540" w:right="0" w:firstLine="20"/>
        <w:jc w:val="both"/>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33" w:lineRule="exact"/>
        <w:ind w:left="54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日召开的第四界董事会第四次会议审议通过了《北京合纵科技股份有限公司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年度利润分配预案》，在 符合利润分配原则、保证公司正常经营和长远发展的前提下，根据《公司法》及《公司章程》的相关规定，拟定如下分配方 案：以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108,180,000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股分配现金股利</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元（含税），剩余未分配利润 结转至以后年度；同时，以资本公积金向全体股东每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年度股东大会审议通过了上述 《北京合纵科技股份有限公司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年度权益分派股权登记日为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bl>
      <w:tblPr>
        <w:tblOverlap w:val="never"/>
        <w:jc w:val="center"/>
        <w:tblLayout w:type="fixed"/>
      </w:tblPr>
      <w:tblGrid>
        <w:gridCol w:w="4790"/>
        <w:gridCol w:w="4790"/>
      </w:tblGrid>
      <w:tr>
        <w:trPr>
          <w:trHeight w:val="331"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279,768,466</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41,965,269.90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209,216,311.73</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6"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22"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公司发展阶段属成熟期且有重大资金支出安排的，进行利润分配时，现金分红在本次利润分配中所占比例最低应达到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r>
      <w:tr>
        <w:trPr>
          <w:trHeight w:val="322"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10"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380"/>
              <w:jc w:val="both"/>
            </w:pPr>
            <w:r>
              <w:rPr>
                <w:color w:val="000000"/>
                <w:spacing w:val="0"/>
                <w:w w:val="100"/>
                <w:position w:val="0"/>
              </w:rPr>
              <w:t>经天职国际会计师事务所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审计，公司（母公司）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14,119,328.28</w:t>
            </w:r>
            <w:r>
              <w:rPr>
                <w:color w:val="000000"/>
                <w:spacing w:val="0"/>
                <w:w w:val="100"/>
                <w:position w:val="0"/>
              </w:rPr>
              <w:t>元，加年初未分配 利润</w:t>
            </w:r>
            <w:r>
              <w:rPr>
                <w:rFonts w:ascii="Times New Roman" w:eastAsia="Times New Roman" w:hAnsi="Times New Roman" w:cs="Times New Roman"/>
                <w:color w:val="000000"/>
                <w:spacing w:val="0"/>
                <w:w w:val="100"/>
                <w:position w:val="0"/>
                <w:sz w:val="18"/>
                <w:szCs w:val="18"/>
              </w:rPr>
              <w:t>239,780,916.28</w:t>
            </w:r>
            <w:r>
              <w:rPr>
                <w:color w:val="000000"/>
                <w:spacing w:val="0"/>
                <w:w w:val="100"/>
                <w:position w:val="0"/>
              </w:rPr>
              <w:t>元，减去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年度提取的法定公积金</w:t>
            </w:r>
            <w:r>
              <w:rPr>
                <w:rFonts w:ascii="Times New Roman" w:eastAsia="Times New Roman" w:hAnsi="Times New Roman" w:cs="Times New Roman"/>
                <w:color w:val="000000"/>
                <w:spacing w:val="0"/>
                <w:w w:val="100"/>
                <w:position w:val="0"/>
                <w:sz w:val="18"/>
                <w:szCs w:val="18"/>
              </w:rPr>
              <w:t>1,411,932.83</w:t>
            </w:r>
            <w:r>
              <w:rPr>
                <w:color w:val="000000"/>
                <w:spacing w:val="0"/>
                <w:w w:val="100"/>
                <w:position w:val="0"/>
              </w:rPr>
              <w:t>元、分配股利</w:t>
            </w:r>
            <w:r>
              <w:rPr>
                <w:rFonts w:ascii="Times New Roman" w:eastAsia="Times New Roman" w:hAnsi="Times New Roman" w:cs="Times New Roman"/>
                <w:color w:val="000000"/>
                <w:spacing w:val="0"/>
                <w:w w:val="100"/>
                <w:position w:val="0"/>
                <w:sz w:val="18"/>
                <w:szCs w:val="18"/>
              </w:rPr>
              <w:t>43,272,000.00</w:t>
            </w:r>
            <w:r>
              <w:rPr>
                <w:color w:val="000000"/>
                <w:spacing w:val="0"/>
                <w:w w:val="100"/>
                <w:position w:val="0"/>
              </w:rPr>
              <w:t>元，可供投资者分配的 利润为</w:t>
            </w:r>
            <w:r>
              <w:rPr>
                <w:rFonts w:ascii="Times New Roman" w:eastAsia="Times New Roman" w:hAnsi="Times New Roman" w:cs="Times New Roman"/>
                <w:color w:val="000000"/>
                <w:spacing w:val="0"/>
                <w:w w:val="100"/>
                <w:position w:val="0"/>
                <w:sz w:val="18"/>
                <w:szCs w:val="18"/>
              </w:rPr>
              <w:t>209,216,311.73</w:t>
            </w:r>
            <w:r>
              <w:rPr>
                <w:color w:val="000000"/>
                <w:spacing w:val="0"/>
                <w:w w:val="100"/>
                <w:position w:val="0"/>
              </w:rPr>
              <w:t>元；资本公积金余额为</w:t>
            </w:r>
            <w:r>
              <w:rPr>
                <w:rFonts w:ascii="Times New Roman" w:eastAsia="Times New Roman" w:hAnsi="Times New Roman" w:cs="Times New Roman"/>
                <w:color w:val="000000"/>
                <w:spacing w:val="0"/>
                <w:w w:val="100"/>
                <w:position w:val="0"/>
                <w:sz w:val="18"/>
                <w:szCs w:val="18"/>
              </w:rPr>
              <w:t>167,968,030.02</w:t>
            </w:r>
            <w:r>
              <w:rPr>
                <w:color w:val="000000"/>
                <w:spacing w:val="0"/>
                <w:w w:val="100"/>
                <w:position w:val="0"/>
              </w:rPr>
              <w:t>元。本公司拟以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279,768,466</w:t>
            </w:r>
            <w:r>
              <w:rPr>
                <w:color w:val="000000"/>
                <w:spacing w:val="0"/>
                <w:w w:val="100"/>
                <w:position w:val="0"/>
              </w:rPr>
              <w:t>股 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股分配现金股利</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元（含税），共派发现金股利</w:t>
            </w:r>
            <w:r>
              <w:rPr>
                <w:rFonts w:ascii="Times New Roman" w:eastAsia="Times New Roman" w:hAnsi="Times New Roman" w:cs="Times New Roman"/>
                <w:color w:val="000000"/>
                <w:spacing w:val="0"/>
                <w:w w:val="100"/>
                <w:position w:val="0"/>
                <w:sz w:val="18"/>
                <w:szCs w:val="18"/>
              </w:rPr>
              <w:t>41,965,269.90</w:t>
            </w:r>
            <w:r>
              <w:rPr>
                <w:color w:val="000000"/>
                <w:spacing w:val="0"/>
                <w:w w:val="100"/>
                <w:position w:val="0"/>
              </w:rPr>
              <w:t>元。</w:t>
            </w:r>
          </w:p>
          <w:p>
            <w:pPr>
              <w:pStyle w:val="Style23"/>
              <w:keepNext w:val="0"/>
              <w:keepLines w:val="0"/>
              <w:widowControl w:val="0"/>
              <w:shd w:val="clear" w:color="auto" w:fill="auto"/>
              <w:bidi w:val="0"/>
              <w:spacing w:before="0" w:after="0" w:line="232" w:lineRule="exact"/>
              <w:ind w:left="0" w:right="0" w:firstLine="380"/>
              <w:jc w:val="both"/>
            </w:pPr>
            <w:r>
              <w:rPr>
                <w:color w:val="000000"/>
                <w:spacing w:val="0"/>
                <w:w w:val="100"/>
                <w:position w:val="0"/>
              </w:rPr>
              <w:t>经上述分配后，剩余未分配利润暂不分配，用作公司补充流动资金。</w:t>
            </w:r>
          </w:p>
        </w:tc>
      </w:tr>
    </w:tbl>
    <w:p>
      <w:pPr>
        <w:pStyle w:val="Style35"/>
        <w:keepNext w:val="0"/>
        <w:keepLines w:val="0"/>
        <w:widowControl w:val="0"/>
        <w:shd w:val="clear" w:color="auto" w:fill="auto"/>
        <w:bidi w:val="0"/>
        <w:spacing w:before="0" w:after="0" w:line="238"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5"/>
        <w:keepNext w:val="0"/>
        <w:keepLines w:val="0"/>
        <w:widowControl w:val="0"/>
        <w:shd w:val="clear" w:color="auto" w:fill="auto"/>
        <w:tabs>
          <w:tab w:pos="552" w:val="left"/>
        </w:tabs>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年度利润分配方案：以总股本</w:t>
      </w:r>
      <w:r>
        <w:rPr>
          <w:rFonts w:ascii="Times New Roman" w:eastAsia="Times New Roman" w:hAnsi="Times New Roman" w:cs="Times New Roman"/>
          <w:color w:val="000000"/>
          <w:spacing w:val="0"/>
          <w:w w:val="100"/>
          <w:position w:val="0"/>
          <w:sz w:val="18"/>
          <w:szCs w:val="18"/>
        </w:rPr>
        <w:t>82,180,000.00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元人民币现金（含税），共派 发现金股利</w:t>
      </w:r>
      <w:r>
        <w:rPr>
          <w:rFonts w:ascii="Times New Roman" w:eastAsia="Times New Roman" w:hAnsi="Times New Roman" w:cs="Times New Roman"/>
          <w:color w:val="000000"/>
          <w:spacing w:val="0"/>
          <w:w w:val="100"/>
          <w:position w:val="0"/>
          <w:sz w:val="18"/>
          <w:szCs w:val="18"/>
        </w:rPr>
        <w:t>16,436,000.00</w:t>
      </w:r>
      <w:r>
        <w:rPr>
          <w:color w:val="000000"/>
          <w:spacing w:val="0"/>
          <w:w w:val="100"/>
          <w:position w:val="0"/>
        </w:rPr>
        <w:t>元。</w:t>
      </w:r>
    </w:p>
    <w:p>
      <w:pPr>
        <w:pStyle w:val="Style35"/>
        <w:keepNext w:val="0"/>
        <w:keepLines w:val="0"/>
        <w:widowControl w:val="0"/>
        <w:shd w:val="clear" w:color="auto" w:fill="auto"/>
        <w:tabs>
          <w:tab w:pos="542" w:val="left"/>
        </w:tabs>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日总股本为基数，每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元人民币（含税），同时进 行资本公积金转增股本，向全体股东每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w:t>
      </w:r>
      <w:r>
        <w:br w:type="page"/>
      </w:r>
    </w:p>
    <w:p>
      <w:pPr>
        <w:pStyle w:val="Style28"/>
        <w:keepNext w:val="0"/>
        <w:keepLines w:val="0"/>
        <w:widowControl w:val="0"/>
        <w:shd w:val="clear" w:color="auto" w:fill="auto"/>
        <w:bidi w:val="0"/>
        <w:spacing w:before="0" w:after="0" w:line="235" w:lineRule="exact"/>
        <w:ind w:left="54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279,768,466</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股分配现金股利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元（含税），共派发现金股利</w:t>
      </w:r>
      <w:r>
        <w:rPr>
          <w:rFonts w:ascii="Times New Roman" w:eastAsia="Times New Roman" w:hAnsi="Times New Roman" w:cs="Times New Roman"/>
          <w:color w:val="000000"/>
          <w:spacing w:val="0"/>
          <w:w w:val="100"/>
          <w:position w:val="0"/>
          <w:sz w:val="18"/>
          <w:szCs w:val="18"/>
        </w:rPr>
        <w:t>41,965,269.90</w:t>
      </w:r>
      <w:r>
        <w:rPr>
          <w:color w:val="000000"/>
          <w:spacing w:val="0"/>
          <w:w w:val="100"/>
          <w:position w:val="0"/>
        </w:rPr>
        <w:t>元。</w:t>
      </w:r>
    </w:p>
    <w:p>
      <w:pPr>
        <w:pStyle w:val="Style28"/>
        <w:keepNext w:val="0"/>
        <w:keepLines w:val="0"/>
        <w:widowControl w:val="0"/>
        <w:shd w:val="clear" w:color="auto" w:fill="auto"/>
        <w:bidi w:val="0"/>
        <w:spacing w:before="0" w:after="60" w:line="235" w:lineRule="exact"/>
        <w:ind w:left="0" w:right="0" w:firstLine="540"/>
        <w:jc w:val="left"/>
      </w:pPr>
      <w:r>
        <w:rPr>
          <w:color w:val="000000"/>
          <w:spacing w:val="0"/>
          <w:w w:val="100"/>
          <w:position w:val="0"/>
        </w:rPr>
        <w:t>公司近三年（包括本报告期）普通股现金分红情况表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603"/>
        <w:gridCol w:w="1589"/>
        <w:gridCol w:w="1584"/>
        <w:gridCol w:w="1603"/>
        <w:gridCol w:w="1603"/>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现金分红金额（含 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以其他方式现金分 红的比例</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41,965,269.90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87,793,742.23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43,272,000.00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87,495,468.10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16,436,000.00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75,285,176.63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99" w:line="1" w:lineRule="exact"/>
      </w:pPr>
    </w:p>
    <w:p>
      <w:pPr>
        <w:pStyle w:val="Style26"/>
        <w:keepNext/>
        <w:keepLines/>
        <w:widowControl w:val="0"/>
        <w:shd w:val="clear" w:color="auto" w:fill="auto"/>
        <w:bidi w:val="0"/>
        <w:spacing w:before="0" w:after="300" w:line="240" w:lineRule="auto"/>
        <w:ind w:left="0" w:right="0" w:firstLine="540"/>
        <w:jc w:val="left"/>
      </w:pPr>
      <w:bookmarkStart w:id="259" w:name="bookmark259"/>
      <w:bookmarkStart w:id="260" w:name="bookmark260"/>
      <w:bookmarkStart w:id="261" w:name="bookmark261"/>
      <w:bookmarkStart w:id="262" w:name="bookmark262"/>
      <w:r>
        <w:rPr>
          <w:color w:val="000000"/>
          <w:spacing w:val="0"/>
          <w:w w:val="100"/>
          <w:position w:val="0"/>
          <w:sz w:val="24"/>
          <w:szCs w:val="24"/>
        </w:rPr>
        <w:t>二</w:t>
      </w:r>
      <w:bookmarkEnd w:id="261"/>
      <w:r>
        <w:rPr>
          <w:color w:val="000000"/>
          <w:spacing w:val="0"/>
          <w:w w:val="100"/>
          <w:position w:val="0"/>
          <w:sz w:val="24"/>
          <w:szCs w:val="24"/>
        </w:rPr>
        <w:t>、承诺事项履行情况</w:t>
      </w:r>
      <w:bookmarkEnd w:id="259"/>
      <w:bookmarkEnd w:id="260"/>
      <w:bookmarkEnd w:id="262"/>
    </w:p>
    <w:p>
      <w:pPr>
        <w:pStyle w:val="Style32"/>
        <w:keepNext/>
        <w:keepLines/>
        <w:widowControl w:val="0"/>
        <w:shd w:val="clear" w:color="auto" w:fill="auto"/>
        <w:bidi w:val="0"/>
        <w:spacing w:before="0" w:after="300" w:line="278" w:lineRule="exact"/>
        <w:ind w:left="540" w:right="0" w:firstLine="2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、公司实际控制人、股东、关联方、收购人以及公司等承诺相关方在报告期内履行完毕及截至报告期末 尚未履行完毕的承诺事项</w:t>
      </w:r>
      <w:bookmarkEnd w:id="263"/>
      <w:bookmarkEnd w:id="264"/>
      <w:bookmarkEnd w:id="266"/>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38"/>
        <w:gridCol w:w="850"/>
        <w:gridCol w:w="854"/>
        <w:gridCol w:w="4253"/>
        <w:gridCol w:w="850"/>
        <w:gridCol w:w="850"/>
        <w:gridCol w:w="787"/>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2" w:lineRule="exact"/>
              <w:ind w:left="0" w:right="0" w:firstLine="0"/>
              <w:jc w:val="left"/>
            </w:pPr>
            <w:r>
              <w:rPr>
                <w:color w:val="000000"/>
                <w:spacing w:val="0"/>
                <w:w w:val="100"/>
                <w:position w:val="0"/>
              </w:rPr>
              <w:t>收购报告书 或权益变动 报告书中所 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9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left"/>
            </w:pPr>
            <w:r>
              <w:rPr>
                <w:color w:val="000000"/>
                <w:spacing w:val="0"/>
                <w:w w:val="100"/>
                <w:position w:val="0"/>
              </w:rPr>
              <w:t>资产重组时 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公司控股 股东、实 际控制 人、董事、 高级管理 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关于重组 信息准确 性、完整 性、合法 性的承诺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本人保证本次交易的信息披露和申请文件均为真实、 完整、准确的，不存在虚假记载、误导性陈述或重大 遗漏，并对披露信息和申请文件的真实性、准确性和 完整性承担个别和连带的法律责任。如本次交易所提 供或披露的信息涉嫌虚假记载、误导性陈述或者重大 遗漏，被司法机关立案侦查或者被中国证监会立案调 查的，在形成调查结论以前，本人不转让在合纵科技 拥有权益的股份，并于收到立案稽查通知的两个交易 日内将暂停转让的书面申请和股票账户提交合纵科技 董事会，由合纵科技董事会代本人向证券交易所和登 记结算公司申请锁定；本人未在两个交易日内提交锁 定申请的，授权合纵科技董事会核实后直接向证券交 易所和登记结算公司报送本人的身份信息和账户信息 并申请锁定；合纵科技董事会未向证券交易所和登记 结算公司报送本人的身份信息和账户信息的，本人授 权证券交易所和登记结算公司直接锁定相关股份。如 调查结论发现本人存在违法违规情节，本人承诺锁定 股份自愿用于相关投资者赔偿安排。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严格遵守 所做的承 诺，未发 生违反承 诺的情形</w:t>
            </w:r>
          </w:p>
        </w:tc>
      </w:tr>
      <w:tr>
        <w:trPr>
          <w:trHeight w:val="149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公司控股 股东、实 际控制 人、董事、 高级管理 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both"/>
            </w:pPr>
            <w:r>
              <w:rPr>
                <w:color w:val="000000"/>
                <w:spacing w:val="0"/>
                <w:w w:val="100"/>
                <w:position w:val="0"/>
              </w:rPr>
              <w:t>关于摊薄 即期回报 及填补措 施的承诺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pPr>
            <w:r>
              <w:rPr>
                <w:color w:val="000000"/>
                <w:spacing w:val="0"/>
                <w:w w:val="100"/>
                <w:position w:val="0"/>
              </w:rPr>
              <w:t xml:space="preserve">为保证公司填补即期回报措施切实履行，特承诺如下：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、本人承诺不越权干预公司经营管理活动；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 承诺不侵占公司利益。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严格遵守 所做的承 诺，未发 生违反承 诺的情形</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公司董 事、监事、 高级管理 人员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both"/>
            </w:pPr>
            <w:r>
              <w:rPr>
                <w:color w:val="000000"/>
                <w:spacing w:val="0"/>
                <w:w w:val="100"/>
                <w:position w:val="0"/>
              </w:rPr>
              <w:t>关于无违 法承诺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、本人最近三年内未受到过刑事处罚、中国证监会的 行政处罚；最近十二个月未受到过证券交易所公开谴 责。</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、本人不存在因涉嫌犯罪正被司法机关立案侦查 或涉嫌违法违规正被中国证监会等行政主管部门立案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both"/>
            </w:pPr>
            <w:r>
              <w:rPr>
                <w:color w:val="000000"/>
                <w:spacing w:val="0"/>
                <w:w w:val="100"/>
                <w:position w:val="0"/>
              </w:rPr>
              <w:t>严格遵守 所做的承 诺，未发 生违反承</w:t>
            </w:r>
          </w:p>
        </w:tc>
      </w:tr>
    </w:tbl>
    <w:p>
      <w:pPr>
        <w:spacing w:lineRule="exact" w:line="1"/>
        <w:rPr>
          <w:sz w:val="2"/>
          <w:szCs w:val="2"/>
        </w:rPr>
      </w:pPr>
      <w:r>
        <w:br w:type="page"/>
      </w:r>
    </w:p>
    <w:tbl>
      <w:tblPr>
        <w:tblOverlap w:val="never"/>
        <w:jc w:val="center"/>
        <w:tblLayout w:type="fixed"/>
      </w:tblPr>
      <w:tblGrid>
        <w:gridCol w:w="1138"/>
        <w:gridCol w:w="850"/>
        <w:gridCol w:w="854"/>
        <w:gridCol w:w="4253"/>
        <w:gridCol w:w="850"/>
        <w:gridCol w:w="850"/>
        <w:gridCol w:w="787"/>
      </w:tblGrid>
      <w:tr>
        <w:trPr>
          <w:trHeight w:val="14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6" w:lineRule="exact"/>
              <w:ind w:left="0" w:right="0" w:firstLine="0"/>
              <w:jc w:val="both"/>
            </w:pPr>
            <w:r>
              <w:rPr>
                <w:color w:val="000000"/>
                <w:spacing w:val="0"/>
                <w:w w:val="100"/>
                <w:position w:val="0"/>
              </w:rPr>
              <w:t>调查之情形。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、本人不存在违反《公司法》第一百四 十七、一百四十八条规定的行为。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、本人与本次交易 的交易对方及其股东（出资人）均不存在一致行动关 系及关联关系。上述声明均为真实、准确、完整的， 且不存在任何虚假、误导及遗漏之处，本人愿就上述 声明内容承担相应法律责任。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诺的情形</w:t>
            </w:r>
          </w:p>
        </w:tc>
      </w:tr>
      <w:tr>
        <w:trPr>
          <w:trHeight w:val="289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控股股东 刘泽刚及 一致行动 人韦强、 张仁增、 何昀、高 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关于避免 同业竞争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、除合纵科技外，本人及本人控制的其他公司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企业现 时与合纵科技及其子公司之间不存在同业竞争的情 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、本人及本人控制的其他公司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企业未来不会从事 或开展任何与合纵科技及其子公司构成同业竞争或可 能构成同业竞争的业务；不直接或间接投资任何与合 纵科技及其子公司构成同业竞争或可能构成同业竞争 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、本人及本人控制的其他公司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企业违 反本承诺的，本人及本人控制的其他公司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企业所获相 关收益将无条件地归合纵科技享有；同时，若造成合 纵科技及其子公司损失的（包括直接损失和间接损 失），本人及本人控制的其他公司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企业将无条件的承担 全部赔偿责任。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严格遵守 所做的承 诺，未发 生违反承 诺的情形</w:t>
            </w:r>
          </w:p>
        </w:tc>
      </w:tr>
      <w:tr>
        <w:trPr>
          <w:trHeight w:val="2194"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控股股东 刘泽刚及 一致行动 人韦强、 张仁增、 何昀、高 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both"/>
            </w:pPr>
            <w:r>
              <w:rPr>
                <w:color w:val="000000"/>
                <w:spacing w:val="0"/>
                <w:w w:val="100"/>
                <w:position w:val="0"/>
              </w:rPr>
              <w:t>关于规范 与公司关 联交易的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在本次交易完成后，本人及本人控制的其他公司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 将尽量减少与合纵科技发生关联交易。若发生不可避 免且必要的关联交易，本人及本人控制的企业与合纵 科技将根据公平、公允、等价有偿等原则，依法签署 合法有效的协议文件，并将按照有关法律、法规和规 范性文件以及合纵科技章程之规定，履行关联交易审 批决策程序、信息披露义务等相关事宜；确保从根本 上杜绝通过关联交易损害合纵科技及其他股东合法权 益的情形发生。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严格遵守 所做的承 诺，未发 生违反承 诺的情形</w:t>
            </w:r>
          </w:p>
        </w:tc>
      </w:tr>
      <w:tr>
        <w:trPr>
          <w:trHeight w:val="54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both"/>
            </w:pPr>
            <w:r>
              <w:rPr>
                <w:color w:val="000000"/>
                <w:spacing w:val="0"/>
                <w:w w:val="100"/>
                <w:position w:val="0"/>
              </w:rPr>
              <w:t>公司关于 发行股份 及支付现 金购买资 产并募集 配套资金 相关事项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、本公司及本公司现任董事、监事、高级管理人员不 存在因涉嫌犯罪正被司法机关立案侦查或涉嫌违法违 规正被中国证监会立案调查的情形。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、本次交易申请 文件不存在虚假记载、误导性陈述或者重大遗漏。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本公司最近十二个月内不存在未履行向投资者作出的 公开承诺的情形。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、本公司及下属子公司最近三年不 存在因违反法律、行政法规、规章受到行政处罚且情 节严重，或者受到刑事处罚，或者因违反证券法律、 行政法规、规章受到中国证监会的行政处罚的情形； 最近十二个月内未受到过证券交易所的公开谴责；不 存在因涉嫌犯罪被司法机关立案侦查或者涉嫌违法违 规被中国证监会立案调查的情形。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、本公司实际控制 人刘泽刚及其一致行动人韦强、张仁增、何昀、高星 最近十二个月内不存在因违反证券法律、行政法规、 规章，受到中国证监会的行政处罚，或者受到刑事处 罚的情形。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、本公司现任董事、监事和高级管理人员 不存在违反《公司法》第一百四十七条、第一百四十 八条规定的行为，或者最近三年内受到中国证监会的 行政处罚、最近十二个月内受到证券交易所的公开谴 责的情形；不存在因涉嫌犯罪被司法机关立案侦查或 者涉嫌违法违规被中国证监会立案调查的情形。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 公司不存在损害投资者的合法权益和社会公共利益的 其他情形。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严格遵守 所做的承 诺，未发 生违反承 诺的情形</w:t>
            </w:r>
          </w:p>
        </w:tc>
      </w:tr>
      <w:tr>
        <w:trPr>
          <w:trHeight w:val="19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首次公开发 行或再融资 时所作承诺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控股股东 刘泽刚及 一致行动 人韦强、 张仁增、 何昀、高 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自愿锁定 股份的承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、自公司股票上市之日起三十六个月内，不转让或者 委托他人管理其直接和间接持有的公司股份，也不由 公司回购该部分股份。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、前述限售期满后，在任职期 间每年转让的股份不超过其直接和间接持有公司股份 总数的百分之二十五；在首次公开发行股票上市之日 起六个月内申报离职的，自申报离职之日起十八个月 内不转让其直接持有的本公司股份；在首次公开发行 股票上市之日起第七个月至第十二个月之间申报离职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严格遵守 所做的承 诺，未发 生违反承 诺的情形</w:t>
            </w:r>
          </w:p>
        </w:tc>
      </w:tr>
    </w:tbl>
    <w:p>
      <w:pPr>
        <w:sectPr>
          <w:footnotePr>
            <w:pos w:val="pageBottom"/>
            <w:numFmt w:val="decimal"/>
            <w:numRestart w:val="continuous"/>
          </w:footnotePr>
          <w:pgSz w:w="11900" w:h="16840"/>
          <w:pgMar w:top="1426" w:right="557" w:bottom="1479" w:left="557" w:header="0" w:footer="3" w:gutter="0"/>
          <w:cols w:space="720"/>
          <w:noEndnote/>
          <w:rtlGutter w:val="0"/>
          <w:docGrid w:linePitch="360"/>
        </w:sectPr>
      </w:pPr>
    </w:p>
    <w:tbl>
      <w:tblPr>
        <w:tblOverlap w:val="never"/>
        <w:jc w:val="center"/>
        <w:tblLayout w:type="fixed"/>
      </w:tblPr>
      <w:tblGrid>
        <w:gridCol w:w="1138"/>
        <w:gridCol w:w="850"/>
        <w:gridCol w:w="854"/>
        <w:gridCol w:w="4253"/>
        <w:gridCol w:w="850"/>
        <w:gridCol w:w="850"/>
        <w:gridCol w:w="787"/>
      </w:tblGrid>
      <w:tr>
        <w:trPr>
          <w:trHeight w:val="30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的，自申报离职之日起十二个月内不转让其直接持有 的本公司股份。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、在限售期满后两年内减持的，减持 价格不低于发行价（若股份公司上市后发生派发现金 股利、送红股、转增股本、增发新股或配股等除息、 除权行为的，则发行价格按照上述情形出现的先后顺 序进行累积调整，下同）。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、股份公司上市后六个月 内如公司股票连续二十个交易日的收盘价均低于发行 价，或者上市后六个月期末（</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日）收 盘价低于发行价，本人持有公司股票的限售期限自动 延长六个月。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、本人若发生职务变更、离职的情况， 仍将遵守上述承诺。除此之外，本人还将严格遵守有 关法律法规和规范性文件中关于股份流通的限制性规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24"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both"/>
            </w:pPr>
            <w:r>
              <w:rPr>
                <w:color w:val="000000"/>
                <w:spacing w:val="0"/>
                <w:w w:val="100"/>
                <w:position w:val="0"/>
              </w:rPr>
              <w:t>控股股东 刘泽刚及 一致行动 人韦强、 张仁增、 何昀、高 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关于《招 股说明 书》的承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both"/>
            </w:pPr>
            <w:r>
              <w:rPr>
                <w:color w:val="000000"/>
                <w:spacing w:val="0"/>
                <w:w w:val="100"/>
                <w:position w:val="0"/>
              </w:rPr>
              <w:t>股份公司首次公开发行股票并在创业板上市的《招股 说明书》及相关申请材料真实、准确、完整、及时， 不存在虚假记载、误导性陈述或重大遗漏；如《招股 说明书》及相关申请材料出现虚假记载、误导性陈述 或重大遗漏，对判断本公司是否符合法律规定的发行 条件构成重大、实质影响的，本人将按公司股票的二 级市场价格购回已转让的原限售股份；如《招股说明 书》及相关申请材料出现虚假记载、误导性陈述或重 大遗漏，致使投资者在证券交易中遭受损失的，本人 将依法赔偿投资者损失。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严格遵守 所做的承 诺，未发 生违反承 诺的情形</w:t>
            </w:r>
          </w:p>
        </w:tc>
      </w:tr>
      <w:tr>
        <w:trPr>
          <w:trHeight w:val="149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以上股东 刘泽刚、 韦强、张 仁增、何 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对持股意 向和减持 意向承诺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both"/>
            </w:pPr>
            <w:r>
              <w:rPr>
                <w:color w:val="000000"/>
                <w:spacing w:val="0"/>
                <w:w w:val="100"/>
                <w:position w:val="0"/>
              </w:rPr>
              <w:t>公司上市后，刘泽刚、韦强、张仁增、何昀所持发行 人股份在限售期满后两年内，可能根据个人资金需求， 以不低于发行价的价格依法减持不超过届时所持发行 人股份的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严格遵守 所做的承 诺，未发 生违反承 诺的情形</w:t>
            </w:r>
          </w:p>
        </w:tc>
      </w:tr>
      <w:tr>
        <w:trPr>
          <w:trHeight w:val="2424"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发行人控 股股东刘 泽刚及一 致行动人 韦强、张 仁增、何 昀、高星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关于避免 同业竞争 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、本人将不在中国境内外直接或间接从事或参与任何 在商业上对股份公司构成竞争的业务及活动；或拥有 与股份公司存在竞争关系的任何经济实体、机构、经 济组织的权益；或以其他任何形式取得该经济实体、 机构、经济组织的控制权；或在该经济实体、机构、 经济组织中担任高级管理人员或核心技术人员。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 担任股份公司董事、高级管理人员期间及不再担任董 事、高级管理人员职务之日起六个月内，本承诺持续 有效。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、本人愿意承担因违反上述承诺而给股份公司 造成的全部经济损失。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严格遵守 所做的承 诺，未发 生违反承 诺的情形</w:t>
            </w:r>
          </w:p>
        </w:tc>
      </w:tr>
      <w:tr>
        <w:trPr>
          <w:trHeight w:val="2189"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发行人控 股股东刘 泽刚及一 致行动人 韦强、张 仁增、何 昀、高星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关于规范 关联交易 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、本人及本人控制的子公司将尽量避免与股份公司和 其控股或控制的子公司之间发生关联交易。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、如果关 联交易难以避免，交易双方将严格按照正常商业行为 准则进行。关联交易的定价政策遵循市场公平、公正、 公开的原则，交易价格依据与市场独立第三方交易价 格确定。无市场价格可资比较或定价受到限制的重大 关联交易，按照交易的商品或劳务的成本基础上加合 理利润的标准予以确定交易价格，以保证交易价格的 公允性。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严格遵守 所做的承 诺，未发 生违反承 诺的情形</w:t>
            </w:r>
          </w:p>
        </w:tc>
      </w:tr>
      <w:tr>
        <w:trPr>
          <w:trHeight w:val="19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实际控制 人及全体 董事、高 级管理人 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关于上市 后三年内 公司股价 低于每股 净资产时 稳定公司 股价的承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股份公司首次公开发行股票并在创业板上市之后三年 内，若出现连续二十个交易日公司股票每日收盘价均 低于公司最近一期经审计的每股净资产的情况，本人 自愿履行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年年度股东大会审议通过的《关于上市 后三年内公司股价低于每股净资产时稳定公司股价的 预案》。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严格遵守 所做的承 诺，未发 生违反承 诺的情形</w:t>
            </w:r>
          </w:p>
        </w:tc>
      </w:tr>
      <w:tr>
        <w:trPr>
          <w:trHeight w:val="336"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公司首次公开发行股票并在创业板上市的《招股说明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严格遵守</w:t>
            </w:r>
          </w:p>
        </w:tc>
      </w:tr>
    </w:tbl>
    <w:p>
      <w:pPr>
        <w:spacing w:lineRule="exact" w:line="1"/>
        <w:rPr>
          <w:sz w:val="2"/>
          <w:szCs w:val="2"/>
        </w:rPr>
      </w:pPr>
      <w:r>
        <w:br w:type="page"/>
      </w:r>
    </w:p>
    <w:tbl>
      <w:tblPr>
        <w:tblOverlap w:val="never"/>
        <w:jc w:val="center"/>
        <w:tblLayout w:type="fixed"/>
      </w:tblPr>
      <w:tblGrid>
        <w:gridCol w:w="1138"/>
        <w:gridCol w:w="850"/>
        <w:gridCol w:w="854"/>
        <w:gridCol w:w="4253"/>
        <w:gridCol w:w="850"/>
        <w:gridCol w:w="850"/>
        <w:gridCol w:w="787"/>
      </w:tblGrid>
      <w:tr>
        <w:trPr>
          <w:trHeight w:val="21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股说明 书》的承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书》及相关申请材料真实、准确、完整、及时，不存 在虚假记载、误导性陈述或重大遗漏；如《招股说明 书》及相关申请材料出现虚假记载、误导性陈述或重 大遗漏，对判断本公司是否符合法律规定的发行条件 构成重大、实质影响的，本公司将按公司股票的二级 市场价格回购首次公开发行的全部新股；如《招股说 明书》及相关申请材料出现虚假记载、误导性陈述或 重大遗漏，致使投资者在证券交易中遭受损失的，本 公司将依法赔偿投资者损失。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所做的承 诺，未发 生违反承 诺的情形</w:t>
            </w:r>
          </w:p>
        </w:tc>
      </w:tr>
      <w:tr>
        <w:trPr>
          <w:trHeight w:val="2189"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关于公司 不存在分 级收益等 结构化安 排的承诺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 xml:space="preserve">根据《中华人民共和国证券法》等有关法律、法规及 中国证券监督管理委员会的相关规定，就本公司非公 开发行股票（员工持股计划）事宜，本公司承诺如下：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上银基金合纵科技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的委托人为合 纵科技第一期员工持股计划，合纵科技第一期员工持 股计划不存在分级收益、杠杆融资及其他结构化安排； 合纵科技第一期员工持股计划的资金来源为持有人合 法薪酬、自筹资金，持有人之间亦不存在分级收益等 结构化安排。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严格遵守 所做的承 诺，未发 生违反承 诺的情形</w:t>
            </w:r>
          </w:p>
        </w:tc>
      </w:tr>
      <w:tr>
        <w:trPr>
          <w:trHeight w:val="172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关于公司 没有为发 行对象提 供财务资 助的承诺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根据《中华人民共和国证券法》等有关法律、法规及 中国证券监督管理委员会的相关规定，就本公司非公 开发行股票（员工持股计划）事宜，本公司承诺如下： 本公司及关联方不会违反《证券发行与承销管理办法》 第十六条等有关法规的规定，直接或通过利益相关方 间接对参与公司本次非公开发行股票认购的资管产品 及其委托人提供财务资助或者补偿。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严格遵守 所做的承 诺，未发 生违反承 诺的情形</w:t>
            </w:r>
          </w:p>
        </w:tc>
      </w:tr>
      <w:tr>
        <w:trPr>
          <w:trHeight w:val="219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发行人控 股股东、 实际控制 人刘泽刚 及一致行 动人韦 强、张仁 增、何昀、 高星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关于发行 人控股股 东、实际 控制人没 有为发行 对象提供 财务资助 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刘泽刚先生及一致行动人韦强先生、张仁增先生、何 昀先生、高星女士以及关联方不会违反《证券发行与 承销管理办法》第十六条及其他有关法规的规定，直 接或通过利益相关方间接对参与公司本次非公开发行 股票认购的资管产品及其委托人提供财务资助或者补 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严格遵守 所做的承 诺，未发 生违反承 诺的情形</w:t>
            </w:r>
          </w:p>
        </w:tc>
      </w:tr>
      <w:tr>
        <w:trPr>
          <w:trHeight w:val="335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公司控股 股东、实 际控制人 及一致行 动人、公 司董事、 高级管理 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关于公司 非公开发 行股票摊 薄即期回 报及填补 回报措施 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公司董事、高级管理人员根据中国证监会相关规定， 对公司填补回报措施能够得到切实履行作出如下承 诺：</w:t>
            </w:r>
            <w:r>
              <w:rPr>
                <w:color w:val="000000"/>
                <w:spacing w:val="0"/>
                <w:w w:val="100"/>
                <w:position w:val="0"/>
              </w:rPr>
              <w:t>T、</w:t>
            </w:r>
            <w:r>
              <w:rPr>
                <w:color w:val="000000"/>
                <w:spacing w:val="0"/>
                <w:w w:val="100"/>
                <w:position w:val="0"/>
              </w:rPr>
              <w:t>承诺不无偿或以不公平条件向其他单位或者 个人输送利益，也不采用其他方式损害公司利益。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承诺对董事和高级管理人员的职务消费行为进行约 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、承诺不动用公司资产从事与其履行职责无关的 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、承诺由董事会或薪酬委员会制定 的薪酬制度与公司填补回报措施的执行情况相挂钩。</w:t>
            </w:r>
          </w:p>
          <w:p>
            <w:pPr>
              <w:pStyle w:val="Style23"/>
              <w:keepNext w:val="0"/>
              <w:keepLines w:val="0"/>
              <w:widowControl w:val="0"/>
              <w:shd w:val="clear" w:color="auto" w:fill="auto"/>
              <w:bidi w:val="0"/>
              <w:spacing w:before="0" w:after="0" w:line="23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、承诺拟公布的公司股权激励的行权条件与公司填补 回报措施的执行情况相挂钩。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公司的第一大股东刘泽 刚、实际控制人刘泽刚及其一致行动人韦强、张仁增、 何昀、高星根据中国证监会相关规定，对公司填补回 报措施能够得到切实履行作出如下承诺：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不越权干预 公司经营管理活动，不侵占公司利益。</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严格遵守 所做的承 诺，未发 生违反承 诺的情形</w:t>
            </w:r>
          </w:p>
        </w:tc>
      </w:tr>
      <w:tr>
        <w:trPr>
          <w:trHeight w:val="125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公司董 事、监事、 高级管理 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关于股份 减持的承 诺函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pPr>
            <w:r>
              <w:rPr>
                <w:color w:val="000000"/>
                <w:spacing w:val="0"/>
                <w:w w:val="100"/>
                <w:position w:val="0"/>
              </w:rPr>
              <w:t>自公司股票上市之日（即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日）至本次 非公开发行股票（员工持股计划）完成后六个月内， 本人及直系亲属不存在减持合纵科技股票的情况，亦 无减持计划。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严格遵守 所做的承 诺，未发 生违反承 诺的情形</w:t>
            </w:r>
          </w:p>
        </w:tc>
      </w:tr>
      <w:tr>
        <w:trPr>
          <w:trHeight w:val="80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其他对公司 中小股东所 作承诺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138"/>
        <w:gridCol w:w="8443"/>
      </w:tblGrid>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承诺是否按 时履行</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32"/>
        <w:keepNext/>
        <w:keepLines/>
        <w:widowControl w:val="0"/>
        <w:shd w:val="clear" w:color="auto" w:fill="auto"/>
        <w:bidi w:val="0"/>
        <w:spacing w:before="0" w:line="278" w:lineRule="exact"/>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、公司资产或项目存在盈利预测，且报告期仍处在盈利预测期间，公司就资产或项目达到原盈利预测及 其原因做出说明</w:t>
      </w:r>
      <w:bookmarkEnd w:id="267"/>
      <w:bookmarkEnd w:id="268"/>
      <w:bookmarkEnd w:id="270"/>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2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三</w:t>
      </w:r>
      <w:bookmarkEnd w:id="273"/>
      <w:r>
        <w:rPr>
          <w:color w:val="000000"/>
          <w:spacing w:val="0"/>
          <w:w w:val="100"/>
          <w:position w:val="0"/>
          <w:sz w:val="24"/>
          <w:szCs w:val="24"/>
        </w:rPr>
        <w:t>、</w:t>
        <w:tab/>
        <w:t>控股股东及其关联方对上市公司的非经营性占用资金情况</w:t>
      </w:r>
      <w:bookmarkEnd w:id="271"/>
      <w:bookmarkEnd w:id="272"/>
      <w:bookmarkEnd w:id="274"/>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after="32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四</w:t>
      </w:r>
      <w:bookmarkEnd w:id="277"/>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75"/>
      <w:bookmarkEnd w:id="276"/>
      <w:bookmarkEnd w:id="278"/>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2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五</w:t>
      </w:r>
      <w:bookmarkEnd w:id="28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9"/>
      <w:bookmarkEnd w:id="280"/>
      <w:bookmarkEnd w:id="282"/>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2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六</w:t>
      </w:r>
      <w:bookmarkEnd w:id="285"/>
      <w:r>
        <w:rPr>
          <w:color w:val="000000"/>
          <w:spacing w:val="0"/>
          <w:w w:val="100"/>
          <w:position w:val="0"/>
          <w:sz w:val="24"/>
          <w:szCs w:val="24"/>
        </w:rPr>
        <w:t>、</w:t>
        <w:tab/>
        <w:t>董事会关于报告期会计政策、会计估计变更或重大会计差错更正的说明</w:t>
      </w:r>
      <w:bookmarkEnd w:id="283"/>
      <w:bookmarkEnd w:id="284"/>
      <w:bookmarkEnd w:id="286"/>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2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七</w:t>
      </w:r>
      <w:bookmarkEnd w:id="289"/>
      <w:r>
        <w:rPr>
          <w:color w:val="000000"/>
          <w:spacing w:val="0"/>
          <w:w w:val="100"/>
          <w:position w:val="0"/>
          <w:sz w:val="24"/>
          <w:szCs w:val="24"/>
        </w:rPr>
        <w:t>、</w:t>
        <w:tab/>
        <w:t>与上年度财务报告相比，合并报表范围发生变化的情况说明</w:t>
      </w:r>
      <w:bookmarkEnd w:id="287"/>
      <w:bookmarkEnd w:id="288"/>
      <w:bookmarkEnd w:id="290"/>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20" w:line="240" w:lineRule="auto"/>
        <w:ind w:left="0" w:right="0" w:firstLine="32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二、主营业务分析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收入与成本（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）报告期内合并范围是否发生变化七</w:t>
      </w:r>
    </w:p>
    <w:p>
      <w:pPr>
        <w:pStyle w:val="Style26"/>
        <w:keepNext/>
        <w:keepLines/>
        <w:widowControl w:val="0"/>
        <w:shd w:val="clear" w:color="auto" w:fill="auto"/>
        <w:tabs>
          <w:tab w:pos="517" w:val="left"/>
        </w:tabs>
        <w:bidi w:val="0"/>
        <w:spacing w:before="0" w:after="32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八</w:t>
      </w:r>
      <w:bookmarkEnd w:id="293"/>
      <w:r>
        <w:rPr>
          <w:color w:val="000000"/>
          <w:spacing w:val="0"/>
          <w:w w:val="100"/>
          <w:position w:val="0"/>
          <w:sz w:val="24"/>
          <w:szCs w:val="24"/>
        </w:rPr>
        <w:t>、</w:t>
        <w:tab/>
        <w:t>聘任、解聘会计师事务所情况</w:t>
      </w:r>
      <w:bookmarkEnd w:id="291"/>
      <w:bookmarkEnd w:id="292"/>
      <w:bookmarkEnd w:id="294"/>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王清峰、迟文洲</w:t>
            </w:r>
          </w:p>
        </w:tc>
      </w:tr>
    </w:tbl>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 是否在审计期间改聘会计师事务所</w:t>
      </w:r>
    </w:p>
    <w:p>
      <w:pPr>
        <w:pStyle w:val="Style28"/>
        <w:keepNext w:val="0"/>
        <w:keepLines w:val="0"/>
        <w:widowControl w:val="0"/>
        <w:shd w:val="clear" w:color="auto" w:fill="auto"/>
        <w:bidi w:val="0"/>
        <w:spacing w:before="0" w:after="60" w:line="28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更换会计师事务所是否履行审批程序</w:t>
      </w:r>
    </w:p>
    <w:p>
      <w:pPr>
        <w:pStyle w:val="Style28"/>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60" w:line="283" w:lineRule="exact"/>
        <w:ind w:left="0" w:right="0" w:firstLine="0"/>
        <w:jc w:val="left"/>
      </w:pPr>
      <w:r>
        <w:rPr>
          <w:color w:val="000000"/>
          <w:spacing w:val="0"/>
          <w:w w:val="100"/>
          <w:position w:val="0"/>
        </w:rPr>
        <w:t>聘任、解聘会计师事务所情况说明</w:t>
      </w:r>
    </w:p>
    <w:p>
      <w:pPr>
        <w:pStyle w:val="Style28"/>
        <w:keepNext w:val="0"/>
        <w:keepLines w:val="0"/>
        <w:widowControl w:val="0"/>
        <w:shd w:val="clear" w:color="auto" w:fill="auto"/>
        <w:bidi w:val="0"/>
        <w:spacing w:before="0" w:after="0" w:line="232" w:lineRule="exact"/>
        <w:ind w:left="0" w:right="0" w:firstLine="480"/>
        <w:jc w:val="left"/>
      </w:pPr>
      <w:r>
        <w:rPr>
          <w:color w:val="000000"/>
          <w:spacing w:val="0"/>
          <w:w w:val="100"/>
          <w:position w:val="0"/>
        </w:rPr>
        <w:t>公司原审计机构信永中和会计师事务所（特殊普通合伙）聘期已满，且其审计团队已经连续多年为公司提供审计服务， 为确保上市公司审计工作的独立性与客观性，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日公司召开第四届董事会第七次会议，审议通过了《关于聘请天职 国际会计师事务所（特殊普通合伙）为公司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年度审计机构的议案》，同意公司聘请天职国际会计师事务所（特殊普通合 伙）为公司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年度审计机构。</w:t>
      </w:r>
    </w:p>
    <w:p>
      <w:pPr>
        <w:pStyle w:val="Style28"/>
        <w:keepNext w:val="0"/>
        <w:keepLines w:val="0"/>
        <w:widowControl w:val="0"/>
        <w:shd w:val="clear" w:color="auto" w:fill="auto"/>
        <w:bidi w:val="0"/>
        <w:spacing w:before="0" w:after="320" w:line="283" w:lineRule="exact"/>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20" w:line="25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九</w:t>
      </w:r>
      <w:bookmarkEnd w:id="297"/>
      <w:r>
        <w:rPr>
          <w:color w:val="000000"/>
          <w:spacing w:val="0"/>
          <w:w w:val="100"/>
          <w:position w:val="0"/>
          <w:sz w:val="24"/>
          <w:szCs w:val="24"/>
        </w:rPr>
        <w:t>、年度报告披露后面临暂停上市和终止上市情况</w:t>
      </w:r>
      <w:bookmarkEnd w:id="295"/>
      <w:bookmarkEnd w:id="296"/>
      <w:bookmarkEnd w:id="298"/>
    </w:p>
    <w:p>
      <w:pPr>
        <w:pStyle w:val="Style28"/>
        <w:keepNext w:val="0"/>
        <w:keepLines w:val="0"/>
        <w:widowControl w:val="0"/>
        <w:shd w:val="clear" w:color="auto" w:fill="auto"/>
        <w:bidi w:val="0"/>
        <w:spacing w:before="0" w:after="320" w:line="25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299" w:name="bookmark299"/>
      <w:bookmarkStart w:id="300" w:name="bookmark300"/>
      <w:bookmarkStart w:id="301" w:name="bookmark301"/>
      <w:r>
        <w:rPr>
          <w:color w:val="000000"/>
          <w:spacing w:val="0"/>
          <w:w w:val="100"/>
          <w:position w:val="0"/>
          <w:sz w:val="24"/>
          <w:szCs w:val="24"/>
        </w:rPr>
        <w:t>十、破产重整相关事项</w:t>
      </w:r>
      <w:bookmarkEnd w:id="299"/>
      <w:bookmarkEnd w:id="300"/>
      <w:bookmarkEnd w:id="301"/>
    </w:p>
    <w:p>
      <w:pPr>
        <w:pStyle w:val="Style28"/>
        <w:keepNext w:val="0"/>
        <w:keepLines w:val="0"/>
        <w:widowControl w:val="0"/>
        <w:shd w:val="clear" w:color="auto" w:fill="auto"/>
        <w:bidi w:val="0"/>
        <w:spacing w:before="0" w:after="320" w:line="28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公司报告期未发生破产重整相关事项。</w:t>
      </w:r>
    </w:p>
    <w:p>
      <w:pPr>
        <w:pStyle w:val="Style26"/>
        <w:keepNext/>
        <w:keepLines/>
        <w:widowControl w:val="0"/>
        <w:shd w:val="clear" w:color="auto" w:fill="auto"/>
        <w:bidi w:val="0"/>
        <w:spacing w:before="0" w:after="260" w:line="240" w:lineRule="auto"/>
        <w:ind w:left="0" w:right="0" w:firstLine="0"/>
        <w:jc w:val="left"/>
      </w:pPr>
      <w:bookmarkStart w:id="302" w:name="bookmark302"/>
      <w:bookmarkStart w:id="303" w:name="bookmark303"/>
      <w:bookmarkStart w:id="304" w:name="bookmark304"/>
      <w:r>
        <w:rPr>
          <w:color w:val="000000"/>
          <w:spacing w:val="0"/>
          <w:w w:val="100"/>
          <w:position w:val="0"/>
          <w:sz w:val="24"/>
          <w:szCs w:val="24"/>
        </w:rPr>
        <w:t>十一、重大诉讼、仲裁事项</w:t>
      </w:r>
      <w:bookmarkEnd w:id="302"/>
      <w:bookmarkEnd w:id="303"/>
      <w:bookmarkEnd w:id="304"/>
    </w:p>
    <w:p>
      <w:pPr>
        <w:pStyle w:val="Style28"/>
        <w:keepNext w:val="0"/>
        <w:keepLines w:val="0"/>
        <w:widowControl w:val="0"/>
        <w:shd w:val="clear" w:color="auto" w:fill="auto"/>
        <w:bidi w:val="0"/>
        <w:spacing w:before="0" w:after="320" w:line="28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本年度公司无重大诉讼、仲裁事项。</w:t>
      </w:r>
    </w:p>
    <w:p>
      <w:pPr>
        <w:pStyle w:val="Style26"/>
        <w:keepNext/>
        <w:keepLines/>
        <w:widowControl w:val="0"/>
        <w:shd w:val="clear" w:color="auto" w:fill="auto"/>
        <w:bidi w:val="0"/>
        <w:spacing w:before="0" w:after="260" w:line="240" w:lineRule="auto"/>
        <w:ind w:left="0" w:right="0" w:firstLine="0"/>
        <w:jc w:val="left"/>
      </w:pPr>
      <w:bookmarkStart w:id="305" w:name="bookmark305"/>
      <w:bookmarkStart w:id="306" w:name="bookmark306"/>
      <w:bookmarkStart w:id="307" w:name="bookmark307"/>
      <w:r>
        <w:rPr>
          <w:color w:val="000000"/>
          <w:spacing w:val="0"/>
          <w:w w:val="100"/>
          <w:position w:val="0"/>
          <w:sz w:val="24"/>
          <w:szCs w:val="24"/>
        </w:rPr>
        <w:t>十二、处罚及整改情况</w:t>
      </w:r>
      <w:bookmarkEnd w:id="305"/>
      <w:bookmarkEnd w:id="306"/>
      <w:bookmarkEnd w:id="307"/>
    </w:p>
    <w:p>
      <w:pPr>
        <w:pStyle w:val="Style28"/>
        <w:keepNext w:val="0"/>
        <w:keepLines w:val="0"/>
        <w:widowControl w:val="0"/>
        <w:shd w:val="clear" w:color="auto" w:fill="auto"/>
        <w:bidi w:val="0"/>
        <w:spacing w:before="0" w:after="320" w:line="28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公司报告期不存在处罚及整改情况。</w:t>
      </w:r>
    </w:p>
    <w:p>
      <w:pPr>
        <w:pStyle w:val="Style26"/>
        <w:keepNext/>
        <w:keepLines/>
        <w:widowControl w:val="0"/>
        <w:shd w:val="clear" w:color="auto" w:fill="auto"/>
        <w:bidi w:val="0"/>
        <w:spacing w:before="0" w:after="26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十三、公司及其控股股东、实际控制人的诚信状况</w:t>
      </w:r>
      <w:bookmarkEnd w:id="308"/>
      <w:bookmarkEnd w:id="309"/>
      <w:bookmarkEnd w:id="310"/>
    </w:p>
    <w:p>
      <w:pPr>
        <w:pStyle w:val="Style28"/>
        <w:keepNext w:val="0"/>
        <w:keepLines w:val="0"/>
        <w:widowControl w:val="0"/>
        <w:shd w:val="clear" w:color="auto" w:fill="auto"/>
        <w:bidi w:val="0"/>
        <w:spacing w:before="0" w:after="0" w:line="25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20" w:line="258" w:lineRule="exact"/>
        <w:ind w:left="0" w:right="0" w:firstLine="300"/>
        <w:jc w:val="left"/>
      </w:pPr>
      <w:r>
        <w:rPr>
          <w:color w:val="000000"/>
          <w:spacing w:val="0"/>
          <w:w w:val="100"/>
          <w:position w:val="0"/>
        </w:rPr>
        <w:t>报告期内公司及其控股股东、实际控制人不存在未履行法院生效判决、所负数额较大的债务到期未偿清等情况。</w:t>
      </w:r>
    </w:p>
    <w:p>
      <w:pPr>
        <w:pStyle w:val="Style26"/>
        <w:keepNext/>
        <w:keepLines/>
        <w:widowControl w:val="0"/>
        <w:shd w:val="clear" w:color="auto" w:fill="auto"/>
        <w:bidi w:val="0"/>
        <w:spacing w:before="0" w:after="260" w:line="240" w:lineRule="auto"/>
        <w:ind w:left="0" w:right="0" w:firstLine="0"/>
        <w:jc w:val="left"/>
      </w:pPr>
      <w:bookmarkStart w:id="311" w:name="bookmark311"/>
      <w:bookmarkStart w:id="312" w:name="bookmark312"/>
      <w:bookmarkStart w:id="313" w:name="bookmark313"/>
      <w:r>
        <w:rPr>
          <w:color w:val="000000"/>
          <w:spacing w:val="0"/>
          <w:w w:val="100"/>
          <w:position w:val="0"/>
          <w:sz w:val="24"/>
          <w:szCs w:val="24"/>
        </w:rPr>
        <w:t>十四、公司股权激励计划、员工持股计划或其他员工激励措施的实施情况</w:t>
      </w:r>
      <w:bookmarkEnd w:id="311"/>
      <w:bookmarkEnd w:id="312"/>
      <w:bookmarkEnd w:id="313"/>
    </w:p>
    <w:p>
      <w:pPr>
        <w:pStyle w:val="Style28"/>
        <w:keepNext w:val="0"/>
        <w:keepLines w:val="0"/>
        <w:widowControl w:val="0"/>
        <w:shd w:val="clear" w:color="auto" w:fill="auto"/>
        <w:bidi w:val="0"/>
        <w:spacing w:before="0" w:after="0" w:line="25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34" w:lineRule="exact"/>
        <w:ind w:left="0" w:right="0" w:firstLine="460"/>
        <w:jc w:val="left"/>
      </w:pPr>
      <w:r>
        <w:rPr>
          <w:color w:val="000000"/>
          <w:spacing w:val="0"/>
          <w:w w:val="100"/>
          <w:position w:val="0"/>
        </w:rPr>
        <w:t>为进一步完善公司的法人治理结构，促进公司建立、健全激励约束机制，充分调动公司员工的积极性，有效地将股东 利益、公司利益和经营者个人利益结合在一起，使各方共同关注公司的长远发展，公司董事会根据相关法律法规的规定，拟 定了《北京合纵科技股份有限公司第一期员工持股计划（草案）（非公开发行方式认购）》，相关事宜已分别于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月经公司董事会和临时股东大会审议通过。</w:t>
      </w:r>
    </w:p>
    <w:p>
      <w:pPr>
        <w:pStyle w:val="Style28"/>
        <w:keepNext w:val="0"/>
        <w:keepLines w:val="0"/>
        <w:widowControl w:val="0"/>
        <w:shd w:val="clear" w:color="auto" w:fill="auto"/>
        <w:bidi w:val="0"/>
        <w:spacing w:before="0" w:after="0" w:line="234" w:lineRule="exact"/>
        <w:ind w:left="0" w:right="0" w:firstLine="4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月，公司根据有关规定就该员工持股计划涉及的非公开发行股份事宜向中国证监会申请核准，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日，公司收到中国证监会出具的《关于核准北京合纵科技股份有限公司非公开发行股票的批复》（证监许可【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1054 </w:t>
      </w:r>
      <w:r>
        <w:rPr>
          <w:color w:val="000000"/>
          <w:spacing w:val="0"/>
          <w:w w:val="100"/>
          <w:position w:val="0"/>
        </w:rPr>
        <w:t>号）。此次员工持股计划已于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月完成认购，认购价格为</w:t>
      </w:r>
      <w:r>
        <w:rPr>
          <w:rFonts w:ascii="Times New Roman" w:eastAsia="Times New Roman" w:hAnsi="Times New Roman" w:cs="Times New Roman"/>
          <w:color w:val="000000"/>
          <w:spacing w:val="0"/>
          <w:w w:val="100"/>
          <w:position w:val="0"/>
          <w:sz w:val="18"/>
          <w:szCs w:val="18"/>
        </w:rPr>
        <w:t>11.32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股，认购数量为</w:t>
      </w:r>
      <w:r>
        <w:rPr>
          <w:rFonts w:ascii="Times New Roman" w:eastAsia="Times New Roman" w:hAnsi="Times New Roman" w:cs="Times New Roman"/>
          <w:color w:val="000000"/>
          <w:spacing w:val="0"/>
          <w:w w:val="100"/>
          <w:position w:val="0"/>
          <w:sz w:val="18"/>
          <w:szCs w:val="18"/>
        </w:rPr>
        <w:t>9,318,466</w:t>
      </w:r>
      <w:r>
        <w:rPr>
          <w:color w:val="000000"/>
          <w:spacing w:val="0"/>
          <w:w w:val="100"/>
          <w:position w:val="0"/>
        </w:rPr>
        <w:t xml:space="preserve">股，认购总金额为人民币 </w:t>
      </w:r>
      <w:r>
        <w:rPr>
          <w:rFonts w:ascii="Times New Roman" w:eastAsia="Times New Roman" w:hAnsi="Times New Roman" w:cs="Times New Roman"/>
          <w:color w:val="000000"/>
          <w:spacing w:val="0"/>
          <w:w w:val="100"/>
          <w:position w:val="0"/>
          <w:sz w:val="18"/>
          <w:szCs w:val="18"/>
        </w:rPr>
        <w:t>105,485,035.12</w:t>
      </w:r>
      <w:r>
        <w:rPr>
          <w:color w:val="000000"/>
          <w:spacing w:val="0"/>
          <w:w w:val="100"/>
          <w:position w:val="0"/>
        </w:rPr>
        <w:t>元，占公司总股本的比例为</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。本员工持股计划所获公司股票的锁定期为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个月（自认购的股票登记至本 期持股计划名下时起。）</w:t>
      </w:r>
    </w:p>
    <w:p>
      <w:pPr>
        <w:pStyle w:val="Style28"/>
        <w:keepNext w:val="0"/>
        <w:keepLines w:val="0"/>
        <w:widowControl w:val="0"/>
        <w:shd w:val="clear" w:color="auto" w:fill="auto"/>
        <w:bidi w:val="0"/>
        <w:spacing w:before="0" w:after="320" w:line="234" w:lineRule="exact"/>
        <w:ind w:left="0" w:right="0" w:firstLine="460"/>
        <w:jc w:val="left"/>
      </w:pPr>
      <w:r>
        <w:rPr>
          <w:color w:val="000000"/>
          <w:spacing w:val="0"/>
          <w:w w:val="100"/>
          <w:position w:val="0"/>
        </w:rPr>
        <w:t>此次员工持股的相关事项公司已在巨潮资讯网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//www.cninfo.com.cn</w:t>
      </w:r>
      <w:r>
        <w:rPr>
          <w:color w:val="000000"/>
          <w:spacing w:val="0"/>
          <w:w w:val="100"/>
          <w:position w:val="0"/>
        </w:rPr>
        <w:t>）进行了相应的公告。</w:t>
      </w:r>
    </w:p>
    <w:p>
      <w:pPr>
        <w:pStyle w:val="Style26"/>
        <w:keepNext/>
        <w:keepLines/>
        <w:widowControl w:val="0"/>
        <w:shd w:val="clear" w:color="auto" w:fill="auto"/>
        <w:bidi w:val="0"/>
        <w:spacing w:before="0" w:after="32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十五、重大关联交易</w:t>
      </w:r>
      <w:bookmarkEnd w:id="314"/>
      <w:bookmarkEnd w:id="315"/>
      <w:bookmarkEnd w:id="316"/>
    </w:p>
    <w:p>
      <w:pPr>
        <w:pStyle w:val="Style32"/>
        <w:keepNext/>
        <w:keepLines/>
        <w:widowControl w:val="0"/>
        <w:shd w:val="clear" w:color="auto" w:fill="auto"/>
        <w:tabs>
          <w:tab w:pos="368" w:val="left"/>
        </w:tabs>
        <w:bidi w:val="0"/>
        <w:spacing w:before="0" w:after="26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1</w:t>
      </w:r>
      <w:bookmarkEnd w:id="319"/>
      <w:r>
        <w:rPr>
          <w:color w:val="000000"/>
          <w:spacing w:val="0"/>
          <w:w w:val="100"/>
          <w:position w:val="0"/>
        </w:rPr>
        <w:t>、</w:t>
        <w:tab/>
        <w:t>与日常经营相关的关联交易</w:t>
      </w:r>
      <w:bookmarkEnd w:id="317"/>
      <w:bookmarkEnd w:id="318"/>
      <w:bookmarkEnd w:id="320"/>
    </w:p>
    <w:p>
      <w:pPr>
        <w:pStyle w:val="Style28"/>
        <w:keepNext w:val="0"/>
        <w:keepLines w:val="0"/>
        <w:widowControl w:val="0"/>
        <w:shd w:val="clear" w:color="auto" w:fill="auto"/>
        <w:bidi w:val="0"/>
        <w:spacing w:before="0" w:after="320" w:line="28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公司报告期未发生与日常经营相关的关联交易。</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2</w:t>
      </w:r>
      <w:bookmarkEnd w:id="323"/>
      <w:r>
        <w:rPr>
          <w:color w:val="000000"/>
          <w:spacing w:val="0"/>
          <w:w w:val="100"/>
          <w:position w:val="0"/>
        </w:rPr>
        <w:t>、</w:t>
        <w:tab/>
        <w:t>资产或股权收购、出售发生的关联交易</w:t>
      </w:r>
      <w:bookmarkEnd w:id="321"/>
      <w:bookmarkEnd w:id="322"/>
      <w:bookmarkEnd w:id="324"/>
    </w:p>
    <w:p>
      <w:pPr>
        <w:pStyle w:val="Style28"/>
        <w:keepNext w:val="0"/>
        <w:keepLines w:val="0"/>
        <w:widowControl w:val="0"/>
        <w:shd w:val="clear" w:color="auto" w:fill="auto"/>
        <w:bidi w:val="0"/>
        <w:spacing w:before="0" w:after="300" w:line="28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公司报告期未发生资产或股权收购、出售的关联交易。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3</w:t>
      </w:r>
      <w:bookmarkEnd w:id="327"/>
      <w:r>
        <w:rPr>
          <w:color w:val="000000"/>
          <w:spacing w:val="0"/>
          <w:w w:val="100"/>
          <w:position w:val="0"/>
        </w:rPr>
        <w:t>、</w:t>
        <w:tab/>
        <w:t>共同对外投资的关联交易</w:t>
      </w:r>
      <w:bookmarkEnd w:id="325"/>
      <w:bookmarkEnd w:id="326"/>
      <w:bookmarkEnd w:id="328"/>
    </w:p>
    <w:p>
      <w:pPr>
        <w:pStyle w:val="Style28"/>
        <w:keepNext w:val="0"/>
        <w:keepLines w:val="0"/>
        <w:widowControl w:val="0"/>
        <w:shd w:val="clear" w:color="auto" w:fill="auto"/>
        <w:bidi w:val="0"/>
        <w:spacing w:before="0" w:line="23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20" w:line="235" w:lineRule="exact"/>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4</w:t>
      </w:r>
      <w:bookmarkEnd w:id="331"/>
      <w:r>
        <w:rPr>
          <w:color w:val="000000"/>
          <w:spacing w:val="0"/>
          <w:w w:val="100"/>
          <w:position w:val="0"/>
        </w:rPr>
        <w:t>、</w:t>
        <w:tab/>
        <w:t>关联债权债务往来</w:t>
      </w:r>
      <w:bookmarkEnd w:id="329"/>
      <w:bookmarkEnd w:id="330"/>
      <w:bookmarkEnd w:id="332"/>
    </w:p>
    <w:p>
      <w:pPr>
        <w:pStyle w:val="Style28"/>
        <w:keepNext w:val="0"/>
        <w:keepLines w:val="0"/>
        <w:widowControl w:val="0"/>
        <w:shd w:val="clear" w:color="auto" w:fill="auto"/>
        <w:bidi w:val="0"/>
        <w:spacing w:before="0" w:line="23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20" w:line="235" w:lineRule="exact"/>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5</w:t>
      </w:r>
      <w:bookmarkEnd w:id="335"/>
      <w:r>
        <w:rPr>
          <w:color w:val="000000"/>
          <w:spacing w:val="0"/>
          <w:w w:val="100"/>
          <w:position w:val="0"/>
        </w:rPr>
        <w:t>、</w:t>
        <w:tab/>
        <w:t>其他重大关联交易</w:t>
      </w:r>
      <w:bookmarkEnd w:id="333"/>
      <w:bookmarkEnd w:id="334"/>
      <w:bookmarkEnd w:id="336"/>
    </w:p>
    <w:p>
      <w:pPr>
        <w:pStyle w:val="Style28"/>
        <w:keepNext w:val="0"/>
        <w:keepLines w:val="0"/>
        <w:widowControl w:val="0"/>
        <w:shd w:val="clear" w:color="auto" w:fill="auto"/>
        <w:bidi w:val="0"/>
        <w:spacing w:before="0" w:line="23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35" w:lineRule="exact"/>
        <w:ind w:left="0" w:right="0" w:firstLine="0"/>
        <w:jc w:val="left"/>
      </w:pPr>
      <w:r>
        <w:rPr>
          <w:color w:val="000000"/>
          <w:spacing w:val="0"/>
          <w:w w:val="100"/>
          <w:position w:val="0"/>
        </w:rPr>
        <w:t>公司非公开发行股票涉及公司高管，发行股份及支付现金购买资产并募集配套资金也涉及公司高管，构成关联交易。详细见 公司具体公告。</w:t>
      </w:r>
    </w:p>
    <w:p>
      <w:pPr>
        <w:pStyle w:val="Style28"/>
        <w:keepNext w:val="0"/>
        <w:keepLines w:val="0"/>
        <w:widowControl w:val="0"/>
        <w:shd w:val="clear" w:color="auto" w:fill="auto"/>
        <w:bidi w:val="0"/>
        <w:spacing w:before="0" w:line="235"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合纵科技：关于公司非公开发行股票涉及关 联交易事项的公告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巨潮咨询网</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left"/>
            </w:pPr>
            <w:r>
              <w:rPr>
                <w:color w:val="000000"/>
                <w:spacing w:val="0"/>
                <w:w w:val="100"/>
                <w:position w:val="0"/>
              </w:rPr>
              <w:t>合纵科技：发行股份及支付现金购买资产并 募集配套资金即关联交易报告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巨潮咨询网</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十六、重大合同及其履行情况</w:t>
      </w:r>
      <w:bookmarkEnd w:id="337"/>
      <w:bookmarkEnd w:id="338"/>
      <w:bookmarkEnd w:id="339"/>
    </w:p>
    <w:p>
      <w:pPr>
        <w:pStyle w:val="Style32"/>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bookmarkEnd w:id="342"/>
      <w:r>
        <w:rPr>
          <w:color w:val="000000"/>
          <w:spacing w:val="0"/>
          <w:w w:val="100"/>
          <w:position w:val="0"/>
        </w:rPr>
        <w:t>、托管、承包、租赁事项情况</w:t>
      </w:r>
      <w:bookmarkEnd w:id="340"/>
      <w:bookmarkEnd w:id="341"/>
      <w:bookmarkEnd w:id="343"/>
    </w:p>
    <w:p>
      <w:pPr>
        <w:pStyle w:val="Style42"/>
        <w:keepNext/>
        <w:keepLines/>
        <w:widowControl w:val="0"/>
        <w:shd w:val="clear" w:color="auto" w:fill="auto"/>
        <w:tabs>
          <w:tab w:pos="493" w:val="left"/>
        </w:tabs>
        <w:bidi w:val="0"/>
        <w:spacing w:before="0" w:after="32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w:t>
      </w:r>
      <w:bookmarkEnd w:id="34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4"/>
      <w:bookmarkEnd w:id="345"/>
      <w:bookmarkEnd w:id="34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公司报告期不存在托管情况。</w:t>
      </w:r>
    </w:p>
    <w:p>
      <w:pPr>
        <w:pStyle w:val="Style42"/>
        <w:keepNext/>
        <w:keepLines/>
        <w:widowControl w:val="0"/>
        <w:shd w:val="clear" w:color="auto" w:fill="auto"/>
        <w:tabs>
          <w:tab w:pos="493" w:val="left"/>
        </w:tabs>
        <w:bidi w:val="0"/>
        <w:spacing w:before="0" w:after="32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w:t>
      </w:r>
      <w:bookmarkEnd w:id="35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48"/>
      <w:bookmarkEnd w:id="349"/>
      <w:bookmarkEnd w:id="35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公司报告期不存在承包情况。</w:t>
      </w:r>
    </w:p>
    <w:p>
      <w:pPr>
        <w:pStyle w:val="Style42"/>
        <w:keepNext/>
        <w:keepLines/>
        <w:widowControl w:val="0"/>
        <w:shd w:val="clear" w:color="auto" w:fill="auto"/>
        <w:tabs>
          <w:tab w:pos="493" w:val="left"/>
        </w:tabs>
        <w:bidi w:val="0"/>
        <w:spacing w:before="0" w:after="24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2"/>
      <w:bookmarkEnd w:id="353"/>
      <w:bookmarkEnd w:id="355"/>
    </w:p>
    <w:p>
      <w:pPr>
        <w:pStyle w:val="Style28"/>
        <w:keepNext w:val="0"/>
        <w:keepLines w:val="0"/>
        <w:widowControl w:val="0"/>
        <w:shd w:val="clear" w:color="auto" w:fill="auto"/>
        <w:bidi w:val="0"/>
        <w:spacing w:before="0" w:after="240" w:line="288"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 租赁情况说明</w:t>
      </w:r>
    </w:p>
    <w:tbl>
      <w:tblPr>
        <w:tblOverlap w:val="never"/>
        <w:jc w:val="center"/>
        <w:tblLayout w:type="fixed"/>
      </w:tblPr>
      <w:tblGrid>
        <w:gridCol w:w="634"/>
        <w:gridCol w:w="1718"/>
        <w:gridCol w:w="1080"/>
        <w:gridCol w:w="1800"/>
        <w:gridCol w:w="1080"/>
        <w:gridCol w:w="1440"/>
        <w:gridCol w:w="1627"/>
      </w:tblGrid>
      <w:tr>
        <w:trPr>
          <w:trHeight w:val="50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出租方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承租方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房屋坐落位置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租赁面积</w:t>
            </w:r>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m</w:t>
            </w:r>
            <w:r>
              <w:rPr>
                <w:rFonts w:ascii="Times New Roman" w:eastAsia="Times New Roman" w:hAnsi="Times New Roman" w:cs="Times New Roman"/>
                <w:b/>
                <w:bCs/>
                <w:color w:val="000000"/>
                <w:spacing w:val="0"/>
                <w:w w:val="100"/>
                <w:position w:val="0"/>
                <w:sz w:val="12"/>
                <w:szCs w:val="12"/>
              </w:rPr>
              <w:t>2</w:t>
            </w:r>
            <w:r>
              <w:rPr>
                <w:b/>
                <w:bCs/>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租赁合同签订时 间及租期</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租金</w:t>
            </w:r>
          </w:p>
        </w:tc>
      </w:tr>
      <w:tr>
        <w:trPr>
          <w:trHeight w:val="7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覃静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北京市海淀区上地三 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号嘉华大厦</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 xml:space="preserve">座 </w:t>
            </w:r>
            <w:r>
              <w:rPr>
                <w:rFonts w:ascii="Times New Roman" w:eastAsia="Times New Roman" w:hAnsi="Times New Roman" w:cs="Times New Roman"/>
                <w:color w:val="000000"/>
                <w:spacing w:val="0"/>
                <w:w w:val="100"/>
                <w:position w:val="0"/>
                <w:sz w:val="18"/>
                <w:szCs w:val="18"/>
              </w:rPr>
              <w:t xml:space="preserve">1210 </w:t>
            </w:r>
            <w:r>
              <w:rPr>
                <w:color w:val="000000"/>
                <w:spacing w:val="0"/>
                <w:w w:val="100"/>
                <w:position w:val="0"/>
              </w:rPr>
              <w:t>室</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2015-04-10</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2017-04-09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285,795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w:t>
            </w: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北京九松投资实业公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合纵实科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密云经济开发区一期 太阳公寓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间①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center"/>
            </w:pPr>
            <w:r>
              <w:rPr>
                <w:rFonts w:ascii="Times New Roman" w:eastAsia="Times New Roman" w:hAnsi="Times New Roman" w:cs="Times New Roman"/>
                <w:color w:val="000000"/>
                <w:spacing w:val="0"/>
                <w:w w:val="100"/>
                <w:position w:val="0"/>
                <w:sz w:val="18"/>
                <w:szCs w:val="18"/>
              </w:rPr>
              <w:t>2015-08-08</w:t>
            </w: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 xml:space="preserve">2016-01-08 </w:t>
            </w:r>
            <w:r>
              <w:rPr>
                <w:color w:val="000000"/>
                <w:spacing w:val="0"/>
                <w:w w:val="100"/>
                <w:position w:val="0"/>
              </w:rPr>
              <w:t>已结束合同</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394,200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w:t>
            </w:r>
          </w:p>
        </w:tc>
      </w:tr>
      <w:tr>
        <w:trPr>
          <w:trHeight w:val="51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北京世纪万通科技投 资有限公司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合纵畅达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密云县工业开发区清 源路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号院内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号厂房</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2012-03-15</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号厂房:</w:t>
            </w:r>
            <w:r>
              <w:rPr>
                <w:rFonts w:ascii="Times New Roman" w:eastAsia="Times New Roman" w:hAnsi="Times New Roman" w:cs="Times New Roman"/>
                <w:color w:val="000000"/>
                <w:spacing w:val="0"/>
                <w:w w:val="100"/>
                <w:position w:val="0"/>
                <w:sz w:val="18"/>
                <w:szCs w:val="18"/>
              </w:rPr>
              <w:t>0.46</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天</w:t>
            </w:r>
            <w:r>
              <w:rPr>
                <w:rFonts w:ascii="Times New Roman" w:eastAsia="Times New Roman" w:hAnsi="Times New Roman" w:cs="Times New Roman"/>
                <w:color w:val="000000"/>
                <w:spacing w:val="0"/>
                <w:w w:val="100"/>
                <w:position w:val="0"/>
                <w:sz w:val="18"/>
                <w:szCs w:val="18"/>
              </w:rPr>
              <w:t>/</w:t>
            </w:r>
          </w:p>
          <w:p>
            <w:pPr>
              <w:pStyle w:val="Style23"/>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m</w:t>
            </w:r>
            <w:r>
              <w:rPr>
                <w:rFonts w:ascii="Arial Unicode MS" w:eastAsia="Arial Unicode MS" w:hAnsi="Arial Unicode MS" w:cs="Arial Unicode MS"/>
                <w:color w:val="000000"/>
                <w:spacing w:val="0"/>
                <w:w w:val="100"/>
                <w:position w:val="0"/>
                <w:sz w:val="15"/>
                <w:szCs w:val="15"/>
                <w:vertAlign w:val="superscript"/>
              </w:rPr>
              <w:t>2</w:t>
            </w:r>
            <w:r>
              <w:rPr>
                <w:rFonts w:ascii="Arial Unicode MS" w:eastAsia="Arial Unicode MS" w:hAnsi="Arial Unicode MS" w:cs="Arial Unicode MS"/>
                <w:color w:val="000000"/>
                <w:spacing w:val="0"/>
                <w:w w:val="100"/>
                <w:position w:val="0"/>
                <w:sz w:val="15"/>
                <w:szCs w:val="15"/>
              </w:rPr>
              <w:t>；</w:t>
            </w:r>
          </w:p>
        </w:tc>
      </w:tr>
    </w:tbl>
    <w:p>
      <w:pPr>
        <w:spacing w:lineRule="exact" w:line="1"/>
        <w:rPr>
          <w:sz w:val="2"/>
          <w:szCs w:val="2"/>
        </w:rPr>
      </w:pPr>
      <w:r>
        <w:br w:type="page"/>
      </w:r>
    </w:p>
    <w:tbl>
      <w:tblPr>
        <w:tblOverlap w:val="never"/>
        <w:jc w:val="center"/>
        <w:tblLayout w:type="fixed"/>
      </w:tblPr>
      <w:tblGrid>
        <w:gridCol w:w="634"/>
        <w:gridCol w:w="1718"/>
        <w:gridCol w:w="1080"/>
        <w:gridCol w:w="1800"/>
        <w:gridCol w:w="1080"/>
        <w:gridCol w:w="1440"/>
        <w:gridCol w:w="1627"/>
      </w:tblGrid>
      <w:tr>
        <w:trPr>
          <w:trHeight w:val="5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及宿舍楼内</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左房间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宿舍楼内</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左房间： 免费</w:t>
            </w:r>
          </w:p>
        </w:tc>
      </w:tr>
      <w:tr>
        <w:trPr>
          <w:trHeight w:val="7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both"/>
            </w:pPr>
            <w:r>
              <w:rPr>
                <w:color w:val="000000"/>
                <w:spacing w:val="0"/>
                <w:w w:val="100"/>
                <w:position w:val="0"/>
              </w:rPr>
              <w:t>北京北控宏创科技有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北京市昌平科技园区 超前路甲</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号楼</w:t>
            </w:r>
          </w:p>
          <w:p>
            <w:pPr>
              <w:pStyle w:val="Style23"/>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sz w:val="18"/>
                <w:szCs w:val="18"/>
              </w:rPr>
              <w:t>516</w:t>
            </w:r>
            <w:r>
              <w:rPr>
                <w:color w:val="000000"/>
                <w:spacing w:val="0"/>
                <w:w w:val="100"/>
                <w:position w:val="0"/>
              </w:rPr>
              <w:t>室</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2016-02-01 </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2017-01-31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廿</w:t>
            </w:r>
          </w:p>
        </w:tc>
      </w:tr>
      <w:tr>
        <w:trPr>
          <w:trHeight w:val="475"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钱瑞</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8" w:lineRule="exact"/>
              <w:ind w:left="0" w:right="0" w:firstLine="0"/>
              <w:jc w:val="both"/>
            </w:pPr>
            <w:r>
              <w:rPr>
                <w:color w:val="000000"/>
                <w:spacing w:val="0"/>
                <w:w w:val="100"/>
                <w:position w:val="0"/>
              </w:rPr>
              <w:t>北京市海淀区上地三 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号嘉华大厦</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 xml:space="preserve">座 </w:t>
            </w:r>
            <w:r>
              <w:rPr>
                <w:rFonts w:ascii="Times New Roman" w:eastAsia="Times New Roman" w:hAnsi="Times New Roman" w:cs="Times New Roman"/>
                <w:color w:val="000000"/>
                <w:spacing w:val="0"/>
                <w:w w:val="100"/>
                <w:position w:val="0"/>
                <w:sz w:val="18"/>
                <w:szCs w:val="18"/>
              </w:rPr>
              <w:t xml:space="preserve">1206 </w:t>
            </w:r>
            <w:r>
              <w:rPr>
                <w:color w:val="000000"/>
                <w:spacing w:val="0"/>
                <w:w w:val="100"/>
                <w:position w:val="0"/>
              </w:rPr>
              <w:t>室</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2015-05-10</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2016-05-09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 xml:space="preserve">21,324.03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r>
      <w:tr>
        <w:trPr>
          <w:trHeight w:val="4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2016-05-10</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2017-05-09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22,144.19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r>
      <w:tr>
        <w:trPr>
          <w:trHeight w:val="48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北京金隅物业管理有 限责任公司金隅嘉华 分公司</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2" w:lineRule="exact"/>
              <w:ind w:left="0" w:right="0" w:firstLine="0"/>
              <w:jc w:val="both"/>
            </w:pPr>
            <w:r>
              <w:rPr>
                <w:color w:val="000000"/>
                <w:spacing w:val="0"/>
                <w:w w:val="100"/>
                <w:position w:val="0"/>
              </w:rPr>
              <w:t>北京海淀区上地三街</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号嘉华大厦</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 xml:space="preserve">B1-23 </w:t>
            </w:r>
            <w:r>
              <w:rPr>
                <w:color w:val="000000"/>
                <w:spacing w:val="0"/>
                <w:w w:val="100"/>
                <w:position w:val="0"/>
              </w:rPr>
              <w:t>①</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2015-04-01</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2016-03-31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4,349.58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r>
      <w:tr>
        <w:trPr>
          <w:trHeight w:val="4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2016-04-01</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2017-03-31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4,942.7</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r>
      <w:tr>
        <w:trPr>
          <w:trHeight w:val="96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北京九松投资实业公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合纵实科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租赁北京密云县经济 开发区内科技路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 原太子奶厂区空闲硬 地①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2015-12-15</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2016-12-14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r>
      <w:tr>
        <w:trPr>
          <w:trHeight w:val="73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密云县小博士幼儿园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合纵实科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北京密云开发区一期</w:t>
            </w:r>
          </w:p>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M07-4</w:t>
            </w:r>
            <w:r>
              <w:rPr>
                <w:color w:val="000000"/>
                <w:spacing w:val="0"/>
                <w:w w:val="100"/>
                <w:position w:val="0"/>
              </w:rPr>
              <w:t>号地块上地上房 屋</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1,591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2013-07-01</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2016-06-30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480,000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r>
      <w:tr>
        <w:trPr>
          <w:trHeight w:val="4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海南中和（集团）有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合纵实科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both"/>
            </w:pPr>
            <w:r>
              <w:rPr>
                <w:color w:val="000000"/>
                <w:spacing w:val="0"/>
                <w:w w:val="100"/>
                <w:position w:val="0"/>
              </w:rPr>
              <w:t>密云工业开发区水源 路</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号院内①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2016-01-01</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2016-03-05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 xml:space="preserve">131,905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r>
      <w:tr>
        <w:trPr>
          <w:trHeight w:val="50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北京九松投资实业公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合纵实科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both"/>
            </w:pPr>
            <w:r>
              <w:rPr>
                <w:color w:val="000000"/>
                <w:spacing w:val="0"/>
                <w:w w:val="100"/>
                <w:position w:val="0"/>
              </w:rPr>
              <w:t>密云经济开发区一期 太阳公寓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2015-07-08</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2016-03-08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2,750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r>
      <w:tr>
        <w:trPr>
          <w:trHeight w:val="4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北京九松投资实业公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合纵实科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both"/>
            </w:pPr>
            <w:r>
              <w:rPr>
                <w:color w:val="000000"/>
                <w:spacing w:val="0"/>
                <w:w w:val="100"/>
                <w:position w:val="0"/>
              </w:rPr>
              <w:t>密云经济开发区一期 太阳公寓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2015-07-07</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2016-03-08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1,675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r>
      <w:tr>
        <w:trPr>
          <w:trHeight w:val="7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both"/>
            </w:pPr>
            <w:r>
              <w:rPr>
                <w:color w:val="000000"/>
                <w:spacing w:val="0"/>
                <w:w w:val="100"/>
                <w:position w:val="0"/>
              </w:rPr>
              <w:t>海南中和（集团）有 限公司北分公司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合纵实科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密云区水源路</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号中 和集团密云基地内空 置硬化路面土地①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5,457.46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2016-01-01</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r>
      <w:tr>
        <w:trPr>
          <w:trHeight w:val="9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北京密云经济开发区 总公司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合纵实科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北京密云县经济开发 区内</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A5-2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号地块 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钢结构房屋内部 分用房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2014-08-10</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2016-08-09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1,176,000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r>
      <w:tr>
        <w:trPr>
          <w:trHeight w:val="7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滨海高新区开发建设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天津合纵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7"/>
                <w:szCs w:val="17"/>
              </w:rPr>
              <w:t>天津滨海高新区滨海 科技园日新道</w:t>
            </w:r>
            <w:r>
              <w:rPr>
                <w:rFonts w:ascii="Times New Roman" w:eastAsia="Times New Roman" w:hAnsi="Times New Roman" w:cs="Times New Roman"/>
                <w:color w:val="000000"/>
                <w:spacing w:val="0"/>
                <w:w w:val="100"/>
                <w:position w:val="0"/>
                <w:sz w:val="18"/>
                <w:szCs w:val="18"/>
              </w:rPr>
              <w:t>188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5</w:t>
            </w:r>
          </w:p>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213</w:t>
            </w:r>
            <w:r>
              <w:rPr>
                <w:color w:val="000000"/>
                <w:spacing w:val="0"/>
                <w:w w:val="100"/>
                <w:position w:val="0"/>
              </w:rPr>
              <w:t>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2015-03-09</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2016-03-08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r>
      <w:tr>
        <w:trPr>
          <w:trHeight w:val="51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北京九松投资实业公 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合纵实科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both"/>
            </w:pPr>
            <w:r>
              <w:rPr>
                <w:color w:val="000000"/>
                <w:spacing w:val="0"/>
                <w:w w:val="100"/>
                <w:position w:val="0"/>
              </w:rPr>
              <w:t>密云经济开发区一期 太阳公寓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间①</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208.46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2015-08-08</w:t>
            </w:r>
            <w:r>
              <w:rPr>
                <w:color w:val="000000"/>
                <w:spacing w:val="0"/>
                <w:w w:val="100"/>
                <w:position w:val="0"/>
              </w:rPr>
              <w:t>至</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2016-03-08</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tc>
      </w:tr>
    </w:tbl>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widowControl w:val="0"/>
        <w:spacing w:after="31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w:t>
        <w:tab/>
        <w:t>重大担保</w:t>
      </w:r>
      <w:bookmarkEnd w:id="356"/>
      <w:bookmarkEnd w:id="357"/>
      <w:bookmarkEnd w:id="359"/>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委托他人进行现金资产管理情况</w:t>
      </w:r>
      <w:bookmarkEnd w:id="360"/>
      <w:bookmarkEnd w:id="361"/>
      <w:bookmarkEnd w:id="363"/>
    </w:p>
    <w:p>
      <w:pPr>
        <w:pStyle w:val="Style42"/>
        <w:keepNext/>
        <w:keepLines/>
        <w:widowControl w:val="0"/>
        <w:shd w:val="clear" w:color="auto" w:fill="auto"/>
        <w:bidi w:val="0"/>
        <w:spacing w:before="0" w:after="32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64"/>
      <w:bookmarkEnd w:id="365"/>
      <w:bookmarkEnd w:id="367"/>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公司报告期不存在委托理财。</w:t>
      </w:r>
    </w:p>
    <w:p>
      <w:pPr>
        <w:pStyle w:val="Style42"/>
        <w:keepNext/>
        <w:keepLines/>
        <w:widowControl w:val="0"/>
        <w:shd w:val="clear" w:color="auto" w:fill="auto"/>
        <w:bidi w:val="0"/>
        <w:spacing w:before="0" w:after="26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68"/>
      <w:bookmarkEnd w:id="369"/>
      <w:bookmarkEnd w:id="371"/>
    </w:p>
    <w:p>
      <w:pPr>
        <w:pStyle w:val="Style28"/>
        <w:keepNext w:val="0"/>
        <w:keepLines w:val="0"/>
        <w:widowControl w:val="0"/>
        <w:shd w:val="clear" w:color="auto" w:fill="auto"/>
        <w:bidi w:val="0"/>
        <w:spacing w:before="0" w:after="320" w:line="28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公司报告期不存在委托贷款。</w:t>
      </w:r>
    </w:p>
    <w:p>
      <w:pPr>
        <w:pStyle w:val="Style32"/>
        <w:keepNext/>
        <w:keepLines/>
        <w:widowControl w:val="0"/>
        <w:shd w:val="clear" w:color="auto" w:fill="auto"/>
        <w:bidi w:val="0"/>
        <w:spacing w:before="0" w:after="26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4</w:t>
      </w:r>
      <w:bookmarkEnd w:id="374"/>
      <w:r>
        <w:rPr>
          <w:color w:val="000000"/>
          <w:spacing w:val="0"/>
          <w:w w:val="100"/>
          <w:position w:val="0"/>
        </w:rPr>
        <w:t>、其他重大合同</w:t>
      </w:r>
      <w:bookmarkEnd w:id="372"/>
      <w:bookmarkEnd w:id="373"/>
      <w:bookmarkEnd w:id="375"/>
    </w:p>
    <w:p>
      <w:pPr>
        <w:pStyle w:val="Style28"/>
        <w:keepNext w:val="0"/>
        <w:keepLines w:val="0"/>
        <w:widowControl w:val="0"/>
        <w:shd w:val="clear" w:color="auto" w:fill="auto"/>
        <w:bidi w:val="0"/>
        <w:spacing w:before="0" w:after="320" w:line="28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公司报告期不存在其他重大合同。</w:t>
      </w:r>
    </w:p>
    <w:p>
      <w:pPr>
        <w:pStyle w:val="Style26"/>
        <w:keepNext/>
        <w:keepLines/>
        <w:widowControl w:val="0"/>
        <w:shd w:val="clear" w:color="auto" w:fill="auto"/>
        <w:bidi w:val="0"/>
        <w:spacing w:before="0" w:after="320" w:line="240" w:lineRule="auto"/>
        <w:ind w:left="0" w:right="0" w:firstLine="0"/>
        <w:jc w:val="left"/>
      </w:pPr>
      <w:bookmarkStart w:id="376" w:name="bookmark376"/>
      <w:bookmarkStart w:id="377" w:name="bookmark377"/>
      <w:bookmarkStart w:id="378" w:name="bookmark378"/>
      <w:r>
        <w:rPr>
          <w:color w:val="000000"/>
          <w:spacing w:val="0"/>
          <w:w w:val="100"/>
          <w:position w:val="0"/>
          <w:sz w:val="24"/>
          <w:szCs w:val="24"/>
        </w:rPr>
        <w:t>十七、社会责任情况</w:t>
      </w:r>
      <w:bookmarkEnd w:id="376"/>
      <w:bookmarkEnd w:id="377"/>
      <w:bookmarkEnd w:id="378"/>
    </w:p>
    <w:p>
      <w:pPr>
        <w:pStyle w:val="Style32"/>
        <w:keepNext/>
        <w:keepLines/>
        <w:widowControl w:val="0"/>
        <w:shd w:val="clear" w:color="auto" w:fill="auto"/>
        <w:tabs>
          <w:tab w:pos="368" w:val="left"/>
        </w:tabs>
        <w:bidi w:val="0"/>
        <w:spacing w:before="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t>履行精准扶贫社会责任情况</w:t>
      </w:r>
      <w:bookmarkEnd w:id="379"/>
      <w:bookmarkEnd w:id="380"/>
      <w:bookmarkEnd w:id="382"/>
    </w:p>
    <w:p>
      <w:pPr>
        <w:pStyle w:val="Style42"/>
        <w:keepNext/>
        <w:keepLines/>
        <w:widowControl w:val="0"/>
        <w:shd w:val="clear" w:color="auto" w:fill="auto"/>
        <w:tabs>
          <w:tab w:pos="493" w:val="left"/>
        </w:tabs>
        <w:bidi w:val="0"/>
        <w:spacing w:before="0" w:after="26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1</w:t>
      </w:r>
      <w:r>
        <w:rPr>
          <w:color w:val="000000"/>
          <w:spacing w:val="0"/>
          <w:w w:val="100"/>
          <w:position w:val="0"/>
        </w:rPr>
        <w:t>）</w:t>
        <w:tab/>
        <w:t>年度精准扶贫概要</w:t>
      </w:r>
      <w:bookmarkEnd w:id="383"/>
      <w:bookmarkEnd w:id="384"/>
      <w:bookmarkEnd w:id="386"/>
    </w:p>
    <w:p>
      <w:pPr>
        <w:pStyle w:val="Style28"/>
        <w:keepNext w:val="0"/>
        <w:keepLines w:val="0"/>
        <w:widowControl w:val="0"/>
        <w:shd w:val="clear" w:color="auto" w:fill="auto"/>
        <w:bidi w:val="0"/>
        <w:spacing w:before="0" w:after="320" w:line="236" w:lineRule="exact"/>
        <w:ind w:left="0" w:right="0" w:firstLine="300"/>
        <w:jc w:val="left"/>
      </w:pPr>
      <w:r>
        <w:rPr>
          <w:color w:val="000000"/>
          <w:spacing w:val="0"/>
          <w:w w:val="100"/>
          <w:position w:val="0"/>
        </w:rPr>
        <w:t>公司报告年度暂未开展精准扶贫工作，也暂无后续精准扶贫计划。</w:t>
      </w:r>
    </w:p>
    <w:p>
      <w:pPr>
        <w:pStyle w:val="Style42"/>
        <w:keepNext/>
        <w:keepLines/>
        <w:widowControl w:val="0"/>
        <w:shd w:val="clear" w:color="auto" w:fill="auto"/>
        <w:tabs>
          <w:tab w:pos="493" w:val="left"/>
        </w:tabs>
        <w:bidi w:val="0"/>
        <w:spacing w:before="0" w:after="26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2</w:t>
      </w:r>
      <w:r>
        <w:rPr>
          <w:color w:val="000000"/>
          <w:spacing w:val="0"/>
          <w:w w:val="100"/>
          <w:position w:val="0"/>
        </w:rPr>
        <w:t>）</w:t>
        <w:tab/>
        <w:t>上市公司年度精准扶贫工作情况</w:t>
      </w:r>
      <w:bookmarkEnd w:id="387"/>
      <w:bookmarkEnd w:id="388"/>
      <w:bookmarkEnd w:id="390"/>
    </w:p>
    <w:p>
      <w:pPr>
        <w:pStyle w:val="Style28"/>
        <w:keepNext w:val="0"/>
        <w:keepLines w:val="0"/>
        <w:widowControl w:val="0"/>
        <w:shd w:val="clear" w:color="auto" w:fill="auto"/>
        <w:bidi w:val="0"/>
        <w:spacing w:before="0" w:after="320" w:line="236" w:lineRule="exact"/>
        <w:ind w:left="0" w:right="0" w:firstLine="16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w:t>
      </w:r>
      <w:bookmarkEnd w:id="393"/>
      <w:r>
        <w:rPr>
          <w:rFonts w:ascii="Times New Roman" w:eastAsia="Times New Roman" w:hAnsi="Times New Roman" w:cs="Times New Roman"/>
          <w:color w:val="000000"/>
          <w:spacing w:val="0"/>
          <w:w w:val="100"/>
          <w:position w:val="0"/>
        </w:rPr>
        <w:t>3</w:t>
      </w:r>
      <w:r>
        <w:rPr>
          <w:color w:val="000000"/>
          <w:spacing w:val="0"/>
          <w:w w:val="100"/>
          <w:position w:val="0"/>
        </w:rPr>
        <w:t>）</w:t>
        <w:tab/>
        <w:t>后续精准扶贫计划</w:t>
      </w:r>
      <w:bookmarkEnd w:id="391"/>
      <w:bookmarkEnd w:id="392"/>
      <w:bookmarkEnd w:id="394"/>
    </w:p>
    <w:p>
      <w:pPr>
        <w:pStyle w:val="Style32"/>
        <w:keepNext/>
        <w:keepLines/>
        <w:widowControl w:val="0"/>
        <w:shd w:val="clear" w:color="auto" w:fill="auto"/>
        <w:tabs>
          <w:tab w:pos="378" w:val="left"/>
        </w:tabs>
        <w:bidi w:val="0"/>
        <w:spacing w:before="0" w:after="26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w:t>
        <w:tab/>
        <w:t>履行其他社会责任的情况</w:t>
      </w:r>
      <w:bookmarkEnd w:id="395"/>
      <w:bookmarkEnd w:id="396"/>
      <w:bookmarkEnd w:id="398"/>
    </w:p>
    <w:p>
      <w:pPr>
        <w:pStyle w:val="Style28"/>
        <w:keepNext w:val="0"/>
        <w:keepLines w:val="0"/>
        <w:widowControl w:val="0"/>
        <w:shd w:val="clear" w:color="auto" w:fill="auto"/>
        <w:bidi w:val="0"/>
        <w:spacing w:before="0" w:after="0" w:line="259" w:lineRule="exact"/>
        <w:ind w:left="0" w:right="0" w:firstLine="300"/>
        <w:jc w:val="left"/>
      </w:pPr>
      <w:r>
        <w:rPr>
          <w:color w:val="000000"/>
          <w:spacing w:val="0"/>
          <w:w w:val="100"/>
          <w:position w:val="0"/>
        </w:rPr>
        <w:t>无。</w:t>
      </w:r>
    </w:p>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上市公司及其子公司是否属于环境保护部门公布的重点排污单位 不适用</w:t>
      </w:r>
    </w:p>
    <w:p>
      <w:pPr>
        <w:pStyle w:val="Style28"/>
        <w:keepNext w:val="0"/>
        <w:keepLines w:val="0"/>
        <w:widowControl w:val="0"/>
        <w:shd w:val="clear" w:color="auto" w:fill="auto"/>
        <w:bidi w:val="0"/>
        <w:spacing w:before="0" w:after="0" w:line="236" w:lineRule="exact"/>
        <w:ind w:left="0" w:right="0" w:firstLine="0"/>
        <w:jc w:val="left"/>
      </w:pPr>
      <w:r>
        <w:rPr>
          <w:color w:val="000000"/>
          <w:spacing w:val="0"/>
          <w:w w:val="100"/>
          <w:position w:val="0"/>
        </w:rPr>
        <w:t>是否发布社会责任报告</w:t>
      </w:r>
    </w:p>
    <w:p>
      <w:pPr>
        <w:pStyle w:val="Style28"/>
        <w:keepNext w:val="0"/>
        <w:keepLines w:val="0"/>
        <w:widowControl w:val="0"/>
        <w:shd w:val="clear" w:color="auto" w:fill="auto"/>
        <w:bidi w:val="0"/>
        <w:spacing w:before="0" w:after="320" w:line="23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2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十八、其他重大事项的说明</w:t>
      </w:r>
      <w:bookmarkEnd w:id="399"/>
      <w:bookmarkEnd w:id="400"/>
      <w:bookmarkEnd w:id="401"/>
    </w:p>
    <w:p>
      <w:pPr>
        <w:pStyle w:val="Style28"/>
        <w:keepNext w:val="0"/>
        <w:keepLines w:val="0"/>
        <w:widowControl w:val="0"/>
        <w:shd w:val="clear" w:color="auto" w:fill="auto"/>
        <w:bidi w:val="0"/>
        <w:spacing w:before="0" w:after="0" w:line="23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36" w:lineRule="exact"/>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、重大资产重组事项</w:t>
      </w:r>
    </w:p>
    <w:p>
      <w:pPr>
        <w:pStyle w:val="Style28"/>
        <w:keepNext w:val="0"/>
        <w:keepLines w:val="0"/>
        <w:widowControl w:val="0"/>
        <w:shd w:val="clear" w:color="auto" w:fill="auto"/>
        <w:bidi w:val="0"/>
        <w:spacing w:before="0" w:after="0" w:line="236" w:lineRule="exact"/>
        <w:ind w:left="0" w:right="0" w:firstLine="460"/>
        <w:jc w:val="both"/>
      </w:pPr>
      <w:r>
        <w:rPr>
          <w:color w:val="000000"/>
          <w:spacing w:val="0"/>
          <w:w w:val="100"/>
          <w:position w:val="0"/>
        </w:rPr>
        <w:t>因筹划重大事项，公司股票于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日开市起停牌，并披露了《北京合纵科技股份有限公司关于重大事项停牌的 公告》。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日，公司确定筹划发行股份购买资产事项构成重大资产重组事项，向深圳证券交易所申请公司股票继 续停牌，公司股票自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日开始起继续停牌，并根据相关规定披露了《北京合纵科技股份有限公司重大资产重组停 牌公告》。</w:t>
      </w:r>
    </w:p>
    <w:p>
      <w:pPr>
        <w:pStyle w:val="Style28"/>
        <w:keepNext w:val="0"/>
        <w:keepLines w:val="0"/>
        <w:widowControl w:val="0"/>
        <w:shd w:val="clear" w:color="auto" w:fill="auto"/>
        <w:bidi w:val="0"/>
        <w:spacing w:before="0" w:after="0" w:line="236" w:lineRule="exact"/>
        <w:ind w:left="0" w:right="0" w:firstLine="460"/>
        <w:jc w:val="both"/>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日召开的第四届董事会第十五次会议及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 过了本次重大资产重组相关的议案，并同时披露了《北京合纵科技股份有限公司发行股份及支付现金购买资产并募集配套资 金暨关联交易报告书（草案）》（以下简称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重组报告书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）；在本次重大资产重组中，公司拟通过非公开发行股份及支付现 金的方式购买湖南雅城新材料股份有限公司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股权以及江苏鹏创电力设计有限公司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股权，同时非公开发行股份募集 配套资金。</w:t>
      </w:r>
    </w:p>
    <w:p>
      <w:pPr>
        <w:pStyle w:val="Style28"/>
        <w:keepNext w:val="0"/>
        <w:keepLines w:val="0"/>
        <w:widowControl w:val="0"/>
        <w:shd w:val="clear" w:color="auto" w:fill="auto"/>
        <w:bidi w:val="0"/>
        <w:spacing w:before="0" w:after="0" w:line="236"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日收到深圳证券交易所创业板公司管理部下发的《关于对北京合纵科技股份有限公司的重组问询函》 （创业板许可类重组问询函【</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问询函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），公司根据问询函的要求对重组报告书及其摘要进行了 相应补充和完善，并于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日披露了《北京合纵科技股份有限公司发行股份及支付现金购买资产并募集配套资金暨 关联交易报告书（草案）修订稿》。同时根据《深圳证券交易所股票上市规则》和《创业板上市公司规范运作指引》的有关 规定，经公司向深圳证券交易所申请，公司股票于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日开市起恢复交易。</w:t>
      </w:r>
    </w:p>
    <w:p>
      <w:pPr>
        <w:pStyle w:val="Style28"/>
        <w:keepNext w:val="0"/>
        <w:keepLines w:val="0"/>
        <w:widowControl w:val="0"/>
        <w:shd w:val="clear" w:color="auto" w:fill="auto"/>
        <w:bidi w:val="0"/>
        <w:spacing w:before="0" w:after="0" w:line="236" w:lineRule="exact"/>
        <w:ind w:left="0" w:right="0" w:firstLine="4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）对《上市公司非公开发行股票实施细则》（以下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）部分条款进行了修订，同时发布了《发行监管问答</w:t>
      </w:r>
      <w:r>
        <w:rPr>
          <w:color w:val="000000"/>
          <w:spacing w:val="0"/>
          <w:w w:val="100"/>
          <w:position w:val="0"/>
          <w:sz w:val="18"/>
          <w:szCs w:val="18"/>
        </w:rPr>
        <w:t>一</w:t>
      </w:r>
      <w:r>
        <w:rPr>
          <w:color w:val="000000"/>
          <w:spacing w:val="0"/>
          <w:w w:val="100"/>
          <w:position w:val="0"/>
        </w:rPr>
        <w:t>关于引导规范上市公司融资行为的监管要求》；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日，中国证监会发布了《发行监管问答</w:t>
      </w:r>
      <w:r>
        <w:rPr>
          <w:color w:val="000000"/>
          <w:spacing w:val="0"/>
          <w:w w:val="100"/>
          <w:position w:val="0"/>
          <w:sz w:val="18"/>
          <w:szCs w:val="18"/>
        </w:rPr>
        <w:t>一</w:t>
      </w:r>
      <w:r>
        <w:rPr>
          <w:color w:val="000000"/>
          <w:spacing w:val="0"/>
          <w:w w:val="100"/>
          <w:position w:val="0"/>
        </w:rPr>
        <w:t>关于并购重组定价等相关事项的解答》。根据上述《实施细则》及监管问答等有 关规定，上市公司并购重组涉及配套融资部分，其定价需按照新修订的《实施细则》执行，即配套融资定价基准日须调整为 发行期首日，公司本次重组方案中的配套融资定价基准日原定为公司审议本次重组相关事项的董事会决议公告日，因此，公 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日召开第四届董事会第十六次会议及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年第二次临时股东大会审议通过了《关于修 订公司本次发行股份及支付现金购买资产并募集配套资金暨关联交易具体方案的议案》，对本次发行股份募集配套资金的具 体方案中的发行基准日等相关内容进行了修订，并对重组报告书及其摘要进行了相应修订和完善。</w:t>
      </w:r>
    </w:p>
    <w:p>
      <w:pPr>
        <w:pStyle w:val="Style28"/>
        <w:keepNext w:val="0"/>
        <w:keepLines w:val="0"/>
        <w:widowControl w:val="0"/>
        <w:shd w:val="clear" w:color="auto" w:fill="auto"/>
        <w:bidi w:val="0"/>
        <w:spacing w:before="0" w:after="0" w:line="236" w:lineRule="exact"/>
        <w:ind w:left="0" w:right="0" w:firstLine="360"/>
        <w:jc w:val="both"/>
      </w:pPr>
      <w:r>
        <w:rPr>
          <w:color w:val="000000"/>
          <w:spacing w:val="0"/>
          <w:w w:val="100"/>
          <w:position w:val="0"/>
        </w:rPr>
        <w:t>公司根据有关规定就此次并购重组再融资事宜向中国证券监督管理委员会（以下简称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）申请核准，并于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日收到中国证监会出具的《中国证监会行政许可申请受理通知书》（</w:t>
      </w:r>
      <w:r>
        <w:rPr>
          <w:rFonts w:ascii="Times New Roman" w:eastAsia="Times New Roman" w:hAnsi="Times New Roman" w:cs="Times New Roman"/>
          <w:color w:val="000000"/>
          <w:spacing w:val="0"/>
          <w:w w:val="100"/>
          <w:position w:val="0"/>
          <w:sz w:val="18"/>
          <w:szCs w:val="18"/>
        </w:rPr>
        <w:t>170260</w:t>
      </w:r>
      <w:r>
        <w:rPr>
          <w:color w:val="000000"/>
          <w:spacing w:val="0"/>
          <w:w w:val="100"/>
          <w:position w:val="0"/>
        </w:rPr>
        <w:t>号）。</w:t>
      </w:r>
    </w:p>
    <w:p>
      <w:pPr>
        <w:pStyle w:val="Style28"/>
        <w:keepNext w:val="0"/>
        <w:keepLines w:val="0"/>
        <w:widowControl w:val="0"/>
        <w:shd w:val="clear" w:color="auto" w:fill="auto"/>
        <w:bidi w:val="0"/>
        <w:spacing w:before="0" w:after="0" w:line="236"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日收到中国证监会下发的《中国证监会行政许可项目审查一次反馈意见通知书》（</w:t>
      </w:r>
      <w:r>
        <w:rPr>
          <w:rFonts w:ascii="Times New Roman" w:eastAsia="Times New Roman" w:hAnsi="Times New Roman" w:cs="Times New Roman"/>
          <w:color w:val="000000"/>
          <w:spacing w:val="0"/>
          <w:w w:val="100"/>
          <w:position w:val="0"/>
          <w:sz w:val="18"/>
          <w:szCs w:val="18"/>
        </w:rPr>
        <w:t>170260</w:t>
      </w:r>
      <w:r>
        <w:rPr>
          <w:color w:val="000000"/>
          <w:spacing w:val="0"/>
          <w:w w:val="100"/>
          <w:position w:val="0"/>
        </w:rPr>
        <w:t>号）。目 前公司与相关中介机构正按照通知书的要求积极准备相关材料，计划在规定的期限内报送中国证监会行政许可审查部门。</w:t>
      </w:r>
    </w:p>
    <w:p>
      <w:pPr>
        <w:pStyle w:val="Style28"/>
        <w:keepNext w:val="0"/>
        <w:keepLines w:val="0"/>
        <w:widowControl w:val="0"/>
        <w:shd w:val="clear" w:color="auto" w:fill="auto"/>
        <w:bidi w:val="0"/>
        <w:spacing w:before="0" w:after="0" w:line="236" w:lineRule="exact"/>
        <w:ind w:left="0" w:right="0" w:firstLine="460"/>
        <w:jc w:val="both"/>
      </w:pPr>
      <w:r>
        <w:rPr>
          <w:color w:val="000000"/>
          <w:spacing w:val="0"/>
          <w:w w:val="100"/>
          <w:position w:val="0"/>
        </w:rPr>
        <w:t>此次重大资产重组的相关事项公司已在巨潮资讯网（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）进行了相应的公告。</w:t>
      </w:r>
    </w:p>
    <w:p>
      <w:pPr>
        <w:pStyle w:val="Style28"/>
        <w:keepNext w:val="0"/>
        <w:keepLines w:val="0"/>
        <w:widowControl w:val="0"/>
        <w:shd w:val="clear" w:color="auto" w:fill="auto"/>
        <w:bidi w:val="0"/>
        <w:spacing w:before="0" w:after="0" w:line="236" w:lineRule="exact"/>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、对外投资事项</w:t>
      </w:r>
    </w:p>
    <w:p>
      <w:pPr>
        <w:pStyle w:val="Style28"/>
        <w:keepNext w:val="0"/>
        <w:keepLines w:val="0"/>
        <w:widowControl w:val="0"/>
        <w:shd w:val="clear" w:color="auto" w:fill="auto"/>
        <w:bidi w:val="0"/>
        <w:spacing w:before="0" w:after="0" w:line="236" w:lineRule="exact"/>
        <w:ind w:left="0" w:right="0" w:firstLine="460"/>
        <w:jc w:val="both"/>
      </w:pPr>
      <w:bookmarkStart w:id="402" w:name="bookmark402"/>
      <w:r>
        <w:rPr>
          <w:color w:val="000000"/>
          <w:spacing w:val="0"/>
          <w:w w:val="100"/>
          <w:position w:val="0"/>
        </w:rPr>
        <w:t>（</w:t>
      </w:r>
      <w:bookmarkEnd w:id="4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日公司召开了第四届董事会第十次会议审议通过《关于对外投资设立产业投资基金的议案》，同意公 司以自有资金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万元作为有限合伙人与北京中能互联电力投资管理有限公司、北京恒华伟业科技股份有限公司、朱诚先 生共同发起设立产业投资基金“北京中能互联电力投资中心（有限合伙）匚</w:t>
      </w:r>
    </w:p>
    <w:p>
      <w:pPr>
        <w:pStyle w:val="Style28"/>
        <w:keepNext w:val="0"/>
        <w:keepLines w:val="0"/>
        <w:widowControl w:val="0"/>
        <w:shd w:val="clear" w:color="auto" w:fill="auto"/>
        <w:tabs>
          <w:tab w:pos="836" w:val="left"/>
        </w:tabs>
        <w:bidi w:val="0"/>
        <w:spacing w:before="0" w:after="0" w:line="235" w:lineRule="exact"/>
        <w:ind w:left="0" w:right="0" w:firstLine="360"/>
        <w:jc w:val="both"/>
      </w:pPr>
      <w:bookmarkStart w:id="403" w:name="bookmark403"/>
      <w:r>
        <w:rPr>
          <w:color w:val="000000"/>
          <w:spacing w:val="0"/>
          <w:w w:val="100"/>
          <w:position w:val="0"/>
        </w:rPr>
        <w:t>（</w:t>
      </w:r>
      <w:bookmarkEnd w:id="4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日公司召开的第四届董事会第十四次会议及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年第六次临时股东大会，审 议通过了《关于对北京中能互联创业投资中心（有限合伙）增资的议案》，同意公司作为有限合伙人以自有资金不超过人民 币</w:t>
      </w:r>
      <w:r>
        <w:rPr>
          <w:rFonts w:ascii="Times New Roman" w:eastAsia="Times New Roman" w:hAnsi="Times New Roman" w:cs="Times New Roman"/>
          <w:color w:val="000000"/>
          <w:spacing w:val="0"/>
          <w:w w:val="100"/>
          <w:position w:val="0"/>
          <w:sz w:val="18"/>
          <w:szCs w:val="18"/>
        </w:rPr>
        <w:t>21,510</w:t>
      </w:r>
      <w:r>
        <w:rPr>
          <w:color w:val="000000"/>
          <w:spacing w:val="0"/>
          <w:w w:val="100"/>
          <w:position w:val="0"/>
        </w:rPr>
        <w:t>万元通过增资方式参与北京中能互联创业投资中心（有限合伙）。</w:t>
      </w:r>
    </w:p>
    <w:p>
      <w:pPr>
        <w:pStyle w:val="Style28"/>
        <w:keepNext w:val="0"/>
        <w:keepLines w:val="0"/>
        <w:widowControl w:val="0"/>
        <w:shd w:val="clear" w:color="auto" w:fill="auto"/>
        <w:bidi w:val="0"/>
        <w:spacing w:before="0" w:after="0" w:line="240" w:lineRule="exact"/>
        <w:ind w:left="0" w:right="0" w:firstLine="360"/>
        <w:jc w:val="both"/>
      </w:pPr>
      <w:bookmarkStart w:id="404" w:name="bookmark404"/>
      <w:r>
        <w:rPr>
          <w:color w:val="000000"/>
          <w:spacing w:val="0"/>
          <w:w w:val="100"/>
          <w:position w:val="0"/>
        </w:rPr>
        <w:t>（</w:t>
      </w:r>
      <w:bookmarkEnd w:id="4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日公司召开的第四届董事会第十四次会议，审议通过了《关于参与投资贵州中能投资合伙企业（有 限合伙）的议案》，同意公司作为有限合伙人以自有资金</w:t>
      </w:r>
      <w:r>
        <w:rPr>
          <w:rFonts w:ascii="Times New Roman" w:eastAsia="Times New Roman" w:hAnsi="Times New Roman" w:cs="Times New Roman"/>
          <w:color w:val="000000"/>
          <w:spacing w:val="0"/>
          <w:w w:val="100"/>
          <w:position w:val="0"/>
          <w:sz w:val="18"/>
          <w:szCs w:val="18"/>
        </w:rPr>
        <w:t>1,457</w:t>
      </w:r>
      <w:r>
        <w:rPr>
          <w:color w:val="000000"/>
          <w:spacing w:val="0"/>
          <w:w w:val="100"/>
          <w:position w:val="0"/>
        </w:rPr>
        <w:t>万元人民币参与投资贵州中能投资合伙企业（有限合伙）（以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贵州中能</w:t>
      </w:r>
    </w:p>
    <w:p>
      <w:pPr>
        <w:pStyle w:val="Style28"/>
        <w:keepNext w:val="0"/>
        <w:keepLines w:val="0"/>
        <w:widowControl w:val="0"/>
        <w:shd w:val="clear" w:color="auto" w:fill="auto"/>
        <w:bidi w:val="0"/>
        <w:spacing w:before="0" w:after="0" w:line="233" w:lineRule="exact"/>
        <w:ind w:left="0" w:right="0" w:firstLine="360"/>
        <w:jc w:val="both"/>
      </w:pPr>
      <w:r>
        <w:rPr>
          <w:color w:val="000000"/>
          <w:spacing w:val="0"/>
          <w:w w:val="100"/>
          <w:position w:val="0"/>
        </w:rPr>
        <w:t>以上对外投资主要是把握电力体制改革、售电侧市场放开的良好机遇，重点投资售电侧、新增配电网、电力市场交易机 构、能源互联网和分布式能源等领域，促进电力产业资本和金融资本的融合；以上对外投资作为公司投资配售电及能源相关 产业的平台，通过收购或参股电力行业内具备良好成长性的企业，可以使公司获得外延式发展所需的丰富项目资源，有利于 公司进一步巩固行业地位，促进公司整体战略目标的实现；由产业投资基金对投资对象进行投资及管理、专业投资机构作为 管理人，有利于公司借助专业机构的资源，提高对投资标的运作的专业性，为公司有效地产业整合提供支持；同时，也有利 于公司分享快速发展的投资并购市场的回报。</w:t>
      </w:r>
    </w:p>
    <w:p>
      <w:pPr>
        <w:pStyle w:val="Style28"/>
        <w:keepNext w:val="0"/>
        <w:keepLines w:val="0"/>
        <w:widowControl w:val="0"/>
        <w:shd w:val="clear" w:color="auto" w:fill="auto"/>
        <w:bidi w:val="0"/>
        <w:spacing w:before="0" w:after="320" w:line="236" w:lineRule="exact"/>
        <w:ind w:left="0" w:right="0" w:firstLine="460"/>
        <w:jc w:val="both"/>
      </w:pPr>
      <w:r>
        <w:rPr>
          <w:color w:val="000000"/>
          <w:spacing w:val="0"/>
          <w:w w:val="100"/>
          <w:position w:val="0"/>
        </w:rPr>
        <w:t>以上对外投资的相关事项公司已在巨潮资讯网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//www.cninfo.com.cn</w:t>
      </w:r>
      <w:r>
        <w:rPr>
          <w:color w:val="000000"/>
          <w:spacing w:val="0"/>
          <w:w w:val="100"/>
          <w:position w:val="0"/>
        </w:rPr>
        <w:t>）进行了相应的公告。</w:t>
      </w:r>
    </w:p>
    <w:p>
      <w:pPr>
        <w:pStyle w:val="Style26"/>
        <w:keepNext/>
        <w:keepLines/>
        <w:widowControl w:val="0"/>
        <w:shd w:val="clear" w:color="auto" w:fill="auto"/>
        <w:bidi w:val="0"/>
        <w:spacing w:before="0" w:after="320" w:line="240" w:lineRule="auto"/>
        <w:ind w:left="0" w:right="0" w:firstLine="0"/>
        <w:jc w:val="both"/>
      </w:pPr>
      <w:bookmarkStart w:id="405" w:name="bookmark405"/>
      <w:bookmarkStart w:id="406" w:name="bookmark406"/>
      <w:bookmarkStart w:id="407" w:name="bookmark407"/>
      <w:r>
        <w:rPr>
          <w:color w:val="000000"/>
          <w:spacing w:val="0"/>
          <w:w w:val="100"/>
          <w:position w:val="0"/>
          <w:sz w:val="24"/>
          <w:szCs w:val="24"/>
        </w:rPr>
        <w:t>十九、公司子公司重大事项</w:t>
      </w:r>
      <w:bookmarkEnd w:id="405"/>
      <w:bookmarkEnd w:id="406"/>
      <w:bookmarkEnd w:id="407"/>
    </w:p>
    <w:p>
      <w:pPr>
        <w:pStyle w:val="Style28"/>
        <w:keepNext w:val="0"/>
        <w:keepLines w:val="0"/>
        <w:widowControl w:val="0"/>
        <w:shd w:val="clear" w:color="auto" w:fill="auto"/>
        <w:bidi w:val="0"/>
        <w:spacing w:before="0" w:after="0" w:line="236" w:lineRule="exact"/>
        <w:ind w:left="0" w:right="0" w:firstLine="0"/>
        <w:jc w:val="both"/>
        <w:sectPr>
          <w:footnotePr>
            <w:pos w:val="pageBottom"/>
            <w:numFmt w:val="decimal"/>
            <w:numRestart w:val="continuous"/>
          </w:footnotePr>
          <w:pgSz w:w="11900" w:h="16840"/>
          <w:pgMar w:top="1402" w:right="1049" w:bottom="1440" w:left="107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5"/>
        <w:keepNext/>
        <w:keepLines/>
        <w:widowControl w:val="0"/>
        <w:shd w:val="clear" w:color="auto" w:fill="auto"/>
        <w:bidi w:val="0"/>
        <w:spacing w:before="320" w:after="960" w:line="240" w:lineRule="auto"/>
        <w:ind w:left="0" w:right="0" w:firstLine="0"/>
        <w:jc w:val="center"/>
      </w:pPr>
      <w:bookmarkStart w:id="408" w:name="bookmark408"/>
      <w:bookmarkStart w:id="409" w:name="bookmark409"/>
      <w:bookmarkStart w:id="410" w:name="bookmark410"/>
      <w:r>
        <w:rPr>
          <w:color w:val="000000"/>
          <w:spacing w:val="0"/>
          <w:w w:val="100"/>
          <w:position w:val="0"/>
        </w:rPr>
        <w:t>第六节股份变动及股东情况</w:t>
      </w:r>
      <w:bookmarkEnd w:id="408"/>
      <w:bookmarkEnd w:id="409"/>
      <w:bookmarkEnd w:id="410"/>
    </w:p>
    <w:p>
      <w:pPr>
        <w:pStyle w:val="Style26"/>
        <w:keepNext/>
        <w:keepLines/>
        <w:widowControl w:val="0"/>
        <w:shd w:val="clear" w:color="auto" w:fill="auto"/>
        <w:bidi w:val="0"/>
        <w:spacing w:before="0" w:after="30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sz w:val="24"/>
          <w:szCs w:val="24"/>
        </w:rPr>
        <w:t>一</w:t>
      </w:r>
      <w:bookmarkEnd w:id="413"/>
      <w:r>
        <w:rPr>
          <w:color w:val="000000"/>
          <w:spacing w:val="0"/>
          <w:w w:val="100"/>
          <w:position w:val="0"/>
          <w:sz w:val="24"/>
          <w:szCs w:val="24"/>
        </w:rPr>
        <w:t>、股份变动情况</w:t>
      </w:r>
      <w:bookmarkEnd w:id="411"/>
      <w:bookmarkEnd w:id="412"/>
      <w:bookmarkEnd w:id="414"/>
    </w:p>
    <w:p>
      <w:pPr>
        <w:pStyle w:val="Style32"/>
        <w:keepNext/>
        <w:keepLines/>
        <w:widowControl w:val="0"/>
        <w:shd w:val="clear" w:color="auto" w:fill="auto"/>
        <w:bidi w:val="0"/>
        <w:spacing w:before="0" w:after="30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、股份变动情况</w:t>
      </w:r>
      <w:bookmarkEnd w:id="415"/>
      <w:bookmarkEnd w:id="416"/>
      <w:bookmarkEnd w:id="41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21"/>
        <w:gridCol w:w="994"/>
        <w:gridCol w:w="710"/>
        <w:gridCol w:w="850"/>
        <w:gridCol w:w="706"/>
        <w:gridCol w:w="994"/>
        <w:gridCol w:w="994"/>
        <w:gridCol w:w="1133"/>
        <w:gridCol w:w="1138"/>
        <w:gridCol w:w="859"/>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一、有限售条件股 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82,180,000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9,318,466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90,051,261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-22,145,826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77,223,901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159,403,901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82,180,000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9,318,466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90,051,261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-22,145,826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77,223,901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159,403,901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其中：境内法人持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9,087,699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73,092,301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9,318,466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90,051,261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-13,058,127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86,311,600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159,403,901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二、无限售条件股 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72,218,739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22,145,826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94,364,565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120,364,565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72,218,739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22,145,826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94,364,565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120,364,565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108,180,000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9,318,466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171,588,466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279,768,466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股份变动的原因</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3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日，经公司第四届董事会第四次会议及第四届监事会第二次会议审议通过了《公司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 的议案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日，该议案经公司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年度股东大会审议通过。具体权益分派方案为：以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日总股本为基数，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元人民币（含税）；同时进行资本公积金转增股本，向全体股东每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w:t>
      </w:r>
    </w:p>
    <w:p>
      <w:pPr>
        <w:pStyle w:val="Style28"/>
        <w:keepNext w:val="0"/>
        <w:keepLines w:val="0"/>
        <w:widowControl w:val="0"/>
        <w:shd w:val="clear" w:color="auto" w:fill="auto"/>
        <w:bidi w:val="0"/>
        <w:spacing w:before="0" w:after="0" w:line="233" w:lineRule="exact"/>
        <w:ind w:left="0" w:right="0" w:firstLine="2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日，公司发布了《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年年度权益分派实施公告》，本次权益分派股权登记日为：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日，除权除 息日为：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日。该权益分派方案履行完毕后，公司股份总数由</w:t>
      </w:r>
      <w:r>
        <w:rPr>
          <w:rFonts w:ascii="Times New Roman" w:eastAsia="Times New Roman" w:hAnsi="Times New Roman" w:cs="Times New Roman"/>
          <w:color w:val="000000"/>
          <w:spacing w:val="0"/>
          <w:w w:val="100"/>
          <w:position w:val="0"/>
          <w:sz w:val="18"/>
          <w:szCs w:val="18"/>
        </w:rPr>
        <w:t>108,180,000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270,450,000</w:t>
      </w:r>
      <w:r>
        <w:rPr>
          <w:color w:val="000000"/>
          <w:spacing w:val="0"/>
          <w:w w:val="100"/>
          <w:position w:val="0"/>
        </w:rPr>
        <w:t>股。</w:t>
      </w:r>
    </w:p>
    <w:p>
      <w:pPr>
        <w:pStyle w:val="Style28"/>
        <w:keepNext w:val="0"/>
        <w:keepLines w:val="0"/>
        <w:widowControl w:val="0"/>
        <w:shd w:val="clear" w:color="auto" w:fill="auto"/>
        <w:bidi w:val="0"/>
        <w:spacing w:before="0" w:after="0" w:line="233" w:lineRule="exact"/>
        <w:ind w:left="0" w:right="0" w:firstLine="2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日，公司收到中国证监会出具的《关于核准北京合纵科技股份有限公司非公开发行股票的批复》（证监许可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1054</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9,323,533</w:t>
      </w:r>
      <w:r>
        <w:rPr>
          <w:color w:val="000000"/>
          <w:spacing w:val="0"/>
          <w:w w:val="100"/>
          <w:position w:val="0"/>
        </w:rPr>
        <w:t>股新股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日，非公开发行股票</w:t>
      </w:r>
      <w:r>
        <w:rPr>
          <w:rFonts w:ascii="Times New Roman" w:eastAsia="Times New Roman" w:hAnsi="Times New Roman" w:cs="Times New Roman"/>
          <w:color w:val="000000"/>
          <w:spacing w:val="0"/>
          <w:w w:val="100"/>
          <w:position w:val="0"/>
          <w:sz w:val="18"/>
          <w:szCs w:val="18"/>
        </w:rPr>
        <w:t>9,318,466</w:t>
      </w:r>
      <w:r>
        <w:rPr>
          <w:color w:val="000000"/>
          <w:spacing w:val="0"/>
          <w:w w:val="100"/>
          <w:position w:val="0"/>
        </w:rPr>
        <w:t>股实施完毕， 公司股份总数由</w:t>
      </w:r>
      <w:r>
        <w:rPr>
          <w:rFonts w:ascii="Times New Roman" w:eastAsia="Times New Roman" w:hAnsi="Times New Roman" w:cs="Times New Roman"/>
          <w:color w:val="000000"/>
          <w:spacing w:val="0"/>
          <w:w w:val="100"/>
          <w:position w:val="0"/>
          <w:sz w:val="18"/>
          <w:szCs w:val="18"/>
        </w:rPr>
        <w:t>270,450,000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279,768,466</w:t>
      </w:r>
      <w:r>
        <w:rPr>
          <w:color w:val="000000"/>
          <w:spacing w:val="0"/>
          <w:w w:val="100"/>
          <w:position w:val="0"/>
        </w:rPr>
        <w:t>股。</w:t>
      </w:r>
    </w:p>
    <w:p>
      <w:pPr>
        <w:pStyle w:val="Style28"/>
        <w:keepNext w:val="0"/>
        <w:keepLines w:val="0"/>
        <w:widowControl w:val="0"/>
        <w:shd w:val="clear" w:color="auto" w:fill="auto"/>
        <w:bidi w:val="0"/>
        <w:spacing w:before="0" w:after="0" w:line="233" w:lineRule="exact"/>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30" w:lineRule="exact"/>
        <w:ind w:left="0" w:right="0" w:firstLine="3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日，公司收到中国证监会出具的《关于核准北京合纵科技股份有限公司非公开发行股票的批复》（证监许 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1054</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9,323,533</w:t>
      </w:r>
      <w:r>
        <w:rPr>
          <w:color w:val="000000"/>
          <w:spacing w:val="0"/>
          <w:w w:val="100"/>
          <w:position w:val="0"/>
        </w:rPr>
        <w:t>股新股</w:t>
      </w:r>
      <w:r>
        <w:rPr>
          <w:color w:val="000000"/>
          <w:spacing w:val="0"/>
          <w:w w:val="100"/>
          <w:position w:val="0"/>
        </w:rPr>
        <w:t>-</w:t>
      </w:r>
    </w:p>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0" w:line="26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88"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年度资本公积转增股本增加</w:t>
      </w:r>
      <w:r>
        <w:rPr>
          <w:rFonts w:ascii="Times New Roman" w:eastAsia="Times New Roman" w:hAnsi="Times New Roman" w:cs="Times New Roman"/>
          <w:color w:val="000000"/>
          <w:spacing w:val="0"/>
          <w:w w:val="100"/>
          <w:position w:val="0"/>
          <w:sz w:val="18"/>
          <w:szCs w:val="18"/>
        </w:rPr>
        <w:t>16,227</w:t>
      </w:r>
      <w:r>
        <w:rPr>
          <w:color w:val="000000"/>
          <w:spacing w:val="0"/>
          <w:w w:val="100"/>
          <w:position w:val="0"/>
        </w:rPr>
        <w:t>股，职工持股增加</w:t>
      </w:r>
      <w:r>
        <w:rPr>
          <w:rFonts w:ascii="Times New Roman" w:eastAsia="Times New Roman" w:hAnsi="Times New Roman" w:cs="Times New Roman"/>
          <w:color w:val="000000"/>
          <w:spacing w:val="0"/>
          <w:w w:val="100"/>
          <w:position w:val="0"/>
          <w:sz w:val="18"/>
          <w:szCs w:val="18"/>
        </w:rPr>
        <w:t>9,318,466</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使得每股收益减少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元，每股净资产减少</w:t>
      </w:r>
      <w:r>
        <w:rPr>
          <w:rFonts w:ascii="Times New Roman" w:eastAsia="Times New Roman" w:hAnsi="Times New Roman" w:cs="Times New Roman"/>
          <w:color w:val="000000"/>
          <w:spacing w:val="0"/>
          <w:w w:val="100"/>
          <w:position w:val="0"/>
          <w:sz w:val="18"/>
          <w:szCs w:val="18"/>
        </w:rPr>
        <w:t>4.92</w:t>
      </w:r>
      <w:r>
        <w:rPr>
          <w:color w:val="000000"/>
          <w:spacing w:val="0"/>
          <w:w w:val="100"/>
          <w:position w:val="0"/>
        </w:rPr>
        <w:t>元。 公司认为必要或证券监管机构要求披露的其他内容</w:t>
      </w:r>
    </w:p>
    <w:p>
      <w:pPr>
        <w:pStyle w:val="Style28"/>
        <w:keepNext w:val="0"/>
        <w:keepLines w:val="0"/>
        <w:widowControl w:val="0"/>
        <w:shd w:val="clear" w:color="auto" w:fill="auto"/>
        <w:bidi w:val="0"/>
        <w:spacing w:before="0" w:after="300" w:line="23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、限售股份变动情况</w:t>
      </w:r>
      <w:bookmarkEnd w:id="419"/>
      <w:bookmarkEnd w:id="420"/>
      <w:bookmarkEnd w:id="422"/>
    </w:p>
    <w:p>
      <w:pPr>
        <w:pStyle w:val="Style28"/>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33" w:lineRule="exact"/>
        <w:ind w:left="0" w:right="140" w:firstLine="0"/>
        <w:jc w:val="right"/>
      </w:pPr>
      <w:r>
        <w:rPr>
          <w:color w:val="000000"/>
          <w:spacing w:val="0"/>
          <w:w w:val="100"/>
          <w:position w:val="0"/>
        </w:rPr>
        <w:t>单位：股</w:t>
      </w:r>
      <w:r>
        <w:br w:type="page"/>
      </w:r>
    </w:p>
    <w:tbl>
      <w:tblPr>
        <w:tblOverlap w:val="never"/>
        <w:jc w:val="center"/>
        <w:tblLayout w:type="fixed"/>
      </w:tblPr>
      <w:tblGrid>
        <w:gridCol w:w="1368"/>
        <w:gridCol w:w="1368"/>
        <w:gridCol w:w="1368"/>
        <w:gridCol w:w="1368"/>
        <w:gridCol w:w="1368"/>
        <w:gridCol w:w="1373"/>
        <w:gridCol w:w="1368"/>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拟解除限售日期</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27,861,637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41,792,455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69,654,092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首发限售、</w:t>
            </w:r>
            <w:r>
              <w:rPr>
                <w:rFonts w:ascii="Times New Roman" w:eastAsia="Times New Roman" w:hAnsi="Times New Roman" w:cs="Times New Roman"/>
                <w:color w:val="000000"/>
                <w:spacing w:val="0"/>
                <w:w w:val="100"/>
                <w:position w:val="0"/>
                <w:sz w:val="18"/>
                <w:szCs w:val="18"/>
              </w:rPr>
              <w:t>2015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年度权益分派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14,723,927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22,085,891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36,809,818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首发限售、</w:t>
            </w:r>
            <w:r>
              <w:rPr>
                <w:rFonts w:ascii="Times New Roman" w:eastAsia="Times New Roman" w:hAnsi="Times New Roman" w:cs="Times New Roman"/>
                <w:color w:val="000000"/>
                <w:spacing w:val="0"/>
                <w:w w:val="100"/>
                <w:position w:val="0"/>
                <w:sz w:val="18"/>
                <w:szCs w:val="18"/>
              </w:rPr>
              <w:t>2015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年度权益分派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17,163,265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首发限售、</w:t>
            </w:r>
            <w:r>
              <w:rPr>
                <w:rFonts w:ascii="Times New Roman" w:eastAsia="Times New Roman" w:hAnsi="Times New Roman" w:cs="Times New Roman"/>
                <w:color w:val="000000"/>
                <w:spacing w:val="0"/>
                <w:w w:val="100"/>
                <w:position w:val="0"/>
                <w:sz w:val="18"/>
                <w:szCs w:val="18"/>
              </w:rPr>
              <w:t>2015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年度权益分派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14,177,162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首发限售、</w:t>
            </w:r>
            <w:r>
              <w:rPr>
                <w:rFonts w:ascii="Times New Roman" w:eastAsia="Times New Roman" w:hAnsi="Times New Roman" w:cs="Times New Roman"/>
                <w:color w:val="000000"/>
                <w:spacing w:val="0"/>
                <w:w w:val="100"/>
                <w:position w:val="0"/>
                <w:sz w:val="18"/>
                <w:szCs w:val="18"/>
              </w:rPr>
              <w:t>2015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年度权益分派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中国风险投资有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首发限售满一 年，流通上市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北京合纵科技股 份有限公司一第 一期员工持股计 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首发限售、</w:t>
            </w:r>
            <w:r>
              <w:rPr>
                <w:rFonts w:ascii="Times New Roman" w:eastAsia="Times New Roman" w:hAnsi="Times New Roman" w:cs="Times New Roman"/>
                <w:color w:val="000000"/>
                <w:spacing w:val="0"/>
                <w:w w:val="100"/>
                <w:position w:val="0"/>
                <w:sz w:val="18"/>
                <w:szCs w:val="18"/>
              </w:rPr>
              <w:t>2015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年度权益分派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上海天一投资咨 询发展有限公司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首发限售满一 年，流通上市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1,815,357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年权益分派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首发限售满一 年，流通上市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琚存旭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首发限售满一 年，流通上市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年权益分派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王琴放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年权益分派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年权益分派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年权益分派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曾鸣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年权益分派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68,772,060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8,737,886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99,369,727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159,403,901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二</w:t>
      </w:r>
      <w:bookmarkEnd w:id="425"/>
      <w:r>
        <w:rPr>
          <w:color w:val="000000"/>
          <w:spacing w:val="0"/>
          <w:w w:val="100"/>
          <w:position w:val="0"/>
          <w:sz w:val="24"/>
          <w:szCs w:val="24"/>
        </w:rPr>
        <w:t>、证券发行与上市情况</w:t>
      </w:r>
      <w:bookmarkEnd w:id="423"/>
      <w:bookmarkEnd w:id="424"/>
      <w:bookmarkEnd w:id="426"/>
    </w:p>
    <w:p>
      <w:pPr>
        <w:pStyle w:val="Style32"/>
        <w:keepNext/>
        <w:keepLines/>
        <w:widowControl w:val="0"/>
        <w:shd w:val="clear" w:color="auto" w:fill="auto"/>
        <w:bidi w:val="0"/>
        <w:spacing w:before="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、报告期内证券发行（不含优先股）情况</w:t>
      </w:r>
      <w:bookmarkEnd w:id="427"/>
      <w:bookmarkEnd w:id="428"/>
      <w:bookmarkEnd w:id="430"/>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26"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left"/>
            </w:pPr>
            <w:r>
              <w:rPr>
                <w:color w:val="000000"/>
                <w:spacing w:val="0"/>
                <w:w w:val="100"/>
                <w:position w:val="0"/>
              </w:rPr>
              <w:t>人民币普通股</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9,318,466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9,323,533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7"/>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bl>
    <w:p>
      <w:pPr>
        <w:pStyle w:val="Style28"/>
        <w:keepNext w:val="0"/>
        <w:keepLines w:val="0"/>
        <w:widowControl w:val="0"/>
        <w:pBdr>
          <w:top w:val="single" w:sz="4" w:space="2" w:color="D3D3D3"/>
          <w:left w:val="single" w:sz="4" w:space="0" w:color="D3D3D3"/>
          <w:bottom w:val="single" w:sz="4" w:space="5" w:color="D3D3D3"/>
          <w:right w:val="single" w:sz="4" w:space="0" w:color="D3D3D3"/>
        </w:pBdr>
        <w:shd w:val="clear" w:color="auto" w:fill="D3D3D3"/>
        <w:tabs>
          <w:tab w:leader="underscore" w:pos="9518" w:val="left"/>
        </w:tabs>
        <w:bidi w:val="0"/>
        <w:spacing w:before="0" w:after="0" w:line="235" w:lineRule="exact"/>
        <w:ind w:left="0" w:right="0" w:firstLine="0"/>
        <w:jc w:val="both"/>
      </w:pPr>
      <w:r>
        <w:rPr>
          <w:color w:val="000000"/>
          <w:spacing w:val="0"/>
          <w:w w:val="100"/>
          <w:position w:val="0"/>
          <w:u w:val="single"/>
        </w:rPr>
        <w:t>其他衍生证券类</w:t>
      </w:r>
      <w:r>
        <w:rPr>
          <w:color w:val="000000"/>
          <w:spacing w:val="0"/>
          <w:w w:val="100"/>
          <w:position w:val="0"/>
        </w:rPr>
        <w:tab/>
      </w:r>
    </w:p>
    <w:p>
      <w:pPr>
        <w:pStyle w:val="Style28"/>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报告期内证券发行（不含优先股）情况的说明</w:t>
      </w:r>
    </w:p>
    <w:p>
      <w:pPr>
        <w:pStyle w:val="Style28"/>
        <w:keepNext w:val="0"/>
        <w:keepLines w:val="0"/>
        <w:widowControl w:val="0"/>
        <w:shd w:val="clear" w:color="auto" w:fill="auto"/>
        <w:bidi w:val="0"/>
        <w:spacing w:before="0" w:after="320" w:line="235" w:lineRule="exact"/>
        <w:ind w:left="0" w:right="0" w:firstLine="3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日，公司收到中国证监会出具的《关于核准北京合纵科技股份有限公司非公开发行股票的批复》（证监许 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1054</w:t>
      </w:r>
      <w:r>
        <w:rPr>
          <w:color w:val="000000"/>
          <w:spacing w:val="0"/>
          <w:w w:val="100"/>
          <w:position w:val="0"/>
        </w:rPr>
        <w:t>号），核准你公司非公开发行不超过</w:t>
      </w:r>
      <w:r>
        <w:rPr>
          <w:rFonts w:ascii="Times New Roman" w:eastAsia="Times New Roman" w:hAnsi="Times New Roman" w:cs="Times New Roman"/>
          <w:color w:val="000000"/>
          <w:spacing w:val="0"/>
          <w:w w:val="100"/>
          <w:position w:val="0"/>
          <w:sz w:val="18"/>
          <w:szCs w:val="18"/>
        </w:rPr>
        <w:t>9,323,533</w:t>
      </w:r>
      <w:r>
        <w:rPr>
          <w:color w:val="000000"/>
          <w:spacing w:val="0"/>
          <w:w w:val="100"/>
          <w:position w:val="0"/>
        </w:rPr>
        <w:t>股新股。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日，非公开发行股票</w:t>
      </w:r>
      <w:r>
        <w:rPr>
          <w:rFonts w:ascii="Times New Roman" w:eastAsia="Times New Roman" w:hAnsi="Times New Roman" w:cs="Times New Roman"/>
          <w:color w:val="000000"/>
          <w:spacing w:val="0"/>
          <w:w w:val="100"/>
          <w:position w:val="0"/>
          <w:sz w:val="18"/>
          <w:szCs w:val="18"/>
        </w:rPr>
        <w:t>9,318,466</w:t>
      </w:r>
      <w:r>
        <w:rPr>
          <w:color w:val="000000"/>
          <w:spacing w:val="0"/>
          <w:w w:val="100"/>
          <w:position w:val="0"/>
        </w:rPr>
        <w:t>股实施完 毕，公司股份总数增至</w:t>
      </w:r>
      <w:r>
        <w:rPr>
          <w:rFonts w:ascii="Times New Roman" w:eastAsia="Times New Roman" w:hAnsi="Times New Roman" w:cs="Times New Roman"/>
          <w:color w:val="000000"/>
          <w:spacing w:val="0"/>
          <w:w w:val="100"/>
          <w:position w:val="0"/>
          <w:sz w:val="18"/>
          <w:szCs w:val="18"/>
        </w:rPr>
        <w:t>279,768,466</w:t>
      </w:r>
      <w:r>
        <w:rPr>
          <w:color w:val="000000"/>
          <w:spacing w:val="0"/>
          <w:w w:val="100"/>
          <w:position w:val="0"/>
        </w:rPr>
        <w:t>股。</w:t>
      </w:r>
    </w:p>
    <w:p>
      <w:pPr>
        <w:pStyle w:val="Style32"/>
        <w:keepNext/>
        <w:keepLines/>
        <w:widowControl w:val="0"/>
        <w:shd w:val="clear" w:color="auto" w:fill="auto"/>
        <w:tabs>
          <w:tab w:pos="378" w:val="left"/>
        </w:tabs>
        <w:bidi w:val="0"/>
        <w:spacing w:before="0" w:line="240" w:lineRule="auto"/>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w:t>
        <w:tab/>
        <w:t>公司股份总数及股东结构的变动、公司资产和负债结构的变动情况说明</w:t>
      </w:r>
      <w:bookmarkEnd w:id="431"/>
      <w:bookmarkEnd w:id="432"/>
      <w:bookmarkEnd w:id="434"/>
    </w:p>
    <w:p>
      <w:pPr>
        <w:pStyle w:val="Style28"/>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20" w:line="235" w:lineRule="exact"/>
        <w:ind w:left="0" w:right="0" w:firstLine="3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日，公司收到中国证监会出具的《关于核准北京合纵科技股份有限公司非公开发行股票的批复》（证监许 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1054</w:t>
      </w:r>
      <w:r>
        <w:rPr>
          <w:color w:val="000000"/>
          <w:spacing w:val="0"/>
          <w:w w:val="100"/>
          <w:position w:val="0"/>
        </w:rPr>
        <w:t>号）</w:t>
      </w:r>
      <w:r>
        <w:rPr>
          <w:i/>
          <w:iCs/>
          <w:color w:val="000000"/>
          <w:spacing w:val="0"/>
          <w:w w:val="100"/>
          <w:position w:val="0"/>
        </w:rPr>
        <w:t>，</w:t>
      </w:r>
      <w:r>
        <w:rPr>
          <w:color w:val="000000"/>
          <w:spacing w:val="0"/>
          <w:w w:val="100"/>
          <w:position w:val="0"/>
        </w:rPr>
        <w:t>核准公司非公开发行不超过</w:t>
      </w:r>
      <w:r>
        <w:rPr>
          <w:rFonts w:ascii="Times New Roman" w:eastAsia="Times New Roman" w:hAnsi="Times New Roman" w:cs="Times New Roman"/>
          <w:color w:val="000000"/>
          <w:spacing w:val="0"/>
          <w:w w:val="100"/>
          <w:position w:val="0"/>
          <w:sz w:val="18"/>
          <w:szCs w:val="18"/>
        </w:rPr>
        <w:t>9,323,533</w:t>
      </w:r>
      <w:r>
        <w:rPr>
          <w:color w:val="000000"/>
          <w:spacing w:val="0"/>
          <w:w w:val="100"/>
          <w:position w:val="0"/>
        </w:rPr>
        <w:t>股新股。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日，非公开发行股票</w:t>
      </w:r>
      <w:r>
        <w:rPr>
          <w:rFonts w:ascii="Times New Roman" w:eastAsia="Times New Roman" w:hAnsi="Times New Roman" w:cs="Times New Roman"/>
          <w:color w:val="000000"/>
          <w:spacing w:val="0"/>
          <w:w w:val="100"/>
          <w:position w:val="0"/>
          <w:sz w:val="18"/>
          <w:szCs w:val="18"/>
        </w:rPr>
        <w:t>9,318,466</w:t>
      </w:r>
      <w:r>
        <w:rPr>
          <w:color w:val="000000"/>
          <w:spacing w:val="0"/>
          <w:w w:val="100"/>
          <w:position w:val="0"/>
        </w:rPr>
        <w:t>股实施完毕, 公司股份总数增至</w:t>
      </w:r>
      <w:r>
        <w:rPr>
          <w:rFonts w:ascii="Times New Roman" w:eastAsia="Times New Roman" w:hAnsi="Times New Roman" w:cs="Times New Roman"/>
          <w:color w:val="000000"/>
          <w:spacing w:val="0"/>
          <w:w w:val="100"/>
          <w:position w:val="0"/>
          <w:sz w:val="18"/>
          <w:szCs w:val="18"/>
        </w:rPr>
        <w:t>279,768,466</w:t>
      </w:r>
      <w:r>
        <w:rPr>
          <w:color w:val="000000"/>
          <w:spacing w:val="0"/>
          <w:w w:val="100"/>
          <w:position w:val="0"/>
        </w:rPr>
        <w:t>股。</w:t>
      </w:r>
    </w:p>
    <w:p>
      <w:pPr>
        <w:pStyle w:val="Style32"/>
        <w:keepNext/>
        <w:keepLines/>
        <w:widowControl w:val="0"/>
        <w:shd w:val="clear" w:color="auto" w:fill="auto"/>
        <w:tabs>
          <w:tab w:pos="378" w:val="left"/>
        </w:tabs>
        <w:bidi w:val="0"/>
        <w:spacing w:before="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3</w:t>
      </w:r>
      <w:bookmarkEnd w:id="437"/>
      <w:r>
        <w:rPr>
          <w:color w:val="000000"/>
          <w:spacing w:val="0"/>
          <w:w w:val="100"/>
          <w:position w:val="0"/>
        </w:rPr>
        <w:t>、</w:t>
        <w:tab/>
        <w:t>现存的内部职工股情况</w:t>
      </w:r>
      <w:bookmarkEnd w:id="435"/>
      <w:bookmarkEnd w:id="436"/>
      <w:bookmarkEnd w:id="438"/>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34"/>
        <w:gridCol w:w="3845"/>
        <w:gridCol w:w="3202"/>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内部职工股的发行日期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内部职工股的发行数量（股）</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9,318,466</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现存的内部职工股情况的说明</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日，公司收到中国证监会出具的《关于核准北京合纵科技股份有限公司非 公开发行股票的批复》（证监许可【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1054</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 xml:space="preserve">9,323,533 </w:t>
            </w:r>
            <w:r>
              <w:rPr>
                <w:color w:val="000000"/>
                <w:spacing w:val="0"/>
                <w:w w:val="100"/>
                <w:position w:val="0"/>
              </w:rPr>
              <w:t>股新股。本次非公开发行的发行对象为合纵科技第一期员工持股计划，该员工持股计划的 出资人全部为公司员工。</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sz w:val="24"/>
          <w:szCs w:val="24"/>
        </w:rPr>
        <w:t>三</w:t>
      </w:r>
      <w:bookmarkEnd w:id="441"/>
      <w:r>
        <w:rPr>
          <w:color w:val="000000"/>
          <w:spacing w:val="0"/>
          <w:w w:val="100"/>
          <w:position w:val="0"/>
          <w:sz w:val="24"/>
          <w:szCs w:val="24"/>
        </w:rPr>
        <w:t>、股东和实际控制人情况</w:t>
      </w:r>
      <w:bookmarkEnd w:id="439"/>
      <w:bookmarkEnd w:id="440"/>
      <w:bookmarkEnd w:id="442"/>
    </w:p>
    <w:p>
      <w:pPr>
        <w:pStyle w:val="Style32"/>
        <w:keepNext/>
        <w:keepLines/>
        <w:widowControl w:val="0"/>
        <w:shd w:val="clear" w:color="auto" w:fill="auto"/>
        <w:bidi w:val="0"/>
        <w:spacing w:before="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、公司股东数量及持股情况</w:t>
      </w:r>
      <w:bookmarkEnd w:id="443"/>
      <w:bookmarkEnd w:id="444"/>
      <w:bookmarkEnd w:id="44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68"/>
        <w:gridCol w:w="1138"/>
        <w:gridCol w:w="178"/>
        <w:gridCol w:w="989"/>
        <w:gridCol w:w="163"/>
        <w:gridCol w:w="994"/>
        <w:gridCol w:w="830"/>
        <w:gridCol w:w="566"/>
        <w:gridCol w:w="283"/>
        <w:gridCol w:w="792"/>
      </w:tblGrid>
      <w:tr>
        <w:trPr>
          <w:trHeight w:val="12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16,138</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17,185</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报告期末表决权 恢复的优先股股 东总数（如有）</w:t>
            </w:r>
          </w:p>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2" w:lineRule="exact"/>
              <w:ind w:left="0" w:right="0" w:firstLine="0"/>
              <w:jc w:val="both"/>
            </w:pPr>
            <w:r>
              <w:rPr>
                <w:color w:val="000000"/>
                <w:spacing w:val="0"/>
                <w:w w:val="100"/>
                <w:position w:val="0"/>
              </w:rPr>
              <w:t>年度报告披露日 前上一月末表决 权恢复的优先股 股东总数（如有）</w:t>
            </w:r>
          </w:p>
          <w:p>
            <w:pPr>
              <w:pStyle w:val="Style23"/>
              <w:keepNext w:val="0"/>
              <w:keepLines w:val="0"/>
              <w:widowControl w:val="0"/>
              <w:shd w:val="clear" w:color="auto" w:fill="auto"/>
              <w:bidi w:val="0"/>
              <w:spacing w:before="0" w:after="0" w:line="232"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1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22"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报告期末持股 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持有有限售 条件的股份</w:t>
            </w:r>
          </w:p>
          <w:p>
            <w:pPr>
              <w:pStyle w:val="Style23"/>
              <w:keepNext w:val="0"/>
              <w:keepLines w:val="0"/>
              <w:widowControl w:val="0"/>
              <w:shd w:val="clear" w:color="auto" w:fill="auto"/>
              <w:bidi w:val="0"/>
              <w:spacing w:before="0" w:after="0" w:line="235" w:lineRule="exact"/>
              <w:ind w:left="0" w:right="0" w:firstLine="38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70"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69,654,092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41,792,455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69,654,092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36,809,818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22,085,891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36,809,818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1,375,000</w:t>
            </w:r>
          </w:p>
        </w:tc>
      </w:tr>
      <w:tr>
        <w:trPr>
          <w:trHeight w:val="326"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17,163,265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10,297,959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17,163,265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1,777,000</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14,177,162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8,506,297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14,177,162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北京合纵科技股 份有限公司一第 一期员工持股计 划</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9,318,466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9,318,466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9,318,466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7,191,890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4,315,134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7,191,890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中国风险投资有 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2,240,255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王维平</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4,188,393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2,373,036</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3,141,295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1,047,098</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268,000</w:t>
            </w:r>
          </w:p>
        </w:tc>
      </w:tr>
    </w:tbl>
    <w:p>
      <w:pPr>
        <w:spacing w:lineRule="exact" w:line="1"/>
        <w:rPr>
          <w:sz w:val="2"/>
          <w:szCs w:val="2"/>
        </w:rPr>
      </w:pPr>
      <w:r>
        <w:br w:type="page"/>
      </w:r>
    </w:p>
    <w:tbl>
      <w:tblPr>
        <w:tblOverlap w:val="never"/>
        <w:jc w:val="center"/>
        <w:tblLayout w:type="fixed"/>
      </w:tblPr>
      <w:tblGrid>
        <w:gridCol w:w="1474"/>
        <w:gridCol w:w="1411"/>
        <w:gridCol w:w="787"/>
        <w:gridCol w:w="1296"/>
        <w:gridCol w:w="989"/>
        <w:gridCol w:w="917"/>
        <w:gridCol w:w="221"/>
        <w:gridCol w:w="850"/>
        <w:gridCol w:w="278"/>
        <w:gridCol w:w="571"/>
        <w:gridCol w:w="792"/>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琚存旭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1,931,007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3,551,845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2,749,500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26"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上述股东关联关系或一致行动的说 明</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上述股东中，控股股东刘泽刚与韦强、张仁增、何昀、高星于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日签订 《共同控制及一致行动协议》，属一致行动人。</w:t>
            </w:r>
          </w:p>
        </w:tc>
      </w:tr>
      <w:tr>
        <w:trPr>
          <w:trHeight w:val="322"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26"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2"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26"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中国风险投资有限公司</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5,200,000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5,200,000</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王文霞</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4,219,450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4,219,450</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琚存旭</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3,461,795</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3,461,795</w:t>
            </w:r>
          </w:p>
        </w:tc>
      </w:tr>
      <w:tr>
        <w:trPr>
          <w:trHeight w:val="326"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高维</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2,607,300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2,607,300</w:t>
            </w:r>
          </w:p>
        </w:tc>
      </w:tr>
      <w:tr>
        <w:trPr>
          <w:trHeight w:val="55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both"/>
            </w:pPr>
            <w:r>
              <w:rPr>
                <w:color w:val="000000"/>
                <w:spacing w:val="0"/>
                <w:w w:val="100"/>
                <w:position w:val="0"/>
              </w:rPr>
              <w:t>上银瑞金资产一上海银行一慧富</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号资产管理计划</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1,899,304</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1,899,304</w:t>
            </w:r>
          </w:p>
        </w:tc>
      </w:tr>
      <w:tr>
        <w:trPr>
          <w:trHeight w:val="55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both"/>
            </w:pPr>
            <w:r>
              <w:rPr>
                <w:color w:val="000000"/>
                <w:spacing w:val="0"/>
                <w:w w:val="100"/>
                <w:position w:val="0"/>
              </w:rPr>
              <w:t>申万菱信资产一工商银行一玖歌新 丝路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号资产管理计划</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1,588,353</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1,588,353</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常满祥</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1,425,635</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1,425,635</w:t>
            </w:r>
          </w:p>
        </w:tc>
      </w:tr>
      <w:tr>
        <w:trPr>
          <w:trHeight w:val="55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深圳市润凡投资有限公司一润凡前 海证券投资基金</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1,213,588</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1,213,588</w:t>
            </w:r>
          </w:p>
        </w:tc>
      </w:tr>
      <w:tr>
        <w:trPr>
          <w:trHeight w:val="326"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严旭东</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1,198,127</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1,198,127</w:t>
            </w:r>
          </w:p>
        </w:tc>
      </w:tr>
      <w:tr>
        <w:trPr>
          <w:trHeight w:val="3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王维平</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1,047,098</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1,047,098</w:t>
            </w:r>
          </w:p>
        </w:tc>
      </w:tr>
      <w:tr>
        <w:trPr>
          <w:trHeight w:val="1022"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、公司前十大股东中控股股东刘泽刚与韦强、张仁增、何昀和高星为一致行动人。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公司无法确定前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名无限售流通股股东是否存在关联关系，公司仅能证明前十大股 东中刘泽刚、韦强、张仁增、何昀、高星、王维平与其他股东均不存在关联关系。</w:t>
            </w:r>
          </w:p>
        </w:tc>
      </w:tr>
      <w:tr>
        <w:trPr>
          <w:trHeight w:val="566"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16" w:lineRule="exact"/>
              <w:ind w:left="0" w:right="0" w:firstLine="0"/>
              <w:jc w:val="both"/>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widowControl w:val="0"/>
        <w:spacing w:after="279" w:line="1" w:lineRule="exact"/>
      </w:pPr>
    </w:p>
    <w:p>
      <w:pPr>
        <w:pStyle w:val="Style32"/>
        <w:keepNext/>
        <w:keepLines/>
        <w:widowControl w:val="0"/>
        <w:shd w:val="clear" w:color="auto" w:fill="auto"/>
        <w:bidi w:val="0"/>
        <w:spacing w:before="0" w:after="24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、公司控股股东情况</w:t>
      </w:r>
      <w:bookmarkEnd w:id="447"/>
      <w:bookmarkEnd w:id="448"/>
      <w:bookmarkEnd w:id="450"/>
    </w:p>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030"/>
        <w:gridCol w:w="4128"/>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left"/>
            </w:pPr>
            <w:r>
              <w:rPr>
                <w:color w:val="000000"/>
                <w:spacing w:val="0"/>
                <w:w w:val="100"/>
                <w:position w:val="0"/>
              </w:rPr>
              <w:t xml:space="preserve">刘泽刚先生为公司创始人，自公司设立以来，刘泽刚一直担任本公司董事长， </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月兼任公司总经理。</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控股股东报告期内变更</w:t>
      </w:r>
    </w:p>
    <w:p>
      <w:pPr>
        <w:pStyle w:val="Style3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公司报告期控股股东未发生变更。</w:t>
      </w:r>
      <w:r>
        <w:br w:type="page"/>
      </w:r>
    </w:p>
    <w:p>
      <w:pPr>
        <w:pStyle w:val="Style32"/>
        <w:keepNext/>
        <w:keepLines/>
        <w:widowControl w:val="0"/>
        <w:shd w:val="clear" w:color="auto" w:fill="auto"/>
        <w:bidi w:val="0"/>
        <w:spacing w:before="0" w:after="24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3</w:t>
      </w:r>
      <w:bookmarkEnd w:id="453"/>
      <w:r>
        <w:rPr>
          <w:color w:val="000000"/>
          <w:spacing w:val="0"/>
          <w:w w:val="100"/>
          <w:position w:val="0"/>
        </w:rPr>
        <w:t>、公司实际控制人情况</w:t>
      </w:r>
      <w:bookmarkEnd w:id="451"/>
      <w:bookmarkEnd w:id="452"/>
      <w:bookmarkEnd w:id="454"/>
    </w:p>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341"/>
        <w:gridCol w:w="2054"/>
        <w:gridCol w:w="4186"/>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5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380"/>
              <w:jc w:val="both"/>
            </w:pPr>
            <w:r>
              <w:rPr>
                <w:color w:val="000000"/>
                <w:spacing w:val="0"/>
                <w:w w:val="100"/>
                <w:position w:val="0"/>
              </w:rPr>
              <w:t xml:space="preserve">刘泽刚先生为公司创始人之一，自公司设立以来一直担任本公司董事长， </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月兼任公司总经理。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月至今，担任北京中关 天使投资管理有限公司监事职务，目前还担任北京中关村民营科技实业家协会 副会长、中关村高新技术企业协会副会长；</w:t>
            </w:r>
          </w:p>
          <w:p>
            <w:pPr>
              <w:pStyle w:val="Style23"/>
              <w:keepNext w:val="0"/>
              <w:keepLines w:val="0"/>
              <w:widowControl w:val="0"/>
              <w:shd w:val="clear" w:color="auto" w:fill="auto"/>
              <w:bidi w:val="0"/>
              <w:spacing w:before="0" w:after="0" w:line="230" w:lineRule="exact"/>
              <w:ind w:left="0" w:right="0" w:firstLine="380"/>
              <w:jc w:val="both"/>
            </w:pPr>
            <w:r>
              <w:rPr>
                <w:color w:val="000000"/>
                <w:spacing w:val="0"/>
                <w:w w:val="100"/>
                <w:position w:val="0"/>
              </w:rPr>
              <w:t>韦强先生为公司创始人之一，现任公司董事、总经理，同时还担任北京海 淀法院人民陪审员、中共金隅嘉华大厦党委书记；</w:t>
            </w:r>
          </w:p>
          <w:p>
            <w:pPr>
              <w:pStyle w:val="Style23"/>
              <w:keepNext w:val="0"/>
              <w:keepLines w:val="0"/>
              <w:widowControl w:val="0"/>
              <w:shd w:val="clear" w:color="auto" w:fill="auto"/>
              <w:bidi w:val="0"/>
              <w:spacing w:before="0" w:after="0" w:line="245" w:lineRule="exact"/>
              <w:ind w:left="0" w:right="0" w:firstLine="380"/>
              <w:jc w:val="both"/>
            </w:pPr>
            <w:r>
              <w:rPr>
                <w:color w:val="000000"/>
                <w:spacing w:val="0"/>
                <w:w w:val="100"/>
                <w:position w:val="0"/>
              </w:rPr>
              <w:t>张仁增先生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月至今担任公司董事，历任项目经理、总裁办主任， 现任行政后勤中心总监；</w:t>
            </w:r>
          </w:p>
          <w:p>
            <w:pPr>
              <w:pStyle w:val="Style23"/>
              <w:keepNext w:val="0"/>
              <w:keepLines w:val="0"/>
              <w:widowControl w:val="0"/>
              <w:shd w:val="clear" w:color="auto" w:fill="auto"/>
              <w:bidi w:val="0"/>
              <w:spacing w:before="0" w:after="0" w:line="230" w:lineRule="exact"/>
              <w:ind w:left="0" w:right="0" w:firstLine="380"/>
              <w:jc w:val="both"/>
            </w:pPr>
            <w:r>
              <w:rPr>
                <w:color w:val="000000"/>
                <w:spacing w:val="0"/>
                <w:w w:val="100"/>
                <w:position w:val="0"/>
              </w:rPr>
              <w:t>何昀先生</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月，何昀先生在本公司担任华北大区销 售经理；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月至今，担任本公司董事、营销总部销售总监；</w:t>
            </w:r>
          </w:p>
          <w:p>
            <w:pPr>
              <w:pStyle w:val="Style23"/>
              <w:keepNext w:val="0"/>
              <w:keepLines w:val="0"/>
              <w:widowControl w:val="0"/>
              <w:shd w:val="clear" w:color="auto" w:fill="auto"/>
              <w:bidi w:val="0"/>
              <w:spacing w:before="0" w:after="0" w:line="235" w:lineRule="exact"/>
              <w:ind w:left="0" w:right="0" w:firstLine="380"/>
              <w:jc w:val="both"/>
            </w:pPr>
            <w:r>
              <w:rPr>
                <w:color w:val="000000"/>
                <w:spacing w:val="0"/>
                <w:w w:val="100"/>
                <w:position w:val="0"/>
              </w:rPr>
              <w:t xml:space="preserve">高星女士 </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月，高星女士任本公司销售中心经理；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月至今，担任公司董事，历任人力资源部经理，现任总经理助理。</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实际控制人报告期内变更</w:t>
      </w:r>
    </w:p>
    <w:p>
      <w:pPr>
        <w:pStyle w:val="Style3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公司报告期实际控制人未发生变更。</w:t>
      </w:r>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公司与实际控制人之间的产权及控制关系的方框图</w:t>
      </w:r>
    </w:p>
    <w:p>
      <w:pPr>
        <w:widowControl w:val="0"/>
        <w:spacing w:after="199" w:line="1" w:lineRule="exact"/>
      </w:pPr>
    </w:p>
    <w:p>
      <w:pPr>
        <w:widowControl w:val="0"/>
        <w:jc w:val="center"/>
        <w:rPr>
          <w:sz w:val="2"/>
          <w:szCs w:val="2"/>
        </w:rPr>
      </w:pPr>
      <w:r>
        <w:drawing>
          <wp:inline>
            <wp:extent cx="4255135" cy="173101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stretch/>
                  </pic:blipFill>
                  <pic:spPr>
                    <a:xfrm>
                      <a:ext cx="4255135" cy="1731010"/>
                    </a:xfrm>
                    <a:prstGeom prst="rect"/>
                  </pic:spPr>
                </pic:pic>
              </a:graphicData>
            </a:graphic>
          </wp:inline>
        </w:drawing>
      </w:r>
    </w:p>
    <w:p>
      <w:pPr>
        <w:widowControl w:val="0"/>
        <w:spacing w:after="199" w:line="1" w:lineRule="exact"/>
      </w:pPr>
    </w:p>
    <w:p>
      <w:pPr>
        <w:pStyle w:val="Style23"/>
        <w:keepNext w:val="0"/>
        <w:keepLines w:val="0"/>
        <w:widowControl w:val="0"/>
        <w:shd w:val="clear" w:color="auto" w:fill="auto"/>
        <w:bidi w:val="0"/>
        <w:spacing w:before="0" w:after="200" w:line="240" w:lineRule="auto"/>
        <w:ind w:left="0" w:right="0" w:firstLine="0"/>
        <w:jc w:val="left"/>
        <w:rPr>
          <w:sz w:val="24"/>
          <w:szCs w:val="24"/>
        </w:rPr>
      </w:pPr>
      <w:r>
        <w:rPr>
          <w:color w:val="000000"/>
          <w:spacing w:val="0"/>
          <w:w w:val="100"/>
          <w:position w:val="0"/>
          <w:sz w:val="24"/>
          <w:szCs w:val="24"/>
        </w:rPr>
        <w:t>实际控制人通过信托或其他资产管理方式控制公司</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4</w:t>
      </w:r>
      <w:bookmarkEnd w:id="45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5"/>
      <w:bookmarkEnd w:id="456"/>
      <w:bookmarkEnd w:id="458"/>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5</w:t>
      </w:r>
      <w:bookmarkEnd w:id="461"/>
      <w:r>
        <w:rPr>
          <w:color w:val="000000"/>
          <w:spacing w:val="0"/>
          <w:w w:val="100"/>
          <w:position w:val="0"/>
        </w:rPr>
        <w:t>、</w:t>
        <w:tab/>
        <w:t>控股股东、实际控制人、重组方及其他承诺主体股份限制减持情况</w:t>
      </w:r>
      <w:bookmarkEnd w:id="459"/>
      <w:bookmarkEnd w:id="460"/>
      <w:bookmarkEnd w:id="462"/>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left"/>
        <w:tblLayout w:type="fixed"/>
      </w:tblPr>
      <w:tblGrid>
        <w:gridCol w:w="1003"/>
        <w:gridCol w:w="1560"/>
        <w:gridCol w:w="1810"/>
        <w:gridCol w:w="4435"/>
      </w:tblGrid>
      <w:tr>
        <w:trPr>
          <w:trHeight w:val="5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限售条件股 东名称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持有的限售条件股 份数量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可上市交易时间</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限售条件</w:t>
            </w:r>
          </w:p>
        </w:tc>
      </w:tr>
      <w:tr>
        <w:trPr>
          <w:trHeight w:val="81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69,654,092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pPr>
            <w:r>
              <w:rPr>
                <w:color w:val="000000"/>
                <w:spacing w:val="0"/>
                <w:w w:val="100"/>
                <w:position w:val="0"/>
              </w:rPr>
              <w:t>自公司股票上市之日起三十六个月内，不转让或者委托 他人管理其直接和间接持有的公司股份，也不由公司回 购该部分股份。</w:t>
            </w:r>
          </w:p>
        </w:tc>
      </w:tr>
      <w:tr>
        <w:trPr>
          <w:trHeight w:val="81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36,809,818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pPr>
            <w:r>
              <w:rPr>
                <w:color w:val="000000"/>
                <w:spacing w:val="0"/>
                <w:w w:val="100"/>
                <w:position w:val="0"/>
              </w:rPr>
              <w:t>自公司股票上市之日起三十六个月内，不转让或者委托 他人管理其直接和间接持有的公司股份，也不由公司回 购该部分股份。</w:t>
            </w:r>
          </w:p>
        </w:tc>
      </w:tr>
      <w:tr>
        <w:trPr>
          <w:trHeight w:val="8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17,163,265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自公司股票上市之日起三十六个月内，不转让或者委托 他人管理其直接和间接持有的公司股份，也不由公司回 购该部分股份。</w:t>
            </w:r>
          </w:p>
        </w:tc>
      </w:tr>
      <w:tr>
        <w:trPr>
          <w:trHeight w:val="81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14,177,162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自公司股票上市之日起三十六个月内，不转让或者委托 他人管理其直接和间接持有的公司股份，也不由公司回 购该部分股份。</w:t>
            </w:r>
          </w:p>
        </w:tc>
      </w:tr>
      <w:tr>
        <w:trPr>
          <w:trHeight w:val="82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高星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7,191,890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自公司股票上市之日起三十六个月内，不转让或者委托 他人管理其直接和间接持有的公司股份，也不由公司回 购该部分股份。</w:t>
            </w:r>
          </w:p>
        </w:tc>
      </w:tr>
    </w:tbl>
    <w:p>
      <w:pPr>
        <w:sectPr>
          <w:footnotePr>
            <w:pos w:val="pageBottom"/>
            <w:numFmt w:val="decimal"/>
            <w:numRestart w:val="continuous"/>
          </w:footnotePr>
          <w:pgSz w:w="11900" w:h="16840"/>
          <w:pgMar w:top="1441" w:right="1039" w:bottom="1599" w:left="1044" w:header="0" w:footer="3" w:gutter="0"/>
          <w:cols w:space="720"/>
          <w:noEndnote/>
          <w:rtlGutter w:val="0"/>
          <w:docGrid w:linePitch="360"/>
        </w:sectPr>
      </w:pPr>
    </w:p>
    <w:p>
      <w:pPr>
        <w:widowControl w:val="0"/>
        <w:spacing w:before="43" w:after="43" w:line="240" w:lineRule="exact"/>
        <w:rPr>
          <w:sz w:val="19"/>
          <w:szCs w:val="19"/>
        </w:rPr>
      </w:pPr>
    </w:p>
    <w:p>
      <w:pPr>
        <w:widowControl w:val="0"/>
        <w:spacing w:line="1" w:lineRule="exact"/>
        <w:sectPr>
          <w:footnotePr>
            <w:pos w:val="pageBottom"/>
            <w:numFmt w:val="decimal"/>
            <w:numRestart w:val="continuous"/>
          </w:footnotePr>
          <w:pgSz w:w="11900" w:h="16840"/>
          <w:pgMar w:top="1426" w:right="1039" w:bottom="1493" w:left="1079" w:header="0" w:footer="3" w:gutter="0"/>
          <w:cols w:space="720"/>
          <w:noEndnote/>
          <w:rtlGutter w:val="0"/>
          <w:docGrid w:linePitch="360"/>
        </w:sectPr>
      </w:pPr>
    </w:p>
    <w:p>
      <w:pPr>
        <w:widowControl w:val="0"/>
        <w:spacing w:line="1" w:lineRule="exact"/>
      </w:pPr>
      <w:r>
        <mc:AlternateContent>
          <mc:Choice Requires="wps">
            <w:drawing>
              <wp:anchor distT="0" distB="508000" distL="0" distR="0" simplePos="0" relativeHeight="125829378" behindDoc="0" locked="0" layoutInCell="1" allowOverlap="1">
                <wp:simplePos x="0" y="0"/>
                <wp:positionH relativeFrom="page">
                  <wp:posOffset>2713355</wp:posOffset>
                </wp:positionH>
                <wp:positionV relativeFrom="paragraph">
                  <wp:posOffset>0</wp:posOffset>
                </wp:positionV>
                <wp:extent cx="2170430" cy="243840"/>
                <wp:wrapTopAndBottom/>
                <wp:docPr id="33" name="Shape 3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63" w:name="bookmark463"/>
                            <w:bookmarkStart w:id="464" w:name="bookmark464"/>
                            <w:bookmarkStart w:id="465" w:name="bookmark465"/>
                            <w:r>
                              <w:rPr>
                                <w:color w:val="000000"/>
                                <w:spacing w:val="0"/>
                                <w:w w:val="100"/>
                                <w:position w:val="0"/>
                              </w:rPr>
                              <w:t>第七节优先股相关情况</w:t>
                            </w:r>
                            <w:bookmarkEnd w:id="463"/>
                            <w:bookmarkEnd w:id="464"/>
                            <w:bookmarkEnd w:id="465"/>
                          </w:p>
                        </w:txbxContent>
                      </wps:txbx>
                      <wps:bodyPr wrap="none" lIns="0" tIns="0" rIns="0" bIns="0">
                        <a:noAutoFit/>
                      </wps:bodyPr>
                    </wps:wsp>
                  </a:graphicData>
                </a:graphic>
              </wp:anchor>
            </w:drawing>
          </mc:Choice>
          <mc:Fallback>
            <w:pict>
              <v:shape id="_x0000_s1059" type="#_x0000_t202" style="position:absolute;margin-left:213.65000000000001pt;margin-top:0;width:170.90000000000001pt;height:19.199999999999999pt;z-index:-125829375;mso-wrap-distance-left:0;mso-wrap-distance-right:0;mso-wrap-distance-bottom:40.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63" w:name="bookmark463"/>
                      <w:bookmarkStart w:id="464" w:name="bookmark464"/>
                      <w:bookmarkStart w:id="465" w:name="bookmark465"/>
                      <w:r>
                        <w:rPr>
                          <w:color w:val="000000"/>
                          <w:spacing w:val="0"/>
                          <w:w w:val="100"/>
                          <w:position w:val="0"/>
                        </w:rPr>
                        <w:t>第七节优先股相关情况</w:t>
                      </w:r>
                      <w:bookmarkEnd w:id="463"/>
                      <w:bookmarkEnd w:id="464"/>
                      <w:bookmarkEnd w:id="465"/>
                    </w:p>
                  </w:txbxContent>
                </v:textbox>
                <w10:wrap type="topAndBottom" anchorx="page"/>
              </v:shape>
            </w:pict>
          </mc:Fallback>
        </mc:AlternateContent>
      </w:r>
    </w:p>
    <w:p>
      <w:pPr>
        <w:pStyle w:val="Style28"/>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报告期公司不存在优先股。</w:t>
      </w:r>
      <w:r>
        <w:br w:type="page"/>
      </w:r>
    </w:p>
    <w:p>
      <w:pPr>
        <w:pStyle w:val="Style15"/>
        <w:keepNext/>
        <w:keepLines/>
        <w:widowControl w:val="0"/>
        <w:shd w:val="clear" w:color="auto" w:fill="auto"/>
        <w:bidi w:val="0"/>
        <w:spacing w:before="0" w:after="940" w:line="240" w:lineRule="auto"/>
        <w:ind w:left="0" w:right="0" w:firstLine="0"/>
        <w:jc w:val="center"/>
      </w:pPr>
      <w:bookmarkStart w:id="466" w:name="bookmark466"/>
      <w:bookmarkStart w:id="467" w:name="bookmark467"/>
      <w:bookmarkStart w:id="468" w:name="bookmark468"/>
      <w:r>
        <w:rPr>
          <w:color w:val="000000"/>
          <w:spacing w:val="0"/>
          <w:w w:val="100"/>
          <w:position w:val="0"/>
        </w:rPr>
        <w:t>第八节董事、监事、高级管理人员和员工情况</w:t>
      </w:r>
      <w:bookmarkEnd w:id="466"/>
      <w:bookmarkEnd w:id="467"/>
      <w:bookmarkEnd w:id="468"/>
    </w:p>
    <w:p>
      <w:pPr>
        <w:pStyle w:val="Style26"/>
        <w:keepNext/>
        <w:keepLines/>
        <w:widowControl w:val="0"/>
        <w:shd w:val="clear" w:color="auto" w:fill="auto"/>
        <w:bidi w:val="0"/>
        <w:spacing w:before="0" w:after="320" w:line="240" w:lineRule="auto"/>
        <w:ind w:left="0" w:right="0" w:firstLine="240"/>
        <w:jc w:val="left"/>
      </w:pPr>
      <w:bookmarkStart w:id="469" w:name="bookmark469"/>
      <w:bookmarkStart w:id="470" w:name="bookmark470"/>
      <w:bookmarkStart w:id="471" w:name="bookmark471"/>
      <w:r>
        <w:rPr>
          <w:color w:val="000000"/>
          <w:spacing w:val="0"/>
          <w:w w:val="100"/>
          <w:position w:val="0"/>
          <w:sz w:val="24"/>
          <w:szCs w:val="24"/>
        </w:rPr>
        <w:t>、董事、监事和高级管理人员持股变动</w:t>
      </w:r>
      <w:bookmarkEnd w:id="469"/>
      <w:bookmarkEnd w:id="470"/>
      <w:bookmarkEnd w:id="471"/>
    </w:p>
    <w:tbl>
      <w:tblPr>
        <w:tblOverlap w:val="never"/>
        <w:jc w:val="center"/>
        <w:tblLayout w:type="fixed"/>
      </w:tblPr>
      <w:tblGrid>
        <w:gridCol w:w="802"/>
        <w:gridCol w:w="797"/>
        <w:gridCol w:w="797"/>
        <w:gridCol w:w="586"/>
        <w:gridCol w:w="566"/>
        <w:gridCol w:w="854"/>
        <w:gridCol w:w="850"/>
        <w:gridCol w:w="989"/>
        <w:gridCol w:w="941"/>
        <w:gridCol w:w="802"/>
        <w:gridCol w:w="667"/>
        <w:gridCol w:w="1003"/>
      </w:tblGrid>
      <w:tr>
        <w:trPr>
          <w:trHeight w:val="79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期初持股数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40" w:line="230" w:lineRule="exact"/>
              <w:ind w:left="0" w:right="0" w:firstLine="0"/>
              <w:jc w:val="left"/>
            </w:pPr>
            <w:r>
              <w:rPr>
                <w:color w:val="000000"/>
                <w:spacing w:val="0"/>
                <w:w w:val="100"/>
                <w:position w:val="0"/>
              </w:rPr>
              <w:t>本期增持 股份数量</w:t>
            </w:r>
          </w:p>
          <w:p>
            <w:pPr>
              <w:pStyle w:val="Style23"/>
              <w:keepNext w:val="0"/>
              <w:keepLines w:val="0"/>
              <w:widowControl w:val="0"/>
              <w:shd w:val="clear" w:color="auto" w:fill="auto"/>
              <w:bidi w:val="0"/>
              <w:spacing w:before="0" w:after="0" w:line="230" w:lineRule="exact"/>
              <w:ind w:left="0" w:right="18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40" w:line="230" w:lineRule="exact"/>
              <w:ind w:left="0" w:right="0" w:firstLine="0"/>
              <w:jc w:val="right"/>
            </w:pPr>
            <w:r>
              <w:rPr>
                <w:color w:val="000000"/>
                <w:spacing w:val="0"/>
                <w:w w:val="100"/>
                <w:position w:val="0"/>
              </w:rPr>
              <w:t>本期减持 股份数量</w:t>
            </w:r>
          </w:p>
          <w:p>
            <w:pPr>
              <w:pStyle w:val="Style23"/>
              <w:keepNext w:val="0"/>
              <w:keepLines w:val="0"/>
              <w:widowControl w:val="0"/>
              <w:shd w:val="clear" w:color="auto" w:fill="auto"/>
              <w:bidi w:val="0"/>
              <w:spacing w:before="0" w:after="0" w:line="230"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其他增 减变动</w:t>
            </w:r>
          </w:p>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期末持股数 （股）</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27,861,637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41,792,455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69,654,092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14,723,927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22,085,891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36,809,818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6,865,306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17,163,265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5,670,865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8,506,297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14,177,162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2,876,756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4,315,134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7,191,890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both"/>
            </w:pPr>
            <w:r>
              <w:rPr>
                <w:color w:val="000000"/>
                <w:spacing w:val="0"/>
                <w:w w:val="100"/>
                <w:position w:val="0"/>
              </w:rPr>
              <w:t>董事、副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920,695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原独立董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赵雪媛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原独立董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监事会主</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1,815,357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2,373,036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4,188,393</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孙集平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原监事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8" w:lineRule="exact"/>
              <w:ind w:left="0" w:right="0" w:firstLine="0"/>
              <w:jc w:val="both"/>
            </w:pPr>
            <w:r>
              <w:rPr>
                <w:color w:val="000000"/>
                <w:spacing w:val="0"/>
                <w:w w:val="100"/>
                <w:position w:val="0"/>
              </w:rPr>
              <w:t>董事会秘 书、副总 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both"/>
            </w:pPr>
            <w:r>
              <w:rPr>
                <w:color w:val="000000"/>
                <w:spacing w:val="0"/>
                <w:w w:val="100"/>
                <w:position w:val="0"/>
              </w:rPr>
              <w:t>原财务总 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679,187</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60,457,496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90,327,006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150,784,502</w:t>
            </w:r>
          </w:p>
        </w:tc>
      </w:tr>
    </w:tbl>
    <w:p>
      <w:pPr>
        <w:pStyle w:val="Style26"/>
        <w:keepNext/>
        <w:keepLines/>
        <w:widowControl w:val="0"/>
        <w:shd w:val="clear" w:color="auto" w:fill="auto"/>
        <w:bidi w:val="0"/>
        <w:spacing w:before="0" w:after="30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二</w:t>
      </w:r>
      <w:bookmarkEnd w:id="474"/>
      <w:r>
        <w:rPr>
          <w:color w:val="000000"/>
          <w:spacing w:val="0"/>
          <w:w w:val="100"/>
          <w:position w:val="0"/>
          <w:sz w:val="24"/>
          <w:szCs w:val="24"/>
        </w:rPr>
        <w:t>、公司董事、监事、高级管理人员变动情况</w:t>
      </w:r>
      <w:bookmarkEnd w:id="472"/>
      <w:bookmarkEnd w:id="473"/>
      <w:bookmarkEnd w:id="475"/>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任期届满不再担任公司独立董事。</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赵雪媛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任期届满不再担任公司独立董事。</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孙集平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任期届满不再担任公司监事。</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徐迪</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任期届满不再担任公司财务总监，但仍继续在公司任 职，担任公司财务中心高级顾问职务。</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三</w:t>
      </w:r>
      <w:bookmarkEnd w:id="478"/>
      <w:r>
        <w:rPr>
          <w:color w:val="000000"/>
          <w:spacing w:val="0"/>
          <w:w w:val="100"/>
          <w:position w:val="0"/>
          <w:sz w:val="24"/>
          <w:szCs w:val="24"/>
        </w:rPr>
        <w:t>、任职情况</w:t>
      </w:r>
      <w:bookmarkEnd w:id="476"/>
      <w:bookmarkEnd w:id="477"/>
      <w:bookmarkEnd w:id="479"/>
    </w:p>
    <w:p>
      <w:pPr>
        <w:pStyle w:val="Style28"/>
        <w:keepNext w:val="0"/>
        <w:keepLines w:val="0"/>
        <w:widowControl w:val="0"/>
        <w:shd w:val="clear" w:color="auto" w:fill="auto"/>
        <w:bidi w:val="0"/>
        <w:spacing w:before="0" w:after="60" w:line="238"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276" w:lineRule="auto"/>
        <w:ind w:left="0" w:right="0"/>
        <w:jc w:val="both"/>
      </w:pPr>
      <w:bookmarkStart w:id="480" w:name="bookmark480"/>
      <w:r>
        <w:rPr>
          <w:rFonts w:ascii="Times New Roman" w:eastAsia="Times New Roman" w:hAnsi="Times New Roman" w:cs="Times New Roman"/>
          <w:color w:val="000000"/>
          <w:spacing w:val="0"/>
          <w:w w:val="100"/>
          <w:position w:val="0"/>
          <w:sz w:val="18"/>
          <w:szCs w:val="18"/>
        </w:rPr>
        <w:t>1</w:t>
      </w:r>
      <w:bookmarkEnd w:id="480"/>
      <w:r>
        <w:rPr>
          <w:color w:val="000000"/>
          <w:spacing w:val="0"/>
          <w:w w:val="100"/>
          <w:position w:val="0"/>
        </w:rPr>
        <w:t>、董事会成员</w:t>
      </w:r>
    </w:p>
    <w:p>
      <w:pPr>
        <w:pStyle w:val="Style28"/>
        <w:keepNext w:val="0"/>
        <w:keepLines w:val="0"/>
        <w:widowControl w:val="0"/>
        <w:shd w:val="clear" w:color="auto" w:fill="auto"/>
        <w:bidi w:val="0"/>
        <w:spacing w:before="0" w:after="0" w:line="238" w:lineRule="exact"/>
        <w:ind w:left="0" w:right="0"/>
        <w:jc w:val="both"/>
      </w:pPr>
      <w:r>
        <w:rPr>
          <w:color w:val="000000"/>
          <w:spacing w:val="0"/>
          <w:w w:val="100"/>
          <w:position w:val="0"/>
        </w:rPr>
        <w:t>刘泽刚先生，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月毕业于南京河海大学（原华东水利学院），获学士学位。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1991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月，在能源部水电二局（现中电建建筑集团公司）从事房建电气施工技术工作，</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年末在北京科锐任销售 部经理。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月，刘泽刚与韦强等人出资设立了合纵科技，刘泽刚一直担任本公司董事长，</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月兼任 公司总经理。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月至今，担任北京中关天使投资管理有限公司监事职务。刘泽刚目前还担任北京中关村民营科技实业 家协会副会长、中关村高新技术企业协会副会长。</w:t>
      </w:r>
    </w:p>
    <w:p>
      <w:pPr>
        <w:pStyle w:val="Style28"/>
        <w:keepNext w:val="0"/>
        <w:keepLines w:val="0"/>
        <w:widowControl w:val="0"/>
        <w:shd w:val="clear" w:color="auto" w:fill="auto"/>
        <w:bidi w:val="0"/>
        <w:spacing w:before="0" w:after="0" w:line="238" w:lineRule="exact"/>
        <w:ind w:left="0" w:right="0"/>
        <w:jc w:val="both"/>
      </w:pPr>
      <w:r>
        <w:rPr>
          <w:color w:val="000000"/>
          <w:spacing w:val="0"/>
          <w:w w:val="100"/>
          <w:position w:val="0"/>
        </w:rPr>
        <w:t>韦强先生，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月毕业于长沙理工大学（原长沙电力学院）</w:t>
      </w:r>
      <w:r>
        <w:rPr>
          <w:i/>
          <w:iCs/>
          <w:color w:val="000000"/>
          <w:spacing w:val="0"/>
          <w:w w:val="100"/>
          <w:position w:val="0"/>
        </w:rPr>
        <w:t>，</w:t>
      </w:r>
      <w:r>
        <w:rPr>
          <w:color w:val="000000"/>
          <w:spacing w:val="0"/>
          <w:w w:val="100"/>
          <w:position w:val="0"/>
        </w:rPr>
        <w:t>获学士学位。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月，任河南省电力公司办公室秘书。</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月，任北京科锐担任销售部内勤经理。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月，韦强与刘泽 刚等人出资设立了合纵有限，成立初期两年内从事扩频通信设备和配电综合检测表计的代理销售。</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月至今，韦强历 任公司副总经理，现任公司董事、总经理。同时还担任北京海淀法院人民陪审员、中共金隅嘉华大厦党委书记。</w:t>
      </w:r>
    </w:p>
    <w:p>
      <w:pPr>
        <w:pStyle w:val="Style28"/>
        <w:keepNext w:val="0"/>
        <w:keepLines w:val="0"/>
        <w:widowControl w:val="0"/>
        <w:shd w:val="clear" w:color="auto" w:fill="auto"/>
        <w:bidi w:val="0"/>
        <w:spacing w:before="0" w:after="0" w:line="238" w:lineRule="exact"/>
        <w:ind w:left="0" w:right="0"/>
        <w:jc w:val="both"/>
      </w:pPr>
      <w:r>
        <w:rPr>
          <w:color w:val="000000"/>
          <w:spacing w:val="0"/>
          <w:w w:val="100"/>
          <w:position w:val="0"/>
        </w:rPr>
        <w:t>韩国良先生，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月毕业于南京工学院电气技术专业，获学士学位。</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 历任江苏省南通供电公司用电业务员、检修专责、线损专责、主任工程师等职；</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月至今，任公司董事、副总经理。</w:t>
      </w:r>
    </w:p>
    <w:p>
      <w:pPr>
        <w:pStyle w:val="Style28"/>
        <w:keepNext w:val="0"/>
        <w:keepLines w:val="0"/>
        <w:widowControl w:val="0"/>
        <w:shd w:val="clear" w:color="auto" w:fill="auto"/>
        <w:bidi w:val="0"/>
        <w:spacing w:before="0" w:after="0" w:line="238" w:lineRule="exact"/>
        <w:ind w:left="0" w:right="0"/>
        <w:jc w:val="both"/>
      </w:pPr>
      <w:r>
        <w:rPr>
          <w:color w:val="000000"/>
          <w:spacing w:val="0"/>
          <w:w w:val="100"/>
          <w:position w:val="0"/>
        </w:rPr>
        <w:t>张仁增先生，</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月毕业于北方交通大学，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月获得北京航空航天大学软件工程领域工 程硕士学位。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月在北京铁路局丰台机务段技术部门工作，</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月先后任北京科锐销售部 销售工程师、销售区域经理。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月，张仁增先生任北京聚能达科技有限公司监事、销售经理；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月至今，担任公司董事，历任项目经理、总裁办主任，现任行政后勤中心总监。</w:t>
      </w:r>
    </w:p>
    <w:p>
      <w:pPr>
        <w:pStyle w:val="Style28"/>
        <w:keepNext w:val="0"/>
        <w:keepLines w:val="0"/>
        <w:widowControl w:val="0"/>
        <w:shd w:val="clear" w:color="auto" w:fill="auto"/>
        <w:bidi w:val="0"/>
        <w:spacing w:before="0" w:after="0" w:line="238" w:lineRule="exact"/>
        <w:ind w:left="0" w:right="0"/>
        <w:jc w:val="both"/>
      </w:pPr>
      <w:r>
        <w:rPr>
          <w:color w:val="000000"/>
          <w:spacing w:val="0"/>
          <w:w w:val="100"/>
          <w:position w:val="0"/>
        </w:rPr>
        <w:t>何昀先生，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月毕业于长沙电力学院电力系统及自动化专业。</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月在北 京科锐销售部担任销售工程师。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月，何昀先生在本公司担任华北大区销售经理；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 公司董事、营销总部销售总监。</w:t>
      </w:r>
    </w:p>
    <w:p>
      <w:pPr>
        <w:pStyle w:val="Style28"/>
        <w:keepNext w:val="0"/>
        <w:keepLines w:val="0"/>
        <w:widowControl w:val="0"/>
        <w:shd w:val="clear" w:color="auto" w:fill="auto"/>
        <w:bidi w:val="0"/>
        <w:spacing w:before="0" w:after="0" w:line="238" w:lineRule="exact"/>
        <w:ind w:left="0" w:right="0"/>
        <w:jc w:val="both"/>
      </w:pPr>
      <w:r>
        <w:rPr>
          <w:color w:val="000000"/>
          <w:spacing w:val="0"/>
          <w:w w:val="100"/>
          <w:position w:val="0"/>
        </w:rPr>
        <w:t>高星女士，</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月毕业于华北电力大学电气技术专业，获工学学士学位。</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月，在北京科锐销售部担任内勤助理。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月，高星女士任本公司销售中心经理；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 任公司董事，历任人力资源部经理，现任总经理助理。</w:t>
      </w:r>
    </w:p>
    <w:p>
      <w:pPr>
        <w:pStyle w:val="Style28"/>
        <w:keepNext w:val="0"/>
        <w:keepLines w:val="0"/>
        <w:widowControl w:val="0"/>
        <w:shd w:val="clear" w:color="auto" w:fill="auto"/>
        <w:bidi w:val="0"/>
        <w:spacing w:before="0" w:after="60" w:line="238" w:lineRule="exact"/>
        <w:ind w:left="0" w:right="0"/>
        <w:jc w:val="both"/>
      </w:pPr>
      <w:r>
        <w:rPr>
          <w:color w:val="000000"/>
          <w:spacing w:val="0"/>
          <w:w w:val="100"/>
          <w:position w:val="0"/>
        </w:rPr>
        <w:t>张为华先生，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年生，中国国籍，中共党员，法学硕士。</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月，毕业于中央民族大学获法律系，获学士学位； </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月，获北京大学法学院硕士学位；</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月，获（美国）华盛顿大学法学院硕士学位。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任中央民族大学法学院教师；</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月，北京市大成律师事务所兼职律师；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月至今，任北京市六合 金证律师事务所律师；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月至今，任保定银行股份有限公司独立董事；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月至今，任北京合纵科技股份有限公 司独立董事。</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刘卫东先生，</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年生，现为清华大学电机系高电压与绝缘技术研究所研究员，清华大学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平高集团电气技术联合研究 中心主任。</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年上海交通大学电工与计算机科学系本科毕业，获工学学士学位；</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年清华大学电机系硕士毕业，获工学 硕士学位；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年清华大学电机系博士毕业，获工学博士学位；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年至今在清华大学电机系任教，</w:t>
      </w:r>
      <w:r>
        <w:rPr>
          <w:rFonts w:ascii="Times New Roman" w:eastAsia="Times New Roman" w:hAnsi="Times New Roman" w:cs="Times New Roman"/>
          <w:color w:val="000000"/>
          <w:spacing w:val="0"/>
          <w:w w:val="100"/>
          <w:position w:val="0"/>
          <w:sz w:val="18"/>
          <w:szCs w:val="18"/>
        </w:rPr>
        <w:t>1990-1992</w:t>
      </w:r>
      <w:r>
        <w:rPr>
          <w:color w:val="000000"/>
          <w:spacing w:val="0"/>
          <w:w w:val="100"/>
          <w:position w:val="0"/>
        </w:rPr>
        <w:t>年英国利物 浦大学访问学者，</w:t>
      </w:r>
      <w:r>
        <w:rPr>
          <w:rFonts w:ascii="Times New Roman" w:eastAsia="Times New Roman" w:hAnsi="Times New Roman" w:cs="Times New Roman"/>
          <w:color w:val="000000"/>
          <w:spacing w:val="0"/>
          <w:w w:val="100"/>
          <w:position w:val="0"/>
          <w:sz w:val="18"/>
          <w:szCs w:val="18"/>
        </w:rPr>
        <w:t>1996-1998</w:t>
      </w:r>
      <w:r>
        <w:rPr>
          <w:color w:val="000000"/>
          <w:spacing w:val="0"/>
          <w:w w:val="100"/>
          <w:position w:val="0"/>
        </w:rPr>
        <w:t>年清华大学电机系副系主任，</w:t>
      </w:r>
      <w:r>
        <w:rPr>
          <w:rFonts w:ascii="Times New Roman" w:eastAsia="Times New Roman" w:hAnsi="Times New Roman" w:cs="Times New Roman"/>
          <w:color w:val="000000"/>
          <w:spacing w:val="0"/>
          <w:w w:val="100"/>
          <w:position w:val="0"/>
          <w:sz w:val="18"/>
          <w:szCs w:val="18"/>
        </w:rPr>
        <w:t>1997-2005</w:t>
      </w:r>
      <w:r>
        <w:rPr>
          <w:color w:val="000000"/>
          <w:spacing w:val="0"/>
          <w:w w:val="100"/>
          <w:position w:val="0"/>
        </w:rPr>
        <w:t>年清华大学电力系统控制和仿真国家重点实验室常务副 主任，</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年任副教授，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年任研究员。中国电机工程学会和中国电工技术学会会员；《高压电器》期刊编委，中国电机 工程学会变电专业委员会委员，中国电工技术学会电弧与电接触专委会委员，高压开关标委会委员，熔断器标委会委员。主 要从事高压电器领域的研究，和国内外电力行业和电力设备制造行业有广泛合作研究，主要研究方向：（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）高电压断路器 电弧特性：通过实验和仿真，研究高电压断路器的电弧特性和影响因素，为提高断路器开断性能提供技术支持；（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）电力 系统操作过电压：针对电力系统中开关运行的不同电路条件，研究开关操作产生的系统暂态和过电压，包括特快速暂态过电 压（</w:t>
      </w:r>
      <w:r>
        <w:rPr>
          <w:rFonts w:ascii="Times New Roman" w:eastAsia="Times New Roman" w:hAnsi="Times New Roman" w:cs="Times New Roman"/>
          <w:color w:val="000000"/>
          <w:spacing w:val="0"/>
          <w:w w:val="100"/>
          <w:position w:val="0"/>
          <w:sz w:val="18"/>
          <w:szCs w:val="18"/>
        </w:rPr>
        <w:t>VFTO</w:t>
      </w:r>
      <w:r>
        <w:rPr>
          <w:color w:val="000000"/>
          <w:spacing w:val="0"/>
          <w:w w:val="100"/>
          <w:position w:val="0"/>
        </w:rPr>
        <w:t>）</w:t>
      </w:r>
      <w:r>
        <w:rPr>
          <w:color w:val="000000"/>
          <w:spacing w:val="0"/>
          <w:w w:val="100"/>
          <w:position w:val="0"/>
        </w:rPr>
        <w:t>、电力设备暂态壳体电位升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TEVR</w:t>
      </w:r>
      <w:r>
        <w:rPr>
          <w:color w:val="000000"/>
          <w:spacing w:val="0"/>
          <w:w w:val="100"/>
          <w:position w:val="0"/>
        </w:rPr>
        <w:t>）</w:t>
      </w:r>
      <w:r>
        <w:rPr>
          <w:color w:val="000000"/>
          <w:spacing w:val="0"/>
          <w:w w:val="100"/>
          <w:position w:val="0"/>
        </w:rPr>
        <w:t>和真空开关开断过电压等，研究对不同形式过电压进行测量、分析和抑 制的技术，减小电力系统过电压的危害；（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）电力设备状态检测和故障诊断：针对开关、断路器、</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 xml:space="preserve">和互感器等主要电 力设备，研究和建立对其局部放电、介质损耗、温升等设备运行状态量进行状态检测和故障诊断的技术，满足电力设备状态 </w:t>
      </w:r>
      <w:r>
        <w:rPr>
          <w:color w:val="000000"/>
          <w:spacing w:val="0"/>
          <w:w w:val="100"/>
          <w:position w:val="0"/>
        </w:rPr>
        <w:t>维修和智能化电力设备发展的需求；（</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）电力系统故障电流限制器技术：研究和探索新型限流原理，提出了基于工频零点 电流转移的限流器方式，解决电力系统故障电流增大导致的断路器开断困难。</w:t>
      </w:r>
    </w:p>
    <w:p>
      <w:pPr>
        <w:pStyle w:val="Style28"/>
        <w:keepNext w:val="0"/>
        <w:keepLines w:val="0"/>
        <w:widowControl w:val="0"/>
        <w:shd w:val="clear" w:color="auto" w:fill="auto"/>
        <w:bidi w:val="0"/>
        <w:spacing w:before="0" w:after="60" w:line="234" w:lineRule="exact"/>
        <w:ind w:left="0" w:right="0"/>
        <w:jc w:val="both"/>
      </w:pPr>
      <w:r>
        <w:rPr>
          <w:color w:val="000000"/>
          <w:spacing w:val="0"/>
          <w:w w:val="100"/>
          <w:position w:val="0"/>
        </w:rPr>
        <w:t>张金鑫先生，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毕业于北京交通大学</w:t>
      </w:r>
      <w:r>
        <w:rPr>
          <w:color w:val="000000"/>
          <w:spacing w:val="0"/>
          <w:w w:val="100"/>
          <w:position w:val="0"/>
          <w:sz w:val="18"/>
          <w:szCs w:val="18"/>
        </w:rPr>
        <w:t>，</w:t>
      </w:r>
      <w:r>
        <w:rPr>
          <w:color w:val="000000"/>
          <w:spacing w:val="0"/>
          <w:w w:val="100"/>
          <w:position w:val="0"/>
        </w:rPr>
        <w:t>博士研究生学历，博士学位。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月，加州大学洛杉矶分 校金融学访问学者。</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月，参加哈佛商学院案例研究培训。</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任煤炭科学研究总院 职业医学研究所助理研究员</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月任联想集团企划部市场分析员</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w:t>
      </w:r>
      <w:r>
        <w:rPr>
          <w:color w:val="000000"/>
          <w:spacing w:val="0"/>
          <w:w w:val="100"/>
          <w:position w:val="0"/>
        </w:rPr>
        <w:t>任第一创业证券 有限责任公司投资银行部业务董事</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w:t>
      </w:r>
      <w:r>
        <w:rPr>
          <w:color w:val="000000"/>
          <w:spacing w:val="0"/>
          <w:w w:val="100"/>
          <w:position w:val="0"/>
          <w:sz w:val="18"/>
          <w:szCs w:val="18"/>
        </w:rPr>
        <w:t>，</w:t>
      </w:r>
      <w:r>
        <w:rPr>
          <w:color w:val="000000"/>
          <w:spacing w:val="0"/>
          <w:w w:val="100"/>
          <w:position w:val="0"/>
        </w:rPr>
        <w:t>任北京交通大学经济管理学院会计学副教授，中国企业兼并重组研究中心 执行主任，北京交通大学经管学院工商管理分院副院长。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月至今，任北京随视传媒科技股份有限公司监事会主席。 著有《并购谁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并购双方资源匹配战略分析》，是《中国企业并购年鉴》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2006-2013</w:t>
      </w:r>
      <w:r>
        <w:rPr>
          <w:color w:val="000000"/>
          <w:spacing w:val="0"/>
          <w:w w:val="100"/>
          <w:position w:val="0"/>
        </w:rPr>
        <w:t>各年度）、《中央企业并购年鉴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电子周刊《并购观察》主编，是大型专业数据库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中国企业并购数据库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的负责人。在《会计研究》、《财政研究》等多个期 刊发表学术论文数十篇。曾主持完成了《中央企业战略性重组研究》、《中央企业跨国并购问题研究》、《中国资本市场并 购套利策略理论与实证》等多项部级研究项目，参与国家自然科学基金、社会科学基金、科技部软科学基金等重大项目多项。 是高等学校科学研究优秀成果（人文社科）三等奖（</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年）团队成员。目前也是企业理财国际职业资格认证体系企业理财 顾问师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Corporate Finance Consultant Certificate,</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CFC</w:t>
      </w:r>
      <w:r>
        <w:rPr>
          <w:color w:val="000000"/>
          <w:spacing w:val="0"/>
          <w:w w:val="100"/>
          <w:position w:val="0"/>
        </w:rPr>
        <w:t>）</w:t>
      </w:r>
      <w:r>
        <w:rPr>
          <w:color w:val="000000"/>
          <w:spacing w:val="0"/>
          <w:w w:val="100"/>
          <w:position w:val="0"/>
        </w:rPr>
        <w:t>的培训讲师。曾为中国海油、中国一汽、中国铁建、顺鑫农业等 多家中央企业和上市公司提供过并购培训或咨询。</w:t>
      </w:r>
    </w:p>
    <w:p>
      <w:pPr>
        <w:pStyle w:val="Style28"/>
        <w:keepNext w:val="0"/>
        <w:keepLines w:val="0"/>
        <w:widowControl w:val="0"/>
        <w:shd w:val="clear" w:color="auto" w:fill="auto"/>
        <w:tabs>
          <w:tab w:pos="674" w:val="left"/>
        </w:tabs>
        <w:bidi w:val="0"/>
        <w:spacing w:before="0" w:after="0" w:line="276" w:lineRule="auto"/>
        <w:ind w:left="0" w:right="0"/>
        <w:jc w:val="both"/>
      </w:pPr>
      <w:bookmarkStart w:id="481" w:name="bookmark481"/>
      <w:r>
        <w:rPr>
          <w:rFonts w:ascii="Times New Roman" w:eastAsia="Times New Roman" w:hAnsi="Times New Roman" w:cs="Times New Roman"/>
          <w:color w:val="000000"/>
          <w:spacing w:val="0"/>
          <w:w w:val="100"/>
          <w:position w:val="0"/>
          <w:sz w:val="18"/>
          <w:szCs w:val="18"/>
        </w:rPr>
        <w:t>2</w:t>
      </w:r>
      <w:bookmarkEnd w:id="481"/>
      <w:r>
        <w:rPr>
          <w:color w:val="000000"/>
          <w:spacing w:val="0"/>
          <w:w w:val="100"/>
          <w:position w:val="0"/>
        </w:rPr>
        <w:t>、</w:t>
        <w:tab/>
        <w:t>监事会成员</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王维平先生，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年生，中国国籍，工程师。</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月，毕业于西安科技大学（原西安矿业学院）通信工程专业，获 学士学位。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月，北京工业职业技术学院（原北京煤炭工业学校）</w:t>
      </w:r>
      <w:r>
        <w:rPr>
          <w:i/>
          <w:iCs/>
          <w:color w:val="000000"/>
          <w:spacing w:val="0"/>
          <w:w w:val="100"/>
          <w:position w:val="0"/>
        </w:rPr>
        <w:t>，</w:t>
      </w:r>
      <w:r>
        <w:rPr>
          <w:color w:val="000000"/>
          <w:spacing w:val="0"/>
          <w:w w:val="100"/>
          <w:position w:val="0"/>
        </w:rPr>
        <w:t>教师；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月，北京 正信通信技术有限公司，工程师；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月，历任公司通信产品部经理、采购供应部经理、生产部总经理、行 政部经理等职；</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月至今，任公司监事会主席。</w:t>
      </w:r>
    </w:p>
    <w:p>
      <w:pPr>
        <w:pStyle w:val="Style28"/>
        <w:keepNext w:val="0"/>
        <w:keepLines w:val="0"/>
        <w:widowControl w:val="0"/>
        <w:shd w:val="clear" w:color="auto" w:fill="auto"/>
        <w:bidi w:val="0"/>
        <w:spacing w:before="0" w:after="0" w:line="235" w:lineRule="exact"/>
        <w:ind w:left="0" w:right="0" w:firstLine="500"/>
        <w:jc w:val="both"/>
      </w:pPr>
      <w:r>
        <w:rPr>
          <w:color w:val="000000"/>
          <w:spacing w:val="0"/>
          <w:w w:val="100"/>
          <w:position w:val="0"/>
        </w:rPr>
        <w:t>王小鑫女士，</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月，毕业于北京经济管理函授学院会计专业。</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在国家物资总局行政司财务处工作，</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月，任中国纸业投资总公司（原中国物资开发投资总公司）财务部 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月，任中国风险投资有限公司财务部经理，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月，任中国风险投资有限公司 项目管理部总经理。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月至今，为中国风险投资有限公司合伙人，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月至今，任中国风险投资有限公司总裁助 理。</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张全中先生，</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月，就读于华东工学院机电一体化专业。</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月，任平顶山市矿山机械厂副总经理、总工程师；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月，任公司生产部总经理；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月至今，历任 公司营销服务中心副经理，现任公司基建部副总经理、监事。</w:t>
      </w:r>
    </w:p>
    <w:p>
      <w:pPr>
        <w:pStyle w:val="Style28"/>
        <w:keepNext w:val="0"/>
        <w:keepLines w:val="0"/>
        <w:widowControl w:val="0"/>
        <w:shd w:val="clear" w:color="auto" w:fill="auto"/>
        <w:tabs>
          <w:tab w:pos="674" w:val="left"/>
        </w:tabs>
        <w:bidi w:val="0"/>
        <w:spacing w:before="0" w:after="0" w:line="276" w:lineRule="auto"/>
        <w:ind w:left="0" w:right="0"/>
        <w:jc w:val="both"/>
      </w:pPr>
      <w:bookmarkStart w:id="482" w:name="bookmark482"/>
      <w:r>
        <w:rPr>
          <w:rFonts w:ascii="Times New Roman" w:eastAsia="Times New Roman" w:hAnsi="Times New Roman" w:cs="Times New Roman"/>
          <w:color w:val="000000"/>
          <w:spacing w:val="0"/>
          <w:w w:val="100"/>
          <w:position w:val="0"/>
          <w:sz w:val="18"/>
          <w:szCs w:val="18"/>
        </w:rPr>
        <w:t>3</w:t>
      </w:r>
      <w:bookmarkEnd w:id="482"/>
      <w:r>
        <w:rPr>
          <w:color w:val="000000"/>
          <w:spacing w:val="0"/>
          <w:w w:val="100"/>
          <w:position w:val="0"/>
        </w:rPr>
        <w:t>、</w:t>
        <w:tab/>
        <w:t>高级管理人员</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刘泽刚先生，现任本公司总经理，简历见董事会介绍。</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韦强先生，现任本公司副总经理，简历见董事会介绍。</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韩国良先生，现任本公司副总经理，简历见董事会介绍。</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冯峥先生，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年生，中国国籍，无境外永久居留权。</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月，毕业于北京电子工程学院电子工程专业，获学士学 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月，就读于北方交通大学工商管理专业，获硕士学位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月，担任国家广电总局 中数大正网络传输公司技术总监；</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月，在中国风险投资有限公司任高级投资经理；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 公司董事会秘书，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日起兼任公司副总经理。</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张晓屹先生，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年生，中级会计师，中国国籍。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月，毕业于北京机械工业学院会计学专业，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月，参加北京大学实战型</w:t>
      </w:r>
      <w:r>
        <w:rPr>
          <w:rFonts w:ascii="Times New Roman" w:eastAsia="Times New Roman" w:hAnsi="Times New Roman" w:cs="Times New Roman"/>
          <w:color w:val="000000"/>
          <w:spacing w:val="0"/>
          <w:w w:val="100"/>
          <w:position w:val="0"/>
          <w:sz w:val="18"/>
          <w:szCs w:val="18"/>
        </w:rPr>
        <w:t>CFO</w:t>
      </w:r>
      <w:r>
        <w:rPr>
          <w:color w:val="000000"/>
          <w:spacing w:val="0"/>
          <w:w w:val="100"/>
          <w:position w:val="0"/>
        </w:rPr>
        <w:t>高级研修班学习。</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月，在中和会计师事务所工作，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月，在天一会计师事务所工作，</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月，先后任北京利德华福电气技术有限公司财务部会计、财务经理,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月，任北京住力电通科技有限公司财务总监，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月，任北京碧海舟腐蚀防护工业股 份有限公司财务总监。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月至今，历任公司财务中心总经理，现任公司财务总监。</w:t>
      </w:r>
    </w:p>
    <w:p>
      <w:pPr>
        <w:pStyle w:val="Style28"/>
        <w:keepNext w:val="0"/>
        <w:keepLines w:val="0"/>
        <w:widowControl w:val="0"/>
        <w:shd w:val="clear" w:color="auto" w:fill="auto"/>
        <w:bidi w:val="0"/>
        <w:spacing w:before="0" w:after="60" w:line="270"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在其他单位任职情况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0"/>
        <w:gridCol w:w="1598"/>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在其他单位是否领 取报酬津贴</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北京中关天使投资管理有限公司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北京市六合金证律师事务所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清华大学电机系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北京交通大学经济管理学院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会计学副教 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中国企业兼并重组研究中心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北京交通大学经管学院工商管理分院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pPr>
            <w:r>
              <w:rPr>
                <w:color w:val="000000"/>
                <w:spacing w:val="0"/>
                <w:w w:val="100"/>
                <w:position w:val="0"/>
              </w:rPr>
              <w:t>副院长（无行 政级别）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北京随视传媒科技股份有限公司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中国风险投资有限公司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pPr>
            <w:r>
              <w:rPr>
                <w:color w:val="000000"/>
                <w:spacing w:val="0"/>
                <w:w w:val="100"/>
                <w:position w:val="0"/>
              </w:rPr>
              <w:t>总裁助理、合 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海湾环境科技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79" w:line="1" w:lineRule="exact"/>
      </w:pPr>
    </w:p>
    <w:p>
      <w:pPr>
        <w:pStyle w:val="Style26"/>
        <w:keepNext/>
        <w:keepLines/>
        <w:widowControl w:val="0"/>
        <w:shd w:val="clear" w:color="auto" w:fill="auto"/>
        <w:bidi w:val="0"/>
        <w:spacing w:before="0" w:after="32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sz w:val="24"/>
          <w:szCs w:val="24"/>
        </w:rPr>
        <w:t>四</w:t>
      </w:r>
      <w:bookmarkEnd w:id="485"/>
      <w:r>
        <w:rPr>
          <w:color w:val="000000"/>
          <w:spacing w:val="0"/>
          <w:w w:val="100"/>
          <w:position w:val="0"/>
          <w:sz w:val="24"/>
          <w:szCs w:val="24"/>
        </w:rPr>
        <w:t>、董事、监事、高级管理人员报酬情况</w:t>
      </w:r>
      <w:bookmarkEnd w:id="483"/>
      <w:bookmarkEnd w:id="484"/>
      <w:bookmarkEnd w:id="486"/>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left"/>
        <w:tblLayout w:type="fixed"/>
      </w:tblPr>
      <w:tblGrid>
        <w:gridCol w:w="4272"/>
        <w:gridCol w:w="4272"/>
      </w:tblGrid>
      <w:tr>
        <w:trPr>
          <w:trHeight w:val="121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both"/>
            </w:pPr>
            <w:r>
              <w:rPr>
                <w:color w:val="000000"/>
                <w:spacing w:val="0"/>
                <w:w w:val="100"/>
                <w:position w:val="0"/>
              </w:rPr>
              <w:t>按照《高级管理人员薪酬考核管理办法》及公司现行其 他工资制度和业绩考核规定，由董事会薪酬与考核委员 会根据岗位绩效评价结果及薪酬分配政策提出上述人 员的绩效薪酬数额和奖惩方式，提交公司董事会审核批 准。</w:t>
            </w:r>
          </w:p>
        </w:tc>
      </w:tr>
      <w:tr>
        <w:trPr>
          <w:trHeight w:val="4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根据公司盈利水平及各董事、监事、高级管理人员的分 工及履职情况确定。</w:t>
            </w:r>
          </w:p>
        </w:tc>
      </w:tr>
      <w:tr>
        <w:trPr>
          <w:trHeight w:val="51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公司董事、监事、高级管理人员共</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人，各项报酬均已 按时支付。</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line="1" w:lineRule="exact"/>
      </w:pPr>
    </w:p>
    <w:p>
      <w:pPr>
        <w:pStyle w:val="Style3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2035"/>
        <w:gridCol w:w="701"/>
        <w:gridCol w:w="1363"/>
        <w:gridCol w:w="1368"/>
        <w:gridCol w:w="1368"/>
        <w:gridCol w:w="1378"/>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是否在公司关联 方获取报酬</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董事、行政后勤中心总监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董事、营销总部副总监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董事、总经理助理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赵雪媛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职工代表监事、营销服务 中心副经理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2035"/>
        <w:gridCol w:w="701"/>
        <w:gridCol w:w="1363"/>
        <w:gridCol w:w="1368"/>
        <w:gridCol w:w="1368"/>
        <w:gridCol w:w="1378"/>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孙集平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79" w:line="1" w:lineRule="exact"/>
      </w:pPr>
    </w:p>
    <w:p>
      <w:pPr>
        <w:pStyle w:val="Style26"/>
        <w:keepNext/>
        <w:keepLines/>
        <w:widowControl w:val="0"/>
        <w:shd w:val="clear" w:color="auto" w:fill="auto"/>
        <w:bidi w:val="0"/>
        <w:spacing w:before="0" w:after="340" w:line="240" w:lineRule="auto"/>
        <w:ind w:left="0" w:right="0" w:firstLine="0"/>
        <w:jc w:val="both"/>
      </w:pPr>
      <w:bookmarkStart w:id="487" w:name="bookmark487"/>
      <w:bookmarkStart w:id="488" w:name="bookmark488"/>
      <w:bookmarkStart w:id="489" w:name="bookmark489"/>
      <w:bookmarkStart w:id="490" w:name="bookmark490"/>
      <w:r>
        <w:rPr>
          <w:color w:val="000000"/>
          <w:spacing w:val="0"/>
          <w:w w:val="100"/>
          <w:position w:val="0"/>
          <w:sz w:val="24"/>
          <w:szCs w:val="24"/>
        </w:rPr>
        <w:t>五</w:t>
      </w:r>
      <w:bookmarkEnd w:id="489"/>
      <w:r>
        <w:rPr>
          <w:color w:val="000000"/>
          <w:spacing w:val="0"/>
          <w:w w:val="100"/>
          <w:position w:val="0"/>
          <w:sz w:val="24"/>
          <w:szCs w:val="24"/>
        </w:rPr>
        <w:t>、公司员工情况</w:t>
      </w:r>
      <w:bookmarkEnd w:id="487"/>
      <w:bookmarkEnd w:id="488"/>
      <w:bookmarkEnd w:id="490"/>
    </w:p>
    <w:p>
      <w:pPr>
        <w:pStyle w:val="Style32"/>
        <w:keepNext/>
        <w:keepLines/>
        <w:widowControl w:val="0"/>
        <w:shd w:val="clear" w:color="auto" w:fill="auto"/>
        <w:bidi w:val="0"/>
        <w:spacing w:before="0" w:after="280" w:line="240" w:lineRule="auto"/>
        <w:ind w:left="0" w:right="0" w:firstLine="0"/>
        <w:jc w:val="both"/>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、员工数量、专业构成及教育程度</w:t>
      </w:r>
      <w:bookmarkEnd w:id="491"/>
      <w:bookmarkEnd w:id="492"/>
      <w:bookmarkEnd w:id="494"/>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1,125</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1,125</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1,125</w:t>
            </w:r>
          </w:p>
        </w:tc>
      </w:tr>
      <w:tr>
        <w:trPr>
          <w:trHeight w:val="322"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研究生及研究生以上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1,125</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both"/>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2</w:t>
      </w:r>
      <w:bookmarkEnd w:id="497"/>
      <w:r>
        <w:rPr>
          <w:color w:val="000000"/>
          <w:spacing w:val="0"/>
          <w:w w:val="100"/>
          <w:position w:val="0"/>
        </w:rPr>
        <w:t>、薪酬政策</w:t>
      </w:r>
      <w:bookmarkEnd w:id="495"/>
      <w:bookmarkEnd w:id="496"/>
      <w:bookmarkEnd w:id="498"/>
    </w:p>
    <w:p>
      <w:pPr>
        <w:pStyle w:val="Style28"/>
        <w:keepNext w:val="0"/>
        <w:keepLines w:val="0"/>
        <w:widowControl w:val="0"/>
        <w:shd w:val="clear" w:color="auto" w:fill="auto"/>
        <w:bidi w:val="0"/>
        <w:spacing w:before="0" w:after="340" w:line="235" w:lineRule="exact"/>
        <w:ind w:left="0" w:right="0"/>
        <w:jc w:val="both"/>
      </w:pPr>
      <w:r>
        <w:rPr>
          <w:color w:val="000000"/>
          <w:spacing w:val="0"/>
          <w:w w:val="100"/>
          <w:position w:val="0"/>
        </w:rPr>
        <w:t>公司雇员之薪酬包括薪金、津贴等。公司实行全员劳动合同制，依据《中华人民共和国劳动法》和地方相关法规、规范 性文件，公司与员工签订《劳动合同书》，公司按国家有关法律、法规及地方相关社会保险政策，为员工办理养老、医疗、 工伤、失业、生育的社会保险和住房公积金。</w:t>
      </w:r>
    </w:p>
    <w:p>
      <w:pPr>
        <w:pStyle w:val="Style32"/>
        <w:keepNext/>
        <w:keepLines/>
        <w:widowControl w:val="0"/>
        <w:shd w:val="clear" w:color="auto" w:fill="auto"/>
        <w:bidi w:val="0"/>
        <w:spacing w:before="0" w:after="280" w:line="240" w:lineRule="auto"/>
        <w:ind w:left="0" w:right="0" w:firstLine="0"/>
        <w:jc w:val="both"/>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3</w:t>
      </w:r>
      <w:bookmarkEnd w:id="501"/>
      <w:r>
        <w:rPr>
          <w:color w:val="000000"/>
          <w:spacing w:val="0"/>
          <w:w w:val="100"/>
          <w:position w:val="0"/>
        </w:rPr>
        <w:t>、培训计划</w:t>
      </w:r>
      <w:bookmarkEnd w:id="499"/>
      <w:bookmarkEnd w:id="500"/>
      <w:bookmarkEnd w:id="502"/>
    </w:p>
    <w:p>
      <w:pPr>
        <w:pStyle w:val="Style28"/>
        <w:keepNext w:val="0"/>
        <w:keepLines w:val="0"/>
        <w:widowControl w:val="0"/>
        <w:shd w:val="clear" w:color="auto" w:fill="auto"/>
        <w:bidi w:val="0"/>
        <w:spacing w:before="0" w:after="280" w:line="234" w:lineRule="exact"/>
        <w:ind w:left="0" w:right="0"/>
        <w:jc w:val="both"/>
      </w:pPr>
      <w:r>
        <w:rPr>
          <w:color w:val="000000"/>
          <w:spacing w:val="0"/>
          <w:w w:val="100"/>
          <w:position w:val="0"/>
        </w:rPr>
        <w:t>公司一直十分重视员工的培训和发展工作，制定了系列的培训计划与人才培育项目，全面加强员工培训工作，包括新员 工入职培训、新员工公司文化理念培训、新员工试用期间岗位技能培训实习、在职员工业务与管理技能培训、一线员工的操 作技能培训、管理干部员管理提升培训、员工晋级、调岗职业技能需求培训等，不断提升公司员工素质和能力，提升员工和 部门工作效率，为公司战略目标的实现提供坚实的基础和确实的保障。</w:t>
      </w:r>
    </w:p>
    <w:p>
      <w:pPr>
        <w:pStyle w:val="Style32"/>
        <w:keepNext/>
        <w:keepLines/>
        <w:widowControl w:val="0"/>
        <w:shd w:val="clear" w:color="auto" w:fill="auto"/>
        <w:bidi w:val="0"/>
        <w:spacing w:before="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4</w:t>
      </w:r>
      <w:bookmarkEnd w:id="505"/>
      <w:r>
        <w:rPr>
          <w:color w:val="000000"/>
          <w:spacing w:val="0"/>
          <w:w w:val="100"/>
          <w:position w:val="0"/>
        </w:rPr>
        <w:t>、劳务外包情况</w:t>
      </w:r>
      <w:bookmarkEnd w:id="503"/>
      <w:bookmarkEnd w:id="504"/>
      <w:bookmarkEnd w:id="506"/>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26" w:right="1039" w:bottom="1493" w:left="107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5"/>
        <w:keepNext/>
        <w:keepLines/>
        <w:widowControl w:val="0"/>
        <w:shd w:val="clear" w:color="auto" w:fill="auto"/>
        <w:bidi w:val="0"/>
        <w:spacing w:before="340" w:after="940" w:line="240" w:lineRule="auto"/>
        <w:ind w:left="0" w:right="0" w:firstLine="0"/>
        <w:jc w:val="center"/>
      </w:pPr>
      <w:bookmarkStart w:id="507" w:name="bookmark507"/>
      <w:bookmarkStart w:id="508" w:name="bookmark508"/>
      <w:bookmarkStart w:id="509" w:name="bookmark509"/>
      <w:r>
        <w:rPr>
          <w:color w:val="000000"/>
          <w:spacing w:val="0"/>
          <w:w w:val="100"/>
          <w:position w:val="0"/>
        </w:rPr>
        <w:t>第九节公司治理</w:t>
      </w:r>
      <w:bookmarkEnd w:id="507"/>
      <w:bookmarkEnd w:id="508"/>
      <w:bookmarkEnd w:id="509"/>
    </w:p>
    <w:p>
      <w:pPr>
        <w:pStyle w:val="Style26"/>
        <w:keepNext/>
        <w:keepLines/>
        <w:widowControl w:val="0"/>
        <w:shd w:val="clear" w:color="auto" w:fill="auto"/>
        <w:tabs>
          <w:tab w:pos="517" w:val="left"/>
        </w:tabs>
        <w:bidi w:val="0"/>
        <w:spacing w:before="0" w:after="30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sz w:val="24"/>
          <w:szCs w:val="24"/>
        </w:rPr>
        <w:t>一</w:t>
      </w:r>
      <w:bookmarkEnd w:id="512"/>
      <w:r>
        <w:rPr>
          <w:color w:val="000000"/>
          <w:spacing w:val="0"/>
          <w:w w:val="100"/>
          <w:position w:val="0"/>
          <w:sz w:val="24"/>
          <w:szCs w:val="24"/>
        </w:rPr>
        <w:t>、</w:t>
        <w:tab/>
        <w:t>公司治理的基本状况</w:t>
      </w:r>
      <w:bookmarkEnd w:id="510"/>
      <w:bookmarkEnd w:id="511"/>
      <w:bookmarkEnd w:id="513"/>
    </w:p>
    <w:p>
      <w:pPr>
        <w:pStyle w:val="Style28"/>
        <w:keepNext w:val="0"/>
        <w:keepLines w:val="0"/>
        <w:widowControl w:val="0"/>
        <w:shd w:val="clear" w:color="auto" w:fill="auto"/>
        <w:bidi w:val="0"/>
        <w:spacing w:before="0" w:after="0" w:line="234" w:lineRule="exact"/>
        <w:ind w:left="0" w:right="0" w:firstLine="360"/>
        <w:jc w:val="left"/>
      </w:pPr>
      <w:r>
        <w:rPr>
          <w:color w:val="000000"/>
          <w:spacing w:val="0"/>
          <w:w w:val="100"/>
          <w:position w:val="0"/>
        </w:rPr>
        <w:t>报告期内，公司根据《公司法》、《证券法》、《上市公司治理准则》、《深圳证券交易所创业板股票上市规则》、《深 圳证券交易所创业板上市公司规范运作指引》等法律、法规的要求，不断完善法人治理结构，建立行之有效的内控管理体系， 确保公司规范运作。公司股东大会、董事会、监事会的召集、召开、表决程序符合有关法律、法规的要求，且均严格按照相 关法律法规，履行各自的权利和义务，公司重大生产经营决策、投资决策及财务决策均按照《公司章程》及有关内控制度规 定的程序和规则进行，截至报告期末，上述机构和人员依法运作，未出现违法、违规现象和重大缺陷，能够切实履行应尽的 职责和义务。</w:t>
      </w:r>
    </w:p>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8"/>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17" w:val="left"/>
        </w:tabs>
        <w:bidi w:val="0"/>
        <w:spacing w:before="0" w:after="30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二</w:t>
      </w:r>
      <w:bookmarkEnd w:id="516"/>
      <w:r>
        <w:rPr>
          <w:color w:val="000000"/>
          <w:spacing w:val="0"/>
          <w:w w:val="100"/>
          <w:position w:val="0"/>
          <w:sz w:val="24"/>
          <w:szCs w:val="24"/>
        </w:rPr>
        <w:t>、</w:t>
        <w:tab/>
        <w:t>公司相对于控股股东在业务、人员、资产、机构、财务等方面的独立情况</w:t>
      </w:r>
      <w:bookmarkEnd w:id="514"/>
      <w:bookmarkEnd w:id="515"/>
      <w:bookmarkEnd w:id="517"/>
    </w:p>
    <w:p>
      <w:pPr>
        <w:pStyle w:val="Style28"/>
        <w:keepNext w:val="0"/>
        <w:keepLines w:val="0"/>
        <w:widowControl w:val="0"/>
        <w:shd w:val="clear" w:color="auto" w:fill="auto"/>
        <w:bidi w:val="0"/>
        <w:spacing w:before="0" w:after="300" w:line="234" w:lineRule="exact"/>
        <w:ind w:left="0" w:right="0" w:firstLine="300"/>
        <w:jc w:val="both"/>
      </w:pPr>
      <w:r>
        <w:rPr>
          <w:color w:val="000000"/>
          <w:spacing w:val="0"/>
          <w:w w:val="100"/>
          <w:position w:val="0"/>
        </w:rPr>
        <w:t>公司不存在与控股股东在业务、人员、资产、机构、财务等方面不能保证独立性、不能保持自主经营能力的情况。</w:t>
      </w:r>
    </w:p>
    <w:p>
      <w:pPr>
        <w:pStyle w:val="Style26"/>
        <w:keepNext/>
        <w:keepLines/>
        <w:widowControl w:val="0"/>
        <w:shd w:val="clear" w:color="auto" w:fill="auto"/>
        <w:tabs>
          <w:tab w:pos="522" w:val="left"/>
        </w:tabs>
        <w:bidi w:val="0"/>
        <w:spacing w:before="0" w:after="30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三</w:t>
      </w:r>
      <w:bookmarkEnd w:id="520"/>
      <w:r>
        <w:rPr>
          <w:color w:val="000000"/>
          <w:spacing w:val="0"/>
          <w:w w:val="100"/>
          <w:position w:val="0"/>
          <w:sz w:val="24"/>
          <w:szCs w:val="24"/>
        </w:rPr>
        <w:t>、</w:t>
        <w:tab/>
        <w:t>同业竞争情况</w:t>
      </w:r>
      <w:bookmarkEnd w:id="518"/>
      <w:bookmarkEnd w:id="519"/>
      <w:bookmarkEnd w:id="521"/>
    </w:p>
    <w:p>
      <w:pPr>
        <w:pStyle w:val="Style28"/>
        <w:keepNext w:val="0"/>
        <w:keepLines w:val="0"/>
        <w:widowControl w:val="0"/>
        <w:shd w:val="clear" w:color="auto" w:fill="auto"/>
        <w:bidi w:val="0"/>
        <w:spacing w:before="0" w:after="300" w:line="27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0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四</w:t>
      </w:r>
      <w:bookmarkEnd w:id="524"/>
      <w:r>
        <w:rPr>
          <w:color w:val="000000"/>
          <w:spacing w:val="0"/>
          <w:w w:val="100"/>
          <w:position w:val="0"/>
          <w:sz w:val="24"/>
          <w:szCs w:val="24"/>
        </w:rPr>
        <w:t>、</w:t>
        <w:tab/>
        <w:t>报告期内召开的年度股东大会和临时股东大会的有关情况</w:t>
      </w:r>
      <w:bookmarkEnd w:id="522"/>
      <w:bookmarkEnd w:id="523"/>
      <w:bookmarkEnd w:id="525"/>
    </w:p>
    <w:p>
      <w:pPr>
        <w:pStyle w:val="Style32"/>
        <w:keepNext/>
        <w:keepLines/>
        <w:widowControl w:val="0"/>
        <w:shd w:val="clear" w:color="auto" w:fill="auto"/>
        <w:bidi w:val="0"/>
        <w:spacing w:before="0" w:after="30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、本报告期股东大会情况</w:t>
      </w:r>
      <w:bookmarkEnd w:id="526"/>
      <w:bookmarkEnd w:id="527"/>
      <w:bookmarkEnd w:id="529"/>
    </w:p>
    <w:tbl>
      <w:tblPr>
        <w:tblOverlap w:val="never"/>
        <w:jc w:val="center"/>
        <w:tblLayout w:type="fixed"/>
      </w:tblPr>
      <w:tblGrid>
        <w:gridCol w:w="1598"/>
        <w:gridCol w:w="1594"/>
        <w:gridCol w:w="1598"/>
        <w:gridCol w:w="1594"/>
        <w:gridCol w:w="1594"/>
        <w:gridCol w:w="1603"/>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 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2</w:t>
      </w:r>
      <w:bookmarkEnd w:id="532"/>
      <w:r>
        <w:rPr>
          <w:color w:val="000000"/>
          <w:spacing w:val="0"/>
          <w:w w:val="100"/>
          <w:position w:val="0"/>
        </w:rPr>
        <w:t>、表决权恢复的优先股股东请求召开临时股东大会</w:t>
      </w:r>
      <w:bookmarkEnd w:id="530"/>
      <w:bookmarkEnd w:id="531"/>
      <w:bookmarkEnd w:id="533"/>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sz w:val="24"/>
          <w:szCs w:val="24"/>
        </w:rPr>
        <w:t>五</w:t>
      </w:r>
      <w:bookmarkEnd w:id="536"/>
      <w:r>
        <w:rPr>
          <w:color w:val="000000"/>
          <w:spacing w:val="0"/>
          <w:w w:val="100"/>
          <w:position w:val="0"/>
          <w:sz w:val="24"/>
          <w:szCs w:val="24"/>
        </w:rPr>
        <w:t>、报告期内独立董事履行职责的情况</w:t>
      </w:r>
      <w:bookmarkEnd w:id="534"/>
      <w:bookmarkEnd w:id="535"/>
      <w:bookmarkEnd w:id="537"/>
    </w:p>
    <w:p>
      <w:pPr>
        <w:pStyle w:val="Style32"/>
        <w:keepNext/>
        <w:keepLines/>
        <w:widowControl w:val="0"/>
        <w:shd w:val="clear" w:color="auto" w:fill="auto"/>
        <w:bidi w:val="0"/>
        <w:spacing w:before="0" w:after="30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、独立董事出席董事会及股东大会的情况</w:t>
      </w:r>
      <w:bookmarkEnd w:id="538"/>
      <w:bookmarkEnd w:id="539"/>
      <w:bookmarkEnd w:id="541"/>
    </w:p>
    <w:tbl>
      <w:tblPr>
        <w:tblOverlap w:val="never"/>
        <w:jc w:val="center"/>
        <w:tblLayout w:type="fixed"/>
      </w:tblPr>
      <w:tblGrid>
        <w:gridCol w:w="1627"/>
        <w:gridCol w:w="1325"/>
        <w:gridCol w:w="1325"/>
        <w:gridCol w:w="1325"/>
        <w:gridCol w:w="1325"/>
        <w:gridCol w:w="1320"/>
        <w:gridCol w:w="1334"/>
      </w:tblGrid>
      <w:tr>
        <w:trPr>
          <w:trHeight w:val="326"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是否连续两次未 亲自参加会议</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赵雪媛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35"/>
        <w:keepNext w:val="0"/>
        <w:keepLines w:val="0"/>
        <w:widowControl w:val="0"/>
        <w:shd w:val="clear" w:color="auto" w:fill="auto"/>
        <w:bidi w:val="0"/>
        <w:spacing w:before="0" w:after="0" w:line="240" w:lineRule="auto"/>
        <w:ind w:left="346" w:right="0" w:firstLine="0"/>
        <w:jc w:val="left"/>
      </w:pPr>
      <w:r>
        <w:rPr>
          <w:color w:val="000000"/>
          <w:spacing w:val="0"/>
          <w:w w:val="100"/>
          <w:position w:val="0"/>
        </w:rPr>
        <w:t>独立董事不存在连续两次未亲自出席董事会情形。</w:t>
      </w:r>
    </w:p>
    <w:p>
      <w:pPr>
        <w:widowControl w:val="0"/>
        <w:spacing w:after="299" w:line="1" w:lineRule="exact"/>
      </w:pPr>
    </w:p>
    <w:p>
      <w:pPr>
        <w:pStyle w:val="Style32"/>
        <w:keepNext/>
        <w:keepLines/>
        <w:widowControl w:val="0"/>
        <w:shd w:val="clear" w:color="auto" w:fill="auto"/>
        <w:tabs>
          <w:tab w:pos="378" w:val="left"/>
        </w:tabs>
        <w:bidi w:val="0"/>
        <w:spacing w:before="0" w:after="30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w:t>
        <w:tab/>
        <w:t>独立董事对公司有关事项提出异议的情况</w:t>
      </w:r>
      <w:bookmarkEnd w:id="542"/>
      <w:bookmarkEnd w:id="543"/>
      <w:bookmarkEnd w:id="545"/>
    </w:p>
    <w:p>
      <w:pPr>
        <w:pStyle w:val="Style28"/>
        <w:keepNext w:val="0"/>
        <w:keepLines w:val="0"/>
        <w:widowControl w:val="0"/>
        <w:shd w:val="clear" w:color="auto" w:fill="auto"/>
        <w:bidi w:val="0"/>
        <w:spacing w:before="0" w:after="0" w:line="234" w:lineRule="exact"/>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0" w:line="23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8"/>
        <w:keepNext w:val="0"/>
        <w:keepLines w:val="0"/>
        <w:widowControl w:val="0"/>
        <w:shd w:val="clear" w:color="auto" w:fill="auto"/>
        <w:bidi w:val="0"/>
        <w:spacing w:before="0" w:after="340" w:line="234"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30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3</w:t>
      </w:r>
      <w:bookmarkEnd w:id="548"/>
      <w:r>
        <w:rPr>
          <w:color w:val="000000"/>
          <w:spacing w:val="0"/>
          <w:w w:val="100"/>
          <w:position w:val="0"/>
        </w:rPr>
        <w:t>、</w:t>
        <w:tab/>
        <w:t>独立董事履行职责的其他说明</w:t>
      </w:r>
      <w:bookmarkEnd w:id="546"/>
      <w:bookmarkEnd w:id="547"/>
      <w:bookmarkEnd w:id="549"/>
    </w:p>
    <w:p>
      <w:pPr>
        <w:pStyle w:val="Style28"/>
        <w:keepNext w:val="0"/>
        <w:keepLines w:val="0"/>
        <w:widowControl w:val="0"/>
        <w:shd w:val="clear" w:color="auto" w:fill="auto"/>
        <w:bidi w:val="0"/>
        <w:spacing w:before="0" w:after="0" w:line="234" w:lineRule="exact"/>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23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0" w:line="234"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40" w:line="234" w:lineRule="exact"/>
        <w:ind w:left="0" w:right="0"/>
        <w:jc w:val="both"/>
      </w:pPr>
      <w:r>
        <w:rPr>
          <w:color w:val="000000"/>
          <w:spacing w:val="0"/>
          <w:w w:val="100"/>
          <w:position w:val="0"/>
        </w:rPr>
        <w:t>公司独立董事严格按照《公司法》、《证券法》、《关于在上市公司建立独立董事制度的指导意见》、《深圳证券交易 所创业板上市公司规范运作指引》、《关于加强社会公众股股东权益保护的若干规定》、《公司章程》、《独立董事工作制 度》等相关法律、法规、规章的规定和要求，在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年度工作中，诚实、勤勉、独立地履行职责，积极出席相关会议，认真 审议董事会各项议案，对公司重大事项发表了独立意见，充分发挥了独立董事及各专业委员会的作用。一方面，严格审核公 司提交董事会的相关事项，维护公司和公众股东的合法权益，促进公司规范运作；另一方面发挥自己的专业优势，积极关注 和参与研究公司的发展，为公司的审计工作及内控、薪酬激励、提名任命、战略规划等工作提出了意见和建议。</w:t>
      </w:r>
    </w:p>
    <w:p>
      <w:pPr>
        <w:pStyle w:val="Style26"/>
        <w:keepNext/>
        <w:keepLines/>
        <w:widowControl w:val="0"/>
        <w:shd w:val="clear" w:color="auto" w:fill="auto"/>
        <w:bidi w:val="0"/>
        <w:spacing w:before="0" w:after="30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六</w:t>
      </w:r>
      <w:bookmarkEnd w:id="552"/>
      <w:r>
        <w:rPr>
          <w:color w:val="000000"/>
          <w:spacing w:val="0"/>
          <w:w w:val="100"/>
          <w:position w:val="0"/>
          <w:sz w:val="24"/>
          <w:szCs w:val="24"/>
        </w:rPr>
        <w:t>、董事会下设专门委员会在报告期内履行职责情况</w:t>
      </w:r>
      <w:bookmarkEnd w:id="550"/>
      <w:bookmarkEnd w:id="551"/>
      <w:bookmarkEnd w:id="553"/>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公司董事会下设审计委员会、战略发展委员会、提名委员会、薪酬与考核委员会。各专门委员会在报告期内的履职情况 如下：</w:t>
      </w:r>
    </w:p>
    <w:p>
      <w:pPr>
        <w:pStyle w:val="Style28"/>
        <w:keepNext w:val="0"/>
        <w:keepLines w:val="0"/>
        <w:widowControl w:val="0"/>
        <w:shd w:val="clear" w:color="auto" w:fill="auto"/>
        <w:tabs>
          <w:tab w:pos="873" w:val="left"/>
        </w:tabs>
        <w:bidi w:val="0"/>
        <w:spacing w:before="0" w:after="0" w:line="271" w:lineRule="auto"/>
        <w:ind w:left="0" w:right="0"/>
        <w:jc w:val="both"/>
      </w:pPr>
      <w:bookmarkStart w:id="554" w:name="bookmark554"/>
      <w:r>
        <w:rPr>
          <w:rFonts w:ascii="Times New Roman" w:eastAsia="Times New Roman" w:hAnsi="Times New Roman" w:cs="Times New Roman"/>
          <w:color w:val="000000"/>
          <w:spacing w:val="0"/>
          <w:w w:val="100"/>
          <w:position w:val="0"/>
          <w:sz w:val="18"/>
          <w:szCs w:val="18"/>
        </w:rPr>
        <w:t>（</w:t>
      </w:r>
      <w:bookmarkEnd w:id="554"/>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审计委员会的履职情况：</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公司董事会审计委员会本着勤勉尽责的原则，充分发挥监督作用，报告期内主要履行了以下职责：</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报告期内，公司审计委员会严格按照《审计委员会工作细则》的相关要求，共召开审计委员会会议四次，对公司全年生 产经营情况和重大事项进展情况的进行了监控，与审计会计师进行沟通，制定年度审计计划并对年度审计工作进行安排，并 就审计过程中发现的问题与相关人员进行有效沟通，同时，审议审计部提交的年度审计计划及总结，切实履行了审计委员会 工作职责。</w:t>
      </w:r>
    </w:p>
    <w:p>
      <w:pPr>
        <w:pStyle w:val="Style28"/>
        <w:keepNext w:val="0"/>
        <w:keepLines w:val="0"/>
        <w:widowControl w:val="0"/>
        <w:shd w:val="clear" w:color="auto" w:fill="auto"/>
        <w:tabs>
          <w:tab w:pos="873" w:val="left"/>
        </w:tabs>
        <w:bidi w:val="0"/>
        <w:spacing w:before="0" w:after="0" w:line="271" w:lineRule="auto"/>
        <w:ind w:left="0" w:right="0"/>
        <w:jc w:val="both"/>
      </w:pPr>
      <w:bookmarkStart w:id="555" w:name="bookmark555"/>
      <w:r>
        <w:rPr>
          <w:rFonts w:ascii="Times New Roman" w:eastAsia="Times New Roman" w:hAnsi="Times New Roman" w:cs="Times New Roman"/>
          <w:color w:val="000000"/>
          <w:spacing w:val="0"/>
          <w:w w:val="100"/>
          <w:position w:val="0"/>
          <w:sz w:val="18"/>
          <w:szCs w:val="18"/>
        </w:rPr>
        <w:t>（</w:t>
      </w:r>
      <w:bookmarkEnd w:id="555"/>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提名委员会履职情况：</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报告期内，提名委员会召开专业委员会会议和沟通会两次，对公司高级管理人员的人选进行了讨论。</w:t>
      </w:r>
    </w:p>
    <w:p>
      <w:pPr>
        <w:pStyle w:val="Style28"/>
        <w:keepNext w:val="0"/>
        <w:keepLines w:val="0"/>
        <w:widowControl w:val="0"/>
        <w:shd w:val="clear" w:color="auto" w:fill="auto"/>
        <w:tabs>
          <w:tab w:pos="873" w:val="left"/>
        </w:tabs>
        <w:bidi w:val="0"/>
        <w:spacing w:before="0" w:after="0" w:line="271" w:lineRule="auto"/>
        <w:ind w:left="0" w:right="0"/>
        <w:jc w:val="both"/>
      </w:pPr>
      <w:bookmarkStart w:id="556" w:name="bookmark556"/>
      <w:r>
        <w:rPr>
          <w:rFonts w:ascii="Times New Roman" w:eastAsia="Times New Roman" w:hAnsi="Times New Roman" w:cs="Times New Roman"/>
          <w:color w:val="000000"/>
          <w:spacing w:val="0"/>
          <w:w w:val="100"/>
          <w:position w:val="0"/>
          <w:sz w:val="18"/>
          <w:szCs w:val="18"/>
        </w:rPr>
        <w:t>（</w:t>
      </w:r>
      <w:bookmarkEnd w:id="556"/>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薪酬与考核委员会履职情况：</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报告期内，薪酬与考核委员会对公司年底考核，董事、监事和高级管理人员薪酬等事项进行了讨论与审议，认为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年绩效考核体现了公平，公司董事、监事及高级管理人员的薪酬发放符合公司薪酬管理制度的规定，不存在违反公司薪酬管 理制度及与薪酬管理制度不一致的情形。报告期内，公司未有实施股权激励的情况。</w:t>
      </w:r>
    </w:p>
    <w:p>
      <w:pPr>
        <w:pStyle w:val="Style28"/>
        <w:keepNext w:val="0"/>
        <w:keepLines w:val="0"/>
        <w:widowControl w:val="0"/>
        <w:shd w:val="clear" w:color="auto" w:fill="auto"/>
        <w:tabs>
          <w:tab w:pos="873" w:val="left"/>
        </w:tabs>
        <w:bidi w:val="0"/>
        <w:spacing w:before="0" w:after="160" w:line="271" w:lineRule="auto"/>
        <w:ind w:left="0" w:right="0"/>
        <w:jc w:val="both"/>
      </w:pPr>
      <w:bookmarkStart w:id="557" w:name="bookmark557"/>
      <w:r>
        <w:rPr>
          <w:rFonts w:ascii="Times New Roman" w:eastAsia="Times New Roman" w:hAnsi="Times New Roman" w:cs="Times New Roman"/>
          <w:color w:val="000000"/>
          <w:spacing w:val="0"/>
          <w:w w:val="100"/>
          <w:position w:val="0"/>
          <w:sz w:val="18"/>
          <w:szCs w:val="18"/>
        </w:rPr>
        <w:t>（</w:t>
      </w:r>
      <w:bookmarkEnd w:id="557"/>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战略委员会履职情况：</w:t>
      </w:r>
    </w:p>
    <w:p>
      <w:pPr>
        <w:pStyle w:val="Style28"/>
        <w:keepNext w:val="0"/>
        <w:keepLines w:val="0"/>
        <w:widowControl w:val="0"/>
        <w:shd w:val="clear" w:color="auto" w:fill="auto"/>
        <w:bidi w:val="0"/>
        <w:spacing w:before="0" w:after="300" w:line="235" w:lineRule="exact"/>
        <w:ind w:left="0" w:right="0" w:firstLine="360"/>
        <w:jc w:val="left"/>
      </w:pPr>
      <w:r>
        <w:rPr>
          <w:color w:val="000000"/>
          <w:spacing w:val="0"/>
          <w:w w:val="100"/>
          <w:position w:val="0"/>
        </w:rPr>
        <w:t>报告期内，战略委员会结合公司所处行业发展情况及公司自身发展状况，对公司长期发展战略和重大投资决策进行审议 并提出建议。</w:t>
      </w:r>
    </w:p>
    <w:p>
      <w:pPr>
        <w:pStyle w:val="Style26"/>
        <w:keepNext/>
        <w:keepLines/>
        <w:widowControl w:val="0"/>
        <w:shd w:val="clear" w:color="auto" w:fill="auto"/>
        <w:tabs>
          <w:tab w:pos="517" w:val="left"/>
        </w:tabs>
        <w:bidi w:val="0"/>
        <w:spacing w:before="0" w:after="30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sz w:val="24"/>
          <w:szCs w:val="24"/>
        </w:rPr>
        <w:t>七</w:t>
      </w:r>
      <w:bookmarkEnd w:id="560"/>
      <w:r>
        <w:rPr>
          <w:color w:val="000000"/>
          <w:spacing w:val="0"/>
          <w:w w:val="100"/>
          <w:position w:val="0"/>
          <w:sz w:val="24"/>
          <w:szCs w:val="24"/>
        </w:rPr>
        <w:t>、</w:t>
        <w:tab/>
        <w:t>监事会工作情况</w:t>
      </w:r>
      <w:bookmarkEnd w:id="558"/>
      <w:bookmarkEnd w:id="559"/>
      <w:bookmarkEnd w:id="561"/>
    </w:p>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监事会在报告期内的监督活动中发现公司是否存在风险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8"/>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17" w:val="left"/>
        </w:tabs>
        <w:bidi w:val="0"/>
        <w:spacing w:before="0" w:after="30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八</w:t>
      </w:r>
      <w:bookmarkEnd w:id="564"/>
      <w:r>
        <w:rPr>
          <w:color w:val="000000"/>
          <w:spacing w:val="0"/>
          <w:w w:val="100"/>
          <w:position w:val="0"/>
          <w:sz w:val="24"/>
          <w:szCs w:val="24"/>
        </w:rPr>
        <w:t>、</w:t>
        <w:tab/>
        <w:t>高级管理人员的考评及激励情况</w:t>
      </w:r>
      <w:bookmarkEnd w:id="562"/>
      <w:bookmarkEnd w:id="563"/>
      <w:bookmarkEnd w:id="565"/>
    </w:p>
    <w:p>
      <w:pPr>
        <w:pStyle w:val="Style28"/>
        <w:keepNext w:val="0"/>
        <w:keepLines w:val="0"/>
        <w:widowControl w:val="0"/>
        <w:shd w:val="clear" w:color="auto" w:fill="auto"/>
        <w:bidi w:val="0"/>
        <w:spacing w:before="0" w:after="300" w:line="233" w:lineRule="exact"/>
        <w:ind w:left="0" w:right="0" w:firstLine="360"/>
        <w:jc w:val="left"/>
      </w:pPr>
      <w:r>
        <w:rPr>
          <w:color w:val="000000"/>
          <w:spacing w:val="0"/>
          <w:w w:val="100"/>
          <w:position w:val="0"/>
        </w:rPr>
        <w:t>公司建立了完善的高级管理人员绩效考评体系和薪酬制度，高级管理人员的工作绩效与其收入直接挂钩。高级管理人员 的聘任公开、透明，符合法律、法规的规定。公司董事会下设的提名、薪酬和考核委员会负责对公司董事及高级管理人员进 行绩效考核。</w:t>
      </w:r>
    </w:p>
    <w:p>
      <w:pPr>
        <w:pStyle w:val="Style26"/>
        <w:keepNext/>
        <w:keepLines/>
        <w:widowControl w:val="0"/>
        <w:shd w:val="clear" w:color="auto" w:fill="auto"/>
        <w:bidi w:val="0"/>
        <w:spacing w:before="0" w:after="300" w:line="240" w:lineRule="auto"/>
        <w:ind w:left="0" w:right="0" w:firstLine="0"/>
        <w:jc w:val="both"/>
      </w:pPr>
      <w:bookmarkStart w:id="566" w:name="bookmark566"/>
      <w:bookmarkStart w:id="567" w:name="bookmark567"/>
      <w:bookmarkStart w:id="568" w:name="bookmark568"/>
      <w:bookmarkStart w:id="569" w:name="bookmark569"/>
      <w:r>
        <w:rPr>
          <w:color w:val="000000"/>
          <w:spacing w:val="0"/>
          <w:w w:val="100"/>
          <w:position w:val="0"/>
          <w:sz w:val="24"/>
          <w:szCs w:val="24"/>
        </w:rPr>
        <w:t>九</w:t>
      </w:r>
      <w:bookmarkEnd w:id="568"/>
      <w:r>
        <w:rPr>
          <w:color w:val="000000"/>
          <w:spacing w:val="0"/>
          <w:w w:val="100"/>
          <w:position w:val="0"/>
          <w:sz w:val="24"/>
          <w:szCs w:val="24"/>
        </w:rPr>
        <w:t>、内部控制评价报告</w:t>
      </w:r>
      <w:bookmarkEnd w:id="566"/>
      <w:bookmarkEnd w:id="567"/>
      <w:bookmarkEnd w:id="569"/>
    </w:p>
    <w:p>
      <w:pPr>
        <w:pStyle w:val="Style32"/>
        <w:keepNext/>
        <w:keepLines/>
        <w:widowControl w:val="0"/>
        <w:shd w:val="clear" w:color="auto" w:fill="auto"/>
        <w:bidi w:val="0"/>
        <w:spacing w:before="0" w:after="840" w:line="240" w:lineRule="auto"/>
        <w:ind w:left="0" w:right="0" w:firstLine="0"/>
        <w:jc w:val="both"/>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1</w:t>
      </w:r>
      <w:bookmarkEnd w:id="572"/>
      <w:r>
        <w:rPr>
          <w:color w:val="000000"/>
          <w:spacing w:val="0"/>
          <w:w w:val="100"/>
          <w:position w:val="0"/>
        </w:rPr>
        <w:t>、报告期内发现的内部控制重大缺陷的具体情况</w:t>
      </w:r>
      <w:bookmarkEnd w:id="570"/>
      <w:bookmarkEnd w:id="571"/>
      <w:bookmarkEnd w:id="573"/>
    </w:p>
    <w:p>
      <w:pPr>
        <w:pStyle w:val="Style32"/>
        <w:keepNext/>
        <w:keepLines/>
        <w:widowControl w:val="0"/>
        <w:shd w:val="clear" w:color="auto" w:fill="auto"/>
        <w:bidi w:val="0"/>
        <w:spacing w:before="0" w:after="300" w:line="240" w:lineRule="auto"/>
        <w:ind w:left="0" w:right="0" w:firstLine="0"/>
        <w:jc w:val="both"/>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2</w:t>
      </w:r>
      <w:bookmarkEnd w:id="576"/>
      <w:r>
        <w:rPr>
          <w:color w:val="000000"/>
          <w:spacing w:val="0"/>
          <w:w w:val="100"/>
          <w:position w:val="0"/>
        </w:rPr>
        <w:t>、内控自我评价报告</w:t>
      </w:r>
      <w:bookmarkEnd w:id="574"/>
      <w:bookmarkEnd w:id="575"/>
      <w:bookmarkEnd w:id="577"/>
    </w:p>
    <w:tbl>
      <w:tblPr>
        <w:tblOverlap w:val="never"/>
        <w:jc w:val="center"/>
        <w:tblLayout w:type="fixed"/>
      </w:tblPr>
      <w:tblGrid>
        <w:gridCol w:w="3197"/>
        <w:gridCol w:w="3326"/>
        <w:gridCol w:w="3058"/>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2"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59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、公司董事、监事和高级管理 人员的舞弊行为；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、公司更正已公布的财 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、注册会计师发现的却未被公司 内部控制识别的当期财务报告中的重大错 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、审计委员会和审计部对公司的对外 财务报告和财务报告内部控制监督无效。</w:t>
            </w:r>
          </w:p>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、未依照公认会计准则选择和 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、未建立反舞弊程序和控 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、对于非常规或特殊交易的账务 处理没有建立相应的控制机制或没有实施 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 务报告过程的控制存在一项或多项缺陷且 不能合理保证编制的财务报表达到真实、 准确的目标。一般缺陷：除上述重大缺陷、 重要缺陷之外的其他控制缺陷。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、违犯国家法律法规或规 范性文件；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、重大决策程序不民主、 不科学；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、制度缺失可能导致系统性 失效；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、管理骨干人员或技术骨干人 员纷纷流失；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、媒体负面新闻频现；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重大或重要缺陷不能得到整改；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 他对公司负面影响重大的情形。重要缺 陷：一个或多个缺陷组合，其严重程度 和经济后果低于重大缺陷，但仍可能导 致企业偏离控制目标的缺陷。一般缺 陷：不构成重大缺陷或重要缺陷的其他 内部控制缺陷。</w:t>
            </w:r>
          </w:p>
        </w:tc>
      </w:tr>
      <w:tr>
        <w:trPr>
          <w:trHeight w:val="145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错报的潜在程度分为重大缺陷：考虑补偿 性控制措施和实际偏差率后，缺陷</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 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、重要缺陷：考虑补偿性控制措施 和实际偏差率后，营业收入</w:t>
            </w:r>
            <w:r>
              <w:rPr>
                <w:rFonts w:ascii="Times New Roman" w:eastAsia="Times New Roman" w:hAnsi="Times New Roman" w:cs="Times New Roman"/>
                <w:color w:val="000000"/>
                <w:spacing w:val="0"/>
                <w:w w:val="100"/>
                <w:position w:val="0"/>
                <w:sz w:val="18"/>
                <w:szCs w:val="18"/>
              </w:rPr>
              <w:t>1 %＞</w:t>
            </w:r>
            <w:r>
              <w:rPr>
                <w:color w:val="000000"/>
                <w:spacing w:val="0"/>
                <w:w w:val="100"/>
                <w:position w:val="0"/>
              </w:rPr>
              <w:t>缺陷</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、一般缺陷：考虑补偿性 控制措施和实际偏差率后，缺陷</w:t>
            </w:r>
            <w:r>
              <w:rPr>
                <w:color w:val="000000"/>
                <w:spacing w:val="0"/>
                <w:w w:val="100"/>
                <w:position w:val="0"/>
                <w:sz w:val="18"/>
                <w:szCs w:val="18"/>
              </w:rPr>
              <w:t>〈</w:t>
            </w:r>
            <w:r>
              <w:rPr>
                <w:color w:val="000000"/>
                <w:spacing w:val="0"/>
                <w:w w:val="100"/>
                <w:position w:val="0"/>
              </w:rPr>
              <w:t>营业收</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31" w:lineRule="exact"/>
              <w:ind w:left="0" w:right="0" w:firstLine="0"/>
              <w:jc w:val="both"/>
            </w:pPr>
            <w:r>
              <w:rPr>
                <w:color w:val="000000"/>
                <w:spacing w:val="0"/>
                <w:w w:val="100"/>
                <w:position w:val="0"/>
              </w:rPr>
              <w:t>公司确定的非财务报告内部控制缺陷 评价的定量标准是根据缺陷可能造成 公司直接财产损失的绝对金额或缺陷 潜在负面影响程度等因素确定的：重大 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、直接财产损失达到</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color w:val="000000"/>
                <w:spacing w:val="0"/>
                <w:w w:val="100"/>
                <w:position w:val="0"/>
                <w:sz w:val="18"/>
                <w:szCs w:val="18"/>
              </w:rPr>
              <w:t>）</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、潜在负面影响：已经</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23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入 </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对外正式披露并对公司定期报告披露 造成负面影响；企业关键岗位人员流失 严重。重要缺陷：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、直接财产损失达 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、潜在负 面影响：受到国家政府部门处罚，但未 对公司定期报告披露造成负面影响。一 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、直接财产损失在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 以下。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、潜在负面影响：受到省级（含 省级）以下政府部门处罚，但未对公司 定期报告披露造成负面影响。</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578" w:name="bookmark578"/>
      <w:bookmarkStart w:id="579" w:name="bookmark579"/>
      <w:bookmarkStart w:id="580" w:name="bookmark580"/>
      <w:r>
        <w:rPr>
          <w:color w:val="000000"/>
          <w:spacing w:val="0"/>
          <w:w w:val="100"/>
          <w:position w:val="0"/>
          <w:sz w:val="24"/>
          <w:szCs w:val="24"/>
        </w:rPr>
        <w:t>十、内部控制审计报告或鉴证报告</w:t>
      </w:r>
      <w:bookmarkEnd w:id="578"/>
      <w:bookmarkEnd w:id="579"/>
      <w:bookmarkEnd w:id="580"/>
    </w:p>
    <w:p>
      <w:pPr>
        <w:pStyle w:val="Style35"/>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326"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557"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pPr>
            <w:r>
              <w:rPr>
                <w:color w:val="000000"/>
                <w:spacing w:val="0"/>
                <w:w w:val="100"/>
                <w:position w:val="0"/>
              </w:rPr>
              <w:t>我们认为，贵公司于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日按照《企业内部控制基本规范》和相关规定在所有重大方面保持了有效的财务报 告内部控制。</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5"/>
        <w:keepNext w:val="0"/>
        <w:keepLines w:val="0"/>
        <w:widowControl w:val="0"/>
        <w:shd w:val="clear" w:color="auto" w:fill="auto"/>
        <w:bidi w:val="0"/>
        <w:spacing w:before="0" w:after="60" w:line="264" w:lineRule="exact"/>
        <w:ind w:left="0" w:right="0" w:firstLine="0"/>
        <w:jc w:val="left"/>
      </w:pPr>
      <w:r>
        <w:rPr>
          <w:color w:val="000000"/>
          <w:spacing w:val="0"/>
          <w:w w:val="100"/>
          <w:position w:val="0"/>
        </w:rPr>
        <w:t>会计师事务所是否出具非标准意见的内部控制鉴证报告</w:t>
      </w:r>
    </w:p>
    <w:p>
      <w:pPr>
        <w:pStyle w:val="Style35"/>
        <w:keepNext w:val="0"/>
        <w:keepLines w:val="0"/>
        <w:widowControl w:val="0"/>
        <w:shd w:val="clear" w:color="auto" w:fill="auto"/>
        <w:bidi w:val="0"/>
        <w:spacing w:before="0" w:after="0" w:line="30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5"/>
        <w:keepNext w:val="0"/>
        <w:keepLines w:val="0"/>
        <w:widowControl w:val="0"/>
        <w:shd w:val="clear" w:color="auto" w:fill="auto"/>
        <w:bidi w:val="0"/>
        <w:spacing w:before="0" w:after="0" w:line="264" w:lineRule="exact"/>
        <w:ind w:left="0" w:right="0" w:firstLine="0"/>
        <w:jc w:val="left"/>
        <w:sectPr>
          <w:footnotePr>
            <w:pos w:val="pageBottom"/>
            <w:numFmt w:val="decimal"/>
            <w:numRestart w:val="continuous"/>
          </w:footnotePr>
          <w:pgSz w:w="11900" w:h="16840"/>
          <w:pgMar w:top="1422" w:right="1067" w:bottom="1571" w:left="1065"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5"/>
        <w:keepNext/>
        <w:keepLines/>
        <w:widowControl w:val="0"/>
        <w:shd w:val="clear" w:color="auto" w:fill="auto"/>
        <w:bidi w:val="0"/>
        <w:spacing w:before="0" w:after="860" w:line="240" w:lineRule="auto"/>
        <w:ind w:left="0" w:right="0" w:firstLine="0"/>
        <w:jc w:val="center"/>
      </w:pPr>
      <w:bookmarkStart w:id="581" w:name="bookmark581"/>
      <w:bookmarkStart w:id="582" w:name="bookmark582"/>
      <w:bookmarkStart w:id="583" w:name="bookmark583"/>
      <w:r>
        <w:rPr>
          <w:color w:val="000000"/>
          <w:spacing w:val="0"/>
          <w:w w:val="100"/>
          <w:position w:val="0"/>
        </w:rPr>
        <w:t>第十节公司债券相关情况</w:t>
      </w:r>
      <w:bookmarkEnd w:id="581"/>
      <w:bookmarkEnd w:id="582"/>
      <w:bookmarkEnd w:id="583"/>
    </w:p>
    <w:p>
      <w:pPr>
        <w:pStyle w:val="Style28"/>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pgSz w:w="11900" w:h="16840"/>
          <w:pgMar w:top="1762" w:right="1195" w:bottom="1762" w:left="1104"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widowControl w:val="0"/>
        <w:spacing w:line="233" w:lineRule="exact"/>
        <w:rPr>
          <w:sz w:val="19"/>
          <w:szCs w:val="19"/>
        </w:rPr>
      </w:pPr>
    </w:p>
    <w:p>
      <w:pPr>
        <w:widowControl w:val="0"/>
        <w:spacing w:line="1" w:lineRule="exact"/>
        <w:sectPr>
          <w:footnotePr>
            <w:pos w:val="pageBottom"/>
            <w:numFmt w:val="decimal"/>
            <w:numRestart w:val="continuous"/>
          </w:footnotePr>
          <w:pgSz w:w="11900" w:h="16840"/>
          <w:pgMar w:top="1441" w:right="1077" w:bottom="1470" w:left="1059" w:header="0" w:footer="3" w:gutter="0"/>
          <w:cols w:space="720"/>
          <w:noEndnote/>
          <w:rtlGutter w:val="0"/>
          <w:docGrid w:linePitch="360"/>
        </w:sectPr>
      </w:pPr>
    </w:p>
    <w:p>
      <w:pPr>
        <w:pStyle w:val="Style15"/>
        <w:keepNext/>
        <w:keepLines/>
        <w:widowControl w:val="0"/>
        <w:shd w:val="clear" w:color="auto" w:fill="auto"/>
        <w:bidi w:val="0"/>
        <w:spacing w:before="0" w:after="960" w:line="240" w:lineRule="auto"/>
        <w:ind w:left="0" w:right="0" w:firstLine="0"/>
        <w:jc w:val="center"/>
      </w:pPr>
      <w:bookmarkStart w:id="584" w:name="bookmark584"/>
      <w:bookmarkStart w:id="585" w:name="bookmark585"/>
      <w:bookmarkStart w:id="586" w:name="bookmark586"/>
      <w:r>
        <w:rPr>
          <w:color w:val="000000"/>
          <w:spacing w:val="0"/>
          <w:w w:val="100"/>
          <w:position w:val="0"/>
        </w:rPr>
        <w:t>第十一节财务报告</w:t>
      </w:r>
      <w:bookmarkEnd w:id="584"/>
      <w:bookmarkEnd w:id="585"/>
      <w:bookmarkEnd w:id="586"/>
    </w:p>
    <w:p>
      <w:pPr>
        <w:pStyle w:val="Style26"/>
        <w:keepNext/>
        <w:keepLines/>
        <w:widowControl w:val="0"/>
        <w:shd w:val="clear" w:color="auto" w:fill="auto"/>
        <w:bidi w:val="0"/>
        <w:spacing w:before="0" w:after="300" w:line="240" w:lineRule="auto"/>
        <w:ind w:left="0" w:right="0" w:firstLine="260"/>
        <w:jc w:val="left"/>
      </w:pPr>
      <w:bookmarkStart w:id="587" w:name="bookmark587"/>
      <w:bookmarkStart w:id="588" w:name="bookmark588"/>
      <w:bookmarkStart w:id="589" w:name="bookmark589"/>
      <w:r>
        <w:rPr>
          <w:color w:val="000000"/>
          <w:spacing w:val="0"/>
          <w:w w:val="100"/>
          <w:position w:val="0"/>
          <w:sz w:val="24"/>
          <w:szCs w:val="24"/>
        </w:rPr>
        <w:t>、审计报告</w:t>
      </w:r>
      <w:bookmarkEnd w:id="587"/>
      <w:bookmarkEnd w:id="588"/>
      <w:bookmarkEnd w:id="589"/>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天职业字</w:t>
            </w:r>
            <w:r>
              <w:rPr>
                <w:rFonts w:ascii="Times New Roman" w:eastAsia="Times New Roman" w:hAnsi="Times New Roman" w:cs="Times New Roman"/>
                <w:color w:val="000000"/>
                <w:spacing w:val="0"/>
                <w:w w:val="100"/>
                <w:position w:val="0"/>
                <w:sz w:val="18"/>
                <w:szCs w:val="18"/>
              </w:rPr>
              <w:t>[2017]11724</w:t>
            </w:r>
            <w:r>
              <w:rPr>
                <w:color w:val="000000"/>
                <w:spacing w:val="0"/>
                <w:w w:val="100"/>
                <w:position w:val="0"/>
              </w:rPr>
              <w:t>号</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王清峰、迟文洲</w:t>
            </w:r>
          </w:p>
        </w:tc>
      </w:tr>
    </w:tbl>
    <w:p>
      <w:pPr>
        <w:pStyle w:val="Style35"/>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39" w:line="1" w:lineRule="exact"/>
      </w:pPr>
    </w:p>
    <w:p>
      <w:pPr>
        <w:pStyle w:val="Style28"/>
        <w:keepNext w:val="0"/>
        <w:keepLines w:val="0"/>
        <w:widowControl w:val="0"/>
        <w:shd w:val="clear" w:color="auto" w:fill="auto"/>
        <w:bidi w:val="0"/>
        <w:spacing w:before="0" w:after="240" w:line="234" w:lineRule="exact"/>
        <w:ind w:left="0" w:right="0" w:firstLine="0"/>
        <w:jc w:val="left"/>
      </w:pPr>
      <w:r>
        <w:rPr>
          <w:color w:val="000000"/>
          <w:spacing w:val="0"/>
          <w:w w:val="100"/>
          <w:position w:val="0"/>
        </w:rPr>
        <w:t>北京合纵科技股份有限公司全体股东：</w:t>
      </w:r>
    </w:p>
    <w:p>
      <w:pPr>
        <w:pStyle w:val="Style28"/>
        <w:keepNext w:val="0"/>
        <w:keepLines w:val="0"/>
        <w:widowControl w:val="0"/>
        <w:shd w:val="clear" w:color="auto" w:fill="auto"/>
        <w:bidi w:val="0"/>
        <w:spacing w:before="0" w:after="240" w:line="238" w:lineRule="exact"/>
        <w:ind w:left="0" w:right="0"/>
        <w:jc w:val="both"/>
      </w:pPr>
      <w:r>
        <w:rPr>
          <w:color w:val="000000"/>
          <w:spacing w:val="0"/>
          <w:w w:val="100"/>
          <w:position w:val="0"/>
        </w:rPr>
        <w:t>我们审计了后附的北京合纵科技股份有限公司（以下简称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合纵科技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日合并及母公司的 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年度合并及母公司的利润表、合并及母公司的现金流量表、合并及母公司的股东权益变动表以及财务报表 附注。</w:t>
      </w:r>
    </w:p>
    <w:p>
      <w:pPr>
        <w:pStyle w:val="Style28"/>
        <w:keepNext w:val="0"/>
        <w:keepLines w:val="0"/>
        <w:widowControl w:val="0"/>
        <w:shd w:val="clear" w:color="auto" w:fill="auto"/>
        <w:tabs>
          <w:tab w:pos="820" w:val="left"/>
        </w:tabs>
        <w:bidi w:val="0"/>
        <w:spacing w:before="0" w:after="240" w:line="234" w:lineRule="exact"/>
        <w:ind w:left="0" w:right="0"/>
        <w:jc w:val="both"/>
      </w:pPr>
      <w:bookmarkStart w:id="590" w:name="bookmark590"/>
      <w:r>
        <w:rPr>
          <w:b/>
          <w:bCs/>
          <w:color w:val="000000"/>
          <w:spacing w:val="0"/>
          <w:w w:val="100"/>
          <w:position w:val="0"/>
        </w:rPr>
        <w:t>一</w:t>
      </w:r>
      <w:bookmarkEnd w:id="590"/>
      <w:r>
        <w:rPr>
          <w:b/>
          <w:bCs/>
          <w:color w:val="000000"/>
          <w:spacing w:val="0"/>
          <w:w w:val="100"/>
          <w:position w:val="0"/>
        </w:rPr>
        <w:t>、</w:t>
        <w:tab/>
        <w:t>管理层对财务报表的责任</w:t>
      </w:r>
    </w:p>
    <w:p>
      <w:pPr>
        <w:pStyle w:val="Style28"/>
        <w:keepNext w:val="0"/>
        <w:keepLines w:val="0"/>
        <w:widowControl w:val="0"/>
        <w:shd w:val="clear" w:color="auto" w:fill="auto"/>
        <w:bidi w:val="0"/>
        <w:spacing w:before="0" w:after="240" w:line="221" w:lineRule="exact"/>
        <w:ind w:left="0" w:right="0"/>
        <w:jc w:val="both"/>
      </w:pPr>
      <w:r>
        <w:rPr>
          <w:color w:val="000000"/>
          <w:spacing w:val="0"/>
          <w:w w:val="100"/>
          <w:position w:val="0"/>
        </w:rPr>
        <w:t>编制和公允列报财务报表是合纵科技管理层的责任，这种责任包括：（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 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8"/>
        <w:keepNext w:val="0"/>
        <w:keepLines w:val="0"/>
        <w:widowControl w:val="0"/>
        <w:shd w:val="clear" w:color="auto" w:fill="auto"/>
        <w:tabs>
          <w:tab w:pos="820" w:val="left"/>
        </w:tabs>
        <w:bidi w:val="0"/>
        <w:spacing w:before="0" w:after="240" w:line="234" w:lineRule="exact"/>
        <w:ind w:left="0" w:right="0"/>
        <w:jc w:val="left"/>
      </w:pPr>
      <w:bookmarkStart w:id="591" w:name="bookmark591"/>
      <w:r>
        <w:rPr>
          <w:b/>
          <w:bCs/>
          <w:color w:val="000000"/>
          <w:spacing w:val="0"/>
          <w:w w:val="100"/>
          <w:position w:val="0"/>
        </w:rPr>
        <w:t>二</w:t>
      </w:r>
      <w:bookmarkEnd w:id="591"/>
      <w:r>
        <w:rPr>
          <w:b/>
          <w:bCs/>
          <w:color w:val="000000"/>
          <w:spacing w:val="0"/>
          <w:w w:val="100"/>
          <w:position w:val="0"/>
        </w:rPr>
        <w:t>、</w:t>
        <w:tab/>
        <w:t>注册会计师的责任</w:t>
      </w:r>
    </w:p>
    <w:p>
      <w:pPr>
        <w:pStyle w:val="Style28"/>
        <w:keepNext w:val="0"/>
        <w:keepLines w:val="0"/>
        <w:widowControl w:val="0"/>
        <w:shd w:val="clear" w:color="auto" w:fill="auto"/>
        <w:bidi w:val="0"/>
        <w:spacing w:before="0" w:after="100" w:line="233"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8"/>
        <w:keepNext w:val="0"/>
        <w:keepLines w:val="0"/>
        <w:widowControl w:val="0"/>
        <w:shd w:val="clear" w:color="auto" w:fill="auto"/>
        <w:bidi w:val="0"/>
        <w:spacing w:before="0" w:after="100" w:line="234" w:lineRule="exact"/>
        <w:ind w:left="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8"/>
        <w:keepNext w:val="0"/>
        <w:keepLines w:val="0"/>
        <w:widowControl w:val="0"/>
        <w:shd w:val="clear" w:color="auto" w:fill="auto"/>
        <w:bidi w:val="0"/>
        <w:spacing w:before="0" w:after="240" w:line="234" w:lineRule="exact"/>
        <w:ind w:left="0" w:right="0"/>
        <w:jc w:val="left"/>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tabs>
          <w:tab w:pos="825" w:val="left"/>
        </w:tabs>
        <w:bidi w:val="0"/>
        <w:spacing w:before="0" w:after="240" w:line="234" w:lineRule="exact"/>
        <w:ind w:left="0" w:right="0"/>
        <w:jc w:val="left"/>
      </w:pPr>
      <w:bookmarkStart w:id="592" w:name="bookmark592"/>
      <w:r>
        <w:rPr>
          <w:b/>
          <w:bCs/>
          <w:color w:val="000000"/>
          <w:spacing w:val="0"/>
          <w:w w:val="100"/>
          <w:position w:val="0"/>
        </w:rPr>
        <w:t>三</w:t>
      </w:r>
      <w:bookmarkEnd w:id="592"/>
      <w:r>
        <w:rPr>
          <w:b/>
          <w:bCs/>
          <w:color w:val="000000"/>
          <w:spacing w:val="0"/>
          <w:w w:val="100"/>
          <w:position w:val="0"/>
        </w:rPr>
        <w:t>、</w:t>
        <w:tab/>
        <w:t>审计意见</w:t>
      </w:r>
    </w:p>
    <w:p>
      <w:pPr>
        <w:pStyle w:val="Style28"/>
        <w:keepNext w:val="0"/>
        <w:keepLines w:val="0"/>
        <w:widowControl w:val="0"/>
        <w:shd w:val="clear" w:color="auto" w:fill="auto"/>
        <w:bidi w:val="0"/>
        <w:spacing w:before="0" w:after="540" w:line="235" w:lineRule="exact"/>
        <w:ind w:left="0" w:right="0"/>
        <w:jc w:val="both"/>
      </w:pPr>
      <w:r>
        <w:rPr>
          <w:color w:val="000000"/>
          <w:spacing w:val="0"/>
          <w:w w:val="100"/>
          <w:position w:val="0"/>
        </w:rPr>
        <w:t>我们认为，合纵科技财务报表在所有重大方面按照企业会计准则的规定编制，公允反映了合纵科技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 及母公司的财务状况以及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年度合并及母公司的经营成果和现金流量。</w:t>
      </w:r>
    </w:p>
    <w:p>
      <w:pPr>
        <w:pStyle w:val="Style55"/>
        <w:keepNext w:val="0"/>
        <w:keepLines w:val="0"/>
        <w:widowControl w:val="0"/>
        <w:shd w:val="clear" w:color="auto" w:fill="auto"/>
        <w:bidi w:val="0"/>
        <w:spacing w:before="0" w:after="160" w:line="341" w:lineRule="exact"/>
        <w:ind w:right="0" w:firstLine="240"/>
        <w:jc w:val="both"/>
      </w:pPr>
      <w:r>
        <mc:AlternateContent>
          <mc:Choice Requires="wps">
            <w:drawing>
              <wp:anchor distT="0" distB="0" distL="114300" distR="114300" simplePos="0" relativeHeight="125829380" behindDoc="0" locked="0" layoutInCell="1" allowOverlap="1">
                <wp:simplePos x="0" y="0"/>
                <wp:positionH relativeFrom="page">
                  <wp:posOffset>1337310</wp:posOffset>
                </wp:positionH>
                <wp:positionV relativeFrom="paragraph">
                  <wp:posOffset>76200</wp:posOffset>
                </wp:positionV>
                <wp:extent cx="1435735" cy="341630"/>
                <wp:wrapSquare wrapText="right"/>
                <wp:docPr id="35" name="Shape 35"/>
                <a:graphic xmlns:a="http://schemas.openxmlformats.org/drawingml/2006/main">
                  <a:graphicData uri="http://schemas.microsoft.com/office/word/2010/wordprocessingShape">
                    <wps:wsp>
                      <wps:cNvSpPr txBox="1"/>
                      <wps:spPr>
                        <a:xfrm>
                          <a:ext cx="1435735" cy="34163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二。一^年四月二十五日</w:t>
                            </w:r>
                          </w:p>
                        </w:txbxContent>
                      </wps:txbx>
                      <wps:bodyPr lIns="0" tIns="0" rIns="0" bIns="0">
                        <a:noAutoFit/>
                      </wps:bodyPr>
                    </wps:wsp>
                  </a:graphicData>
                </a:graphic>
              </wp:anchor>
            </w:drawing>
          </mc:Choice>
          <mc:Fallback>
            <w:pict>
              <v:shape id="_x0000_s1061" type="#_x0000_t202" style="position:absolute;margin-left:105.3pt;margin-top:6.pt;width:113.05pt;height:26.900000000000002pt;z-index:-125829373;mso-wrap-distance-left:9.pt;mso-wrap-distance-right: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二。一^年四月二十五日</w:t>
                      </w:r>
                    </w:p>
                  </w:txbxContent>
                </v:textbox>
                <w10:wrap type="square" side="right" anchorx="page"/>
              </v:shape>
            </w:pict>
          </mc:Fallback>
        </mc:AlternateContent>
      </w:r>
      <w:r>
        <w:rPr>
          <w:color w:val="000000"/>
          <w:spacing w:val="0"/>
          <w:w w:val="100"/>
          <w:position w:val="0"/>
        </w:rPr>
        <w:t>中国中国注册会计师：王清峰 注册会中国注册会计师：迟文洲 计师：</w:t>
      </w:r>
    </w:p>
    <w:p>
      <w:pPr>
        <w:pStyle w:val="Style5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中国</w:t>
      </w:r>
    </w:p>
    <w:p>
      <w:pPr>
        <w:pStyle w:val="Style55"/>
        <w:keepNext w:val="0"/>
        <w:keepLines w:val="0"/>
        <w:widowControl w:val="0"/>
        <w:shd w:val="clear" w:color="auto" w:fill="auto"/>
        <w:bidi w:val="0"/>
        <w:spacing w:before="0" w:after="40" w:line="240" w:lineRule="auto"/>
        <w:ind w:left="4320" w:right="0" w:firstLine="0"/>
        <w:jc w:val="left"/>
      </w:pPr>
      <w:r>
        <w:rPr>
          <w:color w:val="000000"/>
          <w:spacing w:val="0"/>
          <w:w w:val="100"/>
          <w:position w:val="0"/>
        </w:rPr>
        <w:t>注册会</w:t>
      </w:r>
    </w:p>
    <w:p>
      <w:pPr>
        <w:pStyle w:val="Style55"/>
        <w:keepNext w:val="0"/>
        <w:keepLines w:val="0"/>
        <w:widowControl w:val="0"/>
        <w:shd w:val="clear" w:color="auto" w:fill="auto"/>
        <w:bidi w:val="0"/>
        <w:spacing w:before="0" w:after="240" w:line="240" w:lineRule="auto"/>
        <w:ind w:left="4320" w:right="0" w:firstLine="0"/>
        <w:jc w:val="left"/>
      </w:pPr>
      <w:r>
        <w:rPr>
          <w:color w:val="000000"/>
          <w:spacing w:val="0"/>
          <w:w w:val="100"/>
          <w:position w:val="0"/>
        </w:rPr>
        <w:t>计师：</w:t>
      </w:r>
      <w:r>
        <w:br w:type="page"/>
      </w:r>
    </w:p>
    <w:p>
      <w:pPr>
        <w:pStyle w:val="Style26"/>
        <w:keepNext/>
        <w:keepLines/>
        <w:widowControl w:val="0"/>
        <w:shd w:val="clear" w:color="auto" w:fill="auto"/>
        <w:bidi w:val="0"/>
        <w:spacing w:before="0" w:after="320" w:line="240" w:lineRule="auto"/>
        <w:ind w:left="0" w:right="0" w:firstLine="0"/>
        <w:jc w:val="left"/>
      </w:pPr>
      <w:bookmarkStart w:id="593" w:name="bookmark593"/>
      <w:bookmarkStart w:id="594" w:name="bookmark594"/>
      <w:bookmarkStart w:id="595" w:name="bookmark595"/>
      <w:r>
        <w:rPr>
          <w:color w:val="000000"/>
          <w:spacing w:val="0"/>
          <w:w w:val="100"/>
          <w:position w:val="0"/>
          <w:sz w:val="24"/>
          <w:szCs w:val="24"/>
        </w:rPr>
        <w:t>二、财务报表</w:t>
      </w:r>
      <w:bookmarkEnd w:id="593"/>
      <w:bookmarkEnd w:id="594"/>
      <w:bookmarkEnd w:id="595"/>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财务附注中报表的单位为：人民币元</w:t>
      </w:r>
    </w:p>
    <w:p>
      <w:pPr>
        <w:pStyle w:val="Style32"/>
        <w:keepNext/>
        <w:keepLines/>
        <w:widowControl w:val="0"/>
        <w:shd w:val="clear" w:color="auto" w:fill="auto"/>
        <w:bidi w:val="0"/>
        <w:spacing w:before="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、合并资产负债表</w:t>
      </w:r>
      <w:bookmarkEnd w:id="596"/>
      <w:bookmarkEnd w:id="597"/>
      <w:bookmarkEnd w:id="599"/>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编制单位：北京合纵科技股份有限公司</w:t>
      </w:r>
    </w:p>
    <w:p>
      <w:pPr>
        <w:pStyle w:val="Style23"/>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299,915,478.39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370,582,166.10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25,222,126.95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16,565,397.00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808,950,780.31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546,854,490.71</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20,391,063.29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17,541,352.13</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28,497,469.11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26,850,237.16</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182,306,090.51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167,601,932.33</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1,289,324.79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1,562,960.88</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1,366,572,333.35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1,147,558,536.31</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266,551,591.81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76,863,220.74</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164,846,603.52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202,856,057.23</w:t>
            </w: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133,667,754.64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97,640,382.68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14,112,973.18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30,320,411.50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577,441.48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1,376,450.30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9,047,991.50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7,226,071.90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469,500.00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642,204,356.13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416,752,094.35</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2,008,776,689.48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1,564,310,630.66</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301,262,621.60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224,822,974.00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659,582,937.12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467,741,195.78</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23,696,427.10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10,321,058.03</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15,227,704.20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15,357,884.80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17,057,474.35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34,955,277.18</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77,833.34</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8,667,628.86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11,758,819.11</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1,077,566,569.75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815,035,042.24</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50,076,880.98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13,756,171.78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50,076,880.98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13,756,171.78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1,127,643,450.73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828,791,214.02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279,768,466.00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108,180,000.00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167,856,352.61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237,676,121.67</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34,856,202.41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33,444,269.58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396,565,430.14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353,455,620.74</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879,046,451.16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732,756,011.99</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2,086,787.59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2,763,404.65</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881,133,238.75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735,519,416.64</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2,008,776,689.48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1,564,310,630.66</w:t>
            </w:r>
          </w:p>
        </w:tc>
      </w:tr>
    </w:tbl>
    <w:p>
      <w:pPr>
        <w:pStyle w:val="Style32"/>
        <w:keepNext/>
        <w:keepLines/>
        <w:widowControl w:val="0"/>
        <w:shd w:val="clear" w:color="auto" w:fill="auto"/>
        <w:bidi w:val="0"/>
        <w:spacing w:before="0" w:line="240" w:lineRule="auto"/>
        <w:ind w:left="0" w:right="0" w:firstLine="0"/>
        <w:jc w:val="left"/>
      </w:pPr>
      <w:r>
        <mc:AlternateContent>
          <mc:Choice Requires="wps">
            <w:drawing>
              <wp:anchor distT="127000" distB="0" distL="114300" distR="5143500" simplePos="0" relativeHeight="125829382" behindDoc="0" locked="0" layoutInCell="1" allowOverlap="1">
                <wp:simplePos x="0" y="0"/>
                <wp:positionH relativeFrom="page">
                  <wp:posOffset>699770</wp:posOffset>
                </wp:positionH>
                <wp:positionV relativeFrom="margin">
                  <wp:posOffset>5334000</wp:posOffset>
                </wp:positionV>
                <wp:extent cx="1054735" cy="149225"/>
                <wp:wrapTopAndBottom/>
                <wp:docPr id="37" name="Shape 3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法定代表人：刘泽刚</w:t>
                            </w:r>
                          </w:p>
                        </w:txbxContent>
                      </wps:txbx>
                      <wps:bodyPr wrap="none" lIns="0" tIns="0" rIns="0" bIns="0">
                        <a:noAutoFit/>
                      </wps:bodyPr>
                    </wps:wsp>
                  </a:graphicData>
                </a:graphic>
              </wp:anchor>
            </w:drawing>
          </mc:Choice>
          <mc:Fallback>
            <w:pict>
              <v:shape id="_x0000_s1063" type="#_x0000_t202" style="position:absolute;margin-left:55.100000000000001pt;margin-top:420.pt;width:83.049999999999997pt;height:11.75pt;z-index:-125829371;mso-wrap-distance-left:9.pt;mso-wrap-distance-top:10.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法定代表人：刘泽刚</w:t>
                      </w:r>
                    </w:p>
                  </w:txbxContent>
                </v:textbox>
                <w10:wrap type="topAndBottom" anchorx="page" anchory="margin"/>
              </v:shape>
            </w:pict>
          </mc:Fallback>
        </mc:AlternateContent>
      </w:r>
      <w:r>
        <mc:AlternateContent>
          <mc:Choice Requires="wps">
            <w:drawing>
              <wp:anchor distT="127000" distB="3175" distL="2348230" distR="2571115" simplePos="0" relativeHeight="125829384" behindDoc="0" locked="0" layoutInCell="1" allowOverlap="1">
                <wp:simplePos x="0" y="0"/>
                <wp:positionH relativeFrom="page">
                  <wp:posOffset>2933700</wp:posOffset>
                </wp:positionH>
                <wp:positionV relativeFrom="margin">
                  <wp:posOffset>5334000</wp:posOffset>
                </wp:positionV>
                <wp:extent cx="1393190" cy="146050"/>
                <wp:wrapTopAndBottom/>
                <wp:docPr id="39" name="Shape 3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主管会计工作负责人：韦强</w:t>
                            </w:r>
                          </w:p>
                        </w:txbxContent>
                      </wps:txbx>
                      <wps:bodyPr wrap="none" lIns="0" tIns="0" rIns="0" bIns="0">
                        <a:noAutoFit/>
                      </wps:bodyPr>
                    </wps:wsp>
                  </a:graphicData>
                </a:graphic>
              </wp:anchor>
            </w:drawing>
          </mc:Choice>
          <mc:Fallback>
            <w:pict>
              <v:shape id="_x0000_s1065" type="#_x0000_t202" style="position:absolute;margin-left:231.pt;margin-top:420.pt;width:109.7pt;height:11.5pt;z-index:-125829369;mso-wrap-distance-left:184.90000000000001pt;mso-wrap-distance-top:10.pt;mso-wrap-distance-right:202.45000000000002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主管会计工作负责人：韦强</w:t>
                      </w:r>
                    </w:p>
                  </w:txbxContent>
                </v:textbox>
                <w10:wrap type="topAndBottom" anchorx="page" anchory="margin"/>
              </v:shape>
            </w:pict>
          </mc:Fallback>
        </mc:AlternateContent>
      </w:r>
      <w:r>
        <mc:AlternateContent>
          <mc:Choice Requires="wps">
            <w:drawing>
              <wp:anchor distT="127000" distB="0" distL="4911725" distR="114300" simplePos="0" relativeHeight="125829386" behindDoc="0" locked="0" layoutInCell="1" allowOverlap="1">
                <wp:simplePos x="0" y="0"/>
                <wp:positionH relativeFrom="page">
                  <wp:posOffset>5497195</wp:posOffset>
                </wp:positionH>
                <wp:positionV relativeFrom="margin">
                  <wp:posOffset>5334000</wp:posOffset>
                </wp:positionV>
                <wp:extent cx="1286510" cy="149225"/>
                <wp:wrapTopAndBottom/>
                <wp:docPr id="41" name="Shape 4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会计机构负责人：张晓屹</w:t>
                            </w:r>
                          </w:p>
                        </w:txbxContent>
                      </wps:txbx>
                      <wps:bodyPr wrap="none" lIns="0" tIns="0" rIns="0" bIns="0">
                        <a:noAutoFit/>
                      </wps:bodyPr>
                    </wps:wsp>
                  </a:graphicData>
                </a:graphic>
              </wp:anchor>
            </w:drawing>
          </mc:Choice>
          <mc:Fallback>
            <w:pict>
              <v:shape id="_x0000_s1067" type="#_x0000_t202" style="position:absolute;margin-left:432.85000000000002pt;margin-top:420.pt;width:101.3pt;height:11.75pt;z-index:-125829367;mso-wrap-distance-left:386.75pt;mso-wrap-distance-top:10.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会计机构负责人：张晓屹</w:t>
                      </w:r>
                    </w:p>
                  </w:txbxContent>
                </v:textbox>
                <w10:wrap type="topAndBottom" anchorx="page" anchory="margin"/>
              </v:shape>
            </w:pict>
          </mc:Fallback>
        </mc:AlternateContent>
      </w: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、母公司资产负债表</w:t>
      </w:r>
      <w:bookmarkEnd w:id="600"/>
      <w:bookmarkEnd w:id="601"/>
      <w:bookmarkEnd w:id="60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282,068,668.85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314,335,495.27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22,657,126.95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16,515,397.00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826,598,664.84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546,805,046.71</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10,004,191.51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7,160,557.34</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29,787,229.04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26,689,897.51</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37,741,384.63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54,650,586.71</w:t>
            </w: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869,419.82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448,077.46</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1,209,726,685.64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966,605,058.00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408,698,595.20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356,958,720.88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40,586,952.63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41,602,058.17</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27,689,268.43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9,917,916.88</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14,112,973.18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17,672,437.76</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8,684,270.75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6,555,708.61</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499,772,060.19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432,706,842.30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1,709,498,745.83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1,399,311,900.30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299,262,621.60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225,422,974.00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616,671,744.12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456,488,343.14</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23,696,427.10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10,321,058.03</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6,040,890.59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5,803,840.74</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16,880,896.63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27,043,181.89</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77,833.34</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2,286,571.32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3,969,126.43</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1,016,910,927.88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779,126,357.57</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778,807.79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992,557.79</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778,807.79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992,557.79</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1,017,689,735.67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780,118,915.36</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279,768,466.00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108,180,000.00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167,968,030.02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237,787,799.08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34,856,202.41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33,444,269.58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209,216,311.73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239,780,916.28</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691,809,010.16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619,192,984.94</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1,709,498,745.83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1,399,311,900.30</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3</w:t>
      </w:r>
      <w:bookmarkEnd w:id="606"/>
      <w:r>
        <w:rPr>
          <w:color w:val="000000"/>
          <w:spacing w:val="0"/>
          <w:w w:val="100"/>
          <w:position w:val="0"/>
        </w:rPr>
        <w:t>、合并利润表</w:t>
      </w:r>
      <w:bookmarkEnd w:id="604"/>
      <w:bookmarkEnd w:id="605"/>
      <w:bookmarkEnd w:id="60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1,261,973,945.44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1,117,448,993.36</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1,261,973,945.44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1,117,448,993.36</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1,164,316,433.03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1,024,947,211.43</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919,996,321.95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817,924,559.51</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26"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10,909,790.44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5,648,515.54</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143,575,495.50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116,934,731.21</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77,846,805.46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70,935,150.90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-2,315,111.75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2,561,513.30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14,303,131.43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10,942,740.97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380"/>
              <w:jc w:val="left"/>
            </w:pPr>
            <w:r>
              <w:rPr>
                <w:color w:val="000000"/>
                <w:spacing w:val="0"/>
                <w:w w:val="100"/>
                <w:position w:val="0"/>
              </w:rPr>
              <w:t xml:space="preserve">加：公允价值变动收益（损失以 </w:t>
            </w:r>
            <w:r>
              <w:rPr>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97,657,512.41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92,501,781.93</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5,893,064.52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6,852,779.48</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8,124.98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620,736.36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152,513.51</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495,771.42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151,398.75</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102,929,840.57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99,202,047.90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14,418,861.94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11,990,979.02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88,510,978.63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87,211,068.88</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87,793,742.23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87,495,468.10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717,236.40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-284,399.22</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288"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税后净额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88,510,978.63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87,211,068.88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87,793,742.23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87,495,468.10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717,236.40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-284,399.22</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bl>
    <w:p>
      <w:pPr>
        <w:pStyle w:val="Style32"/>
        <w:keepNext/>
        <w:keepLines/>
        <w:widowControl w:val="0"/>
        <w:shd w:val="clear" w:color="auto" w:fill="auto"/>
        <w:bidi w:val="0"/>
        <w:spacing w:before="0" w:line="240" w:lineRule="auto"/>
        <w:ind w:left="0" w:right="0" w:firstLine="0"/>
        <w:jc w:val="left"/>
      </w:pPr>
      <w:r>
        <mc:AlternateContent>
          <mc:Choice Requires="wps">
            <w:drawing>
              <wp:anchor distT="114300" distB="0" distL="114300" distR="5143500" simplePos="0" relativeHeight="125829388" behindDoc="0" locked="0" layoutInCell="1" allowOverlap="1">
                <wp:simplePos x="0" y="0"/>
                <wp:positionH relativeFrom="page">
                  <wp:posOffset>699770</wp:posOffset>
                </wp:positionH>
                <wp:positionV relativeFrom="margin">
                  <wp:posOffset>1758950</wp:posOffset>
                </wp:positionV>
                <wp:extent cx="1054735" cy="149225"/>
                <wp:wrapTopAndBottom/>
                <wp:docPr id="43" name="Shape 4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法定代表人：刘泽刚</w:t>
                            </w:r>
                          </w:p>
                        </w:txbxContent>
                      </wps:txbx>
                      <wps:bodyPr wrap="none" lIns="0" tIns="0" rIns="0" bIns="0">
                        <a:noAutoFit/>
                      </wps:bodyPr>
                    </wps:wsp>
                  </a:graphicData>
                </a:graphic>
              </wp:anchor>
            </w:drawing>
          </mc:Choice>
          <mc:Fallback>
            <w:pict>
              <v:shape id="_x0000_s1069" type="#_x0000_t202" style="position:absolute;margin-left:55.100000000000001pt;margin-top:138.5pt;width:83.049999999999997pt;height:11.75pt;z-index:-125829365;mso-wrap-distance-left:9.pt;mso-wrap-distance-top:9.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法定代表人：刘泽刚</w:t>
                      </w:r>
                    </w:p>
                  </w:txbxContent>
                </v:textbox>
                <w10:wrap type="topAndBottom" anchorx="page" anchory="margin"/>
              </v:shape>
            </w:pict>
          </mc:Fallback>
        </mc:AlternateContent>
      </w:r>
      <w:r>
        <mc:AlternateContent>
          <mc:Choice Requires="wps">
            <w:drawing>
              <wp:anchor distT="114300" distB="3175" distL="2348230" distR="2571115" simplePos="0" relativeHeight="125829390" behindDoc="0" locked="0" layoutInCell="1" allowOverlap="1">
                <wp:simplePos x="0" y="0"/>
                <wp:positionH relativeFrom="page">
                  <wp:posOffset>2933700</wp:posOffset>
                </wp:positionH>
                <wp:positionV relativeFrom="margin">
                  <wp:posOffset>1758950</wp:posOffset>
                </wp:positionV>
                <wp:extent cx="1393190" cy="146050"/>
                <wp:wrapTopAndBottom/>
                <wp:docPr id="45" name="Shape 45"/>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主管会计工作负责人：韦强</w:t>
                            </w:r>
                          </w:p>
                        </w:txbxContent>
                      </wps:txbx>
                      <wps:bodyPr wrap="none" lIns="0" tIns="0" rIns="0" bIns="0">
                        <a:noAutoFit/>
                      </wps:bodyPr>
                    </wps:wsp>
                  </a:graphicData>
                </a:graphic>
              </wp:anchor>
            </w:drawing>
          </mc:Choice>
          <mc:Fallback>
            <w:pict>
              <v:shape id="_x0000_s1071" type="#_x0000_t202" style="position:absolute;margin-left:231.pt;margin-top:138.5pt;width:109.7pt;height:11.5pt;z-index:-125829363;mso-wrap-distance-left:184.90000000000001pt;mso-wrap-distance-top:9.pt;mso-wrap-distance-right:202.45000000000002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主管会计工作负责人：韦强</w:t>
                      </w:r>
                    </w:p>
                  </w:txbxContent>
                </v:textbox>
                <w10:wrap type="topAndBottom" anchorx="page" anchory="margin"/>
              </v:shape>
            </w:pict>
          </mc:Fallback>
        </mc:AlternateContent>
      </w:r>
      <w:r>
        <mc:AlternateContent>
          <mc:Choice Requires="wps">
            <w:drawing>
              <wp:anchor distT="114300" distB="0" distL="4911725" distR="114300" simplePos="0" relativeHeight="125829392" behindDoc="0" locked="0" layoutInCell="1" allowOverlap="1">
                <wp:simplePos x="0" y="0"/>
                <wp:positionH relativeFrom="page">
                  <wp:posOffset>5497195</wp:posOffset>
                </wp:positionH>
                <wp:positionV relativeFrom="margin">
                  <wp:posOffset>1758950</wp:posOffset>
                </wp:positionV>
                <wp:extent cx="1286510" cy="149225"/>
                <wp:wrapTopAndBottom/>
                <wp:docPr id="47" name="Shape 4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会计机构负责人：张晓屹</w:t>
                            </w:r>
                          </w:p>
                        </w:txbxContent>
                      </wps:txbx>
                      <wps:bodyPr wrap="none" lIns="0" tIns="0" rIns="0" bIns="0">
                        <a:noAutoFit/>
                      </wps:bodyPr>
                    </wps:wsp>
                  </a:graphicData>
                </a:graphic>
              </wp:anchor>
            </w:drawing>
          </mc:Choice>
          <mc:Fallback>
            <w:pict>
              <v:shape id="_x0000_s1073" type="#_x0000_t202" style="position:absolute;margin-left:432.85000000000002pt;margin-top:138.5pt;width:101.3pt;height:11.75pt;z-index:-125829361;mso-wrap-distance-left:386.75pt;mso-wrap-distance-top:9.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会计机构负责人：张晓屹</w:t>
                      </w:r>
                    </w:p>
                  </w:txbxContent>
                </v:textbox>
                <w10:wrap type="topAndBottom" anchorx="page" anchory="margin"/>
              </v:shape>
            </w:pict>
          </mc:Fallback>
        </mc:AlternateContent>
      </w: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4</w:t>
      </w:r>
      <w:bookmarkEnd w:id="610"/>
      <w:r>
        <w:rPr>
          <w:color w:val="000000"/>
          <w:spacing w:val="0"/>
          <w:w w:val="100"/>
          <w:position w:val="0"/>
        </w:rPr>
        <w:t>、母公司利润表</w:t>
      </w:r>
      <w:bookmarkEnd w:id="608"/>
      <w:bookmarkEnd w:id="609"/>
      <w:bookmarkEnd w:id="61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1,279,157,801.33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1,119,123,718.74</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1,093,124,981.39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920,014,037.89</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6,521,444.59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3,704,307.69</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113,781,509.67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94,087,093.85</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37,535,500.86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33,722,597.41</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-1,898,745.67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2,388,374.48</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14,404,164.25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11,723,628.09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380"/>
              <w:jc w:val="both"/>
            </w:pPr>
            <w:r>
              <w:rPr>
                <w:color w:val="000000"/>
                <w:spacing w:val="0"/>
                <w:w w:val="100"/>
                <w:position w:val="0"/>
              </w:rPr>
              <w:t xml:space="preserve">加：公允价值变动收益（损失以 </w:t>
            </w:r>
            <w:r>
              <w:rPr>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-50,899.87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15,638,046.37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53,483,679.33</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1,418,501.95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3,261,636.39</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8,124.98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97,474.83</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96,664.15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17,037,173.38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56,647,840.89</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2,917,845.10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7,269,274.12</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14,119,328.28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49,378,566.77</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（二）以后将重分类进损益的其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28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14,119,328.28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49,378,566.77</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5</w:t>
      </w:r>
      <w:bookmarkEnd w:id="614"/>
      <w:r>
        <w:rPr>
          <w:color w:val="000000"/>
          <w:spacing w:val="0"/>
          <w:w w:val="100"/>
          <w:position w:val="0"/>
        </w:rPr>
        <w:t>、合并现金流量表</w:t>
      </w:r>
      <w:bookmarkEnd w:id="612"/>
      <w:bookmarkEnd w:id="613"/>
      <w:bookmarkEnd w:id="61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1,120,962,122.74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1,023,525,170.69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1,797,082.00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21,164,180.06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34,940,929.35</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1,143,923,384.80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1,058,466,100.04</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734,013,375.74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678,696,707.93</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138,784,223.37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122,097,801.85</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95,555,924.44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67,402,284.44</w:t>
            </w:r>
          </w:p>
        </w:tc>
      </w:tr>
      <w:tr>
        <w:trPr>
          <w:trHeight w:val="31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133,212,574.26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160,097,914.47</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1,101,566,097.81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1,028,294,708.69</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42,357,286.99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30,171,391.35</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1,091,621.08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168,347.00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1,091,621.08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168,347.00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142,890,011.14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205,869,915.62</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196,290,011.14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205,869,915.62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-195,198,390.06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-205,701,568.62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101,768,696.94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244,150,496.48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37,273,816.00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15,266,092.82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241,042,512.94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359,416,589.30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115,000,000.00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45,306,611.67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21,219,297.22</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1,393,853.46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2,026,815.75</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146,700,465.13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138,246,112.97</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94,342,047.81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221,170,476.33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-58,499,055.26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45,640,299.06</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230,981,871.30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185,341,572.24</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172,482,816.04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230,981,871.30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6</w:t>
      </w:r>
      <w:bookmarkEnd w:id="618"/>
      <w:r>
        <w:rPr>
          <w:color w:val="000000"/>
          <w:spacing w:val="0"/>
          <w:w w:val="100"/>
          <w:position w:val="0"/>
        </w:rPr>
        <w:t>、母公司现金流量表</w:t>
      </w:r>
      <w:bookmarkEnd w:id="616"/>
      <w:bookmarkEnd w:id="617"/>
      <w:bookmarkEnd w:id="61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1,120,962,122.74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1,023,525,170.69</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19,717,006.42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30,275,033.31</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1,140,679,129.16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1,053,800,204.00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943,932,585.76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685,488,443.70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58,247,284.66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46,790,973.78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51,689,613.92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40,985,832.86</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95,103,488.89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135,582,922.98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1,148,972,973.23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908,848,173.32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-8,293,844.07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144,952,030.68</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1,609,225.81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3,265,346.27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4,874,572.08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22,033,732.25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19,350,998.96</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244,150,496.48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75,433,732.25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343,501,495.44</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-70,559,160.17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-343,346,495.44</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101,768,696.94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244,150,496.48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5,266,092.82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204,060,421.94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349,416,589.30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95,000,000.00</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45,306,611.67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20,415,297.22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1,964,350.00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145,306,611.67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117,379,647.22</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58,753,810.27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232,036,942.08</w:t>
            </w:r>
          </w:p>
        </w:tc>
      </w:tr>
    </w:tbl>
    <w:p>
      <w:pPr>
        <w:widowControl w:val="0"/>
        <w:spacing w:line="1" w:lineRule="exact"/>
      </w:pPr>
      <w:r>
        <w:br w:type="page"/>
      </w:r>
    </w:p>
    <w:tbl>
      <w:tblPr>
        <w:tblOverlap w:val="never"/>
        <w:jc w:val="center"/>
        <w:tblLayout w:type="fixed"/>
      </w:tblPr>
      <w:tblGrid>
        <w:gridCol w:w="2971"/>
        <w:gridCol w:w="3302"/>
        <w:gridCol w:w="3307"/>
      </w:tblGrid>
      <w:tr>
        <w:trPr>
          <w:trHeight w:val="562"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四、汇率变动对现金及现金等价物的 影响</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-20,099,193.97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33,642,477.32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174,735,200.47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141,092,723.15</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154,636,006.50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174,735,200.47</w:t>
            </w:r>
          </w:p>
        </w:tc>
      </w:tr>
    </w:tbl>
    <w:p>
      <w:pPr>
        <w:sectPr>
          <w:footnotePr>
            <w:pos w:val="pageBottom"/>
            <w:numFmt w:val="decimal"/>
            <w:numRestart w:val="continuous"/>
          </w:footnotePr>
          <w:type w:val="continuous"/>
          <w:pgSz w:w="11900" w:h="16840"/>
          <w:pgMar w:top="1441" w:right="1077" w:bottom="1470" w:left="1059" w:header="0" w:footer="3" w:gutter="0"/>
          <w:cols w:space="720"/>
          <w:noEndnote/>
          <w:rtlGutter w:val="0"/>
          <w:docGrid w:linePitch="360"/>
        </w:sectPr>
      </w:pPr>
    </w:p>
    <w:p>
      <w:pPr>
        <w:pStyle w:val="Style32"/>
        <w:keepNext/>
        <w:keepLines/>
        <w:widowControl w:val="0"/>
        <w:shd w:val="clear" w:color="auto" w:fill="auto"/>
        <w:bidi w:val="0"/>
        <w:spacing w:before="0" w:line="240" w:lineRule="auto"/>
        <w:ind w:left="0" w:right="0" w:firstLine="28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7</w:t>
      </w:r>
      <w:bookmarkEnd w:id="622"/>
      <w:r>
        <w:rPr>
          <w:color w:val="000000"/>
          <w:spacing w:val="0"/>
          <w:w w:val="100"/>
          <w:position w:val="0"/>
        </w:rPr>
        <w:t>、合并所有者权益变动表</w:t>
      </w:r>
      <w:bookmarkEnd w:id="620"/>
      <w:bookmarkEnd w:id="621"/>
      <w:bookmarkEnd w:id="623"/>
    </w:p>
    <w:p>
      <w:pPr>
        <w:pStyle w:val="Style28"/>
        <w:keepNext w:val="0"/>
        <w:keepLines w:val="0"/>
        <w:widowControl w:val="0"/>
        <w:shd w:val="clear" w:color="auto" w:fill="auto"/>
        <w:bidi w:val="0"/>
        <w:spacing w:before="0" w:line="240" w:lineRule="auto"/>
        <w:ind w:left="0" w:right="0" w:firstLine="280"/>
        <w:jc w:val="left"/>
      </w:pPr>
      <w:r>
        <w:rPr>
          <w:color w:val="000000"/>
          <w:spacing w:val="0"/>
          <w:w w:val="100"/>
          <w:position w:val="0"/>
        </w:rPr>
        <w:t>本期金额</w:t>
      </w:r>
    </w:p>
    <w:p>
      <w:pPr>
        <w:pStyle w:val="Style35"/>
        <w:keepNext w:val="0"/>
        <w:keepLines w:val="0"/>
        <w:widowControl w:val="0"/>
        <w:shd w:val="clear" w:color="auto" w:fill="auto"/>
        <w:bidi w:val="0"/>
        <w:spacing w:before="0" w:after="0" w:line="240" w:lineRule="auto"/>
        <w:ind w:left="13517" w:right="0" w:firstLine="0"/>
        <w:jc w:val="left"/>
      </w:pPr>
      <w:r>
        <w:rPr>
          <w:color w:val="000000"/>
          <w:spacing w:val="0"/>
          <w:w w:val="100"/>
          <w:position w:val="0"/>
        </w:rPr>
        <w:t>单位：元</w:t>
      </w:r>
    </w:p>
    <w:tbl>
      <w:tblPr>
        <w:tblOverlap w:val="never"/>
        <w:jc w:val="center"/>
        <w:tblLayout w:type="fixed"/>
      </w:tblPr>
      <w:tblGrid>
        <w:gridCol w:w="1728"/>
        <w:gridCol w:w="1258"/>
        <w:gridCol w:w="566"/>
        <w:gridCol w:w="566"/>
        <w:gridCol w:w="710"/>
        <w:gridCol w:w="1272"/>
        <w:gridCol w:w="710"/>
        <w:gridCol w:w="850"/>
        <w:gridCol w:w="566"/>
        <w:gridCol w:w="1277"/>
        <w:gridCol w:w="994"/>
        <w:gridCol w:w="1277"/>
        <w:gridCol w:w="1277"/>
        <w:gridCol w:w="1426"/>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22"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一般风险准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237,676,121.67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33,444,269.58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353,455,620.74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2,763,404.65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735,519,416.64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38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前期差错更</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40" w:line="240" w:lineRule="auto"/>
              <w:ind w:left="0" w:right="0" w:firstLine="740"/>
              <w:jc w:val="both"/>
            </w:pPr>
            <w:r>
              <w:rPr>
                <w:color w:val="000000"/>
                <w:spacing w:val="0"/>
                <w:w w:val="100"/>
                <w:position w:val="0"/>
              </w:rPr>
              <w:t>同一控制下</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237,676,121.67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33,444,269.58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353,455,620.74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2,763,404.65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735,519,416.64</w:t>
            </w:r>
          </w:p>
        </w:tc>
      </w:tr>
      <w:tr>
        <w:trPr>
          <w:trHeight w:val="78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7"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171,588,466.00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-69,819,769.06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1,411,932.83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43,109,809.40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-676,617.06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145,613,822.11</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87,793,742.23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717,236.40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88,510,978.63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9,318,466.00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92,450,230.94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-1,393,853.46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100,374,843.48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9,318,466.00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92,450,230.94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101,768,696.94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-1,393,853.46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-1,393,853.46</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1,411,932.83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-44,683,932.83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-43,272,000.00</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1,411,932.83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-1,411,932.83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28"/>
        <w:gridCol w:w="1258"/>
        <w:gridCol w:w="566"/>
        <w:gridCol w:w="566"/>
        <w:gridCol w:w="710"/>
        <w:gridCol w:w="1272"/>
        <w:gridCol w:w="710"/>
        <w:gridCol w:w="850"/>
        <w:gridCol w:w="566"/>
        <w:gridCol w:w="1277"/>
        <w:gridCol w:w="994"/>
        <w:gridCol w:w="1277"/>
        <w:gridCol w:w="1277"/>
        <w:gridCol w:w="1426"/>
      </w:tblGrid>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-43,272,000.00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279,768,466.00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167,856,352.61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34,856,202.41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396,565,430.14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2,086,787.59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881,133,238.75</w:t>
            </w:r>
          </w:p>
        </w:tc>
      </w:tr>
    </w:tbl>
    <w:p>
      <w:pPr>
        <w:pStyle w:val="Style35"/>
        <w:keepNext w:val="0"/>
        <w:keepLines w:val="0"/>
        <w:widowControl w:val="0"/>
        <w:shd w:val="clear" w:color="auto" w:fill="auto"/>
        <w:bidi w:val="0"/>
        <w:spacing w:before="0" w:after="0" w:line="240" w:lineRule="auto"/>
        <w:ind w:left="274" w:right="0" w:firstLine="0"/>
        <w:jc w:val="left"/>
      </w:pPr>
      <w:r>
        <w:rPr>
          <w:color w:val="000000"/>
          <w:spacing w:val="0"/>
          <w:w w:val="100"/>
          <w:position w:val="0"/>
        </w:rPr>
        <w:t>上期金额</w:t>
      </w:r>
    </w:p>
    <w:p>
      <w:pPr>
        <w:pStyle w:val="Style35"/>
        <w:keepNext w:val="0"/>
        <w:keepLines w:val="0"/>
        <w:widowControl w:val="0"/>
        <w:shd w:val="clear" w:color="auto" w:fill="auto"/>
        <w:bidi w:val="0"/>
        <w:spacing w:before="0" w:after="0" w:line="240" w:lineRule="auto"/>
        <w:ind w:left="13517" w:right="0" w:firstLine="0"/>
        <w:jc w:val="left"/>
      </w:pPr>
      <w:r>
        <w:rPr>
          <w:color w:val="000000"/>
          <w:spacing w:val="0"/>
          <w:w w:val="100"/>
          <w:position w:val="0"/>
        </w:rPr>
        <w:t>单位：元</w:t>
      </w:r>
    </w:p>
    <w:tbl>
      <w:tblPr>
        <w:tblOverlap w:val="never"/>
        <w:jc w:val="center"/>
        <w:tblLayout w:type="fixed"/>
      </w:tblPr>
      <w:tblGrid>
        <w:gridCol w:w="1728"/>
        <w:gridCol w:w="1258"/>
        <w:gridCol w:w="566"/>
        <w:gridCol w:w="566"/>
        <w:gridCol w:w="710"/>
        <w:gridCol w:w="1272"/>
        <w:gridCol w:w="710"/>
        <w:gridCol w:w="850"/>
        <w:gridCol w:w="566"/>
        <w:gridCol w:w="1277"/>
        <w:gridCol w:w="994"/>
        <w:gridCol w:w="1277"/>
        <w:gridCol w:w="1277"/>
        <w:gridCol w:w="1426"/>
      </w:tblGrid>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一般风险准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19,525,625.19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28,506,412.90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287,334,009.32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3,047,803.87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420,593,851.28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38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28"/>
        <w:gridCol w:w="1258"/>
        <w:gridCol w:w="566"/>
        <w:gridCol w:w="566"/>
        <w:gridCol w:w="710"/>
        <w:gridCol w:w="1272"/>
        <w:gridCol w:w="710"/>
        <w:gridCol w:w="850"/>
        <w:gridCol w:w="566"/>
        <w:gridCol w:w="1277"/>
        <w:gridCol w:w="994"/>
        <w:gridCol w:w="1277"/>
        <w:gridCol w:w="1277"/>
        <w:gridCol w:w="1426"/>
      </w:tblGrid>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19,525,625.19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28,506,412.90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287,334,009.32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3,047,803.87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420,593,851.28</w:t>
            </w:r>
          </w:p>
        </w:tc>
      </w:tr>
      <w:tr>
        <w:trPr>
          <w:trHeight w:val="78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7"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218,150,496.48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4,937,856.68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66,121,611.42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-284,399.22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314,925,565.36</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87,495,468.10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-284,399.22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87,211,068.88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218,150,496.48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244,150,496.48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218,150,496.48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244,150,496.48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4,937,856.68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-21,373,856.68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-16,436,000.00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4,937,856.68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-4,937,856.68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-16,436,000.00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0"/>
              <w:jc w:val="both"/>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28"/>
        <w:gridCol w:w="1258"/>
        <w:gridCol w:w="566"/>
        <w:gridCol w:w="566"/>
        <w:gridCol w:w="710"/>
        <w:gridCol w:w="1272"/>
        <w:gridCol w:w="710"/>
        <w:gridCol w:w="850"/>
        <w:gridCol w:w="566"/>
        <w:gridCol w:w="1277"/>
        <w:gridCol w:w="994"/>
        <w:gridCol w:w="1277"/>
        <w:gridCol w:w="1277"/>
        <w:gridCol w:w="1426"/>
      </w:tblGrid>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237,676,121.67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33,444,269.58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353,455,620.74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2,763,404.65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735,519,416.64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28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8</w:t>
      </w:r>
      <w:bookmarkEnd w:id="626"/>
      <w:r>
        <w:rPr>
          <w:color w:val="000000"/>
          <w:spacing w:val="0"/>
          <w:w w:val="100"/>
          <w:position w:val="0"/>
        </w:rPr>
        <w:t>、母公司所有者权益变动表</w:t>
      </w:r>
      <w:bookmarkEnd w:id="624"/>
      <w:bookmarkEnd w:id="625"/>
      <w:bookmarkEnd w:id="627"/>
    </w:p>
    <w:p>
      <w:pPr>
        <w:pStyle w:val="Style28"/>
        <w:keepNext w:val="0"/>
        <w:keepLines w:val="0"/>
        <w:widowControl w:val="0"/>
        <w:shd w:val="clear" w:color="auto" w:fill="auto"/>
        <w:bidi w:val="0"/>
        <w:spacing w:before="0" w:line="240" w:lineRule="auto"/>
        <w:ind w:left="0" w:right="0" w:firstLine="280"/>
        <w:jc w:val="left"/>
      </w:pPr>
      <w:r>
        <w:rPr>
          <w:color w:val="000000"/>
          <w:spacing w:val="0"/>
          <w:w w:val="100"/>
          <w:position w:val="0"/>
        </w:rPr>
        <w:t>本期金额</w:t>
      </w:r>
    </w:p>
    <w:p>
      <w:pPr>
        <w:pStyle w:val="Style35"/>
        <w:keepNext w:val="0"/>
        <w:keepLines w:val="0"/>
        <w:widowControl w:val="0"/>
        <w:shd w:val="clear" w:color="auto" w:fill="auto"/>
        <w:bidi w:val="0"/>
        <w:spacing w:before="0" w:after="0" w:line="240" w:lineRule="auto"/>
        <w:ind w:left="13373" w:right="0" w:firstLine="0"/>
        <w:jc w:val="left"/>
      </w:pPr>
      <w:r>
        <w:rPr>
          <w:color w:val="000000"/>
          <w:spacing w:val="0"/>
          <w:w w:val="100"/>
          <w:position w:val="0"/>
        </w:rPr>
        <w:t>单位：元</w:t>
      </w:r>
    </w:p>
    <w:tbl>
      <w:tblPr>
        <w:tblOverlap w:val="never"/>
        <w:jc w:val="center"/>
        <w:tblLayout w:type="fixed"/>
      </w:tblPr>
      <w:tblGrid>
        <w:gridCol w:w="1848"/>
        <w:gridCol w:w="1560"/>
        <w:gridCol w:w="1133"/>
        <w:gridCol w:w="850"/>
        <w:gridCol w:w="854"/>
        <w:gridCol w:w="1416"/>
        <w:gridCol w:w="850"/>
        <w:gridCol w:w="850"/>
        <w:gridCol w:w="994"/>
        <w:gridCol w:w="1277"/>
        <w:gridCol w:w="1277"/>
        <w:gridCol w:w="1426"/>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108,180,000.00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237,787,799.08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33,444,269.58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239,780,916.28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619,192,984.94</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108,180,000.00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237,787,799.08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33,444,269.58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239,780,916.28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619,192,984.94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三、本期增减变动金额 （减少以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171,588,466.00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-69,819,769.06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1,411,932.83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-30,564,604.55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72,616,025.22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14,119,328.28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14,119,328.28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0"/>
              <w:jc w:val="left"/>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9,318,466.00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92,450,230.94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101,768,696.94</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9,318,466.00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92,450,230.94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101,768,696.94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1,411,932.83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-44,683,932.83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-43,272,000.00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1,411,932.83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-1,411,932.83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-43,272,000.00</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560"/>
        <w:gridCol w:w="1133"/>
        <w:gridCol w:w="850"/>
        <w:gridCol w:w="854"/>
        <w:gridCol w:w="1416"/>
        <w:gridCol w:w="850"/>
        <w:gridCol w:w="850"/>
        <w:gridCol w:w="994"/>
        <w:gridCol w:w="1277"/>
        <w:gridCol w:w="1277"/>
        <w:gridCol w:w="1426"/>
      </w:tblGrid>
      <w:tr>
        <w:trPr>
          <w:trHeight w:val="59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0"/>
              <w:jc w:val="both"/>
            </w:pPr>
            <w:r>
              <w:rPr>
                <w:color w:val="000000"/>
                <w:spacing w:val="0"/>
                <w:w w:val="100"/>
                <w:position w:val="0"/>
              </w:rPr>
              <w:t>（四）所有者权益内部 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279,768,466.00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167,968,030.02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34,856,202.41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209,216,311.73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691,809,010.16</w:t>
            </w:r>
          </w:p>
        </w:tc>
      </w:tr>
    </w:tbl>
    <w:p>
      <w:pPr>
        <w:pStyle w:val="Style35"/>
        <w:keepNext w:val="0"/>
        <w:keepLines w:val="0"/>
        <w:widowControl w:val="0"/>
        <w:shd w:val="clear" w:color="auto" w:fill="auto"/>
        <w:bidi w:val="0"/>
        <w:spacing w:before="0" w:after="0" w:line="240" w:lineRule="auto"/>
        <w:ind w:left="130" w:right="0" w:firstLine="0"/>
        <w:jc w:val="left"/>
      </w:pPr>
      <w:r>
        <w:rPr>
          <w:color w:val="000000"/>
          <w:spacing w:val="0"/>
          <w:w w:val="100"/>
          <w:position w:val="0"/>
        </w:rPr>
        <w:t>上期金额</w:t>
      </w:r>
    </w:p>
    <w:p>
      <w:pPr>
        <w:pStyle w:val="Style35"/>
        <w:keepNext w:val="0"/>
        <w:keepLines w:val="0"/>
        <w:widowControl w:val="0"/>
        <w:shd w:val="clear" w:color="auto" w:fill="auto"/>
        <w:bidi w:val="0"/>
        <w:spacing w:before="0" w:after="0" w:line="240" w:lineRule="auto"/>
        <w:ind w:left="13373" w:right="0" w:firstLine="0"/>
        <w:jc w:val="left"/>
      </w:pPr>
      <w:r>
        <w:rPr>
          <w:color w:val="000000"/>
          <w:spacing w:val="0"/>
          <w:w w:val="100"/>
          <w:position w:val="0"/>
        </w:rPr>
        <w:t>单位：元</w:t>
      </w:r>
    </w:p>
    <w:tbl>
      <w:tblPr>
        <w:tblOverlap w:val="never"/>
        <w:jc w:val="center"/>
        <w:tblLayout w:type="fixed"/>
      </w:tblPr>
      <w:tblGrid>
        <w:gridCol w:w="1848"/>
        <w:gridCol w:w="1560"/>
        <w:gridCol w:w="1133"/>
        <w:gridCol w:w="850"/>
        <w:gridCol w:w="854"/>
        <w:gridCol w:w="1416"/>
        <w:gridCol w:w="850"/>
        <w:gridCol w:w="850"/>
        <w:gridCol w:w="994"/>
        <w:gridCol w:w="1277"/>
        <w:gridCol w:w="1277"/>
        <w:gridCol w:w="1426"/>
      </w:tblGrid>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82,180,000.00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19,637,302.60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28,506,412.90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211,776,206.19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342,099,921.69</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82,180,000.00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19,637,302.60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28,506,412.90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211,776,206.19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342,099,921.69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三、本期增减变动金额 （减少以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218,150,496.48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4,937,856.68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28,004,710.09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277,093,063.25</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49,378,566.77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49,378,566.77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0"/>
              <w:jc w:val="left"/>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218,150,496.48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244,150,496.48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218,150,496.48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244,150,496.48</w:t>
            </w:r>
          </w:p>
        </w:tc>
      </w:tr>
      <w:tr>
        <w:trPr>
          <w:trHeight w:val="30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560"/>
        <w:gridCol w:w="1133"/>
        <w:gridCol w:w="850"/>
        <w:gridCol w:w="854"/>
        <w:gridCol w:w="1416"/>
        <w:gridCol w:w="850"/>
        <w:gridCol w:w="850"/>
        <w:gridCol w:w="994"/>
        <w:gridCol w:w="1277"/>
        <w:gridCol w:w="1277"/>
        <w:gridCol w:w="1426"/>
      </w:tblGrid>
      <w:tr>
        <w:trPr>
          <w:trHeight w:val="31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4,937,856.68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-21,373,856.68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-16,436,000.00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4,937,856.68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-4,937,856.68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-16,436,000.00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108,180,000.00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237,787,799.08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33,444,269.58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239,780,916.28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619,192,984.94</w:t>
            </w:r>
          </w:p>
        </w:tc>
      </w:tr>
    </w:tbl>
    <w:p>
      <w:pPr>
        <w:sectPr>
          <w:headerReference w:type="default" r:id="rId21"/>
          <w:footerReference w:type="default" r:id="rId22"/>
          <w:footnotePr>
            <w:pos w:val="pageBottom"/>
            <w:numFmt w:val="decimal"/>
            <w:numRestart w:val="continuous"/>
          </w:footnotePr>
          <w:pgSz w:w="16840" w:h="11900" w:orient="landscape"/>
          <w:pgMar w:top="1104" w:right="1191" w:bottom="1215" w:left="1172" w:header="0" w:footer="3" w:gutter="0"/>
          <w:cols w:space="720"/>
          <w:noEndnote/>
          <w:rtlGutter w:val="0"/>
          <w:docGrid w:linePitch="360"/>
        </w:sectPr>
      </w:pPr>
    </w:p>
    <w:p>
      <w:pPr>
        <w:pStyle w:val="Style26"/>
        <w:keepNext/>
        <w:keepLines/>
        <w:widowControl w:val="0"/>
        <w:shd w:val="clear" w:color="auto" w:fill="auto"/>
        <w:tabs>
          <w:tab w:pos="517" w:val="left"/>
        </w:tabs>
        <w:bidi w:val="0"/>
        <w:spacing w:before="0" w:after="28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三</w:t>
      </w:r>
      <w:bookmarkEnd w:id="630"/>
      <w:r>
        <w:rPr>
          <w:color w:val="000000"/>
          <w:spacing w:val="0"/>
          <w:w w:val="100"/>
          <w:position w:val="0"/>
          <w:sz w:val="24"/>
          <w:szCs w:val="24"/>
        </w:rPr>
        <w:t>、</w:t>
        <w:tab/>
        <w:t>公司基本情况</w:t>
      </w:r>
      <w:bookmarkEnd w:id="628"/>
      <w:bookmarkEnd w:id="629"/>
      <w:bookmarkEnd w:id="631"/>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北京合纵科技股份有限公司（以下简称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）的前身为成立于</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日的北京合纵科技有限公司，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日以经审计的</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日的净资产整体折合</w:t>
      </w:r>
      <w:r>
        <w:rPr>
          <w:rFonts w:ascii="Times New Roman" w:eastAsia="Times New Roman" w:hAnsi="Times New Roman" w:cs="Times New Roman"/>
          <w:color w:val="000000"/>
          <w:spacing w:val="0"/>
          <w:w w:val="100"/>
          <w:position w:val="0"/>
          <w:sz w:val="18"/>
          <w:szCs w:val="18"/>
        </w:rPr>
        <w:t>7,218.00</w:t>
      </w:r>
      <w:r>
        <w:rPr>
          <w:color w:val="000000"/>
          <w:spacing w:val="0"/>
          <w:w w:val="100"/>
          <w:position w:val="0"/>
        </w:rPr>
        <w:t>万股变更为股份有限公司。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日，公司在深 圳证券交易所创业板</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股上市，首次公开发行</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,704.50</w:t>
      </w:r>
      <w:r>
        <w:rPr>
          <w:color w:val="000000"/>
          <w:spacing w:val="0"/>
          <w:w w:val="100"/>
          <w:position w:val="0"/>
        </w:rPr>
        <w:t>万股股票，发行后总股本为</w:t>
      </w:r>
      <w:r>
        <w:rPr>
          <w:rFonts w:ascii="Times New Roman" w:eastAsia="Times New Roman" w:hAnsi="Times New Roman" w:cs="Times New Roman"/>
          <w:color w:val="000000"/>
          <w:spacing w:val="0"/>
          <w:w w:val="100"/>
          <w:position w:val="0"/>
          <w:sz w:val="18"/>
          <w:szCs w:val="18"/>
        </w:rPr>
        <w:t>10,818.00</w:t>
      </w:r>
      <w:r>
        <w:rPr>
          <w:color w:val="000000"/>
          <w:spacing w:val="0"/>
          <w:w w:val="100"/>
          <w:position w:val="0"/>
        </w:rPr>
        <w:t>万股，股票简称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合纵科技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票代码</w:t>
      </w:r>
      <w:r>
        <w:rPr>
          <w:rFonts w:ascii="Times New Roman" w:eastAsia="Times New Roman" w:hAnsi="Times New Roman" w:cs="Times New Roman"/>
          <w:color w:val="000000"/>
          <w:spacing w:val="0"/>
          <w:w w:val="100"/>
          <w:position w:val="0"/>
          <w:sz w:val="18"/>
          <w:szCs w:val="18"/>
        </w:rPr>
        <w:t>300477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日，以股份总数</w:t>
      </w:r>
      <w:r>
        <w:rPr>
          <w:rFonts w:ascii="Times New Roman" w:eastAsia="Times New Roman" w:hAnsi="Times New Roman" w:cs="Times New Roman"/>
          <w:color w:val="000000"/>
          <w:spacing w:val="0"/>
          <w:w w:val="100"/>
          <w:position w:val="0"/>
          <w:sz w:val="18"/>
          <w:szCs w:val="18"/>
        </w:rPr>
        <w:t>10,818.00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股，合计转增股数 </w:t>
      </w:r>
      <w:r>
        <w:rPr>
          <w:rFonts w:ascii="Times New Roman" w:eastAsia="Times New Roman" w:hAnsi="Times New Roman" w:cs="Times New Roman"/>
          <w:color w:val="000000"/>
          <w:spacing w:val="0"/>
          <w:w w:val="100"/>
          <w:position w:val="0"/>
          <w:sz w:val="18"/>
          <w:szCs w:val="18"/>
        </w:rPr>
        <w:t>16,227.00</w:t>
      </w:r>
      <w:r>
        <w:rPr>
          <w:color w:val="000000"/>
          <w:spacing w:val="0"/>
          <w:w w:val="100"/>
          <w:position w:val="0"/>
        </w:rPr>
        <w:t>万股，转增后，公司总股本变更为</w:t>
      </w:r>
      <w:r>
        <w:rPr>
          <w:rFonts w:ascii="Times New Roman" w:eastAsia="Times New Roman" w:hAnsi="Times New Roman" w:cs="Times New Roman"/>
          <w:color w:val="000000"/>
          <w:spacing w:val="0"/>
          <w:w w:val="100"/>
          <w:position w:val="0"/>
          <w:sz w:val="18"/>
          <w:szCs w:val="18"/>
        </w:rPr>
        <w:t>27,045.00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日，公司向特定对象上银基金管理有限公司作为管 理人的上银基金合纵科技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其性质为员工持股计划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非公开发行</w:t>
      </w:r>
      <w:r>
        <w:rPr>
          <w:rFonts w:ascii="Times New Roman" w:eastAsia="Times New Roman" w:hAnsi="Times New Roman" w:cs="Times New Roman"/>
          <w:color w:val="000000"/>
          <w:spacing w:val="0"/>
          <w:w w:val="100"/>
          <w:position w:val="0"/>
          <w:sz w:val="18"/>
          <w:szCs w:val="18"/>
        </w:rPr>
        <w:t>931.8466</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元，变更后的累计 股本为</w:t>
      </w:r>
      <w:r>
        <w:rPr>
          <w:rFonts w:ascii="Times New Roman" w:eastAsia="Times New Roman" w:hAnsi="Times New Roman" w:cs="Times New Roman"/>
          <w:color w:val="000000"/>
          <w:spacing w:val="0"/>
          <w:w w:val="100"/>
          <w:position w:val="0"/>
          <w:sz w:val="18"/>
          <w:szCs w:val="18"/>
        </w:rPr>
        <w:t>27,976.8466</w:t>
      </w:r>
      <w:r>
        <w:rPr>
          <w:color w:val="000000"/>
          <w:spacing w:val="0"/>
          <w:w w:val="100"/>
          <w:position w:val="0"/>
        </w:rPr>
        <w:t>万股。企业法人营业执照统一社会信用代码为</w:t>
      </w:r>
      <w:r>
        <w:rPr>
          <w:rFonts w:ascii="Times New Roman" w:eastAsia="Times New Roman" w:hAnsi="Times New Roman" w:cs="Times New Roman"/>
          <w:color w:val="000000"/>
          <w:spacing w:val="0"/>
          <w:w w:val="100"/>
          <w:position w:val="0"/>
          <w:sz w:val="18"/>
          <w:szCs w:val="18"/>
        </w:rPr>
        <w:t>911100006336146947</w:t>
      </w:r>
      <w:r>
        <w:rPr>
          <w:color w:val="000000"/>
          <w:spacing w:val="0"/>
          <w:w w:val="100"/>
          <w:position w:val="0"/>
        </w:rPr>
        <w:t>,公司注册资本</w:t>
      </w:r>
      <w:r>
        <w:rPr>
          <w:rFonts w:ascii="Times New Roman" w:eastAsia="Times New Roman" w:hAnsi="Times New Roman" w:cs="Times New Roman"/>
          <w:color w:val="000000"/>
          <w:spacing w:val="0"/>
          <w:w w:val="100"/>
          <w:position w:val="0"/>
          <w:sz w:val="18"/>
          <w:szCs w:val="18"/>
        </w:rPr>
        <w:t>27,976.8466</w:t>
      </w:r>
      <w:r>
        <w:rPr>
          <w:color w:val="000000"/>
          <w:spacing w:val="0"/>
          <w:w w:val="100"/>
          <w:position w:val="0"/>
        </w:rPr>
        <w:t>万元，法定 代表人为刘泽刚，注册地为北京市海淀区上地三街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号（嘉华大厦）</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1211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1212</w:t>
      </w:r>
      <w:r>
        <w:rPr>
          <w:color w:val="000000"/>
          <w:spacing w:val="0"/>
          <w:w w:val="100"/>
          <w:position w:val="0"/>
        </w:rPr>
        <w:t>。</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本公司经批准的经营范围：技术咨询、技术开发、技术服务、技术推广、技术转让；专业承包；建设工程项目管理；销 售电子产品、机械设备、建筑材料、五金交电、化工产品（不含危险化学品及一类易制毒化学品）；货物进出口、代理进出 口、技术进出口；机械设备维修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不含汽车维修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；产品设计；经纪贸易咨询；生产电气设备。</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本公司是从事配电及控制设备制造及相关技术服务的高科技企业。本公司主营业务是面向国内电力网络、市政建设、铁 路、城市轨道交通等诸多领域，生产和销售户外中高压（</w:t>
      </w:r>
      <w:r>
        <w:rPr>
          <w:rFonts w:ascii="Times New Roman" w:eastAsia="Times New Roman" w:hAnsi="Times New Roman" w:cs="Times New Roman"/>
          <w:color w:val="000000"/>
          <w:spacing w:val="0"/>
          <w:w w:val="100"/>
          <w:position w:val="0"/>
          <w:sz w:val="18"/>
          <w:szCs w:val="18"/>
        </w:rPr>
        <w:t>12</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40.5kV</w:t>
      </w:r>
      <w:r>
        <w:rPr>
          <w:color w:val="000000"/>
          <w:spacing w:val="0"/>
          <w:w w:val="100"/>
          <w:position w:val="0"/>
        </w:rPr>
        <w:t>）</w:t>
      </w:r>
      <w:r>
        <w:rPr>
          <w:color w:val="000000"/>
          <w:spacing w:val="0"/>
          <w:w w:val="100"/>
          <w:position w:val="0"/>
        </w:rPr>
        <w:t>配电和控制设备，主要产品包括环网柜、柱上开关（户 外开关）、箱式变电站、变压器、其他开关类、电缆附件等，共计六大类二十个系列产品。</w:t>
      </w:r>
    </w:p>
    <w:p>
      <w:pPr>
        <w:pStyle w:val="Style28"/>
        <w:keepNext w:val="0"/>
        <w:keepLines w:val="0"/>
        <w:widowControl w:val="0"/>
        <w:shd w:val="clear" w:color="auto" w:fill="auto"/>
        <w:bidi w:val="0"/>
        <w:spacing w:before="0" w:after="280" w:line="234" w:lineRule="exact"/>
        <w:ind w:left="0" w:right="0" w:firstLine="320"/>
        <w:jc w:val="left"/>
      </w:pPr>
      <w:r>
        <w:rPr>
          <w:color w:val="000000"/>
          <w:spacing w:val="0"/>
          <w:w w:val="100"/>
          <w:position w:val="0"/>
        </w:rPr>
        <w:t>本财务报表已经本公司董事会于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日决议批准报出。</w:t>
      </w:r>
    </w:p>
    <w:p>
      <w:pPr>
        <w:pStyle w:val="Style28"/>
        <w:keepNext w:val="0"/>
        <w:keepLines w:val="0"/>
        <w:widowControl w:val="0"/>
        <w:shd w:val="clear" w:color="auto" w:fill="auto"/>
        <w:bidi w:val="0"/>
        <w:spacing w:before="0" w:after="280" w:line="234" w:lineRule="exact"/>
        <w:ind w:left="0" w:right="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6"/>
        <w:keepNext/>
        <w:keepLines/>
        <w:widowControl w:val="0"/>
        <w:shd w:val="clear" w:color="auto" w:fill="auto"/>
        <w:tabs>
          <w:tab w:pos="517" w:val="left"/>
        </w:tabs>
        <w:bidi w:val="0"/>
        <w:spacing w:before="0" w:after="340" w:line="240" w:lineRule="auto"/>
        <w:ind w:left="0" w:right="0" w:firstLine="0"/>
        <w:jc w:val="both"/>
      </w:pPr>
      <w:bookmarkStart w:id="632" w:name="bookmark632"/>
      <w:bookmarkStart w:id="633" w:name="bookmark633"/>
      <w:bookmarkStart w:id="634" w:name="bookmark634"/>
      <w:bookmarkStart w:id="635" w:name="bookmark635"/>
      <w:r>
        <w:rPr>
          <w:color w:val="000000"/>
          <w:spacing w:val="0"/>
          <w:w w:val="100"/>
          <w:position w:val="0"/>
          <w:sz w:val="24"/>
          <w:szCs w:val="24"/>
        </w:rPr>
        <w:t>四</w:t>
      </w:r>
      <w:bookmarkEnd w:id="634"/>
      <w:r>
        <w:rPr>
          <w:color w:val="000000"/>
          <w:spacing w:val="0"/>
          <w:w w:val="100"/>
          <w:position w:val="0"/>
          <w:sz w:val="24"/>
          <w:szCs w:val="24"/>
        </w:rPr>
        <w:t>、</w:t>
        <w:tab/>
        <w:t>财务报表的编制基础</w:t>
      </w:r>
      <w:bookmarkEnd w:id="632"/>
      <w:bookmarkEnd w:id="633"/>
      <w:bookmarkEnd w:id="635"/>
    </w:p>
    <w:p>
      <w:pPr>
        <w:pStyle w:val="Style32"/>
        <w:keepNext/>
        <w:keepLines/>
        <w:widowControl w:val="0"/>
        <w:shd w:val="clear" w:color="auto" w:fill="auto"/>
        <w:tabs>
          <w:tab w:pos="377" w:val="left"/>
        </w:tabs>
        <w:bidi w:val="0"/>
        <w:spacing w:before="0" w:after="280" w:line="240" w:lineRule="auto"/>
        <w:ind w:left="0" w:right="0" w:firstLine="0"/>
        <w:jc w:val="both"/>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w:t>
        <w:tab/>
        <w:t>编制基础</w:t>
      </w:r>
      <w:bookmarkEnd w:id="636"/>
      <w:bookmarkEnd w:id="637"/>
      <w:bookmarkEnd w:id="639"/>
    </w:p>
    <w:p>
      <w:pPr>
        <w:pStyle w:val="Style28"/>
        <w:keepNext w:val="0"/>
        <w:keepLines w:val="0"/>
        <w:widowControl w:val="0"/>
        <w:shd w:val="clear" w:color="auto" w:fill="auto"/>
        <w:bidi w:val="0"/>
        <w:spacing w:before="0" w:after="340" w:line="235" w:lineRule="exact"/>
        <w:ind w:left="0" w:right="0"/>
        <w:jc w:val="both"/>
      </w:pPr>
      <w:r>
        <w:rPr>
          <w:color w:val="000000"/>
          <w:spacing w:val="0"/>
          <w:w w:val="100"/>
          <w:position w:val="0"/>
        </w:rPr>
        <w:t>本财务报表以公司持续经营假设为基础，根据实际发生的交易事项，按照企业会计准则的有关规定，并基于以下所述重 要会计政策、会计估计进行编制。</w:t>
      </w:r>
    </w:p>
    <w:p>
      <w:pPr>
        <w:pStyle w:val="Style32"/>
        <w:keepNext/>
        <w:keepLines/>
        <w:widowControl w:val="0"/>
        <w:shd w:val="clear" w:color="auto" w:fill="auto"/>
        <w:tabs>
          <w:tab w:pos="378" w:val="left"/>
        </w:tabs>
        <w:bidi w:val="0"/>
        <w:spacing w:before="0" w:after="280" w:line="240" w:lineRule="auto"/>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w:t>
        <w:tab/>
        <w:t>持续经营</w:t>
      </w:r>
      <w:bookmarkEnd w:id="640"/>
      <w:bookmarkEnd w:id="641"/>
      <w:bookmarkEnd w:id="643"/>
    </w:p>
    <w:p>
      <w:pPr>
        <w:pStyle w:val="Style28"/>
        <w:keepNext w:val="0"/>
        <w:keepLines w:val="0"/>
        <w:widowControl w:val="0"/>
        <w:shd w:val="clear" w:color="auto" w:fill="auto"/>
        <w:bidi w:val="0"/>
        <w:spacing w:before="0" w:after="340" w:line="240" w:lineRule="exact"/>
        <w:ind w:left="0" w:right="0" w:firstLine="320"/>
        <w:jc w:val="both"/>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个月的持续经营能力进行了评估，未发现影响本公司持续经营能力的事项，本公司以持续经营 为基础编制财务报表是合理的。</w:t>
      </w:r>
    </w:p>
    <w:p>
      <w:pPr>
        <w:pStyle w:val="Style26"/>
        <w:keepNext/>
        <w:keepLines/>
        <w:widowControl w:val="0"/>
        <w:shd w:val="clear" w:color="auto" w:fill="auto"/>
        <w:tabs>
          <w:tab w:pos="517" w:val="left"/>
        </w:tabs>
        <w:bidi w:val="0"/>
        <w:spacing w:before="0" w:after="28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4"/>
          <w:szCs w:val="24"/>
        </w:rPr>
        <w:t>五</w:t>
      </w:r>
      <w:bookmarkEnd w:id="646"/>
      <w:r>
        <w:rPr>
          <w:color w:val="000000"/>
          <w:spacing w:val="0"/>
          <w:w w:val="100"/>
          <w:position w:val="0"/>
          <w:sz w:val="24"/>
          <w:szCs w:val="24"/>
        </w:rPr>
        <w:t>、</w:t>
        <w:tab/>
        <w:t>重要会计政策及会计估计</w:t>
      </w:r>
      <w:bookmarkEnd w:id="644"/>
      <w:bookmarkEnd w:id="645"/>
      <w:bookmarkEnd w:id="647"/>
    </w:p>
    <w:p>
      <w:pPr>
        <w:pStyle w:val="Style28"/>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234"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234" w:lineRule="exact"/>
        <w:ind w:left="0" w:right="0" w:firstLine="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340" w:line="234" w:lineRule="exact"/>
        <w:ind w:left="0" w:right="0" w:firstLine="320"/>
        <w:jc w:val="left"/>
      </w:pPr>
      <w:r>
        <w:rPr>
          <w:color w:val="000000"/>
          <w:spacing w:val="0"/>
          <w:w w:val="100"/>
          <w:position w:val="0"/>
        </w:rPr>
        <w:t>无。</w:t>
      </w:r>
    </w:p>
    <w:p>
      <w:pPr>
        <w:pStyle w:val="Style32"/>
        <w:keepNext/>
        <w:keepLines/>
        <w:widowControl w:val="0"/>
        <w:shd w:val="clear" w:color="auto" w:fill="auto"/>
        <w:tabs>
          <w:tab w:pos="377" w:val="left"/>
        </w:tabs>
        <w:bidi w:val="0"/>
        <w:spacing w:before="0" w:after="28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1</w:t>
      </w:r>
      <w:bookmarkEnd w:id="650"/>
      <w:r>
        <w:rPr>
          <w:color w:val="000000"/>
          <w:spacing w:val="0"/>
          <w:w w:val="100"/>
          <w:position w:val="0"/>
        </w:rPr>
        <w:t>、</w:t>
        <w:tab/>
        <w:t>遵循企业会计准则的声明</w:t>
      </w:r>
      <w:bookmarkEnd w:id="648"/>
      <w:bookmarkEnd w:id="649"/>
      <w:bookmarkEnd w:id="651"/>
    </w:p>
    <w:p>
      <w:pPr>
        <w:pStyle w:val="Style28"/>
        <w:keepNext w:val="0"/>
        <w:keepLines w:val="0"/>
        <w:widowControl w:val="0"/>
        <w:shd w:val="clear" w:color="auto" w:fill="auto"/>
        <w:bidi w:val="0"/>
        <w:spacing w:before="0" w:after="0" w:line="230" w:lineRule="exact"/>
        <w:ind w:left="0" w:right="0"/>
        <w:jc w:val="both"/>
      </w:pPr>
      <w:r>
        <w:rPr>
          <w:color w:val="000000"/>
          <w:spacing w:val="0"/>
          <w:w w:val="100"/>
          <w:position w:val="0"/>
        </w:rPr>
        <w:t xml:space="preserve">本公司基于上述编制基础编制的财务报表符合财政部已颁布的最新企业会计准则及其应用指南、解释以及其他相关规定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的要求，真实完整地反映了公司的财务状况、经营成果和现金流量等有关信息。</w:t>
      </w:r>
    </w:p>
    <w:p>
      <w:pPr>
        <w:pStyle w:val="Style28"/>
        <w:keepNext w:val="0"/>
        <w:keepLines w:val="0"/>
        <w:widowControl w:val="0"/>
        <w:shd w:val="clear" w:color="auto" w:fill="auto"/>
        <w:bidi w:val="0"/>
        <w:spacing w:before="0" w:after="340" w:line="230" w:lineRule="exact"/>
        <w:ind w:left="0" w:right="0"/>
        <w:jc w:val="both"/>
      </w:pPr>
      <w:r>
        <w:rPr>
          <w:color w:val="000000"/>
          <w:spacing w:val="0"/>
          <w:w w:val="100"/>
          <w:position w:val="0"/>
        </w:rPr>
        <w:t>此外，本财务报表参照了《公开发行证券的公司信息披露编报规则第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的列报和披露要求。</w:t>
      </w:r>
    </w:p>
    <w:p>
      <w:pPr>
        <w:pStyle w:val="Style32"/>
        <w:keepNext/>
        <w:keepLines/>
        <w:widowControl w:val="0"/>
        <w:shd w:val="clear" w:color="auto" w:fill="auto"/>
        <w:tabs>
          <w:tab w:pos="378" w:val="left"/>
        </w:tabs>
        <w:bidi w:val="0"/>
        <w:spacing w:before="0" w:after="280" w:line="240" w:lineRule="auto"/>
        <w:ind w:left="0" w:right="0" w:firstLine="0"/>
        <w:jc w:val="both"/>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2</w:t>
      </w:r>
      <w:bookmarkEnd w:id="654"/>
      <w:r>
        <w:rPr>
          <w:color w:val="000000"/>
          <w:spacing w:val="0"/>
          <w:w w:val="100"/>
          <w:position w:val="0"/>
        </w:rPr>
        <w:t>、</w:t>
        <w:tab/>
        <w:t>会计期间</w:t>
      </w:r>
      <w:bookmarkEnd w:id="652"/>
      <w:bookmarkEnd w:id="653"/>
      <w:bookmarkEnd w:id="655"/>
    </w:p>
    <w:p>
      <w:pPr>
        <w:pStyle w:val="Style28"/>
        <w:keepNext w:val="0"/>
        <w:keepLines w:val="0"/>
        <w:widowControl w:val="0"/>
        <w:shd w:val="clear" w:color="auto" w:fill="auto"/>
        <w:bidi w:val="0"/>
        <w:spacing w:before="0" w:after="340" w:line="234" w:lineRule="exact"/>
        <w:ind w:left="0" w:right="0"/>
        <w:jc w:val="both"/>
      </w:pPr>
      <w:r>
        <w:rPr>
          <w:color w:val="000000"/>
          <w:spacing w:val="0"/>
          <w:w w:val="100"/>
          <w:position w:val="0"/>
        </w:rPr>
        <w:t>本公司的会计年度从公历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2"/>
        <w:keepNext/>
        <w:keepLines/>
        <w:widowControl w:val="0"/>
        <w:shd w:val="clear" w:color="auto" w:fill="auto"/>
        <w:tabs>
          <w:tab w:pos="378" w:val="left"/>
        </w:tabs>
        <w:bidi w:val="0"/>
        <w:spacing w:before="0" w:after="280" w:line="240" w:lineRule="auto"/>
        <w:ind w:left="0" w:right="0" w:firstLine="0"/>
        <w:jc w:val="both"/>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3</w:t>
      </w:r>
      <w:bookmarkEnd w:id="658"/>
      <w:r>
        <w:rPr>
          <w:color w:val="000000"/>
          <w:spacing w:val="0"/>
          <w:w w:val="100"/>
          <w:position w:val="0"/>
        </w:rPr>
        <w:t>、</w:t>
        <w:tab/>
        <w:t>营业周期</w:t>
      </w:r>
      <w:bookmarkEnd w:id="656"/>
      <w:bookmarkEnd w:id="657"/>
      <w:bookmarkEnd w:id="659"/>
    </w:p>
    <w:p>
      <w:pPr>
        <w:pStyle w:val="Style28"/>
        <w:keepNext w:val="0"/>
        <w:keepLines w:val="0"/>
        <w:widowControl w:val="0"/>
        <w:shd w:val="clear" w:color="auto" w:fill="auto"/>
        <w:bidi w:val="0"/>
        <w:spacing w:before="0" w:after="320" w:line="234" w:lineRule="exact"/>
        <w:ind w:left="0" w:right="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个月作为一个营业周 </w:t>
      </w:r>
      <w:r>
        <w:rPr>
          <w:color w:val="000000"/>
          <w:spacing w:val="0"/>
          <w:w w:val="100"/>
          <w:position w:val="0"/>
        </w:rPr>
        <w:t>期，并以其作为资产和负债的流动性划分标准。</w:t>
      </w:r>
    </w:p>
    <w:p>
      <w:pPr>
        <w:pStyle w:val="Style32"/>
        <w:keepNext/>
        <w:keepLines/>
        <w:widowControl w:val="0"/>
        <w:shd w:val="clear" w:color="auto" w:fill="auto"/>
        <w:bidi w:val="0"/>
        <w:spacing w:before="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4</w:t>
      </w:r>
      <w:bookmarkEnd w:id="662"/>
      <w:r>
        <w:rPr>
          <w:color w:val="000000"/>
          <w:spacing w:val="0"/>
          <w:w w:val="100"/>
          <w:position w:val="0"/>
        </w:rPr>
        <w:t>、记账本位币</w:t>
      </w:r>
      <w:bookmarkEnd w:id="660"/>
      <w:bookmarkEnd w:id="661"/>
      <w:bookmarkEnd w:id="663"/>
    </w:p>
    <w:p>
      <w:pPr>
        <w:pStyle w:val="Style28"/>
        <w:keepNext w:val="0"/>
        <w:keepLines w:val="0"/>
        <w:widowControl w:val="0"/>
        <w:shd w:val="clear" w:color="auto" w:fill="auto"/>
        <w:bidi w:val="0"/>
        <w:spacing w:before="0" w:after="320" w:line="240" w:lineRule="auto"/>
        <w:ind w:left="0" w:right="0"/>
        <w:jc w:val="both"/>
      </w:pPr>
      <w:r>
        <w:rPr>
          <w:color w:val="000000"/>
          <w:spacing w:val="0"/>
          <w:w w:val="100"/>
          <w:position w:val="0"/>
        </w:rPr>
        <w:t>本公司以人民币为记账本位币。</w:t>
      </w:r>
    </w:p>
    <w:p>
      <w:pPr>
        <w:pStyle w:val="Style32"/>
        <w:keepNext/>
        <w:keepLines/>
        <w:widowControl w:val="0"/>
        <w:shd w:val="clear" w:color="auto" w:fill="auto"/>
        <w:bidi w:val="0"/>
        <w:spacing w:before="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5</w:t>
      </w:r>
      <w:bookmarkEnd w:id="666"/>
      <w:r>
        <w:rPr>
          <w:color w:val="000000"/>
          <w:spacing w:val="0"/>
          <w:w w:val="100"/>
          <w:position w:val="0"/>
        </w:rPr>
        <w:t>、同一控制下和非同一控制下企业合并的会计处理方法</w:t>
      </w:r>
      <w:bookmarkEnd w:id="664"/>
      <w:bookmarkEnd w:id="665"/>
      <w:bookmarkEnd w:id="667"/>
    </w:p>
    <w:p>
      <w:pPr>
        <w:pStyle w:val="Style28"/>
        <w:keepNext w:val="0"/>
        <w:keepLines w:val="0"/>
        <w:widowControl w:val="0"/>
        <w:shd w:val="clear" w:color="auto" w:fill="auto"/>
        <w:tabs>
          <w:tab w:pos="897" w:val="left"/>
        </w:tabs>
        <w:bidi w:val="0"/>
        <w:spacing w:before="0" w:after="120" w:line="235" w:lineRule="exact"/>
        <w:ind w:left="0" w:right="0"/>
        <w:jc w:val="both"/>
      </w:pPr>
      <w:bookmarkStart w:id="668" w:name="bookmark668"/>
      <w:r>
        <w:rPr>
          <w:color w:val="000000"/>
          <w:spacing w:val="0"/>
          <w:w w:val="100"/>
          <w:position w:val="0"/>
        </w:rPr>
        <w:t>（</w:t>
      </w:r>
      <w:bookmarkEnd w:id="668"/>
      <w:r>
        <w:rPr>
          <w:color w:val="000000"/>
          <w:spacing w:val="0"/>
          <w:w w:val="100"/>
          <w:position w:val="0"/>
        </w:rPr>
        <w:t>一）</w:t>
        <w:tab/>
        <w:t>同一控制下企业合并的会计处理方法</w:t>
      </w:r>
    </w:p>
    <w:p>
      <w:pPr>
        <w:pStyle w:val="Style28"/>
        <w:keepNext w:val="0"/>
        <w:keepLines w:val="0"/>
        <w:widowControl w:val="0"/>
        <w:shd w:val="clear" w:color="auto" w:fill="auto"/>
        <w:bidi w:val="0"/>
        <w:spacing w:before="0" w:after="0" w:line="238" w:lineRule="exact"/>
        <w:ind w:left="0" w:right="0"/>
        <w:jc w:val="both"/>
      </w:pPr>
      <w:r>
        <w:rPr>
          <w:color w:val="000000"/>
          <w:spacing w:val="0"/>
          <w:w w:val="100"/>
          <w:position w:val="0"/>
        </w:rPr>
        <w:t>本公司在一次交易取得或通过多次交易分步实现同一控制下企业合并，企业合并中取得的资产和负债，按照合并日被合 并方在最终控制方合并财务报表中的的账面价值计量。本公司取得的净资产账面价值与支付的合并对价账面价值（或发行股 份面值总额）的差额，调整资本公积；资本公积不足冲减的，调整留存收益。</w:t>
      </w:r>
    </w:p>
    <w:p>
      <w:pPr>
        <w:pStyle w:val="Style28"/>
        <w:keepNext w:val="0"/>
        <w:keepLines w:val="0"/>
        <w:widowControl w:val="0"/>
        <w:shd w:val="clear" w:color="auto" w:fill="auto"/>
        <w:tabs>
          <w:tab w:pos="897" w:val="left"/>
        </w:tabs>
        <w:bidi w:val="0"/>
        <w:spacing w:before="0" w:after="120" w:line="240" w:lineRule="auto"/>
        <w:ind w:left="0" w:right="0"/>
        <w:jc w:val="both"/>
      </w:pPr>
      <w:bookmarkStart w:id="669" w:name="bookmark669"/>
      <w:r>
        <w:rPr>
          <w:color w:val="000000"/>
          <w:spacing w:val="0"/>
          <w:w w:val="100"/>
          <w:position w:val="0"/>
        </w:rPr>
        <w:t>（</w:t>
      </w:r>
      <w:bookmarkEnd w:id="669"/>
      <w:r>
        <w:rPr>
          <w:color w:val="000000"/>
          <w:spacing w:val="0"/>
          <w:w w:val="100"/>
          <w:position w:val="0"/>
        </w:rPr>
        <w:t>二）</w:t>
        <w:tab/>
        <w:t>非同一控制下企业合并的会计处理方法</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本公司在购买日对合并成本大于合并中取得的被购买方可辨认净资产公允价值份额的差额，确认为商誉；如果合并成本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入当期损益。通过多次交易分步处置股权至丧失对子公司控制权的情形：</w:t>
      </w:r>
    </w:p>
    <w:p>
      <w:pPr>
        <w:pStyle w:val="Style28"/>
        <w:keepNext w:val="0"/>
        <w:keepLines w:val="0"/>
        <w:widowControl w:val="0"/>
        <w:shd w:val="clear" w:color="auto" w:fill="auto"/>
        <w:tabs>
          <w:tab w:pos="811" w:val="left"/>
        </w:tabs>
        <w:bidi w:val="0"/>
        <w:spacing w:before="0" w:after="0" w:line="235" w:lineRule="exact"/>
        <w:ind w:left="0" w:right="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判断分步处置股权至丧失对子公司控制权过程中的各项交易是否属于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处置对子公司股权投资的各项交易的条款、条件以及经济影响符合以下一种或多种情况，通常表明应将多次交易事项作 为一揽子交易进行会计处理：</w:t>
      </w:r>
    </w:p>
    <w:p>
      <w:pPr>
        <w:pStyle w:val="Style28"/>
        <w:keepNext w:val="0"/>
        <w:keepLines w:val="0"/>
        <w:widowControl w:val="0"/>
        <w:shd w:val="clear" w:color="auto" w:fill="auto"/>
        <w:tabs>
          <w:tab w:pos="795" w:val="left"/>
        </w:tabs>
        <w:bidi w:val="0"/>
        <w:spacing w:before="0" w:after="0" w:line="276" w:lineRule="auto"/>
        <w:ind w:left="0" w:right="0" w:firstLine="460"/>
        <w:jc w:val="both"/>
      </w:pPr>
      <w:bookmarkStart w:id="671" w:name="bookmark671"/>
      <w:r>
        <w:rPr>
          <w:rFonts w:ascii="Times New Roman" w:eastAsia="Times New Roman" w:hAnsi="Times New Roman" w:cs="Times New Roman"/>
          <w:color w:val="000000"/>
          <w:spacing w:val="0"/>
          <w:w w:val="100"/>
          <w:position w:val="0"/>
          <w:sz w:val="18"/>
          <w:szCs w:val="18"/>
        </w:rPr>
        <w:t>1</w:t>
      </w:r>
      <w:bookmarkEnd w:id="671"/>
      <w:r>
        <w:rPr>
          <w:color w:val="000000"/>
          <w:spacing w:val="0"/>
          <w:w w:val="100"/>
          <w:position w:val="0"/>
        </w:rPr>
        <w:t>）</w:t>
        <w:tab/>
        <w:t>这些交易是同时或者在考虑了彼此影响的情况下订立的；</w:t>
      </w:r>
    </w:p>
    <w:p>
      <w:pPr>
        <w:pStyle w:val="Style28"/>
        <w:keepNext w:val="0"/>
        <w:keepLines w:val="0"/>
        <w:widowControl w:val="0"/>
        <w:shd w:val="clear" w:color="auto" w:fill="auto"/>
        <w:tabs>
          <w:tab w:pos="814" w:val="left"/>
        </w:tabs>
        <w:bidi w:val="0"/>
        <w:spacing w:before="0" w:after="0" w:line="276" w:lineRule="auto"/>
        <w:ind w:left="0" w:right="0" w:firstLine="460"/>
        <w:jc w:val="both"/>
      </w:pPr>
      <w:bookmarkStart w:id="672" w:name="bookmark672"/>
      <w:r>
        <w:rPr>
          <w:rFonts w:ascii="Times New Roman" w:eastAsia="Times New Roman" w:hAnsi="Times New Roman" w:cs="Times New Roman"/>
          <w:color w:val="000000"/>
          <w:spacing w:val="0"/>
          <w:w w:val="100"/>
          <w:position w:val="0"/>
          <w:sz w:val="18"/>
          <w:szCs w:val="18"/>
        </w:rPr>
        <w:t>2</w:t>
      </w:r>
      <w:bookmarkEnd w:id="672"/>
      <w:r>
        <w:rPr>
          <w:color w:val="000000"/>
          <w:spacing w:val="0"/>
          <w:w w:val="100"/>
          <w:position w:val="0"/>
        </w:rPr>
        <w:t>）</w:t>
        <w:tab/>
        <w:t>这些交易整体才能达成一项完整的商业结果；</w:t>
      </w:r>
    </w:p>
    <w:p>
      <w:pPr>
        <w:pStyle w:val="Style28"/>
        <w:keepNext w:val="0"/>
        <w:keepLines w:val="0"/>
        <w:widowControl w:val="0"/>
        <w:shd w:val="clear" w:color="auto" w:fill="auto"/>
        <w:tabs>
          <w:tab w:pos="814" w:val="left"/>
        </w:tabs>
        <w:bidi w:val="0"/>
        <w:spacing w:before="0" w:after="0" w:line="276" w:lineRule="auto"/>
        <w:ind w:left="0" w:right="0" w:firstLine="460"/>
        <w:jc w:val="both"/>
      </w:pPr>
      <w:bookmarkStart w:id="673" w:name="bookmark673"/>
      <w:r>
        <w:rPr>
          <w:rFonts w:ascii="Times New Roman" w:eastAsia="Times New Roman" w:hAnsi="Times New Roman" w:cs="Times New Roman"/>
          <w:color w:val="000000"/>
          <w:spacing w:val="0"/>
          <w:w w:val="100"/>
          <w:position w:val="0"/>
          <w:sz w:val="18"/>
          <w:szCs w:val="18"/>
        </w:rPr>
        <w:t>3</w:t>
      </w:r>
      <w:bookmarkEnd w:id="673"/>
      <w:r>
        <w:rPr>
          <w:color w:val="000000"/>
          <w:spacing w:val="0"/>
          <w:w w:val="100"/>
          <w:position w:val="0"/>
        </w:rPr>
        <w:t>）</w:t>
        <w:tab/>
        <w:t>一项交易的发生取决于其他至少一项交易的发生；</w:t>
      </w:r>
    </w:p>
    <w:p>
      <w:pPr>
        <w:pStyle w:val="Style28"/>
        <w:keepNext w:val="0"/>
        <w:keepLines w:val="0"/>
        <w:widowControl w:val="0"/>
        <w:shd w:val="clear" w:color="auto" w:fill="auto"/>
        <w:tabs>
          <w:tab w:pos="814" w:val="left"/>
        </w:tabs>
        <w:bidi w:val="0"/>
        <w:spacing w:before="0" w:after="0" w:line="276" w:lineRule="auto"/>
        <w:ind w:left="0" w:right="0" w:firstLine="460"/>
        <w:jc w:val="both"/>
      </w:pPr>
      <w:bookmarkStart w:id="674" w:name="bookmark674"/>
      <w:r>
        <w:rPr>
          <w:rFonts w:ascii="Times New Roman" w:eastAsia="Times New Roman" w:hAnsi="Times New Roman" w:cs="Times New Roman"/>
          <w:color w:val="000000"/>
          <w:spacing w:val="0"/>
          <w:w w:val="100"/>
          <w:position w:val="0"/>
          <w:sz w:val="18"/>
          <w:szCs w:val="18"/>
        </w:rPr>
        <w:t>4</w:t>
      </w:r>
      <w:bookmarkEnd w:id="674"/>
      <w:r>
        <w:rPr>
          <w:color w:val="000000"/>
          <w:spacing w:val="0"/>
          <w:w w:val="100"/>
          <w:position w:val="0"/>
        </w:rPr>
        <w:t>）</w:t>
        <w:tab/>
        <w:t>一项交易单独看是不经济的，但是和其他交易一并考虑时是经济的。</w:t>
      </w:r>
    </w:p>
    <w:p>
      <w:pPr>
        <w:pStyle w:val="Style28"/>
        <w:keepNext w:val="0"/>
        <w:keepLines w:val="0"/>
        <w:widowControl w:val="0"/>
        <w:shd w:val="clear" w:color="auto" w:fill="auto"/>
        <w:tabs>
          <w:tab w:pos="811" w:val="left"/>
        </w:tabs>
        <w:bidi w:val="0"/>
        <w:spacing w:before="0" w:after="0" w:line="235" w:lineRule="exact"/>
        <w:ind w:left="0" w:right="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分步处置股权至丧失对子公司控制权过程中的各项交易属于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的会计处理方法</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处置对子公司股权投资直至丧失控制权的各项交易属于一揽子交易的，应当将各项交易作为一项处置子公司并丧失控制 权的交易进行会计处理；但是，在丧失控制权之前每一次处置价款与处置投资对应的享有该子公司净资产份额的差额，在合 并财务报表中应当确认为其他综合收益，在丧失控制权时一并转入丧失控制权当期的损益。</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在合并财务报表中，对于剩余股权，应当按照其在丧失控制权日的公允价值进行重新计量。处置股权取得的对价与剩余 股权公允价值之和，减去按原持股比例计算应享有原子公司自购买日开始持续计算的净资产的份额之间的差额，计入丧失控 制权当期的投资收益。与原子公司股权投资相关的其他综合收益，应当在丧失控制权时转为当期投资收益。</w:t>
      </w:r>
    </w:p>
    <w:p>
      <w:pPr>
        <w:pStyle w:val="Style28"/>
        <w:keepNext w:val="0"/>
        <w:keepLines w:val="0"/>
        <w:widowControl w:val="0"/>
        <w:shd w:val="clear" w:color="auto" w:fill="auto"/>
        <w:tabs>
          <w:tab w:pos="811" w:val="left"/>
        </w:tabs>
        <w:bidi w:val="0"/>
        <w:spacing w:before="0" w:after="0" w:line="235" w:lineRule="exact"/>
        <w:ind w:left="0" w:right="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分步处置股权至丧失对子公司控制权过程中的各项交易不属于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的会计处理方法</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处置对子公司的投资未丧失控制权的，合并财务报表中处置价款与处置投资对应的享有该子公司净资产份额的差额计入 资本公积（资本溢价或股本溢价），资本溢价不足冲减的，应当调整留存收益。</w:t>
      </w:r>
    </w:p>
    <w:p>
      <w:pPr>
        <w:pStyle w:val="Style28"/>
        <w:keepNext w:val="0"/>
        <w:keepLines w:val="0"/>
        <w:widowControl w:val="0"/>
        <w:shd w:val="clear" w:color="auto" w:fill="auto"/>
        <w:bidi w:val="0"/>
        <w:spacing w:before="0" w:after="320" w:line="235" w:lineRule="exact"/>
        <w:ind w:left="0" w:right="0"/>
        <w:jc w:val="both"/>
      </w:pPr>
      <w:r>
        <w:rPr>
          <w:color w:val="000000"/>
          <w:spacing w:val="0"/>
          <w:w w:val="100"/>
          <w:position w:val="0"/>
        </w:rPr>
        <w:t>处置对子公司的投资丧失控制权的，在合并财务报表中，对于剩余股权，应当按照其在丧失控制权日的公允价值进行重 新计量。处置股权取得的对价与剩余股权公允价值之和，减去按原持股比例计算应享有原有子公司自购买日开始持续计算的 净资产的份额之间的差额，计入丧失控制权当期的投资收益。与原有子公司股权投资相关的其他综合收益，应当在丧失控制 权时转为当期投资收益。</w:t>
      </w:r>
    </w:p>
    <w:p>
      <w:pPr>
        <w:pStyle w:val="Style32"/>
        <w:keepNext/>
        <w:keepLines/>
        <w:widowControl w:val="0"/>
        <w:shd w:val="clear" w:color="auto" w:fill="auto"/>
        <w:bidi w:val="0"/>
        <w:spacing w:before="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6</w:t>
      </w:r>
      <w:bookmarkEnd w:id="679"/>
      <w:r>
        <w:rPr>
          <w:color w:val="000000"/>
          <w:spacing w:val="0"/>
          <w:w w:val="100"/>
          <w:position w:val="0"/>
        </w:rPr>
        <w:t>、合并财务报表的编制方法</w:t>
      </w:r>
      <w:bookmarkEnd w:id="677"/>
      <w:bookmarkEnd w:id="678"/>
      <w:bookmarkEnd w:id="680"/>
    </w:p>
    <w:p>
      <w:pPr>
        <w:pStyle w:val="Style28"/>
        <w:keepNext w:val="0"/>
        <w:keepLines w:val="0"/>
        <w:widowControl w:val="0"/>
        <w:shd w:val="clear" w:color="auto" w:fill="auto"/>
        <w:bidi w:val="0"/>
        <w:spacing w:before="0" w:after="0" w:line="233" w:lineRule="exact"/>
        <w:ind w:left="0" w:right="0"/>
        <w:jc w:val="both"/>
      </w:pPr>
      <w:r>
        <w:rPr>
          <w:color w:val="000000"/>
          <w:spacing w:val="0"/>
          <w:w w:val="100"/>
          <w:position w:val="0"/>
        </w:rPr>
        <w:t>合并财务报表以母公司及其子公司的财务报表为基础，根据其他有关资料，由本公司按照《企业会计准则第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 并财务报表》编制。</w:t>
      </w:r>
    </w:p>
    <w:p>
      <w:pPr>
        <w:pStyle w:val="Style28"/>
        <w:keepNext w:val="0"/>
        <w:keepLines w:val="0"/>
        <w:widowControl w:val="0"/>
        <w:shd w:val="clear" w:color="auto" w:fill="auto"/>
        <w:tabs>
          <w:tab w:pos="811" w:val="left"/>
        </w:tabs>
        <w:bidi w:val="0"/>
        <w:spacing w:before="0" w:after="0" w:line="233" w:lineRule="exact"/>
        <w:ind w:left="0" w:right="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28"/>
        <w:keepNext w:val="0"/>
        <w:keepLines w:val="0"/>
        <w:widowControl w:val="0"/>
        <w:shd w:val="clear" w:color="auto" w:fill="auto"/>
        <w:bidi w:val="0"/>
        <w:spacing w:before="0" w:after="0" w:line="233"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28"/>
        <w:keepNext w:val="0"/>
        <w:keepLines w:val="0"/>
        <w:widowControl w:val="0"/>
        <w:shd w:val="clear" w:color="auto" w:fill="auto"/>
        <w:bidi w:val="0"/>
        <w:spacing w:before="0" w:after="0" w:line="233"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28"/>
        <w:keepNext w:val="0"/>
        <w:keepLines w:val="0"/>
        <w:widowControl w:val="0"/>
        <w:shd w:val="clear" w:color="auto" w:fill="auto"/>
        <w:tabs>
          <w:tab w:pos="811" w:val="left"/>
        </w:tabs>
        <w:bidi w:val="0"/>
        <w:spacing w:before="0" w:after="0" w:line="233" w:lineRule="exact"/>
        <w:ind w:left="0" w:right="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28"/>
        <w:keepNext w:val="0"/>
        <w:keepLines w:val="0"/>
        <w:widowControl w:val="0"/>
        <w:shd w:val="clear" w:color="auto" w:fill="auto"/>
        <w:bidi w:val="0"/>
        <w:spacing w:before="0" w:after="0" w:line="233" w:lineRule="exact"/>
        <w:ind w:left="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8"/>
        <w:keepNext w:val="0"/>
        <w:keepLines w:val="0"/>
        <w:widowControl w:val="0"/>
        <w:shd w:val="clear" w:color="auto" w:fill="auto"/>
        <w:bidi w:val="0"/>
        <w:spacing w:before="0" w:after="0" w:line="233" w:lineRule="exact"/>
        <w:ind w:left="0" w:right="0"/>
        <w:jc w:val="both"/>
      </w:pPr>
      <w:r>
        <w:rPr>
          <w:color w:val="000000"/>
          <w:spacing w:val="0"/>
          <w:w w:val="100"/>
          <w:position w:val="0"/>
        </w:rPr>
        <w:t xml:space="preserve">在编制合并财务报表时，子公司与本公司采用的会计政策或会计期间不一致的，按照本公司的会计政策和会计期间对子 </w:t>
      </w:r>
      <w:r>
        <w:rPr>
          <w:color w:val="000000"/>
          <w:spacing w:val="0"/>
          <w:w w:val="100"/>
          <w:position w:val="0"/>
        </w:rPr>
        <w:t>公司财务报表进行必要的调整。对于非同一控制下企业合并取得的子公司，以购买日可辨认净资产公允价值为基础对其财务 报表进行调整。</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公司内所有重大往来余额、交易及未实现利润在合并财务报表编制时予以抵销。</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号——金融工具确认和计量》等相关规定进行后续计量，详见本附注三、（十二）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 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或本附注三、（九）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300" w:line="234"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（详见本附注三、（十二）、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 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32"/>
        <w:keepNext/>
        <w:keepLines/>
        <w:widowControl w:val="0"/>
        <w:shd w:val="clear" w:color="auto" w:fill="auto"/>
        <w:bidi w:val="0"/>
        <w:spacing w:before="0" w:after="30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7</w:t>
      </w:r>
      <w:bookmarkEnd w:id="685"/>
      <w:r>
        <w:rPr>
          <w:color w:val="000000"/>
          <w:spacing w:val="0"/>
          <w:w w:val="100"/>
          <w:position w:val="0"/>
        </w:rPr>
        <w:t>、合营安排分类及共同经营会计处理方法</w:t>
      </w:r>
      <w:bookmarkEnd w:id="683"/>
      <w:bookmarkEnd w:id="684"/>
      <w:bookmarkEnd w:id="686"/>
    </w:p>
    <w:p>
      <w:pPr>
        <w:pStyle w:val="Style28"/>
        <w:keepNext w:val="0"/>
        <w:keepLines w:val="0"/>
        <w:widowControl w:val="0"/>
        <w:shd w:val="clear" w:color="auto" w:fill="auto"/>
        <w:bidi w:val="0"/>
        <w:spacing w:before="0" w:after="300" w:line="240" w:lineRule="auto"/>
        <w:ind w:left="0" w:right="0" w:firstLine="300"/>
        <w:jc w:val="both"/>
      </w:pP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8</w:t>
      </w:r>
      <w:bookmarkEnd w:id="689"/>
      <w:r>
        <w:rPr>
          <w:color w:val="000000"/>
          <w:spacing w:val="0"/>
          <w:w w:val="100"/>
          <w:position w:val="0"/>
        </w:rPr>
        <w:t>、现金及现金等价物的确定标准</w:t>
      </w:r>
      <w:bookmarkEnd w:id="687"/>
      <w:bookmarkEnd w:id="688"/>
      <w:bookmarkEnd w:id="690"/>
    </w:p>
    <w:p>
      <w:pPr>
        <w:pStyle w:val="Style28"/>
        <w:keepNext w:val="0"/>
        <w:keepLines w:val="0"/>
        <w:widowControl w:val="0"/>
        <w:shd w:val="clear" w:color="auto" w:fill="auto"/>
        <w:bidi w:val="0"/>
        <w:spacing w:before="0" w:after="300" w:line="240" w:lineRule="exact"/>
        <w:ind w:left="0" w:right="0"/>
        <w:jc w:val="both"/>
      </w:pPr>
      <w:r>
        <w:rPr>
          <w:color w:val="000000"/>
          <w:spacing w:val="0"/>
          <w:w w:val="100"/>
          <w:position w:val="0"/>
        </w:rPr>
        <w:t>现金流量表的现金指企业库存现金及可以随时用于支付的存款。现金等价物指持有的期限短（一般是指从购买日起三个 月内到期）、流动性强、易于转换为已知金额现金、价值变动风险很小的投资。</w:t>
      </w:r>
    </w:p>
    <w:p>
      <w:pPr>
        <w:pStyle w:val="Style32"/>
        <w:keepNext/>
        <w:keepLines/>
        <w:widowControl w:val="0"/>
        <w:shd w:val="clear" w:color="auto" w:fill="auto"/>
        <w:bidi w:val="0"/>
        <w:spacing w:before="0" w:after="30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9</w:t>
      </w:r>
      <w:bookmarkEnd w:id="693"/>
      <w:r>
        <w:rPr>
          <w:color w:val="000000"/>
          <w:spacing w:val="0"/>
          <w:w w:val="100"/>
          <w:position w:val="0"/>
        </w:rPr>
        <w:t>、外币业务和外币报表折算</w:t>
      </w:r>
      <w:bookmarkEnd w:id="691"/>
      <w:bookmarkEnd w:id="692"/>
      <w:bookmarkEnd w:id="694"/>
    </w:p>
    <w:p>
      <w:pPr>
        <w:pStyle w:val="Style28"/>
        <w:keepNext w:val="0"/>
        <w:keepLines w:val="0"/>
        <w:widowControl w:val="0"/>
        <w:shd w:val="clear" w:color="auto" w:fill="auto"/>
        <w:bidi w:val="0"/>
        <w:spacing w:before="0" w:after="300" w:line="234" w:lineRule="exact"/>
        <w:ind w:left="0" w:right="0"/>
        <w:jc w:val="both"/>
      </w:pPr>
      <w:r>
        <w:rPr>
          <w:color w:val="000000"/>
          <w:spacing w:val="0"/>
          <w:w w:val="100"/>
          <w:position w:val="0"/>
        </w:rPr>
        <w:t>外币交易在初始确认时，采用交易发生日的即期汇率折算为人民币金额。资产负债表日，外币货币性项目采用资产负债 表日即期汇率折算，因汇率不同而产生的汇兑差额，除与购建符合资本化条件资产有关的外币专门借款本金及利息的汇兑差 额外，计入当期损益；以历史成本计量的外币非货币性项目仍采用交易发生日的即期汇率折算，不改变其人民币金额；以公 允价值计量的外币非货币性项目，采用公允价值确定日的即期汇率折算，差额计入当期损益或其他综合收益。</w:t>
      </w:r>
    </w:p>
    <w:p>
      <w:pPr>
        <w:pStyle w:val="Style32"/>
        <w:keepNext/>
        <w:keepLines/>
        <w:widowControl w:val="0"/>
        <w:shd w:val="clear" w:color="auto" w:fill="auto"/>
        <w:bidi w:val="0"/>
        <w:spacing w:before="0" w:after="30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95"/>
      <w:bookmarkEnd w:id="696"/>
      <w:bookmarkEnd w:id="698"/>
    </w:p>
    <w:p>
      <w:pPr>
        <w:pStyle w:val="Style28"/>
        <w:keepNext w:val="0"/>
        <w:keepLines w:val="0"/>
        <w:widowControl w:val="0"/>
        <w:shd w:val="clear" w:color="auto" w:fill="auto"/>
        <w:tabs>
          <w:tab w:pos="851" w:val="left"/>
        </w:tabs>
        <w:bidi w:val="0"/>
        <w:spacing w:before="0" w:after="0" w:line="231" w:lineRule="exact"/>
        <w:ind w:left="0" w:right="0"/>
        <w:jc w:val="both"/>
      </w:pPr>
      <w:bookmarkStart w:id="699" w:name="bookmark699"/>
      <w:r>
        <w:rPr>
          <w:color w:val="000000"/>
          <w:spacing w:val="0"/>
          <w:w w:val="100"/>
          <w:position w:val="0"/>
        </w:rPr>
        <w:t>（</w:t>
      </w:r>
      <w:bookmarkEnd w:id="699"/>
      <w:r>
        <w:rPr>
          <w:color w:val="000000"/>
          <w:spacing w:val="0"/>
          <w:w w:val="100"/>
          <w:position w:val="0"/>
        </w:rPr>
        <w:t>一）</w:t>
        <w:tab/>
        <w:t>金融资产和金融负债的分类</w:t>
      </w:r>
    </w:p>
    <w:p>
      <w:pPr>
        <w:pStyle w:val="Style28"/>
        <w:keepNext w:val="0"/>
        <w:keepLines w:val="0"/>
        <w:widowControl w:val="0"/>
        <w:shd w:val="clear" w:color="auto" w:fill="auto"/>
        <w:bidi w:val="0"/>
        <w:spacing w:before="0" w:after="0" w:line="231" w:lineRule="exact"/>
        <w:ind w:left="0" w:right="0"/>
        <w:jc w:val="both"/>
      </w:pPr>
      <w:r>
        <w:rPr>
          <w:color w:val="000000"/>
          <w:spacing w:val="0"/>
          <w:w w:val="100"/>
          <w:position w:val="0"/>
        </w:rPr>
        <w:t>金融资产在初始确认时划分为以下四类：以公允价值计量且其变动计入当期损益的金融资产（包括交易性金融资产和指 定为以公允价值计量且其变动计入当期损益的金融资产）、持有至到期投资、贷款和应收款项、可供出售金融资产。</w:t>
      </w:r>
    </w:p>
    <w:p>
      <w:pPr>
        <w:pStyle w:val="Style28"/>
        <w:keepNext w:val="0"/>
        <w:keepLines w:val="0"/>
        <w:widowControl w:val="0"/>
        <w:shd w:val="clear" w:color="auto" w:fill="auto"/>
        <w:bidi w:val="0"/>
        <w:spacing w:before="0" w:after="0" w:line="231" w:lineRule="exact"/>
        <w:ind w:left="0" w:right="0"/>
        <w:jc w:val="both"/>
      </w:pPr>
      <w:r>
        <w:rPr>
          <w:color w:val="000000"/>
          <w:spacing w:val="0"/>
          <w:w w:val="100"/>
          <w:position w:val="0"/>
        </w:rPr>
        <w:t>金融负债在初始确认时划分为以下两类：以公允价值计量且其变动计入当期损益的金融负债（包括交易性金融负债和指 定为以公允价值计量且其变动计入当期损益的金融负债）、其他金融负债。</w:t>
      </w:r>
    </w:p>
    <w:p>
      <w:pPr>
        <w:pStyle w:val="Style28"/>
        <w:keepNext w:val="0"/>
        <w:keepLines w:val="0"/>
        <w:widowControl w:val="0"/>
        <w:shd w:val="clear" w:color="auto" w:fill="auto"/>
        <w:tabs>
          <w:tab w:pos="851" w:val="left"/>
        </w:tabs>
        <w:bidi w:val="0"/>
        <w:spacing w:before="0" w:after="0" w:line="231" w:lineRule="exact"/>
        <w:ind w:left="0" w:right="0"/>
        <w:jc w:val="both"/>
      </w:pPr>
      <w:bookmarkStart w:id="700" w:name="bookmark700"/>
      <w:r>
        <w:rPr>
          <w:color w:val="000000"/>
          <w:spacing w:val="0"/>
          <w:w w:val="100"/>
          <w:position w:val="0"/>
        </w:rPr>
        <w:t>（</w:t>
      </w:r>
      <w:bookmarkEnd w:id="700"/>
      <w:r>
        <w:rPr>
          <w:color w:val="000000"/>
          <w:spacing w:val="0"/>
          <w:w w:val="100"/>
          <w:position w:val="0"/>
        </w:rPr>
        <w:t>二）</w:t>
        <w:tab/>
        <w:t>金融资产和金融负债的确认依据、计量方法和终止确认条件</w:t>
      </w:r>
    </w:p>
    <w:p>
      <w:pPr>
        <w:pStyle w:val="Style28"/>
        <w:keepNext w:val="0"/>
        <w:keepLines w:val="0"/>
        <w:widowControl w:val="0"/>
        <w:shd w:val="clear" w:color="auto" w:fill="auto"/>
        <w:bidi w:val="0"/>
        <w:spacing w:before="0" w:after="0" w:line="231" w:lineRule="exact"/>
        <w:ind w:left="0" w:right="0"/>
        <w:jc w:val="both"/>
      </w:pPr>
      <w:r>
        <w:rPr>
          <w:color w:val="000000"/>
          <w:spacing w:val="0"/>
          <w:w w:val="100"/>
          <w:position w:val="0"/>
        </w:rPr>
        <w:t>在本公司成为金融工具合同的一方时确认一项金融资产或金融负债。金融资产和金融负债在初始确认时以公允价值计 量。对于以公允价值计量且其变动计入当期损益的金融资产和金融负债，相关的交易费用直接计入损益，对于其他类别的金 融资产和金融负债，相关交易费用计入初始确认金额。</w:t>
      </w:r>
    </w:p>
    <w:p>
      <w:pPr>
        <w:pStyle w:val="Style28"/>
        <w:keepNext w:val="0"/>
        <w:keepLines w:val="0"/>
        <w:widowControl w:val="0"/>
        <w:shd w:val="clear" w:color="auto" w:fill="auto"/>
        <w:bidi w:val="0"/>
        <w:spacing w:before="0" w:after="0" w:line="231" w:lineRule="exact"/>
        <w:ind w:left="0" w:right="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）金融资产和金融负债的公允价值确定方法</w:t>
      </w:r>
    </w:p>
    <w:p>
      <w:pPr>
        <w:pStyle w:val="Style28"/>
        <w:keepNext w:val="0"/>
        <w:keepLines w:val="0"/>
        <w:widowControl w:val="0"/>
        <w:shd w:val="clear" w:color="auto" w:fill="auto"/>
        <w:bidi w:val="0"/>
        <w:spacing w:before="0" w:after="0" w:line="231" w:lineRule="exact"/>
        <w:ind w:left="0" w:right="0"/>
        <w:jc w:val="both"/>
      </w:pPr>
      <w:r>
        <w:rPr>
          <w:color w:val="000000"/>
          <w:spacing w:val="0"/>
          <w:w w:val="100"/>
          <w:position w:val="0"/>
        </w:rPr>
        <w:t xml:space="preserve">公允价值，是指市场参与者在计量日发生的有序交易中，出售一项资产所能收到或者转移一项负债所需支付的价格。 金融工具存在活跃市场的，本公司采用活跃市场中的报价确定其公允价值。活跃市场中的报价是指易于定期从交易所、 经纪商、行业协会、定价服务机构等获得的价格，且代表了在公平交易中实际发生的市场交易的价格。金融工具不存在活跃 </w:t>
      </w:r>
      <w:r>
        <w:rPr>
          <w:color w:val="000000"/>
          <w:spacing w:val="0"/>
          <w:w w:val="100"/>
          <w:position w:val="0"/>
        </w:rPr>
        <w:t>市场的，本公司采用估值技术确定其公允价值。估值技术包括参考熟悉情况并自愿交易的各方最近进行的市场交易中使用的 价格、参照实质上相同的其他金融工具当前的公允价值、现金流量折现法和期权定价模型等。</w:t>
      </w:r>
    </w:p>
    <w:p>
      <w:pPr>
        <w:pStyle w:val="Style28"/>
        <w:keepNext w:val="0"/>
        <w:keepLines w:val="0"/>
        <w:widowControl w:val="0"/>
        <w:shd w:val="clear" w:color="auto" w:fill="auto"/>
        <w:tabs>
          <w:tab w:pos="771" w:val="left"/>
        </w:tabs>
        <w:bidi w:val="0"/>
        <w:spacing w:before="0" w:after="0" w:line="235" w:lineRule="exact"/>
        <w:ind w:left="0" w:right="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金融资产的分类、确认和计量</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w:t>
      </w:r>
    </w:p>
    <w:p>
      <w:pPr>
        <w:pStyle w:val="Style28"/>
        <w:keepNext w:val="0"/>
        <w:keepLines w:val="0"/>
        <w:widowControl w:val="0"/>
        <w:numPr>
          <w:ilvl w:val="0"/>
          <w:numId w:val="9"/>
        </w:numPr>
        <w:shd w:val="clear" w:color="auto" w:fill="auto"/>
        <w:tabs>
          <w:tab w:pos="674" w:val="left"/>
        </w:tabs>
        <w:bidi w:val="0"/>
        <w:spacing w:before="0" w:after="0" w:line="235" w:lineRule="exact"/>
        <w:ind w:left="0" w:right="0"/>
        <w:jc w:val="both"/>
      </w:pPr>
      <w:bookmarkStart w:id="703" w:name="bookmark703"/>
      <w:bookmarkEnd w:id="703"/>
      <w:r>
        <w:rPr>
          <w:color w:val="000000"/>
          <w:spacing w:val="0"/>
          <w:w w:val="100"/>
          <w:position w:val="0"/>
        </w:rPr>
        <w:t>以公允价值计量且其变动计入当期损益的金融资产包括交易性金融资产和指定为以公允价值计量且其变动计入当期 损益的金融资产。</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属于进行集 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该指定可 以消除或明显减少由于该金融资产的计量基础不同所导致的相关利得或损失在确认或计量方面不一致的情况;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本公司风险 管理或投资策略的正式书面文件已载明,对该金融资产所在的金融资产组合或金融资产和金融负债组合以公允价值为基础进 行管理、评价并向关键管理人员报告。</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28"/>
        <w:keepNext w:val="0"/>
        <w:keepLines w:val="0"/>
        <w:widowControl w:val="0"/>
        <w:numPr>
          <w:ilvl w:val="0"/>
          <w:numId w:val="9"/>
        </w:numPr>
        <w:shd w:val="clear" w:color="auto" w:fill="auto"/>
        <w:tabs>
          <w:tab w:pos="699" w:val="left"/>
        </w:tabs>
        <w:bidi w:val="0"/>
        <w:spacing w:before="0" w:after="0" w:line="235" w:lineRule="exact"/>
        <w:ind w:left="0" w:right="0"/>
        <w:jc w:val="both"/>
      </w:pPr>
      <w:bookmarkStart w:id="704" w:name="bookmark704"/>
      <w:bookmarkEnd w:id="704"/>
      <w:r>
        <w:rPr>
          <w:color w:val="000000"/>
          <w:spacing w:val="0"/>
          <w:w w:val="100"/>
          <w:position w:val="0"/>
        </w:rPr>
        <w:t>持有至到期投资是指到期日固定、回收金额固定或可确定，且本公司有明确意图和能力持有至到期的非衍生金融资产。</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持有至到期投资采用实际利率法，按摊余成本进行后续计量，在终止确认、发生减值或摊销时产生的利得或损失，计入 当期损益。</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在计算实际利率时，本公司将在考虑金融资产或金融负债所有合同条款的基础上预计未来现金流量（不考虑未来的信用 损失），同时还将考虑金融资产或金融负债合同各方之间支付或收取的、属于实际利率组成部分的各项收费、交易费用及折 价或溢价等。</w:t>
      </w:r>
    </w:p>
    <w:p>
      <w:pPr>
        <w:pStyle w:val="Style28"/>
        <w:keepNext w:val="0"/>
        <w:keepLines w:val="0"/>
        <w:widowControl w:val="0"/>
        <w:numPr>
          <w:ilvl w:val="0"/>
          <w:numId w:val="9"/>
        </w:numPr>
        <w:shd w:val="clear" w:color="auto" w:fill="auto"/>
        <w:tabs>
          <w:tab w:pos="699" w:val="left"/>
        </w:tabs>
        <w:bidi w:val="0"/>
        <w:spacing w:before="0" w:after="0" w:line="235" w:lineRule="exact"/>
        <w:ind w:left="0" w:right="0"/>
        <w:jc w:val="both"/>
      </w:pPr>
      <w:bookmarkStart w:id="705" w:name="bookmark705"/>
      <w:bookmarkEnd w:id="705"/>
      <w:r>
        <w:rPr>
          <w:color w:val="000000"/>
          <w:spacing w:val="0"/>
          <w:w w:val="100"/>
          <w:position w:val="0"/>
        </w:rPr>
        <w:t>贷款和应收款项是指在活跃市场中没有报价、回收金额固定或可确定的非衍生金融资产。</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本公司划分为贷款和应收款的金融资产包括应收票据、应收账款、应收利息、应收股利及其他应收款等。贷款和应收款 项采用实际利率法，按摊余成本进行后续计量，在终止确认、发生减值或摊销时产生的利得或损失，计入当期损益。</w:t>
      </w:r>
    </w:p>
    <w:p>
      <w:pPr>
        <w:pStyle w:val="Style28"/>
        <w:keepNext w:val="0"/>
        <w:keepLines w:val="0"/>
        <w:widowControl w:val="0"/>
        <w:numPr>
          <w:ilvl w:val="0"/>
          <w:numId w:val="9"/>
        </w:numPr>
        <w:shd w:val="clear" w:color="auto" w:fill="auto"/>
        <w:tabs>
          <w:tab w:pos="674" w:val="left"/>
        </w:tabs>
        <w:bidi w:val="0"/>
        <w:spacing w:before="0" w:after="0" w:line="235" w:lineRule="exact"/>
        <w:ind w:left="0" w:right="0"/>
        <w:jc w:val="both"/>
      </w:pPr>
      <w:bookmarkStart w:id="706" w:name="bookmark706"/>
      <w:bookmarkEnd w:id="706"/>
      <w:r>
        <w:rPr>
          <w:color w:val="000000"/>
          <w:spacing w:val="0"/>
          <w:w w:val="100"/>
          <w:position w:val="0"/>
        </w:rPr>
        <w:t>可供出售金融资产包括初始确认时即被指定为可供出售的非衍生金融资产，以及除了以公允价值计量且其变动计入当 期损益的金融资产、贷款和应收款项、持有至到期投资以外的金融资产。</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可供出售债务工具投资的期末成本按照其摊余成本法确定，即初始确认金额扣除已偿还的本金，加上或减去采用实际利 率法将该初始确认金额与到期日金额之间的差额进行摊销形成的累计摊销额，并扣除已发生的减值损失后的金额。可供出售 权益工具投资的期末成本为其初始取得成本。</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摊余成本相关的汇兑差额计入当期损益外，确认为其他综合收益，在该金融资产终止确认时转出，计入当期损益。但是，在 活跃市场中没有报价且其公允价值不能可靠计量的权益工具投资，以及与该权益工具挂钩并须通过交付该权益工具结算的衍 生金融资产，按照成本进行后续计量。</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可供出售金融资产持有期间取得的利息及被投资单位宣告发放的现金股利，计入投资收益。</w:t>
      </w:r>
    </w:p>
    <w:p>
      <w:pPr>
        <w:pStyle w:val="Style28"/>
        <w:keepNext w:val="0"/>
        <w:keepLines w:val="0"/>
        <w:widowControl w:val="0"/>
        <w:shd w:val="clear" w:color="auto" w:fill="auto"/>
        <w:tabs>
          <w:tab w:pos="771" w:val="left"/>
        </w:tabs>
        <w:bidi w:val="0"/>
        <w:spacing w:before="0" w:after="0" w:line="235" w:lineRule="exact"/>
        <w:ind w:left="0" w:right="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金融资产减值</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28"/>
        <w:keepNext w:val="0"/>
        <w:keepLines w:val="0"/>
        <w:widowControl w:val="0"/>
        <w:shd w:val="clear" w:color="auto" w:fill="auto"/>
        <w:tabs>
          <w:tab w:pos="771" w:val="left"/>
        </w:tabs>
        <w:bidi w:val="0"/>
        <w:spacing w:before="0" w:after="0" w:line="235" w:lineRule="exact"/>
        <w:ind w:left="0" w:right="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金融资产转移的确认依据和计量方法</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所有权上几乎所有的风险和报酬，但是放弃了对该金融资产控制。</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 xml:space="preserve">本公司对采用附追索权方式出售的金融资产，或将持有的金融资产背书转让，需确定该金融资产所有权上几乎所有的风 </w:t>
      </w:r>
      <w:r>
        <w:rPr>
          <w:color w:val="000000"/>
          <w:spacing w:val="0"/>
          <w:w w:val="100"/>
          <w:position w:val="0"/>
        </w:rPr>
        <w:t>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8"/>
        <w:keepNext w:val="0"/>
        <w:keepLines w:val="0"/>
        <w:widowControl w:val="0"/>
        <w:shd w:val="clear" w:color="auto" w:fill="auto"/>
        <w:tabs>
          <w:tab w:pos="790" w:val="left"/>
        </w:tabs>
        <w:bidi w:val="0"/>
        <w:spacing w:before="0" w:after="0" w:line="233" w:lineRule="exact"/>
        <w:ind w:left="0" w:right="0"/>
        <w:jc w:val="left"/>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金融负债的分类和计量</w:t>
      </w:r>
    </w:p>
    <w:p>
      <w:pPr>
        <w:pStyle w:val="Style28"/>
        <w:keepNext w:val="0"/>
        <w:keepLines w:val="0"/>
        <w:widowControl w:val="0"/>
        <w:shd w:val="clear" w:color="auto" w:fill="auto"/>
        <w:bidi w:val="0"/>
        <w:spacing w:before="0" w:after="0" w:line="233" w:lineRule="exact"/>
        <w:ind w:left="0" w:right="0"/>
        <w:jc w:val="left"/>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28"/>
        <w:keepNext w:val="0"/>
        <w:keepLines w:val="0"/>
        <w:widowControl w:val="0"/>
        <w:numPr>
          <w:ilvl w:val="0"/>
          <w:numId w:val="11"/>
        </w:numPr>
        <w:shd w:val="clear" w:color="auto" w:fill="auto"/>
        <w:tabs>
          <w:tab w:pos="693" w:val="left"/>
        </w:tabs>
        <w:bidi w:val="0"/>
        <w:spacing w:before="0" w:after="0" w:line="233" w:lineRule="exact"/>
        <w:ind w:left="0" w:right="0"/>
        <w:jc w:val="left"/>
      </w:pPr>
      <w:bookmarkStart w:id="710" w:name="bookmark710"/>
      <w:bookmarkEnd w:id="710"/>
      <w:r>
        <w:rPr>
          <w:color w:val="000000"/>
          <w:spacing w:val="0"/>
          <w:w w:val="100"/>
          <w:position w:val="0"/>
        </w:rPr>
        <w:t>以公允价值计量且其变动计入当期损益的金融负债分类为交易性金融负债和在初始确认时指定为以公允价值计量且 其变动计入当期损益的金融负债的条件与分类为交易性金融资产和在初始确认时指定为以公允价值计量且其变动计入当期 损益的金融资产的条件一致。</w:t>
      </w:r>
    </w:p>
    <w:p>
      <w:pPr>
        <w:pStyle w:val="Style28"/>
        <w:keepNext w:val="0"/>
        <w:keepLines w:val="0"/>
        <w:widowControl w:val="0"/>
        <w:shd w:val="clear" w:color="auto" w:fill="auto"/>
        <w:bidi w:val="0"/>
        <w:spacing w:before="0" w:after="0" w:line="233" w:lineRule="exact"/>
        <w:ind w:left="0" w:right="0"/>
        <w:jc w:val="left"/>
      </w:pPr>
      <w:r>
        <w:rPr>
          <w:color w:val="000000"/>
          <w:spacing w:val="0"/>
          <w:w w:val="100"/>
          <w:position w:val="0"/>
        </w:rPr>
        <w:t>以公允价值计量且其变动计入当期损益的金融负债采用公允价值进行后续计量，公允价值的变动形成的利得或损失以及 与该等金融负债相关的股利和利息支出计入当期损益。</w:t>
      </w:r>
    </w:p>
    <w:p>
      <w:pPr>
        <w:pStyle w:val="Style28"/>
        <w:keepNext w:val="0"/>
        <w:keepLines w:val="0"/>
        <w:widowControl w:val="0"/>
        <w:numPr>
          <w:ilvl w:val="0"/>
          <w:numId w:val="11"/>
        </w:numPr>
        <w:shd w:val="clear" w:color="auto" w:fill="auto"/>
        <w:tabs>
          <w:tab w:pos="693" w:val="left"/>
        </w:tabs>
        <w:bidi w:val="0"/>
        <w:spacing w:before="0" w:after="0" w:line="233" w:lineRule="exact"/>
        <w:ind w:left="0" w:right="0"/>
        <w:jc w:val="left"/>
      </w:pPr>
      <w:bookmarkStart w:id="711" w:name="bookmark711"/>
      <w:bookmarkEnd w:id="711"/>
      <w:r>
        <w:rPr>
          <w:color w:val="000000"/>
          <w:spacing w:val="0"/>
          <w:w w:val="100"/>
          <w:position w:val="0"/>
        </w:rPr>
        <w:t>其他金融负债与在活跃市场中没有报价、公允价值不能可靠计量的权益工具挂钩并须通过交付该权益工具结算的衍生 金融负债，按照成本进行后续计量。其他金融负债采用实际利率法，按摊余成本进行后续计量，终止确认或摊销产生的利得 或损失计入当期损益。</w:t>
      </w:r>
    </w:p>
    <w:p>
      <w:pPr>
        <w:pStyle w:val="Style28"/>
        <w:keepNext w:val="0"/>
        <w:keepLines w:val="0"/>
        <w:widowControl w:val="0"/>
        <w:numPr>
          <w:ilvl w:val="0"/>
          <w:numId w:val="11"/>
        </w:numPr>
        <w:shd w:val="clear" w:color="auto" w:fill="auto"/>
        <w:tabs>
          <w:tab w:pos="693" w:val="left"/>
        </w:tabs>
        <w:bidi w:val="0"/>
        <w:spacing w:before="0" w:after="0" w:line="233" w:lineRule="exact"/>
        <w:ind w:left="0" w:right="0"/>
        <w:jc w:val="left"/>
      </w:pPr>
      <w:bookmarkStart w:id="712" w:name="bookmark712"/>
      <w:bookmarkEnd w:id="712"/>
      <w:r>
        <w:rPr>
          <w:color w:val="000000"/>
          <w:spacing w:val="0"/>
          <w:w w:val="100"/>
          <w:position w:val="0"/>
        </w:rPr>
        <w:t>财务担保合同不属于指定为以公允价值计量且其变动计入当期损益的金融负债的财务担保合同，以公允价值进行初始 确认，在初始确认后按照《企业会计准则第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一</w:t>
      </w:r>
      <w:r>
        <w:rPr>
          <w:color w:val="000000"/>
          <w:spacing w:val="0"/>
          <w:w w:val="100"/>
          <w:position w:val="0"/>
        </w:rPr>
        <w:t>或有事项》确定的金额和初始确认金额扣除按照《企业会计准则第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收入》的原则确定的累计摊销额后的余额之中的较高者进行后续计量。</w:t>
      </w:r>
    </w:p>
    <w:p>
      <w:pPr>
        <w:pStyle w:val="Style28"/>
        <w:keepNext w:val="0"/>
        <w:keepLines w:val="0"/>
        <w:widowControl w:val="0"/>
        <w:shd w:val="clear" w:color="auto" w:fill="auto"/>
        <w:tabs>
          <w:tab w:pos="790" w:val="left"/>
        </w:tabs>
        <w:bidi w:val="0"/>
        <w:spacing w:before="0" w:after="0" w:line="233" w:lineRule="exact"/>
        <w:ind w:left="0" w:right="0"/>
        <w:jc w:val="left"/>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金融负债的终止确认</w:t>
      </w:r>
    </w:p>
    <w:p>
      <w:pPr>
        <w:pStyle w:val="Style28"/>
        <w:keepNext w:val="0"/>
        <w:keepLines w:val="0"/>
        <w:widowControl w:val="0"/>
        <w:shd w:val="clear" w:color="auto" w:fill="auto"/>
        <w:bidi w:val="0"/>
        <w:spacing w:before="0" w:after="0" w:line="233" w:lineRule="exact"/>
        <w:ind w:left="0" w:right="0"/>
        <w:jc w:val="left"/>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28"/>
        <w:keepNext w:val="0"/>
        <w:keepLines w:val="0"/>
        <w:widowControl w:val="0"/>
        <w:shd w:val="clear" w:color="auto" w:fill="auto"/>
        <w:bidi w:val="0"/>
        <w:spacing w:before="0" w:after="0" w:line="233" w:lineRule="exact"/>
        <w:ind w:left="0" w:right="0"/>
        <w:jc w:val="left"/>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28"/>
        <w:keepNext w:val="0"/>
        <w:keepLines w:val="0"/>
        <w:widowControl w:val="0"/>
        <w:shd w:val="clear" w:color="auto" w:fill="auto"/>
        <w:tabs>
          <w:tab w:pos="790" w:val="left"/>
        </w:tabs>
        <w:bidi w:val="0"/>
        <w:spacing w:before="0" w:after="0" w:line="233" w:lineRule="exact"/>
        <w:ind w:left="0" w:right="0"/>
        <w:jc w:val="left"/>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金融资产和金融负债的抵销</w:t>
      </w:r>
    </w:p>
    <w:p>
      <w:pPr>
        <w:pStyle w:val="Style28"/>
        <w:keepNext w:val="0"/>
        <w:keepLines w:val="0"/>
        <w:widowControl w:val="0"/>
        <w:shd w:val="clear" w:color="auto" w:fill="auto"/>
        <w:bidi w:val="0"/>
        <w:spacing w:before="0" w:after="320" w:line="233" w:lineRule="exact"/>
        <w:ind w:left="0" w:right="0"/>
        <w:jc w:val="left"/>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2"/>
        <w:keepNext/>
        <w:keepLines/>
        <w:widowControl w:val="0"/>
        <w:shd w:val="clear" w:color="auto" w:fill="auto"/>
        <w:bidi w:val="0"/>
        <w:spacing w:before="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1</w:t>
      </w:r>
      <w:bookmarkEnd w:id="717"/>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15"/>
      <w:bookmarkEnd w:id="716"/>
      <w:bookmarkEnd w:id="718"/>
    </w:p>
    <w:p>
      <w:pPr>
        <w:pStyle w:val="Style42"/>
        <w:keepNext/>
        <w:keepLines/>
        <w:widowControl w:val="0"/>
        <w:shd w:val="clear" w:color="auto" w:fill="auto"/>
        <w:bidi w:val="0"/>
        <w:spacing w:before="0" w:after="320" w:line="240" w:lineRule="auto"/>
        <w:ind w:left="0" w:right="0" w:firstLine="14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w:t>
      </w:r>
      <w:bookmarkEnd w:id="721"/>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19"/>
      <w:bookmarkEnd w:id="720"/>
      <w:bookmarkEnd w:id="722"/>
    </w:p>
    <w:tbl>
      <w:tblPr>
        <w:tblOverlap w:val="never"/>
        <w:jc w:val="center"/>
        <w:tblLayout w:type="fixed"/>
      </w:tblPr>
      <w:tblGrid>
        <w:gridCol w:w="4790"/>
        <w:gridCol w:w="4790"/>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left"/>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万元以上的应收款项确认为单项 金额重大的应收款项。</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单独进行减值测试，根据其未来现金流量现值低于其账面价 值的差额计提坏账准备。</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140"/>
        <w:jc w:val="left"/>
      </w:pPr>
      <w:bookmarkStart w:id="723" w:name="bookmark723"/>
      <w:bookmarkStart w:id="724" w:name="bookmark724"/>
      <w:bookmarkStart w:id="725" w:name="bookmark725"/>
      <w:bookmarkStart w:id="726" w:name="bookmark726"/>
      <w:r>
        <w:rPr>
          <w:color w:val="000000"/>
          <w:spacing w:val="0"/>
          <w:w w:val="100"/>
          <w:position w:val="0"/>
        </w:rPr>
        <w:t>（</w:t>
      </w:r>
      <w:bookmarkEnd w:id="725"/>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23"/>
      <w:bookmarkEnd w:id="724"/>
      <w:bookmarkEnd w:id="726"/>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组合中，采用账龄分析法计提坏账准备的:</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0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w:t>
      </w:r>
      <w:bookmarkEnd w:id="729"/>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27"/>
      <w:bookmarkEnd w:id="728"/>
      <w:bookmarkEnd w:id="730"/>
    </w:p>
    <w:tbl>
      <w:tblPr>
        <w:tblOverlap w:val="never"/>
        <w:jc w:val="center"/>
        <w:tblLayout w:type="fixed"/>
      </w:tblPr>
      <w:tblGrid>
        <w:gridCol w:w="4790"/>
        <w:gridCol w:w="4790"/>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单项金额不重大且按照组合计提坏账准备不能反映其风险特 征的应收款项。</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根据其未来现金流量现值低于其账面价值的差额计提坏账准 备。</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31"/>
      <w:bookmarkEnd w:id="732"/>
      <w:bookmarkEnd w:id="733"/>
    </w:p>
    <w:p>
      <w:pPr>
        <w:pStyle w:val="Style28"/>
        <w:keepNext w:val="0"/>
        <w:keepLines w:val="0"/>
        <w:widowControl w:val="0"/>
        <w:shd w:val="clear" w:color="auto" w:fill="auto"/>
        <w:bidi w:val="0"/>
        <w:spacing w:before="0" w:line="233"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line="233"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233" w:lineRule="exact"/>
        <w:ind w:left="0" w:right="0" w:firstLine="360"/>
        <w:jc w:val="left"/>
      </w:pPr>
      <w:r>
        <w:rPr>
          <w:color w:val="000000"/>
          <w:spacing w:val="0"/>
          <w:w w:val="100"/>
          <w:position w:val="0"/>
        </w:rPr>
        <w:t>本公司存货主要包括原材料、在产品、产成品和发出商品等。</w:t>
      </w:r>
    </w:p>
    <w:p>
      <w:pPr>
        <w:pStyle w:val="Style28"/>
        <w:keepNext w:val="0"/>
        <w:keepLines w:val="0"/>
        <w:widowControl w:val="0"/>
        <w:shd w:val="clear" w:color="auto" w:fill="auto"/>
        <w:bidi w:val="0"/>
        <w:spacing w:before="0" w:after="0" w:line="233" w:lineRule="exact"/>
        <w:ind w:left="0" w:right="0" w:firstLine="360"/>
        <w:jc w:val="left"/>
      </w:pPr>
      <w:r>
        <w:rPr>
          <w:color w:val="000000"/>
          <w:spacing w:val="0"/>
          <w:w w:val="100"/>
          <w:position w:val="0"/>
        </w:rPr>
        <w:t>存货实行永续盘存制，存货在取得时按实际成本计价；领用或发出原材料、在产品采用加权平均法，产成品和发出商品 按个别计价法确定其实际成本。低值易耗品采用一次摊销法进行摊销，包装物采用一次摊销法摊销。</w:t>
      </w:r>
    </w:p>
    <w:p>
      <w:pPr>
        <w:pStyle w:val="Style28"/>
        <w:keepNext w:val="0"/>
        <w:keepLines w:val="0"/>
        <w:widowControl w:val="0"/>
        <w:shd w:val="clear" w:color="auto" w:fill="auto"/>
        <w:bidi w:val="0"/>
        <w:spacing w:before="0" w:after="0" w:line="233" w:lineRule="exact"/>
        <w:ind w:left="0" w:right="0" w:firstLine="360"/>
        <w:jc w:val="left"/>
      </w:pPr>
      <w:r>
        <w:rPr>
          <w:color w:val="000000"/>
          <w:spacing w:val="0"/>
          <w:w w:val="100"/>
          <w:position w:val="0"/>
        </w:rPr>
        <w:t>期末存货按成本与可变现净值孰低原则计价，对于存货因遭受毁损、全部或部分陈旧过时或销售价格低于成本等原因， 预计其成本不可收回的部分，提取存货跌价准备。库存商品及大宗原材料的存货跌价准备按单个存货项目的成本高于其可变 现净值的差额提取；其他数量繁多、单价较低的原辅材料按类别提取存货跌价准备。</w:t>
      </w:r>
    </w:p>
    <w:p>
      <w:pPr>
        <w:pStyle w:val="Style28"/>
        <w:keepNext w:val="0"/>
        <w:keepLines w:val="0"/>
        <w:widowControl w:val="0"/>
        <w:shd w:val="clear" w:color="auto" w:fill="auto"/>
        <w:bidi w:val="0"/>
        <w:spacing w:before="0" w:after="300" w:line="233" w:lineRule="exact"/>
        <w:ind w:left="0" w:right="0" w:firstLine="360"/>
        <w:jc w:val="left"/>
      </w:pPr>
      <w:r>
        <w:rPr>
          <w:color w:val="000000"/>
          <w:spacing w:val="0"/>
          <w:w w:val="100"/>
          <w:position w:val="0"/>
        </w:rPr>
        <w:t>库存商品、在产品和用于出售的材料等直接用于出售的商品存货，其可变现净值按该存货的估计售价减去估计的销售费 用和相关税费后的金额确定；用于生产而持有的材料存货，其可变现净值按所生产的产成品的估计售价减去至完工时估计将 要发生的成本、估计的销售费用和相关税费后的金额确定。</w:t>
      </w:r>
    </w:p>
    <w:p>
      <w:pPr>
        <w:pStyle w:val="Style32"/>
        <w:keepNext/>
        <w:keepLines/>
        <w:widowControl w:val="0"/>
        <w:shd w:val="clear" w:color="auto" w:fill="auto"/>
        <w:bidi w:val="0"/>
        <w:spacing w:before="0" w:after="30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rFonts w:ascii="Times New Roman" w:eastAsia="Times New Roman" w:hAnsi="Times New Roman" w:cs="Times New Roman"/>
          <w:color w:val="000000"/>
          <w:spacing w:val="0"/>
          <w:w w:val="100"/>
          <w:position w:val="0"/>
        </w:rPr>
        <w:t>3</w:t>
      </w:r>
      <w:r>
        <w:rPr>
          <w:color w:val="000000"/>
          <w:spacing w:val="0"/>
          <w:w w:val="100"/>
          <w:position w:val="0"/>
        </w:rPr>
        <w:t>、划分为持有待售资产</w:t>
      </w:r>
      <w:bookmarkEnd w:id="734"/>
      <w:bookmarkEnd w:id="735"/>
      <w:bookmarkEnd w:id="737"/>
    </w:p>
    <w:p>
      <w:pPr>
        <w:pStyle w:val="Style28"/>
        <w:keepNext w:val="0"/>
        <w:keepLines w:val="0"/>
        <w:widowControl w:val="0"/>
        <w:shd w:val="clear" w:color="auto" w:fill="auto"/>
        <w:bidi w:val="0"/>
        <w:spacing w:before="0" w:after="30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738"/>
      <w:bookmarkEnd w:id="739"/>
      <w:bookmarkEnd w:id="741"/>
    </w:p>
    <w:p>
      <w:pPr>
        <w:pStyle w:val="Style28"/>
        <w:keepNext w:val="0"/>
        <w:keepLines w:val="0"/>
        <w:widowControl w:val="0"/>
        <w:shd w:val="clear" w:color="auto" w:fill="auto"/>
        <w:tabs>
          <w:tab w:pos="885" w:val="left"/>
        </w:tabs>
        <w:bidi w:val="0"/>
        <w:spacing w:before="0" w:after="120" w:line="235" w:lineRule="exact"/>
        <w:ind w:left="0" w:right="0" w:firstLine="360"/>
        <w:jc w:val="left"/>
      </w:pPr>
      <w:bookmarkStart w:id="742" w:name="bookmark742"/>
      <w:r>
        <w:rPr>
          <w:color w:val="000000"/>
          <w:spacing w:val="0"/>
          <w:w w:val="100"/>
          <w:position w:val="0"/>
        </w:rPr>
        <w:t>（</w:t>
      </w:r>
      <w:bookmarkEnd w:id="742"/>
      <w:r>
        <w:rPr>
          <w:color w:val="000000"/>
          <w:spacing w:val="0"/>
          <w:w w:val="100"/>
          <w:position w:val="0"/>
        </w:rPr>
        <w:t>一）</w:t>
        <w:tab/>
        <w:t>投资成本的确定</w:t>
      </w:r>
    </w:p>
    <w:p>
      <w:pPr>
        <w:pStyle w:val="Style28"/>
        <w:keepNext w:val="0"/>
        <w:keepLines w:val="0"/>
        <w:widowControl w:val="0"/>
        <w:shd w:val="clear" w:color="auto" w:fill="auto"/>
        <w:tabs>
          <w:tab w:pos="895" w:val="left"/>
        </w:tabs>
        <w:bidi w:val="0"/>
        <w:spacing w:before="0" w:after="0" w:line="235" w:lineRule="exact"/>
        <w:ind w:left="0" w:right="0" w:firstLine="360"/>
        <w:jc w:val="both"/>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同一控制下的企业合并形成的，合并方以支付现金、转让非现金资产、承担债务或发行权益性证券作为合并对价 的，在合并日按照被合并方所有者权益在最终控制方合并财务报表中的账面价值的份额作为其初始投资成本。长期股权投资 初始投资成本与支付的合并对价的账面价值或发行股份的面值总额之间的差额调整资本公积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 积不足冲减的，调整留存收益。</w:t>
      </w:r>
    </w:p>
    <w:p>
      <w:pPr>
        <w:pStyle w:val="Style28"/>
        <w:keepNext w:val="0"/>
        <w:keepLines w:val="0"/>
        <w:widowControl w:val="0"/>
        <w:shd w:val="clear" w:color="auto" w:fill="auto"/>
        <w:bidi w:val="0"/>
        <w:spacing w:before="0" w:after="0" w:line="235" w:lineRule="exact"/>
        <w:ind w:left="0" w:right="0" w:firstLine="360"/>
        <w:jc w:val="both"/>
      </w:pPr>
      <w:r>
        <w:rPr>
          <w:color w:val="000000"/>
          <w:spacing w:val="0"/>
          <w:w w:val="100"/>
          <w:position w:val="0"/>
        </w:rPr>
        <w:t>分步实现同一控制下企业合并的，应当以持股比例计算的合并日应享有被合并方账面所有者权益份额作为该项投资的初 始投资成本。初始投资成本与其原长期股权投资账面价值加上合并日取得进一步股份新支付对价的账面价值之和的差额，调 整资本公积（资本溢价或股本溢价），资本公积不足冲减的，冲减留存收益。</w:t>
      </w:r>
    </w:p>
    <w:p>
      <w:pPr>
        <w:pStyle w:val="Style28"/>
        <w:keepNext w:val="0"/>
        <w:keepLines w:val="0"/>
        <w:widowControl w:val="0"/>
        <w:shd w:val="clear" w:color="auto" w:fill="auto"/>
        <w:tabs>
          <w:tab w:pos="799" w:val="left"/>
        </w:tabs>
        <w:bidi w:val="0"/>
        <w:spacing w:before="0" w:after="0" w:line="235" w:lineRule="exact"/>
        <w:ind w:left="0" w:right="0" w:firstLine="36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非同一控制下的企业合并形成的，在购买日按照支付的合并对价的公允价值作为其初始投资成本。</w:t>
      </w:r>
    </w:p>
    <w:p>
      <w:pPr>
        <w:pStyle w:val="Style28"/>
        <w:keepNext w:val="0"/>
        <w:keepLines w:val="0"/>
        <w:widowControl w:val="0"/>
        <w:shd w:val="clear" w:color="auto" w:fill="auto"/>
        <w:tabs>
          <w:tab w:pos="895" w:val="left"/>
        </w:tabs>
        <w:bidi w:val="0"/>
        <w:spacing w:before="0" w:after="0" w:line="235" w:lineRule="exact"/>
        <w:ind w:left="0" w:right="0" w:firstLine="36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除企业合并形成以外的：以支付现金取得的，按照实际支付的购买价款作为其初始投资成本；以发行权益性证券 取得的，按照发行权益性证券的公允价值作为其初始投资成本；投资者投入的，按照投资合同或协议约定的价值作为其初始 投资成本（合同或协议约定价值不公允的除外）。</w:t>
      </w:r>
    </w:p>
    <w:p>
      <w:pPr>
        <w:pStyle w:val="Style28"/>
        <w:keepNext w:val="0"/>
        <w:keepLines w:val="0"/>
        <w:widowControl w:val="0"/>
        <w:shd w:val="clear" w:color="auto" w:fill="auto"/>
        <w:tabs>
          <w:tab w:pos="885" w:val="left"/>
        </w:tabs>
        <w:bidi w:val="0"/>
        <w:spacing w:before="0" w:after="120" w:line="235" w:lineRule="exact"/>
        <w:ind w:left="0" w:right="0" w:firstLine="360"/>
        <w:jc w:val="both"/>
      </w:pPr>
      <w:bookmarkStart w:id="746" w:name="bookmark746"/>
      <w:r>
        <w:rPr>
          <w:color w:val="000000"/>
          <w:spacing w:val="0"/>
          <w:w w:val="100"/>
          <w:position w:val="0"/>
        </w:rPr>
        <w:t>（</w:t>
      </w:r>
      <w:bookmarkEnd w:id="746"/>
      <w:r>
        <w:rPr>
          <w:color w:val="000000"/>
          <w:spacing w:val="0"/>
          <w:w w:val="100"/>
          <w:position w:val="0"/>
        </w:rPr>
        <w:t>二）</w:t>
        <w:tab/>
        <w:t>后续计量及损益确认方法</w:t>
      </w:r>
    </w:p>
    <w:p>
      <w:pPr>
        <w:pStyle w:val="Style28"/>
        <w:keepNext w:val="0"/>
        <w:keepLines w:val="0"/>
        <w:widowControl w:val="0"/>
        <w:shd w:val="clear" w:color="auto" w:fill="auto"/>
        <w:bidi w:val="0"/>
        <w:spacing w:before="0" w:after="0" w:line="234" w:lineRule="exact"/>
        <w:ind w:left="0" w:right="0" w:firstLine="360"/>
        <w:jc w:val="both"/>
      </w:pPr>
      <w:r>
        <w:rPr>
          <w:color w:val="000000"/>
          <w:spacing w:val="0"/>
          <w:w w:val="100"/>
          <w:position w:val="0"/>
        </w:rPr>
        <w:t>本公司能够对被投资单位实施控制的长期股权投资</w:t>
      </w:r>
      <w:r>
        <w:rPr>
          <w:color w:val="000000"/>
          <w:spacing w:val="0"/>
          <w:w w:val="100"/>
          <w:position w:val="0"/>
          <w:sz w:val="18"/>
          <w:szCs w:val="18"/>
        </w:rPr>
        <w:t>，</w:t>
      </w:r>
      <w:r>
        <w:rPr>
          <w:color w:val="000000"/>
          <w:spacing w:val="0"/>
          <w:w w:val="100"/>
          <w:position w:val="0"/>
        </w:rPr>
        <w:t>在本公司个别财务报表中采用成本法核算；对具有共同控制或重大 影响的长期股权投资，采用权益法核算。</w:t>
      </w:r>
    </w:p>
    <w:p>
      <w:pPr>
        <w:pStyle w:val="Style28"/>
        <w:keepNext w:val="0"/>
        <w:keepLines w:val="0"/>
        <w:widowControl w:val="0"/>
        <w:shd w:val="clear" w:color="auto" w:fill="auto"/>
        <w:bidi w:val="0"/>
        <w:spacing w:before="0" w:after="0" w:line="234" w:lineRule="exact"/>
        <w:ind w:left="0" w:right="0" w:firstLine="360"/>
        <w:jc w:val="both"/>
      </w:pPr>
      <w:r>
        <w:rPr>
          <w:color w:val="000000"/>
          <w:spacing w:val="0"/>
          <w:w w:val="100"/>
          <w:position w:val="0"/>
        </w:rPr>
        <w:t>采用成本法时</w:t>
      </w:r>
      <w:r>
        <w:rPr>
          <w:color w:val="000000"/>
          <w:spacing w:val="0"/>
          <w:w w:val="100"/>
          <w:position w:val="0"/>
          <w:sz w:val="18"/>
          <w:szCs w:val="18"/>
        </w:rPr>
        <w:t>，</w:t>
      </w:r>
      <w:r>
        <w:rPr>
          <w:color w:val="000000"/>
          <w:spacing w:val="0"/>
          <w:w w:val="100"/>
          <w:position w:val="0"/>
        </w:rPr>
        <w:t>长期股权投资按初始投资成本计价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除取得投资时实际支付的价款或对价中包含的已宣告但尚未发放的现 金股利或利润外</w:t>
      </w:r>
      <w:r>
        <w:rPr>
          <w:color w:val="000000"/>
          <w:spacing w:val="0"/>
          <w:w w:val="100"/>
          <w:position w:val="0"/>
          <w:sz w:val="18"/>
          <w:szCs w:val="18"/>
        </w:rPr>
        <w:t>，</w:t>
      </w:r>
      <w:r>
        <w:rPr>
          <w:color w:val="000000"/>
          <w:spacing w:val="0"/>
          <w:w w:val="100"/>
          <w:position w:val="0"/>
        </w:rPr>
        <w:t>按享有被投资单位宣告分派的现金股利或利润</w:t>
      </w:r>
      <w:r>
        <w:rPr>
          <w:color w:val="000000"/>
          <w:spacing w:val="0"/>
          <w:w w:val="100"/>
          <w:position w:val="0"/>
          <w:sz w:val="18"/>
          <w:szCs w:val="18"/>
        </w:rPr>
        <w:t>，</w:t>
      </w:r>
      <w:r>
        <w:rPr>
          <w:color w:val="000000"/>
          <w:spacing w:val="0"/>
          <w:w w:val="100"/>
          <w:position w:val="0"/>
        </w:rPr>
        <w:t>确认为当期投资收益</w:t>
      </w:r>
      <w:r>
        <w:rPr>
          <w:color w:val="000000"/>
          <w:spacing w:val="0"/>
          <w:w w:val="100"/>
          <w:position w:val="0"/>
          <w:sz w:val="18"/>
          <w:szCs w:val="18"/>
        </w:rPr>
        <w:t>，</w:t>
      </w:r>
      <w:r>
        <w:rPr>
          <w:color w:val="000000"/>
          <w:spacing w:val="0"/>
          <w:w w:val="100"/>
          <w:position w:val="0"/>
        </w:rPr>
        <w:t>并同时根据有关资产减值政策考虑长 期投资是否减值。</w:t>
      </w:r>
    </w:p>
    <w:p>
      <w:pPr>
        <w:pStyle w:val="Style28"/>
        <w:keepNext w:val="0"/>
        <w:keepLines w:val="0"/>
        <w:widowControl w:val="0"/>
        <w:shd w:val="clear" w:color="auto" w:fill="auto"/>
        <w:bidi w:val="0"/>
        <w:spacing w:before="0" w:after="0" w:line="234" w:lineRule="exact"/>
        <w:ind w:left="0" w:right="0" w:firstLine="360"/>
        <w:jc w:val="both"/>
      </w:pPr>
      <w:r>
        <w:rPr>
          <w:color w:val="000000"/>
          <w:spacing w:val="0"/>
          <w:w w:val="100"/>
          <w:position w:val="0"/>
        </w:rPr>
        <w:t>采用权益法时</w:t>
      </w:r>
      <w:r>
        <w:rPr>
          <w:color w:val="000000"/>
          <w:spacing w:val="0"/>
          <w:w w:val="100"/>
          <w:position w:val="0"/>
          <w:sz w:val="18"/>
          <w:szCs w:val="18"/>
        </w:rPr>
        <w:t>，</w:t>
      </w:r>
      <w:r>
        <w:rPr>
          <w:color w:val="000000"/>
          <w:spacing w:val="0"/>
          <w:w w:val="100"/>
          <w:position w:val="0"/>
        </w:rPr>
        <w:t>长期股权投资的初始投资成本大于投资时应享有被投资单位可辨认净资产公允价值份额的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归入长期股权 投资的初始投资成本；长期股权投资的初始投资成本小于投资时应享有被投资单位可辨认净资产公允价值份额的</w:t>
      </w:r>
      <w:r>
        <w:rPr>
          <w:color w:val="000000"/>
          <w:spacing w:val="0"/>
          <w:w w:val="100"/>
          <w:position w:val="0"/>
          <w:sz w:val="18"/>
          <w:szCs w:val="18"/>
        </w:rPr>
        <w:t>，</w:t>
      </w:r>
      <w:r>
        <w:rPr>
          <w:color w:val="000000"/>
          <w:spacing w:val="0"/>
          <w:w w:val="100"/>
          <w:position w:val="0"/>
        </w:rPr>
        <w:t>其差额计 入当期损益</w:t>
      </w:r>
      <w:r>
        <w:rPr>
          <w:color w:val="000000"/>
          <w:spacing w:val="0"/>
          <w:w w:val="100"/>
          <w:position w:val="0"/>
          <w:sz w:val="18"/>
          <w:szCs w:val="18"/>
        </w:rPr>
        <w:t>，</w:t>
      </w:r>
      <w:r>
        <w:rPr>
          <w:color w:val="000000"/>
          <w:spacing w:val="0"/>
          <w:w w:val="100"/>
          <w:position w:val="0"/>
        </w:rPr>
        <w:t>同时调整长期股权投资的成本。</w:t>
      </w:r>
    </w:p>
    <w:p>
      <w:pPr>
        <w:pStyle w:val="Style28"/>
        <w:keepNext w:val="0"/>
        <w:keepLines w:val="0"/>
        <w:widowControl w:val="0"/>
        <w:shd w:val="clear" w:color="auto" w:fill="auto"/>
        <w:bidi w:val="0"/>
        <w:spacing w:before="0" w:after="0" w:line="234" w:lineRule="exact"/>
        <w:ind w:left="0" w:right="0" w:firstLine="360"/>
        <w:jc w:val="both"/>
      </w:pPr>
      <w:r>
        <w:rPr>
          <w:color w:val="000000"/>
          <w:spacing w:val="0"/>
          <w:w w:val="100"/>
          <w:position w:val="0"/>
        </w:rPr>
        <w:t>采用权益法时</w:t>
      </w:r>
      <w:r>
        <w:rPr>
          <w:color w:val="000000"/>
          <w:spacing w:val="0"/>
          <w:w w:val="100"/>
          <w:position w:val="0"/>
          <w:sz w:val="18"/>
          <w:szCs w:val="18"/>
        </w:rPr>
        <w:t>，</w:t>
      </w:r>
      <w:r>
        <w:rPr>
          <w:color w:val="000000"/>
          <w:spacing w:val="0"/>
          <w:w w:val="100"/>
          <w:position w:val="0"/>
        </w:rPr>
        <w:t>取得长期股权投资后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按照应享有或应分担的被投资单位实现的净损益的份额</w:t>
      </w:r>
      <w:r>
        <w:rPr>
          <w:color w:val="000000"/>
          <w:spacing w:val="0"/>
          <w:w w:val="100"/>
          <w:position w:val="0"/>
          <w:sz w:val="18"/>
          <w:szCs w:val="18"/>
        </w:rPr>
        <w:t>，</w:t>
      </w:r>
      <w:r>
        <w:rPr>
          <w:color w:val="000000"/>
          <w:spacing w:val="0"/>
          <w:w w:val="100"/>
          <w:position w:val="0"/>
        </w:rPr>
        <w:t>确认投资损益并调整长期 股权投资的账面价值。在确认应享有被投资单位净损益的份额时</w:t>
      </w:r>
      <w:r>
        <w:rPr>
          <w:color w:val="000000"/>
          <w:spacing w:val="0"/>
          <w:w w:val="100"/>
          <w:position w:val="0"/>
          <w:sz w:val="18"/>
          <w:szCs w:val="18"/>
        </w:rPr>
        <w:t>，</w:t>
      </w:r>
      <w:r>
        <w:rPr>
          <w:color w:val="000000"/>
          <w:spacing w:val="0"/>
          <w:w w:val="100"/>
          <w:position w:val="0"/>
        </w:rPr>
        <w:t xml:space="preserve">以取得投资时被投资单位各项可辨认资产等的公允价值为 </w:t>
      </w:r>
      <w:r>
        <w:rPr>
          <w:color w:val="000000"/>
          <w:spacing w:val="0"/>
          <w:w w:val="100"/>
          <w:position w:val="0"/>
        </w:rPr>
        <w:t>基础</w:t>
      </w:r>
      <w:r>
        <w:rPr>
          <w:color w:val="000000"/>
          <w:spacing w:val="0"/>
          <w:w w:val="100"/>
          <w:position w:val="0"/>
          <w:sz w:val="18"/>
          <w:szCs w:val="18"/>
        </w:rPr>
        <w:t>，</w:t>
      </w:r>
      <w:r>
        <w:rPr>
          <w:color w:val="000000"/>
          <w:spacing w:val="0"/>
          <w:w w:val="100"/>
          <w:position w:val="0"/>
        </w:rPr>
        <w:t>按照本公司的会计政策及会计期间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并抵销与联营企业及合营企业之间发生的内部交易损益按照持股比例计算归属于投 资企业的部分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但内部交易损失属于资产减值损失的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应全额确认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对被投资单位的净利润进行调整后确认。按照被投资单位 宣告分派的利润或现金股利计算应分得的部分</w:t>
      </w:r>
      <w:r>
        <w:rPr>
          <w:color w:val="000000"/>
          <w:spacing w:val="0"/>
          <w:w w:val="100"/>
          <w:position w:val="0"/>
          <w:sz w:val="18"/>
          <w:szCs w:val="18"/>
        </w:rPr>
        <w:t>，</w:t>
      </w:r>
      <w:r>
        <w:rPr>
          <w:color w:val="000000"/>
          <w:spacing w:val="0"/>
          <w:w w:val="100"/>
          <w:position w:val="0"/>
        </w:rPr>
        <w:t>相应减少长期股权投资的账面价值。本公司确认被投资单位发生的净亏损</w:t>
      </w:r>
      <w:r>
        <w:rPr>
          <w:color w:val="000000"/>
          <w:spacing w:val="0"/>
          <w:w w:val="100"/>
          <w:position w:val="0"/>
          <w:sz w:val="18"/>
          <w:szCs w:val="18"/>
        </w:rPr>
        <w:t>，</w:t>
      </w:r>
      <w:r>
        <w:rPr>
          <w:color w:val="000000"/>
          <w:spacing w:val="0"/>
          <w:w w:val="100"/>
          <w:position w:val="0"/>
        </w:rPr>
        <w:t>以 长期股权投资的账面价值以及其他实质上构成对被投资单位净投资的长期权益减记至零为限</w:t>
      </w:r>
      <w:r>
        <w:rPr>
          <w:color w:val="000000"/>
          <w:spacing w:val="0"/>
          <w:w w:val="100"/>
          <w:position w:val="0"/>
          <w:sz w:val="18"/>
          <w:szCs w:val="18"/>
        </w:rPr>
        <w:t>，</w:t>
      </w:r>
      <w:r>
        <w:rPr>
          <w:color w:val="000000"/>
          <w:spacing w:val="0"/>
          <w:w w:val="100"/>
          <w:position w:val="0"/>
        </w:rPr>
        <w:t>本公司负有承担额外损失义务 的除外。对于被投资单位除净损益以外所有者权益的其他变动</w:t>
      </w:r>
      <w:r>
        <w:rPr>
          <w:color w:val="000000"/>
          <w:spacing w:val="0"/>
          <w:w w:val="100"/>
          <w:position w:val="0"/>
          <w:sz w:val="18"/>
          <w:szCs w:val="18"/>
        </w:rPr>
        <w:t>，</w:t>
      </w:r>
      <w:r>
        <w:rPr>
          <w:color w:val="000000"/>
          <w:spacing w:val="0"/>
          <w:w w:val="100"/>
          <w:position w:val="0"/>
        </w:rPr>
        <w:t>调整长期股权投资的账面价值并计入所有者权益。</w:t>
      </w:r>
    </w:p>
    <w:p>
      <w:pPr>
        <w:pStyle w:val="Style28"/>
        <w:keepNext w:val="0"/>
        <w:keepLines w:val="0"/>
        <w:widowControl w:val="0"/>
        <w:shd w:val="clear" w:color="auto" w:fill="auto"/>
        <w:tabs>
          <w:tab w:pos="858" w:val="left"/>
        </w:tabs>
        <w:bidi w:val="0"/>
        <w:spacing w:before="0" w:after="120" w:line="234" w:lineRule="exact"/>
        <w:ind w:left="0" w:right="0" w:firstLine="360"/>
        <w:jc w:val="both"/>
      </w:pPr>
      <w:bookmarkStart w:id="747" w:name="bookmark747"/>
      <w:r>
        <w:rPr>
          <w:color w:val="000000"/>
          <w:spacing w:val="0"/>
          <w:w w:val="100"/>
          <w:position w:val="0"/>
        </w:rPr>
        <w:t>（</w:t>
      </w:r>
      <w:bookmarkEnd w:id="747"/>
      <w:r>
        <w:rPr>
          <w:color w:val="000000"/>
          <w:spacing w:val="0"/>
          <w:w w:val="100"/>
          <w:position w:val="0"/>
        </w:rPr>
        <w:t>三）</w:t>
        <w:tab/>
        <w:t>确定对被投资单位具有控制、重大影响的依据</w:t>
      </w:r>
    </w:p>
    <w:p>
      <w:pPr>
        <w:pStyle w:val="Style28"/>
        <w:keepNext w:val="0"/>
        <w:keepLines w:val="0"/>
        <w:widowControl w:val="0"/>
        <w:shd w:val="clear" w:color="auto" w:fill="auto"/>
        <w:bidi w:val="0"/>
        <w:spacing w:before="0" w:after="0" w:line="235" w:lineRule="exact"/>
        <w:ind w:left="0" w:right="0" w:firstLine="360"/>
        <w:jc w:val="both"/>
      </w:pPr>
      <w:r>
        <w:rPr>
          <w:color w:val="000000"/>
          <w:spacing w:val="0"/>
          <w:w w:val="100"/>
          <w:position w:val="0"/>
        </w:rPr>
        <w:t>控制，是指拥有对被投资方的权力，通过参与被投资方的相关活动而享有可变回报，并且有能力运用对被投资方的权力 影响回报金额；重大影响，是指投资方对被投资单位的财务和经营政策有参与决策的权力，但并不能够控制或者与其他方一 起共同控制这些政策的制定。</w:t>
      </w:r>
    </w:p>
    <w:p>
      <w:pPr>
        <w:pStyle w:val="Style28"/>
        <w:keepNext w:val="0"/>
        <w:keepLines w:val="0"/>
        <w:widowControl w:val="0"/>
        <w:shd w:val="clear" w:color="auto" w:fill="auto"/>
        <w:tabs>
          <w:tab w:pos="858" w:val="left"/>
        </w:tabs>
        <w:bidi w:val="0"/>
        <w:spacing w:before="0" w:after="120" w:line="235" w:lineRule="exact"/>
        <w:ind w:left="0" w:right="0" w:firstLine="360"/>
        <w:jc w:val="both"/>
      </w:pPr>
      <w:bookmarkStart w:id="748" w:name="bookmark748"/>
      <w:r>
        <w:rPr>
          <w:color w:val="000000"/>
          <w:spacing w:val="0"/>
          <w:w w:val="100"/>
          <w:position w:val="0"/>
        </w:rPr>
        <w:t>（</w:t>
      </w:r>
      <w:bookmarkEnd w:id="748"/>
      <w:r>
        <w:rPr>
          <w:color w:val="000000"/>
          <w:spacing w:val="0"/>
          <w:w w:val="100"/>
          <w:position w:val="0"/>
        </w:rPr>
        <w:t>四）</w:t>
        <w:tab/>
        <w:t>长期股权投资的处置</w:t>
      </w:r>
    </w:p>
    <w:p>
      <w:pPr>
        <w:pStyle w:val="Style28"/>
        <w:keepNext w:val="0"/>
        <w:keepLines w:val="0"/>
        <w:widowControl w:val="0"/>
        <w:shd w:val="clear" w:color="auto" w:fill="auto"/>
        <w:tabs>
          <w:tab w:pos="772" w:val="left"/>
        </w:tabs>
        <w:bidi w:val="0"/>
        <w:spacing w:before="0" w:after="120" w:line="234" w:lineRule="exact"/>
        <w:ind w:left="0" w:right="0" w:firstLine="36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部分处置对子公司的长期股权投资，但不丧失控制权的情形</w:t>
      </w:r>
    </w:p>
    <w:p>
      <w:pPr>
        <w:pStyle w:val="Style28"/>
        <w:keepNext w:val="0"/>
        <w:keepLines w:val="0"/>
        <w:widowControl w:val="0"/>
        <w:shd w:val="clear" w:color="auto" w:fill="auto"/>
        <w:bidi w:val="0"/>
        <w:spacing w:before="0" w:after="0" w:line="230" w:lineRule="exact"/>
        <w:ind w:left="0" w:right="0" w:firstLine="0"/>
        <w:jc w:val="both"/>
      </w:pPr>
      <w:r>
        <w:rPr>
          <w:color w:val="000000"/>
          <w:spacing w:val="0"/>
          <w:w w:val="100"/>
          <w:position w:val="0"/>
        </w:rPr>
        <w:t>部分处置对子公司的长期股权投资，但不丧失控制权时，应当将处置价款与处置投资对应的账面价值的差额确认为当期投资 收益。</w:t>
      </w:r>
    </w:p>
    <w:p>
      <w:pPr>
        <w:pStyle w:val="Style28"/>
        <w:keepNext w:val="0"/>
        <w:keepLines w:val="0"/>
        <w:widowControl w:val="0"/>
        <w:shd w:val="clear" w:color="auto" w:fill="auto"/>
        <w:tabs>
          <w:tab w:pos="772" w:val="left"/>
        </w:tabs>
        <w:bidi w:val="0"/>
        <w:spacing w:before="0" w:after="120" w:line="230" w:lineRule="exact"/>
        <w:ind w:left="0" w:right="0" w:firstLine="36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部分处置股权投资或其他原因丧失了对子公司控制权的情形</w:t>
      </w:r>
    </w:p>
    <w:p>
      <w:pPr>
        <w:pStyle w:val="Style28"/>
        <w:keepNext w:val="0"/>
        <w:keepLines w:val="0"/>
        <w:widowControl w:val="0"/>
        <w:shd w:val="clear" w:color="auto" w:fill="auto"/>
        <w:bidi w:val="0"/>
        <w:spacing w:before="0" w:after="0" w:line="232" w:lineRule="exact"/>
        <w:ind w:left="0" w:right="0" w:firstLine="0"/>
        <w:jc w:val="both"/>
      </w:pPr>
      <w:r>
        <w:rPr>
          <w:color w:val="000000"/>
          <w:spacing w:val="0"/>
          <w:w w:val="100"/>
          <w:position w:val="0"/>
        </w:rPr>
        <w:t>部分处置股权投资或其他原因丧失了对子公司控制权的，对于处置的股权，应结转与所售股权相对应的长期股权投资的账面 价值，出售所得价款与处置长期股权投资账面价值之间差额，确认为投资收益（损失）；同时，对于剩余股权，应当按其账 面价值确认为长期股权投资或其它相关金融资产。处置后的剩余股权能够对子公司实施共同控制或重大影响的，应按有关成 本法转为权益法的相关规定进行会计处理。</w:t>
      </w:r>
    </w:p>
    <w:p>
      <w:pPr>
        <w:pStyle w:val="Style28"/>
        <w:keepNext w:val="0"/>
        <w:keepLines w:val="0"/>
        <w:widowControl w:val="0"/>
        <w:shd w:val="clear" w:color="auto" w:fill="auto"/>
        <w:tabs>
          <w:tab w:pos="858" w:val="left"/>
        </w:tabs>
        <w:bidi w:val="0"/>
        <w:spacing w:before="0" w:after="120" w:line="232" w:lineRule="exact"/>
        <w:ind w:left="0" w:right="0" w:firstLine="360"/>
        <w:jc w:val="both"/>
      </w:pPr>
      <w:bookmarkStart w:id="751" w:name="bookmark751"/>
      <w:r>
        <w:rPr>
          <w:color w:val="000000"/>
          <w:spacing w:val="0"/>
          <w:w w:val="100"/>
          <w:position w:val="0"/>
        </w:rPr>
        <w:t>（</w:t>
      </w:r>
      <w:bookmarkEnd w:id="751"/>
      <w:r>
        <w:rPr>
          <w:color w:val="000000"/>
          <w:spacing w:val="0"/>
          <w:w w:val="100"/>
          <w:position w:val="0"/>
        </w:rPr>
        <w:t>五）</w:t>
        <w:tab/>
        <w:t>减值测试方法及减值准备计提方法</w:t>
      </w:r>
    </w:p>
    <w:p>
      <w:pPr>
        <w:pStyle w:val="Style28"/>
        <w:keepNext w:val="0"/>
        <w:keepLines w:val="0"/>
        <w:widowControl w:val="0"/>
        <w:shd w:val="clear" w:color="auto" w:fill="auto"/>
        <w:bidi w:val="0"/>
        <w:spacing w:before="0" w:after="320" w:line="235" w:lineRule="exact"/>
        <w:ind w:left="0" w:right="0" w:firstLine="300"/>
        <w:jc w:val="both"/>
      </w:pPr>
      <w:r>
        <w:rPr>
          <w:color w:val="000000"/>
          <w:spacing w:val="0"/>
          <w:w w:val="100"/>
          <w:position w:val="0"/>
        </w:rPr>
        <w:t>对子公司、联营企业及合营企业的投资，在资产负债表日有客观证据表明其发生减值的，按照账面价值与可收回金额的 差额计提相应的减值准备。</w:t>
      </w:r>
    </w:p>
    <w:p>
      <w:pPr>
        <w:pStyle w:val="Style32"/>
        <w:keepNext/>
        <w:keepLines/>
        <w:widowControl w:val="0"/>
        <w:shd w:val="clear" w:color="auto" w:fill="auto"/>
        <w:tabs>
          <w:tab w:pos="440" w:val="left"/>
        </w:tabs>
        <w:bidi w:val="0"/>
        <w:spacing w:before="0" w:after="2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52"/>
      <w:bookmarkEnd w:id="753"/>
      <w:bookmarkEnd w:id="755"/>
    </w:p>
    <w:p>
      <w:pPr>
        <w:pStyle w:val="Style28"/>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投资性房地产计量模式 不适用</w:t>
      </w:r>
    </w:p>
    <w:p>
      <w:pPr>
        <w:pStyle w:val="Style32"/>
        <w:keepNext/>
        <w:keepLines/>
        <w:widowControl w:val="0"/>
        <w:shd w:val="clear" w:color="auto" w:fill="auto"/>
        <w:tabs>
          <w:tab w:pos="440" w:val="left"/>
        </w:tabs>
        <w:bidi w:val="0"/>
        <w:spacing w:before="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56"/>
      <w:bookmarkEnd w:id="757"/>
      <w:bookmarkEnd w:id="759"/>
    </w:p>
    <w:p>
      <w:pPr>
        <w:pStyle w:val="Style42"/>
        <w:keepNext/>
        <w:keepLines/>
        <w:widowControl w:val="0"/>
        <w:shd w:val="clear" w:color="auto" w:fill="auto"/>
        <w:bidi w:val="0"/>
        <w:spacing w:before="0" w:after="26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60"/>
      <w:bookmarkEnd w:id="761"/>
      <w:bookmarkEnd w:id="763"/>
    </w:p>
    <w:p>
      <w:pPr>
        <w:pStyle w:val="Style28"/>
        <w:keepNext w:val="0"/>
        <w:keepLines w:val="0"/>
        <w:widowControl w:val="0"/>
        <w:shd w:val="clear" w:color="auto" w:fill="auto"/>
        <w:bidi w:val="0"/>
        <w:spacing w:before="0" w:after="0" w:line="235" w:lineRule="exact"/>
        <w:ind w:left="0" w:right="0" w:firstLine="360"/>
        <w:jc w:val="both"/>
      </w:pPr>
      <w:r>
        <w:rPr>
          <w:color w:val="000000"/>
          <w:spacing w:val="0"/>
          <w:w w:val="100"/>
          <w:position w:val="0"/>
        </w:rPr>
        <w:t>本公司固定资产是指同时具有以下特征：即为生产商品、提供劳务、出租（不包括出租的房屋及建筑物）或经营管理而 持有，使用期限超过一年的有形资产；同时与该固定资产有关的经济利益很可能流入公司，该固定资产的成本能够可靠地计 量。</w:t>
      </w:r>
    </w:p>
    <w:p>
      <w:pPr>
        <w:pStyle w:val="Style28"/>
        <w:keepNext w:val="0"/>
        <w:keepLines w:val="0"/>
        <w:widowControl w:val="0"/>
        <w:shd w:val="clear" w:color="auto" w:fill="auto"/>
        <w:bidi w:val="0"/>
        <w:spacing w:before="0" w:after="0" w:line="233" w:lineRule="exact"/>
        <w:ind w:left="0" w:right="0" w:firstLine="360"/>
        <w:jc w:val="both"/>
      </w:pPr>
      <w:r>
        <w:rPr>
          <w:color w:val="000000"/>
          <w:spacing w:val="0"/>
          <w:w w:val="100"/>
          <w:position w:val="0"/>
        </w:rPr>
        <w:t>固定资产包括房屋建筑物、机器设备、运输设备、仪器仪表、电子设备、办公用具及其他，按其取得时的成本作为入账 的价值，其中，外购的固定资产成本包括买价和进口关税等相关税费，以及为使固定资产达到预定可使用状态前所发生的可 直接归属于该资产的其他支出；自行建造固定资产的成本，由建造该项资产达到预定可使用状态前所发生的必要支出构成； 投资者投入的固定资产，按投资合同或协议约定的价值作为入账价值，但合同或协议约定价值不公允的按公允价值入账；融 资租赁租入的固定资产，按租赁开始日租赁资产公允价值与最低租赁付款额现值两者中较低者作为入账价值。</w:t>
      </w:r>
    </w:p>
    <w:p>
      <w:pPr>
        <w:pStyle w:val="Style28"/>
        <w:keepNext w:val="0"/>
        <w:keepLines w:val="0"/>
        <w:widowControl w:val="0"/>
        <w:shd w:val="clear" w:color="auto" w:fill="auto"/>
        <w:bidi w:val="0"/>
        <w:spacing w:before="0" w:after="0" w:line="235" w:lineRule="exact"/>
        <w:ind w:left="0" w:right="0" w:firstLine="360"/>
        <w:jc w:val="both"/>
      </w:pPr>
      <w:r>
        <w:rPr>
          <w:color w:val="000000"/>
          <w:spacing w:val="0"/>
          <w:w w:val="100"/>
          <w:position w:val="0"/>
        </w:rPr>
        <w:t>与固定资产有关的后续支出，包括修理支出、更新改造支出等，符合固定资产确认条件的，计入固定资产成本，对于被 替换的部分，终止确认其账面价值；不符合固定资产确认条件的，于发生时计入当期损益。</w:t>
      </w:r>
    </w:p>
    <w:p>
      <w:pPr>
        <w:pStyle w:val="Style28"/>
        <w:keepNext w:val="0"/>
        <w:keepLines w:val="0"/>
        <w:widowControl w:val="0"/>
        <w:shd w:val="clear" w:color="auto" w:fill="auto"/>
        <w:bidi w:val="0"/>
        <w:spacing w:before="0" w:after="0" w:line="230" w:lineRule="exact"/>
        <w:ind w:left="0" w:right="0" w:firstLine="360"/>
        <w:jc w:val="both"/>
      </w:pPr>
      <w:r>
        <w:rPr>
          <w:color w:val="000000"/>
          <w:spacing w:val="0"/>
          <w:w w:val="100"/>
          <w:position w:val="0"/>
        </w:rPr>
        <w:t>本公司于每年年度终了，对固定资产的预计使用寿命、预计净残值和折旧方法进行复核，如发生改变，则作为会计估计 变更处理。</w:t>
      </w:r>
    </w:p>
    <w:p>
      <w:pPr>
        <w:pStyle w:val="Style28"/>
        <w:keepNext w:val="0"/>
        <w:keepLines w:val="0"/>
        <w:widowControl w:val="0"/>
        <w:shd w:val="clear" w:color="auto" w:fill="auto"/>
        <w:bidi w:val="0"/>
        <w:spacing w:before="0" w:after="320" w:line="235" w:lineRule="exact"/>
        <w:ind w:left="0" w:right="0" w:firstLine="36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42"/>
        <w:keepNext/>
        <w:keepLines/>
        <w:widowControl w:val="0"/>
        <w:shd w:val="clear" w:color="auto" w:fill="auto"/>
        <w:bidi w:val="0"/>
        <w:spacing w:before="0" w:after="32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64"/>
      <w:bookmarkEnd w:id="765"/>
      <w:bookmarkEnd w:id="767"/>
    </w:p>
    <w:tbl>
      <w:tblPr>
        <w:tblOverlap w:val="never"/>
        <w:jc w:val="center"/>
        <w:tblLayout w:type="fixed"/>
      </w:tblPr>
      <w:tblGrid>
        <w:gridCol w:w="1920"/>
        <w:gridCol w:w="1910"/>
        <w:gridCol w:w="1915"/>
        <w:gridCol w:w="1915"/>
        <w:gridCol w:w="1925"/>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1.90-4.75</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9.50-31.67</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bl>
    <w:tbl>
      <w:tblPr>
        <w:tblOverlap w:val="never"/>
        <w:jc w:val="center"/>
        <w:tblLayout w:type="fixed"/>
      </w:tblPr>
      <w:tblGrid>
        <w:gridCol w:w="1920"/>
        <w:gridCol w:w="1910"/>
        <w:gridCol w:w="1915"/>
        <w:gridCol w:w="1915"/>
        <w:gridCol w:w="1925"/>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9.50-31.67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9.50-31.67</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widowControl w:val="0"/>
        <w:spacing w:after="299" w:line="1" w:lineRule="exact"/>
      </w:pPr>
    </w:p>
    <w:p>
      <w:pPr>
        <w:pStyle w:val="Style42"/>
        <w:keepNext/>
        <w:keepLines/>
        <w:widowControl w:val="0"/>
        <w:shd w:val="clear" w:color="auto" w:fill="auto"/>
        <w:bidi w:val="0"/>
        <w:spacing w:before="0" w:after="300" w:line="240" w:lineRule="auto"/>
        <w:ind w:left="0" w:right="0" w:firstLine="14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w:t>
      </w:r>
      <w:bookmarkEnd w:id="77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68"/>
      <w:bookmarkEnd w:id="769"/>
      <w:bookmarkEnd w:id="771"/>
    </w:p>
    <w:p>
      <w:pPr>
        <w:pStyle w:val="Style28"/>
        <w:keepNext w:val="0"/>
        <w:keepLines w:val="0"/>
        <w:widowControl w:val="0"/>
        <w:shd w:val="clear" w:color="auto" w:fill="auto"/>
        <w:bidi w:val="0"/>
        <w:spacing w:before="0" w:after="300" w:line="240" w:lineRule="auto"/>
        <w:ind w:left="0" w:right="0"/>
        <w:jc w:val="both"/>
      </w:pPr>
      <w:r>
        <w:rPr>
          <w:color w:val="000000"/>
          <w:spacing w:val="0"/>
          <w:w w:val="100"/>
          <w:position w:val="0"/>
        </w:rPr>
        <w:t>无。</w:t>
      </w:r>
    </w:p>
    <w:p>
      <w:pPr>
        <w:pStyle w:val="Style32"/>
        <w:keepNext/>
        <w:keepLines/>
        <w:widowControl w:val="0"/>
        <w:shd w:val="clear" w:color="auto" w:fill="auto"/>
        <w:bidi w:val="0"/>
        <w:spacing w:before="0" w:after="30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772"/>
      <w:bookmarkEnd w:id="773"/>
      <w:bookmarkEnd w:id="775"/>
    </w:p>
    <w:p>
      <w:pPr>
        <w:pStyle w:val="Style28"/>
        <w:keepNext w:val="0"/>
        <w:keepLines w:val="0"/>
        <w:widowControl w:val="0"/>
        <w:shd w:val="clear" w:color="auto" w:fill="auto"/>
        <w:bidi w:val="0"/>
        <w:spacing w:before="0" w:line="278" w:lineRule="exact"/>
        <w:ind w:left="0" w:right="0" w:firstLine="0"/>
        <w:jc w:val="left"/>
      </w:pPr>
      <w:r>
        <w:rPr>
          <w:color w:val="000000"/>
          <w:spacing w:val="0"/>
          <w:w w:val="100"/>
          <w:position w:val="0"/>
        </w:rPr>
        <w:t>公司是否需要遵守特殊行业的披露要求 否</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在建工程按实际发生的成本计量。自营工程按直接材料、直接工资、直接施工费等计量；出包工程按应支付的工程价款 等计量；设备安装工程按所安装设备的价值、安装费用、工程试运转等所发生的支出等确定工程成本。在建工程成本还包括 应当资本化的借款费用和汇兑损益。</w:t>
      </w:r>
    </w:p>
    <w:p>
      <w:pPr>
        <w:pStyle w:val="Style28"/>
        <w:keepNext w:val="0"/>
        <w:keepLines w:val="0"/>
        <w:widowControl w:val="0"/>
        <w:shd w:val="clear" w:color="auto" w:fill="auto"/>
        <w:bidi w:val="0"/>
        <w:spacing w:before="0" w:after="300" w:line="235" w:lineRule="exact"/>
        <w:ind w:left="0" w:right="0"/>
        <w:jc w:val="both"/>
      </w:pPr>
      <w:r>
        <w:rPr>
          <w:color w:val="000000"/>
          <w:spacing w:val="0"/>
          <w:w w:val="100"/>
          <w:position w:val="0"/>
        </w:rPr>
        <w:t>在建工程在达到预定可使用状态之日起，根据工程预算、造价或工程实际成本等，按估计的价值结转固定资产，次月起 开始计提折旧，待办理了竣工决算手续后再对固定资产原值差异作调整。</w:t>
      </w:r>
    </w:p>
    <w:p>
      <w:pPr>
        <w:pStyle w:val="Style32"/>
        <w:keepNext/>
        <w:keepLines/>
        <w:widowControl w:val="0"/>
        <w:shd w:val="clear" w:color="auto" w:fill="auto"/>
        <w:bidi w:val="0"/>
        <w:spacing w:before="0" w:after="30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776"/>
      <w:bookmarkEnd w:id="777"/>
      <w:bookmarkEnd w:id="779"/>
    </w:p>
    <w:p>
      <w:pPr>
        <w:pStyle w:val="Style28"/>
        <w:keepNext w:val="0"/>
        <w:keepLines w:val="0"/>
        <w:widowControl w:val="0"/>
        <w:shd w:val="clear" w:color="auto" w:fill="auto"/>
        <w:tabs>
          <w:tab w:pos="911" w:val="left"/>
        </w:tabs>
        <w:bidi w:val="0"/>
        <w:spacing w:before="0" w:after="100" w:line="239" w:lineRule="exact"/>
        <w:ind w:left="0" w:right="0"/>
        <w:jc w:val="both"/>
      </w:pPr>
      <w:bookmarkStart w:id="780" w:name="bookmark780"/>
      <w:r>
        <w:rPr>
          <w:color w:val="000000"/>
          <w:spacing w:val="0"/>
          <w:w w:val="100"/>
          <w:position w:val="0"/>
        </w:rPr>
        <w:t>（</w:t>
      </w:r>
      <w:bookmarkEnd w:id="780"/>
      <w:r>
        <w:rPr>
          <w:color w:val="000000"/>
          <w:spacing w:val="0"/>
          <w:w w:val="100"/>
          <w:position w:val="0"/>
        </w:rPr>
        <w:t>一）</w:t>
        <w:tab/>
        <w:t>借款费用资本化的确认原则</w:t>
      </w:r>
    </w:p>
    <w:p>
      <w:pPr>
        <w:pStyle w:val="Style28"/>
        <w:keepNext w:val="0"/>
        <w:keepLines w:val="0"/>
        <w:widowControl w:val="0"/>
        <w:shd w:val="clear" w:color="auto" w:fill="auto"/>
        <w:bidi w:val="0"/>
        <w:spacing w:before="0" w:after="0" w:line="240" w:lineRule="exact"/>
        <w:ind w:left="0" w:right="0"/>
        <w:jc w:val="both"/>
      </w:pPr>
      <w:r>
        <w:rPr>
          <w:color w:val="000000"/>
          <w:spacing w:val="0"/>
          <w:w w:val="100"/>
          <w:position w:val="0"/>
        </w:rPr>
        <w:t>本公司发生的借款费用，可直接归属于符合资本化条件的资产的购建或者生产的，予以资本化，计入相关资产成本；其 他借款费用，在发生时确认为费用，计入当期损益。</w:t>
      </w:r>
    </w:p>
    <w:p>
      <w:pPr>
        <w:pStyle w:val="Style28"/>
        <w:keepNext w:val="0"/>
        <w:keepLines w:val="0"/>
        <w:widowControl w:val="0"/>
        <w:shd w:val="clear" w:color="auto" w:fill="auto"/>
        <w:tabs>
          <w:tab w:pos="911" w:val="left"/>
        </w:tabs>
        <w:bidi w:val="0"/>
        <w:spacing w:before="0" w:after="100" w:line="240" w:lineRule="exact"/>
        <w:ind w:left="0" w:right="0"/>
        <w:jc w:val="both"/>
      </w:pPr>
      <w:bookmarkStart w:id="781" w:name="bookmark781"/>
      <w:r>
        <w:rPr>
          <w:color w:val="000000"/>
          <w:spacing w:val="0"/>
          <w:w w:val="100"/>
          <w:position w:val="0"/>
        </w:rPr>
        <w:t>（</w:t>
      </w:r>
      <w:bookmarkEnd w:id="781"/>
      <w:r>
        <w:rPr>
          <w:color w:val="000000"/>
          <w:spacing w:val="0"/>
          <w:w w:val="100"/>
          <w:position w:val="0"/>
        </w:rPr>
        <w:t>二）</w:t>
        <w:tab/>
        <w:t>借款费用资本化期间</w:t>
      </w:r>
    </w:p>
    <w:p>
      <w:pPr>
        <w:pStyle w:val="Style28"/>
        <w:keepNext w:val="0"/>
        <w:keepLines w:val="0"/>
        <w:widowControl w:val="0"/>
        <w:shd w:val="clear" w:color="auto" w:fill="auto"/>
        <w:tabs>
          <w:tab w:pos="901" w:val="left"/>
        </w:tabs>
        <w:bidi w:val="0"/>
        <w:spacing w:before="0" w:after="0" w:line="239" w:lineRule="exact"/>
        <w:ind w:left="0" w:right="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当借款费用同时满足下列条件时，开始资本化：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 预定可使用或可销售状态所必要的购建或者生产活动已经开始。</w:t>
      </w:r>
    </w:p>
    <w:p>
      <w:pPr>
        <w:pStyle w:val="Style28"/>
        <w:keepNext w:val="0"/>
        <w:keepLines w:val="0"/>
        <w:widowControl w:val="0"/>
        <w:shd w:val="clear" w:color="auto" w:fill="auto"/>
        <w:bidi w:val="0"/>
        <w:spacing w:before="0" w:after="0" w:line="239" w:lineRule="exact"/>
        <w:ind w:left="0" w:right="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 资本化；中断期间发生的借款费用确认为当期费用，直至资产的购建或者生产活动重新开始。</w:t>
      </w:r>
    </w:p>
    <w:p>
      <w:pPr>
        <w:pStyle w:val="Style28"/>
        <w:keepNext w:val="0"/>
        <w:keepLines w:val="0"/>
        <w:widowControl w:val="0"/>
        <w:shd w:val="clear" w:color="auto" w:fill="auto"/>
        <w:tabs>
          <w:tab w:pos="825" w:val="left"/>
        </w:tabs>
        <w:bidi w:val="0"/>
        <w:spacing w:before="0" w:after="0" w:line="239" w:lineRule="exact"/>
        <w:ind w:left="0" w:right="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当所购建或者生产符合资本化条件的资产达到预定可使用或可销售状态时，借款费用停止资本化。</w:t>
      </w:r>
    </w:p>
    <w:p>
      <w:pPr>
        <w:pStyle w:val="Style28"/>
        <w:keepNext w:val="0"/>
        <w:keepLines w:val="0"/>
        <w:widowControl w:val="0"/>
        <w:shd w:val="clear" w:color="auto" w:fill="auto"/>
        <w:tabs>
          <w:tab w:pos="992" w:val="left"/>
        </w:tabs>
        <w:bidi w:val="0"/>
        <w:spacing w:before="0" w:after="300" w:line="239" w:lineRule="exact"/>
        <w:ind w:left="0" w:right="0"/>
        <w:jc w:val="both"/>
      </w:pPr>
      <w:bookmarkStart w:id="785" w:name="bookmark785"/>
      <w:r>
        <w:rPr>
          <w:color w:val="000000"/>
          <w:spacing w:val="0"/>
          <w:w w:val="100"/>
          <w:position w:val="0"/>
        </w:rPr>
        <w:t>（</w:t>
      </w:r>
      <w:bookmarkEnd w:id="785"/>
      <w:r>
        <w:rPr>
          <w:color w:val="000000"/>
          <w:spacing w:val="0"/>
          <w:w w:val="100"/>
          <w:position w:val="0"/>
        </w:rPr>
        <w:t>三）</w:t>
        <w:tab/>
        <w:t>借款费用资本化金额为购建或者生产符合资本化条件的资产而借入专门借款的，以专门借款当期实际发生的利息 费用（包括按照实际利率法确定的折价或溢价的摊销），减去将尚未动用的借款资金存入银行取得的利息收入或进行暂时性 投资取得的投资收益后的金额，确定应予资本化的利息金额；为购建或者生产符合资本化条件的资产占用了一般借款的，根 据累计资产支出超过专门借款的资产支出加权平均数乘以占用一般借款的资本化率，计算确定一般借款应予资本化的利息金 额。</w:t>
      </w:r>
    </w:p>
    <w:p>
      <w:pPr>
        <w:pStyle w:val="Style32"/>
        <w:keepNext/>
        <w:keepLines/>
        <w:widowControl w:val="0"/>
        <w:shd w:val="clear" w:color="auto" w:fill="auto"/>
        <w:bidi w:val="0"/>
        <w:spacing w:before="0" w:after="30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9</w:t>
      </w:r>
      <w:r>
        <w:rPr>
          <w:color w:val="000000"/>
          <w:spacing w:val="0"/>
          <w:w w:val="100"/>
          <w:position w:val="0"/>
        </w:rPr>
        <w:t>、生物资产</w:t>
      </w:r>
      <w:bookmarkEnd w:id="786"/>
      <w:bookmarkEnd w:id="787"/>
      <w:bookmarkEnd w:id="789"/>
    </w:p>
    <w:p>
      <w:pPr>
        <w:pStyle w:val="Style28"/>
        <w:keepNext w:val="0"/>
        <w:keepLines w:val="0"/>
        <w:widowControl w:val="0"/>
        <w:shd w:val="clear" w:color="auto" w:fill="auto"/>
        <w:bidi w:val="0"/>
        <w:spacing w:before="0" w:after="30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2</w:t>
      </w:r>
      <w:bookmarkEnd w:id="792"/>
      <w:r>
        <w:rPr>
          <w:rFonts w:ascii="Times New Roman" w:eastAsia="Times New Roman" w:hAnsi="Times New Roman" w:cs="Times New Roman"/>
          <w:color w:val="000000"/>
          <w:spacing w:val="0"/>
          <w:w w:val="100"/>
          <w:position w:val="0"/>
        </w:rPr>
        <w:t>0</w:t>
      </w:r>
      <w:r>
        <w:rPr>
          <w:color w:val="000000"/>
          <w:spacing w:val="0"/>
          <w:w w:val="100"/>
          <w:position w:val="0"/>
        </w:rPr>
        <w:t>、油气资产</w:t>
      </w:r>
      <w:bookmarkEnd w:id="790"/>
      <w:bookmarkEnd w:id="791"/>
      <w:bookmarkEnd w:id="793"/>
    </w:p>
    <w:p>
      <w:pPr>
        <w:pStyle w:val="Style28"/>
        <w:keepNext w:val="0"/>
        <w:keepLines w:val="0"/>
        <w:widowControl w:val="0"/>
        <w:shd w:val="clear" w:color="auto" w:fill="auto"/>
        <w:bidi w:val="0"/>
        <w:spacing w:before="0" w:after="30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2</w:t>
      </w:r>
      <w:bookmarkEnd w:id="796"/>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794"/>
      <w:bookmarkEnd w:id="795"/>
      <w:bookmarkEnd w:id="797"/>
    </w:p>
    <w:p>
      <w:pPr>
        <w:pStyle w:val="Style42"/>
        <w:keepNext/>
        <w:keepLines/>
        <w:widowControl w:val="0"/>
        <w:shd w:val="clear" w:color="auto" w:fill="auto"/>
        <w:bidi w:val="0"/>
        <w:spacing w:before="0" w:after="300" w:line="240" w:lineRule="auto"/>
        <w:ind w:left="0" w:right="0" w:firstLine="0"/>
        <w:jc w:val="left"/>
      </w:pPr>
      <w:bookmarkStart w:id="798" w:name="bookmark798"/>
      <w:bookmarkStart w:id="799" w:name="bookmark799"/>
      <w:bookmarkStart w:id="800" w:name="bookmark800"/>
      <w:bookmarkStart w:id="801" w:name="bookmark801"/>
      <w:r>
        <w:rPr>
          <w:color w:val="000000"/>
          <w:spacing w:val="0"/>
          <w:w w:val="100"/>
          <w:position w:val="0"/>
        </w:rPr>
        <w:t>（</w:t>
      </w:r>
      <w:bookmarkEnd w:id="80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798"/>
      <w:bookmarkEnd w:id="799"/>
      <w:bookmarkEnd w:id="801"/>
    </w:p>
    <w:p>
      <w:pPr>
        <w:pStyle w:val="Style28"/>
        <w:keepNext w:val="0"/>
        <w:keepLines w:val="0"/>
        <w:widowControl w:val="0"/>
        <w:shd w:val="clear" w:color="auto" w:fill="auto"/>
        <w:bidi w:val="0"/>
        <w:spacing w:before="0" w:line="230"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line="230"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230" w:lineRule="exact"/>
        <w:ind w:left="0" w:right="0"/>
        <w:jc w:val="both"/>
      </w:pPr>
      <w:r>
        <w:rPr>
          <w:color w:val="000000"/>
          <w:spacing w:val="0"/>
          <w:w w:val="100"/>
          <w:position w:val="0"/>
        </w:rPr>
        <w:t xml:space="preserve">本公司无形资产包括土地使用权、软件、专利技术和非专利技术等。无形资产按成本进行初始计量。与无形资产有关的 支出，如果相关的经济利益很可能流入本公司且其成本能可靠地计量，则计入无形资产成本。除此以外的其他项目的支出， </w:t>
      </w:r>
      <w:r>
        <w:rPr>
          <w:color w:val="000000"/>
          <w:spacing w:val="0"/>
          <w:w w:val="100"/>
          <w:position w:val="0"/>
        </w:rPr>
        <w:t>在发生时计入当期损益。</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土地使用权从出让起始日起，按其出让年限平均摊销；软件、专利技术和非专利技术按预计使用年限、合同规定的受益 年限和法律规定的有效年限三者中最短者分期平均摊销。摊销金额按其受益对象计入相关资产成本和当期损益。使用寿命不 确定的无形资产不予摊销。</w:t>
      </w:r>
    </w:p>
    <w:p>
      <w:pPr>
        <w:pStyle w:val="Style28"/>
        <w:keepNext w:val="0"/>
        <w:keepLines w:val="0"/>
        <w:widowControl w:val="0"/>
        <w:shd w:val="clear" w:color="auto" w:fill="auto"/>
        <w:bidi w:val="0"/>
        <w:spacing w:before="0" w:after="320" w:line="234" w:lineRule="exact"/>
        <w:ind w:left="0" w:right="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42"/>
        <w:keepNext/>
        <w:keepLines/>
        <w:widowControl w:val="0"/>
        <w:numPr>
          <w:ilvl w:val="0"/>
          <w:numId w:val="13"/>
        </w:numPr>
        <w:shd w:val="clear" w:color="auto" w:fill="auto"/>
        <w:bidi w:val="0"/>
        <w:spacing w:before="0" w:after="320" w:line="240" w:lineRule="auto"/>
        <w:ind w:left="0" w:right="0" w:firstLine="0"/>
        <w:jc w:val="left"/>
      </w:pPr>
      <w:bookmarkStart w:id="802" w:name="bookmark802"/>
      <w:bookmarkStart w:id="803" w:name="bookmark803"/>
      <w:bookmarkStart w:id="804" w:name="bookmark804"/>
      <w:bookmarkStart w:id="805" w:name="bookmark805"/>
      <w:bookmarkEnd w:id="804"/>
      <w:r>
        <w:rPr>
          <w:color w:val="000000"/>
          <w:spacing w:val="0"/>
          <w:w w:val="100"/>
          <w:position w:val="0"/>
        </w:rPr>
        <w:t>内部研究开发支出会计政策</w:t>
      </w:r>
      <w:bookmarkEnd w:id="802"/>
      <w:bookmarkEnd w:id="803"/>
      <w:bookmarkEnd w:id="805"/>
    </w:p>
    <w:p>
      <w:pPr>
        <w:pStyle w:val="Style28"/>
        <w:keepNext w:val="0"/>
        <w:keepLines w:val="0"/>
        <w:widowControl w:val="0"/>
        <w:shd w:val="clear" w:color="auto" w:fill="auto"/>
        <w:bidi w:val="0"/>
        <w:spacing w:before="0" w:after="0" w:line="237" w:lineRule="exact"/>
        <w:ind w:left="0" w:right="0"/>
        <w:jc w:val="both"/>
      </w:pPr>
      <w:r>
        <w:rPr>
          <w:color w:val="000000"/>
          <w:spacing w:val="0"/>
          <w:w w:val="100"/>
          <w:position w:val="0"/>
        </w:rPr>
        <w:t>本公司内部研究开发项目支出根据其性质以及研发活动最终形成无形资产是否具有较大不确定性，分为研究阶段支出和 开发阶段支出。</w:t>
      </w:r>
    </w:p>
    <w:p>
      <w:pPr>
        <w:pStyle w:val="Style28"/>
        <w:keepNext w:val="0"/>
        <w:keepLines w:val="0"/>
        <w:widowControl w:val="0"/>
        <w:shd w:val="clear" w:color="auto" w:fill="auto"/>
        <w:bidi w:val="0"/>
        <w:spacing w:before="0" w:after="0" w:line="237" w:lineRule="exact"/>
        <w:ind w:left="0" w:right="0"/>
        <w:jc w:val="both"/>
      </w:pPr>
      <w:r>
        <w:rPr>
          <w:color w:val="000000"/>
          <w:spacing w:val="0"/>
          <w:w w:val="100"/>
          <w:position w:val="0"/>
        </w:rPr>
        <w:t>自行研究开发的无形资产，其研究阶段的支出，于发生时计入当期损益；其开发阶段的支出，同时满足下列条件的，确 认为无形资产：</w:t>
      </w:r>
    </w:p>
    <w:p>
      <w:pPr>
        <w:pStyle w:val="Style28"/>
        <w:keepNext w:val="0"/>
        <w:keepLines w:val="0"/>
        <w:widowControl w:val="0"/>
        <w:numPr>
          <w:ilvl w:val="0"/>
          <w:numId w:val="15"/>
        </w:numPr>
        <w:shd w:val="clear" w:color="auto" w:fill="auto"/>
        <w:tabs>
          <w:tab w:pos="825" w:val="left"/>
        </w:tabs>
        <w:bidi w:val="0"/>
        <w:spacing w:before="0" w:after="0" w:line="237" w:lineRule="exact"/>
        <w:ind w:left="0" w:right="0"/>
        <w:jc w:val="both"/>
      </w:pPr>
      <w:bookmarkStart w:id="806" w:name="bookmark806"/>
      <w:bookmarkEnd w:id="806"/>
      <w:r>
        <w:rPr>
          <w:color w:val="000000"/>
          <w:spacing w:val="0"/>
          <w:w w:val="100"/>
          <w:position w:val="0"/>
        </w:rPr>
        <w:t>完成该无形资产以使其能够使用或出售在技术上具有可行性；</w:t>
      </w:r>
    </w:p>
    <w:p>
      <w:pPr>
        <w:pStyle w:val="Style28"/>
        <w:keepNext w:val="0"/>
        <w:keepLines w:val="0"/>
        <w:widowControl w:val="0"/>
        <w:numPr>
          <w:ilvl w:val="0"/>
          <w:numId w:val="15"/>
        </w:numPr>
        <w:shd w:val="clear" w:color="auto" w:fill="auto"/>
        <w:tabs>
          <w:tab w:pos="825" w:val="left"/>
        </w:tabs>
        <w:bidi w:val="0"/>
        <w:spacing w:before="0" w:after="0" w:line="237" w:lineRule="exact"/>
        <w:ind w:left="0" w:right="0"/>
        <w:jc w:val="both"/>
      </w:pPr>
      <w:bookmarkStart w:id="807" w:name="bookmark807"/>
      <w:bookmarkEnd w:id="807"/>
      <w:r>
        <w:rPr>
          <w:color w:val="000000"/>
          <w:spacing w:val="0"/>
          <w:w w:val="100"/>
          <w:position w:val="0"/>
        </w:rPr>
        <w:t>具有完成该无形资产并使用或出售的意图；</w:t>
      </w:r>
    </w:p>
    <w:p>
      <w:pPr>
        <w:pStyle w:val="Style28"/>
        <w:keepNext w:val="0"/>
        <w:keepLines w:val="0"/>
        <w:widowControl w:val="0"/>
        <w:numPr>
          <w:ilvl w:val="0"/>
          <w:numId w:val="15"/>
        </w:numPr>
        <w:shd w:val="clear" w:color="auto" w:fill="auto"/>
        <w:tabs>
          <w:tab w:pos="825" w:val="left"/>
        </w:tabs>
        <w:bidi w:val="0"/>
        <w:spacing w:before="0" w:after="0" w:line="237" w:lineRule="exact"/>
        <w:ind w:left="0" w:right="0"/>
        <w:jc w:val="both"/>
      </w:pPr>
      <w:bookmarkStart w:id="808" w:name="bookmark808"/>
      <w:bookmarkEnd w:id="808"/>
      <w:r>
        <w:rPr>
          <w:color w:val="000000"/>
          <w:spacing w:val="0"/>
          <w:w w:val="100"/>
          <w:position w:val="0"/>
        </w:rPr>
        <w:t>运用该无形资产生产的产品存在市场或无形资产自身存在市场；</w:t>
      </w:r>
    </w:p>
    <w:p>
      <w:pPr>
        <w:pStyle w:val="Style28"/>
        <w:keepNext w:val="0"/>
        <w:keepLines w:val="0"/>
        <w:widowControl w:val="0"/>
        <w:numPr>
          <w:ilvl w:val="0"/>
          <w:numId w:val="15"/>
        </w:numPr>
        <w:shd w:val="clear" w:color="auto" w:fill="auto"/>
        <w:tabs>
          <w:tab w:pos="825" w:val="left"/>
        </w:tabs>
        <w:bidi w:val="0"/>
        <w:spacing w:before="0" w:after="0" w:line="237" w:lineRule="exact"/>
        <w:ind w:left="0" w:right="0"/>
        <w:jc w:val="both"/>
      </w:pPr>
      <w:bookmarkStart w:id="809" w:name="bookmark809"/>
      <w:bookmarkEnd w:id="809"/>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15"/>
        </w:numPr>
        <w:shd w:val="clear" w:color="auto" w:fill="auto"/>
        <w:tabs>
          <w:tab w:pos="825" w:val="left"/>
        </w:tabs>
        <w:bidi w:val="0"/>
        <w:spacing w:before="0" w:after="0" w:line="237" w:lineRule="exact"/>
        <w:ind w:left="0" w:right="0"/>
        <w:jc w:val="both"/>
      </w:pPr>
      <w:bookmarkStart w:id="810" w:name="bookmark810"/>
      <w:bookmarkEnd w:id="810"/>
      <w:r>
        <w:rPr>
          <w:color w:val="000000"/>
          <w:spacing w:val="0"/>
          <w:w w:val="100"/>
          <w:position w:val="0"/>
        </w:rPr>
        <w:t>归属于该无形资产开发阶段的支出能够可靠地计量。</w:t>
      </w:r>
    </w:p>
    <w:p>
      <w:pPr>
        <w:pStyle w:val="Style28"/>
        <w:keepNext w:val="0"/>
        <w:keepLines w:val="0"/>
        <w:widowControl w:val="0"/>
        <w:shd w:val="clear" w:color="auto" w:fill="auto"/>
        <w:bidi w:val="0"/>
        <w:spacing w:before="0" w:after="320" w:line="237" w:lineRule="exact"/>
        <w:ind w:left="0" w:right="0"/>
        <w:jc w:val="both"/>
      </w:pPr>
      <w:r>
        <w:rPr>
          <w:color w:val="000000"/>
          <w:spacing w:val="0"/>
          <w:w w:val="100"/>
          <w:position w:val="0"/>
        </w:rPr>
        <w:t>不满足上述条件的开发阶段的支出，于发生时计入当期损益。前期已计入损益的开发支出不在以后期间确认为资产。已 资本化的开发阶段的支出在资产负债表上列示为开发支出，自该项目达到预定可使用状态之日起转为无形资产。</w:t>
      </w:r>
    </w:p>
    <w:p>
      <w:pPr>
        <w:pStyle w:val="Style32"/>
        <w:keepNext/>
        <w:keepLines/>
        <w:widowControl w:val="0"/>
        <w:shd w:val="clear" w:color="auto" w:fill="auto"/>
        <w:bidi w:val="0"/>
        <w:spacing w:before="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2</w:t>
      </w:r>
      <w:bookmarkEnd w:id="813"/>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11"/>
      <w:bookmarkEnd w:id="812"/>
      <w:bookmarkEnd w:id="814"/>
    </w:p>
    <w:p>
      <w:pPr>
        <w:pStyle w:val="Style28"/>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815"/>
      <w:bookmarkEnd w:id="816"/>
      <w:bookmarkEnd w:id="818"/>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长期待摊费用按实际发生额入账，在受益期或规定的期限内分期平均摊销。如果长期待摊的费用项目不能使以后会计期 间受益则将尚未摊销的该项目的摊余价值全部转入当期损益。</w:t>
      </w:r>
    </w:p>
    <w:p>
      <w:pPr>
        <w:pStyle w:val="Style28"/>
        <w:keepNext w:val="0"/>
        <w:keepLines w:val="0"/>
        <w:widowControl w:val="0"/>
        <w:shd w:val="clear" w:color="auto" w:fill="auto"/>
        <w:bidi w:val="0"/>
        <w:spacing w:before="0" w:after="320" w:line="235" w:lineRule="exact"/>
        <w:ind w:left="0" w:right="0"/>
        <w:jc w:val="left"/>
      </w:pPr>
      <w:r>
        <w:rPr>
          <w:color w:val="000000"/>
          <w:spacing w:val="0"/>
          <w:w w:val="100"/>
          <w:position w:val="0"/>
        </w:rPr>
        <w:t>本公司的长期待摊费用主要包括租赁房屋的装修费等。长期待摊费用在预计受益期间按直线法摊销。</w:t>
      </w:r>
    </w:p>
    <w:p>
      <w:pPr>
        <w:pStyle w:val="Style32"/>
        <w:keepNext/>
        <w:keepLines/>
        <w:widowControl w:val="0"/>
        <w:shd w:val="clear" w:color="auto" w:fill="auto"/>
        <w:bidi w:val="0"/>
        <w:spacing w:before="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19"/>
      <w:bookmarkEnd w:id="820"/>
      <w:bookmarkEnd w:id="822"/>
    </w:p>
    <w:p>
      <w:pPr>
        <w:pStyle w:val="Style42"/>
        <w:keepNext/>
        <w:keepLines/>
        <w:widowControl w:val="0"/>
        <w:numPr>
          <w:ilvl w:val="0"/>
          <w:numId w:val="17"/>
        </w:numPr>
        <w:shd w:val="clear" w:color="auto" w:fill="auto"/>
        <w:bidi w:val="0"/>
        <w:spacing w:before="0" w:after="320" w:line="240" w:lineRule="auto"/>
        <w:ind w:left="0" w:right="0" w:firstLine="140"/>
        <w:jc w:val="left"/>
      </w:pPr>
      <w:bookmarkStart w:id="823" w:name="bookmark823"/>
      <w:bookmarkStart w:id="824" w:name="bookmark824"/>
      <w:bookmarkStart w:id="825" w:name="bookmark825"/>
      <w:bookmarkStart w:id="826" w:name="bookmark826"/>
      <w:bookmarkEnd w:id="825"/>
      <w:r>
        <w:rPr>
          <w:color w:val="000000"/>
          <w:spacing w:val="0"/>
          <w:w w:val="100"/>
          <w:position w:val="0"/>
        </w:rPr>
        <w:t>短期薪酬的会计处理方法</w:t>
      </w:r>
      <w:bookmarkEnd w:id="823"/>
      <w:bookmarkEnd w:id="824"/>
      <w:bookmarkEnd w:id="826"/>
    </w:p>
    <w:p>
      <w:pPr>
        <w:pStyle w:val="Style28"/>
        <w:keepNext w:val="0"/>
        <w:keepLines w:val="0"/>
        <w:widowControl w:val="0"/>
        <w:shd w:val="clear" w:color="auto" w:fill="auto"/>
        <w:bidi w:val="0"/>
        <w:spacing w:before="0" w:after="0" w:line="232" w:lineRule="exact"/>
        <w:ind w:left="0" w:right="0"/>
        <w:jc w:val="left"/>
      </w:pPr>
      <w:r>
        <w:rPr>
          <w:color w:val="000000"/>
          <w:spacing w:val="0"/>
          <w:w w:val="100"/>
          <w:position w:val="0"/>
        </w:rPr>
        <w:t>本公司在职工提供服务的会计期间，将实际发生的短期薪酬确认为负债，并计入当期损益或相关资产成本。其中，非货 币性福利按照公允价值计量。</w:t>
      </w:r>
    </w:p>
    <w:p>
      <w:pPr>
        <w:pStyle w:val="Style28"/>
        <w:keepNext w:val="0"/>
        <w:keepLines w:val="0"/>
        <w:widowControl w:val="0"/>
        <w:shd w:val="clear" w:color="auto" w:fill="auto"/>
        <w:bidi w:val="0"/>
        <w:spacing w:before="0" w:after="0" w:line="232" w:lineRule="exact"/>
        <w:ind w:left="0" w:right="0"/>
        <w:jc w:val="left"/>
      </w:pPr>
      <w:r>
        <w:rPr>
          <w:color w:val="000000"/>
          <w:spacing w:val="0"/>
          <w:w w:val="100"/>
          <w:position w:val="0"/>
        </w:rPr>
        <w:t>短期薪酬的会计处理方法</w:t>
      </w:r>
    </w:p>
    <w:p>
      <w:pPr>
        <w:pStyle w:val="Style28"/>
        <w:keepNext w:val="0"/>
        <w:keepLines w:val="0"/>
        <w:widowControl w:val="0"/>
        <w:shd w:val="clear" w:color="auto" w:fill="auto"/>
        <w:bidi w:val="0"/>
        <w:spacing w:before="0" w:after="320" w:line="232" w:lineRule="exact"/>
        <w:ind w:left="0" w:right="0"/>
        <w:jc w:val="left"/>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42"/>
        <w:keepNext/>
        <w:keepLines/>
        <w:widowControl w:val="0"/>
        <w:numPr>
          <w:ilvl w:val="0"/>
          <w:numId w:val="17"/>
        </w:numPr>
        <w:shd w:val="clear" w:color="auto" w:fill="auto"/>
        <w:bidi w:val="0"/>
        <w:spacing w:before="0" w:after="320" w:line="240" w:lineRule="auto"/>
        <w:ind w:left="0" w:right="0" w:firstLine="140"/>
        <w:jc w:val="left"/>
      </w:pPr>
      <w:bookmarkStart w:id="827" w:name="bookmark827"/>
      <w:bookmarkStart w:id="828" w:name="bookmark828"/>
      <w:bookmarkStart w:id="829" w:name="bookmark829"/>
      <w:bookmarkStart w:id="830" w:name="bookmark830"/>
      <w:bookmarkEnd w:id="829"/>
      <w:r>
        <w:rPr>
          <w:color w:val="000000"/>
          <w:spacing w:val="0"/>
          <w:w w:val="100"/>
          <w:position w:val="0"/>
        </w:rPr>
        <w:t>离职后福利的会计处理方法</w:t>
      </w:r>
      <w:bookmarkEnd w:id="827"/>
      <w:bookmarkEnd w:id="828"/>
      <w:bookmarkEnd w:id="830"/>
    </w:p>
    <w:p>
      <w:pPr>
        <w:pStyle w:val="Style28"/>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无。</w:t>
      </w:r>
    </w:p>
    <w:p>
      <w:pPr>
        <w:pStyle w:val="Style42"/>
        <w:keepNext/>
        <w:keepLines/>
        <w:widowControl w:val="0"/>
        <w:numPr>
          <w:ilvl w:val="0"/>
          <w:numId w:val="17"/>
        </w:numPr>
        <w:shd w:val="clear" w:color="auto" w:fill="auto"/>
        <w:bidi w:val="0"/>
        <w:spacing w:before="0" w:after="320" w:line="240" w:lineRule="auto"/>
        <w:ind w:left="0" w:right="0" w:firstLine="140"/>
        <w:jc w:val="left"/>
      </w:pPr>
      <w:bookmarkStart w:id="831" w:name="bookmark831"/>
      <w:bookmarkStart w:id="832" w:name="bookmark832"/>
      <w:bookmarkStart w:id="833" w:name="bookmark833"/>
      <w:bookmarkStart w:id="834" w:name="bookmark834"/>
      <w:bookmarkEnd w:id="833"/>
      <w:r>
        <w:rPr>
          <w:color w:val="000000"/>
          <w:spacing w:val="0"/>
          <w:w w:val="100"/>
          <w:position w:val="0"/>
        </w:rPr>
        <w:t>辞退福利的会计处理方法</w:t>
      </w:r>
      <w:bookmarkEnd w:id="831"/>
      <w:bookmarkEnd w:id="832"/>
      <w:bookmarkEnd w:id="834"/>
    </w:p>
    <w:p>
      <w:pPr>
        <w:pStyle w:val="Style28"/>
        <w:keepNext w:val="0"/>
        <w:keepLines w:val="0"/>
        <w:widowControl w:val="0"/>
        <w:shd w:val="clear" w:color="auto" w:fill="auto"/>
        <w:bidi w:val="0"/>
        <w:spacing w:before="0" w:after="320" w:line="235" w:lineRule="exact"/>
        <w:ind w:left="0" w:right="0"/>
        <w:jc w:val="both"/>
      </w:pPr>
      <w:r>
        <w:rPr>
          <w:color w:val="000000"/>
          <w:spacing w:val="0"/>
          <w:w w:val="100"/>
          <w:position w:val="0"/>
        </w:rPr>
        <w:t xml:space="preserve">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w:t>
      </w:r>
      <w:r>
        <w:rPr>
          <w:color w:val="000000"/>
          <w:spacing w:val="0"/>
          <w:w w:val="100"/>
          <w:position w:val="0"/>
        </w:rPr>
        <w:t>早日，确认辞退福利产生的职工薪酬负债，并计入当期损益。但辞退福利预期在年度报告期结束后十二个月不能完全支付的, 按照其他长期职工薪酬处理。</w:t>
      </w:r>
    </w:p>
    <w:p>
      <w:pPr>
        <w:pStyle w:val="Style42"/>
        <w:keepNext/>
        <w:keepLines/>
        <w:widowControl w:val="0"/>
        <w:shd w:val="clear" w:color="auto" w:fill="auto"/>
        <w:bidi w:val="0"/>
        <w:spacing w:before="0" w:after="320" w:line="240" w:lineRule="auto"/>
        <w:ind w:left="0" w:right="0" w:firstLine="140"/>
        <w:jc w:val="left"/>
      </w:pPr>
      <w:bookmarkStart w:id="835" w:name="bookmark835"/>
      <w:bookmarkStart w:id="836" w:name="bookmark836"/>
      <w:bookmarkStart w:id="837" w:name="bookmark837"/>
      <w:bookmarkStart w:id="838" w:name="bookmark838"/>
      <w:r>
        <w:rPr>
          <w:color w:val="000000"/>
          <w:spacing w:val="0"/>
          <w:w w:val="100"/>
          <w:position w:val="0"/>
        </w:rPr>
        <w:t>（</w:t>
      </w:r>
      <w:bookmarkEnd w:id="837"/>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35"/>
      <w:bookmarkEnd w:id="836"/>
      <w:bookmarkEnd w:id="838"/>
    </w:p>
    <w:p>
      <w:pPr>
        <w:pStyle w:val="Style28"/>
        <w:keepNext w:val="0"/>
        <w:keepLines w:val="0"/>
        <w:widowControl w:val="0"/>
        <w:shd w:val="clear" w:color="auto" w:fill="auto"/>
        <w:bidi w:val="0"/>
        <w:spacing w:before="0" w:after="320" w:line="235" w:lineRule="exact"/>
        <w:ind w:left="0" w:right="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32"/>
        <w:keepNext/>
        <w:keepLines/>
        <w:widowControl w:val="0"/>
        <w:shd w:val="clear" w:color="auto" w:fill="auto"/>
        <w:bidi w:val="0"/>
        <w:spacing w:before="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839"/>
      <w:bookmarkEnd w:id="840"/>
      <w:bookmarkEnd w:id="842"/>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843"/>
      <w:bookmarkEnd w:id="844"/>
      <w:bookmarkEnd w:id="846"/>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7</w:t>
      </w:r>
      <w:r>
        <w:rPr>
          <w:color w:val="000000"/>
          <w:spacing w:val="0"/>
          <w:w w:val="100"/>
          <w:position w:val="0"/>
        </w:rPr>
        <w:t>、优先股、永续债等其他金融工具</w:t>
      </w:r>
      <w:bookmarkEnd w:id="847"/>
      <w:bookmarkEnd w:id="848"/>
      <w:bookmarkEnd w:id="850"/>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28</w:t>
      </w:r>
      <w:r>
        <w:rPr>
          <w:color w:val="000000"/>
          <w:spacing w:val="0"/>
          <w:w w:val="100"/>
          <w:position w:val="0"/>
        </w:rPr>
        <w:t>、收入</w:t>
      </w:r>
      <w:bookmarkEnd w:id="851"/>
      <w:bookmarkEnd w:id="852"/>
      <w:bookmarkEnd w:id="853"/>
    </w:p>
    <w:p>
      <w:pPr>
        <w:pStyle w:val="Style28"/>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234" w:lineRule="exact"/>
        <w:ind w:left="0" w:right="0" w:firstLine="0"/>
        <w:jc w:val="left"/>
      </w:pPr>
      <w:r>
        <w:rPr>
          <w:color w:val="000000"/>
          <w:spacing w:val="0"/>
          <w:w w:val="100"/>
          <w:position w:val="0"/>
        </w:rPr>
        <w:t>否</w:t>
      </w:r>
    </w:p>
    <w:p>
      <w:pPr>
        <w:pStyle w:val="Style28"/>
        <w:keepNext w:val="0"/>
        <w:keepLines w:val="0"/>
        <w:widowControl w:val="0"/>
        <w:shd w:val="clear" w:color="auto" w:fill="auto"/>
        <w:tabs>
          <w:tab w:pos="825" w:val="left"/>
        </w:tabs>
        <w:bidi w:val="0"/>
        <w:spacing w:before="0" w:after="120" w:line="234" w:lineRule="exact"/>
        <w:ind w:left="0" w:right="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销售商品</w:t>
      </w:r>
    </w:p>
    <w:p>
      <w:pPr>
        <w:pStyle w:val="Style28"/>
        <w:keepNext w:val="0"/>
        <w:keepLines w:val="0"/>
        <w:widowControl w:val="0"/>
        <w:shd w:val="clear" w:color="auto" w:fill="auto"/>
        <w:bidi w:val="0"/>
        <w:spacing w:before="0" w:after="0" w:line="232" w:lineRule="exact"/>
        <w:ind w:left="0" w:right="0"/>
        <w:jc w:val="left"/>
      </w:pPr>
      <w:r>
        <w:rPr>
          <w:color w:val="000000"/>
          <w:spacing w:val="0"/>
          <w:w w:val="100"/>
          <w:position w:val="0"/>
        </w:rPr>
        <w:t>本公司主要销售产品为环网柜、柱上开关（户外开关）、箱式变电站、电缆附件、变压器、其他开关类等。在销售合同 （订单）已经签订，相关产品已经发出交付客户，已将商品所有权上的主要风险和报酬转移给买方，既没有保留通常与所有 权相联系的继续管理权，也没有对已售商品实施有效控制，收入的金额能够可靠地计量，相关的经济利益很可能流入企业， 相关的已发生或将发生的成本能够可靠地计量时，确认商品销售收入的实现。</w:t>
      </w:r>
    </w:p>
    <w:p>
      <w:pPr>
        <w:pStyle w:val="Style28"/>
        <w:keepNext w:val="0"/>
        <w:keepLines w:val="0"/>
        <w:widowControl w:val="0"/>
        <w:shd w:val="clear" w:color="auto" w:fill="auto"/>
        <w:bidi w:val="0"/>
        <w:spacing w:before="0" w:after="0" w:line="232" w:lineRule="exact"/>
        <w:ind w:left="0" w:right="0" w:firstLine="0"/>
        <w:jc w:val="left"/>
      </w:pPr>
      <w:r>
        <w:rPr>
          <w:color w:val="000000"/>
          <w:spacing w:val="0"/>
          <w:w w:val="100"/>
          <w:position w:val="0"/>
        </w:rPr>
        <w:t>在具体业务中，本公司一般按合同约定的期限内，将产品运至买方指定地点，并安装测试、正常运行后确认收入，但如果在 合同中明确规定为到货后开箱验收合格后，可支付除质保金以外的全部货款，即以开箱验收合格后确认收入；其他小型配件 类产品（如指示器和电缆附件）单独销售时一般以客户收到产品并验收合格后即确认收入。</w:t>
      </w:r>
    </w:p>
    <w:p>
      <w:pPr>
        <w:pStyle w:val="Style28"/>
        <w:keepNext w:val="0"/>
        <w:keepLines w:val="0"/>
        <w:widowControl w:val="0"/>
        <w:shd w:val="clear" w:color="auto" w:fill="auto"/>
        <w:tabs>
          <w:tab w:pos="825" w:val="left"/>
        </w:tabs>
        <w:bidi w:val="0"/>
        <w:spacing w:before="0" w:after="120" w:line="232" w:lineRule="exact"/>
        <w:ind w:left="0" w:right="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提供劳务</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提供劳务交易的结果在资产负债表日能够可靠估计的（同时满足收入的金额能够可靠地计量、相关经济利益很可能流入、 交易的完工进度能够可靠地确定、交易中已发生和将发生的成本能够可靠地计量），采用完工百分比法确认提供劳务的收入, 并按已经提已经发生的成本占估计总成本的比例确定提供劳务交易的完工进度。提供劳务交易的结果在资产负债表日不能够 可靠估计的，若已经发生的劳务成本预计能够得到补偿，按已经发生的劳务成本金额确认提供劳务收入，并按相同金额结转 劳务成本；若已经发生的劳务成本预计不能够得到补偿，将已经发生的劳务成本计入当期损益，不确认劳务收入。</w:t>
      </w:r>
    </w:p>
    <w:p>
      <w:pPr>
        <w:pStyle w:val="Style28"/>
        <w:keepNext w:val="0"/>
        <w:keepLines w:val="0"/>
        <w:widowControl w:val="0"/>
        <w:shd w:val="clear" w:color="auto" w:fill="auto"/>
        <w:bidi w:val="0"/>
        <w:spacing w:before="0" w:after="0" w:line="234" w:lineRule="exact"/>
        <w:ind w:left="0" w:right="0" w:firstLine="0"/>
        <w:jc w:val="left"/>
      </w:pPr>
      <w:r>
        <w:rPr>
          <w:color w:val="000000"/>
          <w:spacing w:val="0"/>
          <w:w w:val="100"/>
          <w:position w:val="0"/>
        </w:rPr>
        <w:t>本公司与其他企业签订的合同或协议包括销售商品和提供劳务时，如销售商品部分和提供劳务部分能够区分并单独计量的，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将该合同全部作为销售商品处理。</w:t>
      </w:r>
    </w:p>
    <w:p>
      <w:pPr>
        <w:pStyle w:val="Style28"/>
        <w:keepNext w:val="0"/>
        <w:keepLines w:val="0"/>
        <w:widowControl w:val="0"/>
        <w:shd w:val="clear" w:color="auto" w:fill="auto"/>
        <w:tabs>
          <w:tab w:pos="825" w:val="left"/>
        </w:tabs>
        <w:bidi w:val="0"/>
        <w:spacing w:before="0" w:after="120" w:line="234" w:lineRule="exact"/>
        <w:ind w:left="0" w:right="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使用费收入</w:t>
      </w:r>
    </w:p>
    <w:p>
      <w:pPr>
        <w:pStyle w:val="Style28"/>
        <w:keepNext w:val="0"/>
        <w:keepLines w:val="0"/>
        <w:widowControl w:val="0"/>
        <w:shd w:val="clear" w:color="auto" w:fill="auto"/>
        <w:bidi w:val="0"/>
        <w:spacing w:before="0" w:after="320" w:line="234" w:lineRule="exact"/>
        <w:ind w:left="0" w:right="0"/>
        <w:jc w:val="both"/>
      </w:pPr>
      <w:r>
        <w:rPr>
          <w:color w:val="000000"/>
          <w:spacing w:val="0"/>
          <w:w w:val="100"/>
          <w:position w:val="0"/>
        </w:rPr>
        <w:t>根据有关合同或协议，按权责发生制确认收入。</w:t>
      </w:r>
    </w:p>
    <w:p>
      <w:pPr>
        <w:pStyle w:val="Style32"/>
        <w:keepNext/>
        <w:keepLines/>
        <w:widowControl w:val="0"/>
        <w:shd w:val="clear" w:color="auto" w:fill="auto"/>
        <w:bidi w:val="0"/>
        <w:spacing w:before="0" w:line="240" w:lineRule="auto"/>
        <w:ind w:left="0" w:right="0" w:firstLine="0"/>
        <w:jc w:val="left"/>
      </w:pPr>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29</w:t>
      </w:r>
      <w:r>
        <w:rPr>
          <w:color w:val="000000"/>
          <w:spacing w:val="0"/>
          <w:w w:val="100"/>
          <w:position w:val="0"/>
        </w:rPr>
        <w:t>、政府补助</w:t>
      </w:r>
      <w:bookmarkEnd w:id="857"/>
      <w:bookmarkEnd w:id="858"/>
      <w:bookmarkEnd w:id="859"/>
    </w:p>
    <w:p>
      <w:pPr>
        <w:pStyle w:val="Style42"/>
        <w:keepNext/>
        <w:keepLines/>
        <w:widowControl w:val="0"/>
        <w:shd w:val="clear" w:color="auto" w:fill="auto"/>
        <w:bidi w:val="0"/>
        <w:spacing w:before="0" w:after="320" w:line="240" w:lineRule="auto"/>
        <w:ind w:left="0" w:right="0" w:firstLine="14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60"/>
      <w:bookmarkEnd w:id="861"/>
      <w:bookmarkEnd w:id="863"/>
    </w:p>
    <w:p>
      <w:pPr>
        <w:pStyle w:val="Style28"/>
        <w:keepNext w:val="0"/>
        <w:keepLines w:val="0"/>
        <w:widowControl w:val="0"/>
        <w:shd w:val="clear" w:color="auto" w:fill="auto"/>
        <w:bidi w:val="0"/>
        <w:spacing w:before="0" w:after="320" w:line="240" w:lineRule="auto"/>
        <w:ind w:left="0" w:right="0"/>
        <w:jc w:val="both"/>
      </w:pPr>
      <w:r>
        <w:rPr>
          <w:color w:val="000000"/>
          <w:spacing w:val="0"/>
          <w:w w:val="100"/>
          <w:position w:val="0"/>
        </w:rPr>
        <w:t>与资产相关的政府补助，确认为递延收益，并在相关资产的使用寿命内平均分配计入当期损益。</w:t>
      </w:r>
    </w:p>
    <w:p>
      <w:pPr>
        <w:pStyle w:val="Style42"/>
        <w:keepNext/>
        <w:keepLines/>
        <w:widowControl w:val="0"/>
        <w:shd w:val="clear" w:color="auto" w:fill="auto"/>
        <w:bidi w:val="0"/>
        <w:spacing w:before="0" w:after="300" w:line="240" w:lineRule="auto"/>
        <w:ind w:left="0" w:right="0" w:firstLine="14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w:t>
      </w:r>
      <w:bookmarkEnd w:id="866"/>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64"/>
      <w:bookmarkEnd w:id="865"/>
      <w:bookmarkEnd w:id="867"/>
    </w:p>
    <w:p>
      <w:pPr>
        <w:pStyle w:val="Style28"/>
        <w:keepNext w:val="0"/>
        <w:keepLines w:val="0"/>
        <w:widowControl w:val="0"/>
        <w:shd w:val="clear" w:color="auto" w:fill="auto"/>
        <w:bidi w:val="0"/>
        <w:spacing w:before="0" w:after="300" w:line="230" w:lineRule="exact"/>
        <w:ind w:left="0" w:right="0"/>
        <w:jc w:val="both"/>
      </w:pPr>
      <w:r>
        <w:rPr>
          <w:color w:val="000000"/>
          <w:spacing w:val="0"/>
          <w:w w:val="100"/>
          <w:position w:val="0"/>
        </w:rPr>
        <w:t>与收益相关的政府补助，用于补偿以后期间的相关费用和损失的，确认为递延收益，并在确认相关费用的期间计入当期 损益；用于补偿已经发生的相关费用和损失的，直接计入当期损益。</w:t>
      </w:r>
    </w:p>
    <w:p>
      <w:pPr>
        <w:pStyle w:val="Style32"/>
        <w:keepNext/>
        <w:keepLines/>
        <w:widowControl w:val="0"/>
        <w:shd w:val="clear" w:color="auto" w:fill="auto"/>
        <w:bidi w:val="0"/>
        <w:spacing w:before="0" w:after="300" w:line="240" w:lineRule="auto"/>
        <w:ind w:left="0" w:right="0" w:firstLine="0"/>
        <w:jc w:val="left"/>
      </w:pPr>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30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68"/>
      <w:bookmarkEnd w:id="869"/>
      <w:bookmarkEnd w:id="870"/>
    </w:p>
    <w:p>
      <w:pPr>
        <w:pStyle w:val="Style28"/>
        <w:keepNext w:val="0"/>
        <w:keepLines w:val="0"/>
        <w:widowControl w:val="0"/>
        <w:shd w:val="clear" w:color="auto" w:fill="auto"/>
        <w:tabs>
          <w:tab w:pos="973" w:val="left"/>
        </w:tabs>
        <w:bidi w:val="0"/>
        <w:spacing w:before="0" w:after="0" w:line="235" w:lineRule="exact"/>
        <w:ind w:left="0" w:right="0"/>
        <w:jc w:val="both"/>
      </w:pPr>
      <w:bookmarkStart w:id="871" w:name="bookmark871"/>
      <w:r>
        <w:rPr>
          <w:color w:val="000000"/>
          <w:spacing w:val="0"/>
          <w:w w:val="100"/>
          <w:position w:val="0"/>
        </w:rPr>
        <w:t>（</w:t>
      </w:r>
      <w:bookmarkEnd w:id="871"/>
      <w:r>
        <w:rPr>
          <w:color w:val="000000"/>
          <w:spacing w:val="0"/>
          <w:w w:val="100"/>
          <w:position w:val="0"/>
        </w:rPr>
        <w:t>一）</w:t>
        <w:tab/>
        <w:t>根据资产、负债的账面价值与其计税基础之间的差额（未作为资产和负债确认的项目按照税法规定可以确定其计 税基础的，该计税基础与其账面数之间的差额），按照预期收回该资产或清偿该负债期间的适用税率计算确认递延所得税资 产或递延所得税负债。</w:t>
      </w:r>
    </w:p>
    <w:p>
      <w:pPr>
        <w:pStyle w:val="Style28"/>
        <w:keepNext w:val="0"/>
        <w:keepLines w:val="0"/>
        <w:widowControl w:val="0"/>
        <w:shd w:val="clear" w:color="auto" w:fill="auto"/>
        <w:tabs>
          <w:tab w:pos="973" w:val="left"/>
        </w:tabs>
        <w:bidi w:val="0"/>
        <w:spacing w:before="0" w:after="0" w:line="235" w:lineRule="exact"/>
        <w:ind w:left="0" w:right="0"/>
        <w:jc w:val="both"/>
      </w:pPr>
      <w:bookmarkStart w:id="872" w:name="bookmark872"/>
      <w:r>
        <w:rPr>
          <w:color w:val="000000"/>
          <w:spacing w:val="0"/>
          <w:w w:val="100"/>
          <w:position w:val="0"/>
        </w:rPr>
        <w:t>（</w:t>
      </w:r>
      <w:bookmarkEnd w:id="872"/>
      <w:r>
        <w:rPr>
          <w:color w:val="000000"/>
          <w:spacing w:val="0"/>
          <w:w w:val="100"/>
          <w:position w:val="0"/>
        </w:rPr>
        <w:t>二）</w:t>
        <w:tab/>
        <w:t>确认递延所得税资产以很可能取得用来抵扣可抵扣暂时性差异的应纳税所得额为限。资产负债表日，有确凿证据 表明未来期间很可能获得足够的应纳税所得额用来抵扣可抵扣暂时性差异的，确认以前会计期间未确认的递延所得税资产。</w:t>
      </w:r>
    </w:p>
    <w:p>
      <w:pPr>
        <w:pStyle w:val="Style28"/>
        <w:keepNext w:val="0"/>
        <w:keepLines w:val="0"/>
        <w:widowControl w:val="0"/>
        <w:shd w:val="clear" w:color="auto" w:fill="auto"/>
        <w:tabs>
          <w:tab w:pos="968" w:val="left"/>
        </w:tabs>
        <w:bidi w:val="0"/>
        <w:spacing w:before="0" w:after="0" w:line="235" w:lineRule="exact"/>
        <w:ind w:left="0" w:right="0"/>
        <w:jc w:val="both"/>
      </w:pPr>
      <w:bookmarkStart w:id="873" w:name="bookmark873"/>
      <w:r>
        <w:rPr>
          <w:color w:val="000000"/>
          <w:spacing w:val="0"/>
          <w:w w:val="100"/>
          <w:position w:val="0"/>
        </w:rPr>
        <w:t>（</w:t>
      </w:r>
      <w:bookmarkEnd w:id="873"/>
      <w:r>
        <w:rPr>
          <w:color w:val="000000"/>
          <w:spacing w:val="0"/>
          <w:w w:val="100"/>
          <w:position w:val="0"/>
        </w:rPr>
        <w:t>三）</w:t>
        <w:tab/>
        <w:t>资产负债表日，对递延所得税资产的账面价值进行复核，如果未来期间很可能无法获得足够的应纳税所得额用以 抵扣递延所得税资产的利益，则减记递延所得税资产的账面价值。在很可能获得足够的应纳税所得额时，转回减记的金额。</w:t>
      </w:r>
    </w:p>
    <w:p>
      <w:pPr>
        <w:pStyle w:val="Style28"/>
        <w:keepNext w:val="0"/>
        <w:keepLines w:val="0"/>
        <w:widowControl w:val="0"/>
        <w:shd w:val="clear" w:color="auto" w:fill="auto"/>
        <w:tabs>
          <w:tab w:pos="968" w:val="left"/>
        </w:tabs>
        <w:bidi w:val="0"/>
        <w:spacing w:before="0" w:after="300" w:line="254" w:lineRule="exact"/>
        <w:ind w:left="0" w:right="0"/>
        <w:jc w:val="both"/>
      </w:pPr>
      <w:bookmarkStart w:id="874" w:name="bookmark874"/>
      <w:r>
        <w:rPr>
          <w:color w:val="000000"/>
          <w:spacing w:val="0"/>
          <w:w w:val="100"/>
          <w:position w:val="0"/>
        </w:rPr>
        <w:t>（</w:t>
      </w:r>
      <w:bookmarkEnd w:id="874"/>
      <w:r>
        <w:rPr>
          <w:color w:val="000000"/>
          <w:spacing w:val="0"/>
          <w:w w:val="100"/>
          <w:position w:val="0"/>
        </w:rPr>
        <w:t>四）</w:t>
        <w:tab/>
        <w:t>本公司当期所得税和递延所得税作为所得税费用或收益计入当期损益，但不包括下列情况产生的所得税：（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企业合并；（</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）直接在所有者权益中确认的交易或者事项。</w:t>
      </w:r>
    </w:p>
    <w:p>
      <w:pPr>
        <w:pStyle w:val="Style32"/>
        <w:keepNext/>
        <w:keepLines/>
        <w:widowControl w:val="0"/>
        <w:shd w:val="clear" w:color="auto" w:fill="auto"/>
        <w:bidi w:val="0"/>
        <w:spacing w:before="0" w:after="300" w:line="240" w:lineRule="auto"/>
        <w:ind w:left="0" w:right="0" w:firstLine="0"/>
        <w:jc w:val="left"/>
      </w:pPr>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875"/>
      <w:bookmarkEnd w:id="876"/>
      <w:bookmarkEnd w:id="877"/>
    </w:p>
    <w:p>
      <w:pPr>
        <w:pStyle w:val="Style42"/>
        <w:keepNext/>
        <w:keepLines/>
        <w:widowControl w:val="0"/>
        <w:shd w:val="clear" w:color="auto" w:fill="auto"/>
        <w:bidi w:val="0"/>
        <w:spacing w:before="0" w:after="300" w:line="240" w:lineRule="auto"/>
        <w:ind w:left="0" w:right="0" w:firstLine="14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78"/>
      <w:bookmarkEnd w:id="879"/>
      <w:bookmarkEnd w:id="881"/>
    </w:p>
    <w:p>
      <w:pPr>
        <w:pStyle w:val="Style28"/>
        <w:keepNext w:val="0"/>
        <w:keepLines w:val="0"/>
        <w:widowControl w:val="0"/>
        <w:shd w:val="clear" w:color="auto" w:fill="auto"/>
        <w:bidi w:val="0"/>
        <w:spacing w:before="0" w:after="0" w:line="238" w:lineRule="exact"/>
        <w:ind w:left="0" w:right="0"/>
        <w:jc w:val="both"/>
      </w:pPr>
      <w:r>
        <w:rPr>
          <w:color w:val="000000"/>
          <w:spacing w:val="0"/>
          <w:w w:val="100"/>
          <w:position w:val="0"/>
        </w:rPr>
        <w:t>本公司为承租人时,在租赁期内各个期间按照直线法将租金计入相关资产成本或确认为当期损益，发生的初始直接费用， 直接计入当期损益。或有租金在实际发生时计入当期损益。</w:t>
      </w:r>
    </w:p>
    <w:p>
      <w:pPr>
        <w:pStyle w:val="Style28"/>
        <w:keepNext w:val="0"/>
        <w:keepLines w:val="0"/>
        <w:widowControl w:val="0"/>
        <w:shd w:val="clear" w:color="auto" w:fill="auto"/>
        <w:bidi w:val="0"/>
        <w:spacing w:before="0" w:after="300" w:line="238" w:lineRule="exact"/>
        <w:ind w:left="0" w:right="0"/>
        <w:jc w:val="both"/>
      </w:pPr>
      <w:r>
        <w:rPr>
          <w:color w:val="000000"/>
          <w:spacing w:val="0"/>
          <w:w w:val="100"/>
          <w:position w:val="0"/>
        </w:rPr>
        <w:t>本公司为出租人时，在租赁期内各个期间按照直线法将租金确认为当期损益，发生的初始直接费用，除金额较大的予以 资本化并分期计入损益外，均直接计入当期损益。或有租金在实际发生时计入当期损益。</w:t>
      </w:r>
    </w:p>
    <w:p>
      <w:pPr>
        <w:pStyle w:val="Style42"/>
        <w:keepNext/>
        <w:keepLines/>
        <w:widowControl w:val="0"/>
        <w:shd w:val="clear" w:color="auto" w:fill="auto"/>
        <w:bidi w:val="0"/>
        <w:spacing w:before="0" w:after="300" w:line="240" w:lineRule="auto"/>
        <w:ind w:left="0" w:right="0" w:firstLine="14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w:t>
      </w:r>
      <w:bookmarkEnd w:id="88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882"/>
      <w:bookmarkEnd w:id="883"/>
      <w:bookmarkEnd w:id="885"/>
    </w:p>
    <w:p>
      <w:pPr>
        <w:pStyle w:val="Style28"/>
        <w:keepNext w:val="0"/>
        <w:keepLines w:val="0"/>
        <w:widowControl w:val="0"/>
        <w:shd w:val="clear" w:color="auto" w:fill="auto"/>
        <w:bidi w:val="0"/>
        <w:spacing w:before="0" w:after="0" w:line="236" w:lineRule="exact"/>
        <w:ind w:left="0" w:right="0"/>
        <w:jc w:val="both"/>
      </w:pPr>
      <w:r>
        <w:rPr>
          <w:color w:val="000000"/>
          <w:spacing w:val="0"/>
          <w:w w:val="100"/>
          <w:position w:val="0"/>
        </w:rPr>
        <w:t>本公司为承租人时，在租赁期开始日，本公司以租赁开始日租赁资产公允价值与最低租赁付款额现值中两者较低者作为 租入资产的入账价值，将最低租赁付款额作为长期应付款的入账价值，其差额为未确认融资费用，发生的初始直接费用，计 入租赁资产价值。在租赁期各个期间，采用实际利率法计算确认当期的融资费用。</w:t>
      </w:r>
    </w:p>
    <w:p>
      <w:pPr>
        <w:pStyle w:val="Style28"/>
        <w:keepNext w:val="0"/>
        <w:keepLines w:val="0"/>
        <w:widowControl w:val="0"/>
        <w:shd w:val="clear" w:color="auto" w:fill="auto"/>
        <w:bidi w:val="0"/>
        <w:spacing w:before="0" w:after="300" w:line="236" w:lineRule="exact"/>
        <w:ind w:left="0" w:right="0"/>
        <w:jc w:val="both"/>
      </w:pPr>
      <w:r>
        <w:rPr>
          <w:color w:val="000000"/>
          <w:spacing w:val="0"/>
          <w:w w:val="100"/>
          <w:position w:val="0"/>
        </w:rPr>
        <w:t>本公司为出租人时，在租赁期开始日，本公司以租赁开始日最低租赁收款额与初始直接费用之和作为应收融资租赁款的 入账价值，同时记录未担保余值；将最低租赁收款额、初始直接费用及未担保余值之和与其现值之和的差额确认为未实现融 资收益。在租赁期各个期间，采用实际利率法计算确认当期的融资收入。</w:t>
      </w:r>
    </w:p>
    <w:p>
      <w:pPr>
        <w:pStyle w:val="Style32"/>
        <w:keepNext/>
        <w:keepLines/>
        <w:widowControl w:val="0"/>
        <w:shd w:val="clear" w:color="auto" w:fill="auto"/>
        <w:bidi w:val="0"/>
        <w:spacing w:before="0" w:after="300" w:line="240" w:lineRule="auto"/>
        <w:ind w:left="0" w:right="0" w:firstLine="0"/>
        <w:jc w:val="left"/>
      </w:pPr>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32</w:t>
      </w:r>
      <w:r>
        <w:rPr>
          <w:color w:val="000000"/>
          <w:spacing w:val="0"/>
          <w:w w:val="100"/>
          <w:position w:val="0"/>
        </w:rPr>
        <w:t>、其他重要的会计政策和会计估计</w:t>
      </w:r>
      <w:bookmarkEnd w:id="886"/>
      <w:bookmarkEnd w:id="887"/>
      <w:bookmarkEnd w:id="888"/>
    </w:p>
    <w:p>
      <w:pPr>
        <w:pStyle w:val="Style28"/>
        <w:keepNext w:val="0"/>
        <w:keepLines w:val="0"/>
        <w:widowControl w:val="0"/>
        <w:shd w:val="clear" w:color="auto" w:fill="auto"/>
        <w:bidi w:val="0"/>
        <w:spacing w:before="0" w:after="0" w:line="235" w:lineRule="exact"/>
        <w:ind w:left="0" w:right="0"/>
        <w:jc w:val="left"/>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28"/>
        <w:keepNext w:val="0"/>
        <w:keepLines w:val="0"/>
        <w:widowControl w:val="0"/>
        <w:shd w:val="clear" w:color="auto" w:fill="auto"/>
        <w:bidi w:val="0"/>
        <w:spacing w:before="0" w:after="0" w:line="235" w:lineRule="exact"/>
        <w:ind w:left="0" w:right="0"/>
        <w:jc w:val="left"/>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28"/>
        <w:keepNext w:val="0"/>
        <w:keepLines w:val="0"/>
        <w:widowControl w:val="0"/>
        <w:shd w:val="clear" w:color="auto" w:fill="auto"/>
        <w:bidi w:val="0"/>
        <w:spacing w:before="0" w:after="0" w:line="235" w:lineRule="exact"/>
        <w:ind w:left="0" w:right="0"/>
        <w:jc w:val="left"/>
      </w:pPr>
      <w:r>
        <w:rPr>
          <w:color w:val="000000"/>
          <w:spacing w:val="0"/>
          <w:w w:val="100"/>
          <w:position w:val="0"/>
        </w:rPr>
        <w:t>于资产负债表日，本公司需对财务报表项目金额进行判断、估计和假设的重要领域如下：</w:t>
      </w:r>
    </w:p>
    <w:p>
      <w:pPr>
        <w:pStyle w:val="Style28"/>
        <w:keepNext w:val="0"/>
        <w:keepLines w:val="0"/>
        <w:widowControl w:val="0"/>
        <w:shd w:val="clear" w:color="auto" w:fill="auto"/>
        <w:tabs>
          <w:tab w:pos="820" w:val="left"/>
        </w:tabs>
        <w:bidi w:val="0"/>
        <w:spacing w:before="0" w:after="0" w:line="235" w:lineRule="exact"/>
        <w:ind w:left="0" w:right="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租赁的归类</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号——租赁》的规定，将租赁归类为经营租赁和融资租赁，在进行归类时，管理层需要 对是否已将与租出资产所有权有关的全部风险和报酬实质上转移给承租人,或者本公司是否已经实质上承担与租入资产所有 权有关的全部风险和报酬，作出分析和判断。</w:t>
      </w:r>
    </w:p>
    <w:p>
      <w:pPr>
        <w:pStyle w:val="Style28"/>
        <w:keepNext w:val="0"/>
        <w:keepLines w:val="0"/>
        <w:widowControl w:val="0"/>
        <w:shd w:val="clear" w:color="auto" w:fill="auto"/>
        <w:tabs>
          <w:tab w:pos="820" w:val="left"/>
        </w:tabs>
        <w:bidi w:val="0"/>
        <w:spacing w:before="0" w:after="0" w:line="235" w:lineRule="exact"/>
        <w:ind w:left="0" w:right="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坏账准备计提</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本公司根据应收款项的会计政策，采用备抵法核算坏账损失。应收账款减值是基于评估应收账款的可收回性。鉴定应收 账款减值要求管理层的判断和估计。实际的结果与原先估计的差异将在估计被改变的期间影响应收账款的账面价值及应收账 款坏账准备的计提或转回。</w:t>
      </w:r>
    </w:p>
    <w:p>
      <w:pPr>
        <w:pStyle w:val="Style28"/>
        <w:keepNext w:val="0"/>
        <w:keepLines w:val="0"/>
        <w:widowControl w:val="0"/>
        <w:shd w:val="clear" w:color="auto" w:fill="auto"/>
        <w:tabs>
          <w:tab w:pos="820" w:val="left"/>
        </w:tabs>
        <w:bidi w:val="0"/>
        <w:spacing w:before="0" w:after="0" w:line="235" w:lineRule="exact"/>
        <w:ind w:left="0" w:right="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存货跌价准备</w:t>
      </w:r>
    </w:p>
    <w:p>
      <w:pPr>
        <w:pStyle w:val="Style28"/>
        <w:keepNext w:val="0"/>
        <w:keepLines w:val="0"/>
        <w:widowControl w:val="0"/>
        <w:shd w:val="clear" w:color="auto" w:fill="auto"/>
        <w:bidi w:val="0"/>
        <w:spacing w:before="0" w:after="0" w:line="235" w:lineRule="exact"/>
        <w:ind w:left="0" w:right="0"/>
        <w:jc w:val="both"/>
      </w:pPr>
      <w:r>
        <w:rPr>
          <w:color w:val="000000"/>
          <w:spacing w:val="0"/>
          <w:w w:val="100"/>
          <w:position w:val="0"/>
        </w:rPr>
        <w:t xml:space="preserve">本公司根据存货会计政策，按照成本与可变现净值孰低计量，对成本高于可变现净值及陈旧和滞销的存货，计提存货跌 </w:t>
      </w:r>
      <w:r>
        <w:rPr>
          <w:color w:val="000000"/>
          <w:spacing w:val="0"/>
          <w:w w:val="100"/>
          <w:position w:val="0"/>
        </w:rPr>
        <w:t>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28"/>
        <w:keepNext w:val="0"/>
        <w:keepLines w:val="0"/>
        <w:widowControl w:val="0"/>
        <w:shd w:val="clear" w:color="auto" w:fill="auto"/>
        <w:tabs>
          <w:tab w:pos="825" w:val="left"/>
        </w:tabs>
        <w:bidi w:val="0"/>
        <w:spacing w:before="0" w:after="0" w:line="236" w:lineRule="exact"/>
        <w:ind w:left="0" w:right="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非金融非流动资产减值准备</w:t>
      </w:r>
    </w:p>
    <w:p>
      <w:pPr>
        <w:pStyle w:val="Style28"/>
        <w:keepNext w:val="0"/>
        <w:keepLines w:val="0"/>
        <w:widowControl w:val="0"/>
        <w:shd w:val="clear" w:color="auto" w:fill="auto"/>
        <w:bidi w:val="0"/>
        <w:spacing w:before="0" w:after="0" w:line="236" w:lineRule="exact"/>
        <w:ind w:left="0" w:right="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28"/>
        <w:keepNext w:val="0"/>
        <w:keepLines w:val="0"/>
        <w:widowControl w:val="0"/>
        <w:shd w:val="clear" w:color="auto" w:fill="auto"/>
        <w:bidi w:val="0"/>
        <w:spacing w:before="0" w:after="0" w:line="236" w:lineRule="exact"/>
        <w:ind w:left="0" w:right="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8"/>
        <w:keepNext w:val="0"/>
        <w:keepLines w:val="0"/>
        <w:widowControl w:val="0"/>
        <w:shd w:val="clear" w:color="auto" w:fill="auto"/>
        <w:bidi w:val="0"/>
        <w:spacing w:before="0" w:after="0" w:line="236" w:lineRule="exact"/>
        <w:ind w:left="0" w:right="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28"/>
        <w:keepNext w:val="0"/>
        <w:keepLines w:val="0"/>
        <w:widowControl w:val="0"/>
        <w:shd w:val="clear" w:color="auto" w:fill="auto"/>
        <w:bidi w:val="0"/>
        <w:spacing w:before="0" w:after="0" w:line="236" w:lineRule="exact"/>
        <w:ind w:left="0" w:right="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28"/>
        <w:keepNext w:val="0"/>
        <w:keepLines w:val="0"/>
        <w:widowControl w:val="0"/>
        <w:shd w:val="clear" w:color="auto" w:fill="auto"/>
        <w:bidi w:val="0"/>
        <w:spacing w:before="0" w:after="0" w:line="236" w:lineRule="exact"/>
        <w:ind w:left="0" w:right="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28"/>
        <w:keepNext w:val="0"/>
        <w:keepLines w:val="0"/>
        <w:widowControl w:val="0"/>
        <w:shd w:val="clear" w:color="auto" w:fill="auto"/>
        <w:tabs>
          <w:tab w:pos="825" w:val="left"/>
        </w:tabs>
        <w:bidi w:val="0"/>
        <w:spacing w:before="0" w:after="0" w:line="234" w:lineRule="exact"/>
        <w:ind w:left="0" w:right="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折旧和摊销</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28"/>
        <w:keepNext w:val="0"/>
        <w:keepLines w:val="0"/>
        <w:widowControl w:val="0"/>
        <w:shd w:val="clear" w:color="auto" w:fill="auto"/>
        <w:tabs>
          <w:tab w:pos="825" w:val="left"/>
        </w:tabs>
        <w:bidi w:val="0"/>
        <w:spacing w:before="0" w:after="0" w:line="234" w:lineRule="exact"/>
        <w:ind w:left="0" w:right="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递延所得税资产</w:t>
      </w:r>
    </w:p>
    <w:p>
      <w:pPr>
        <w:pStyle w:val="Style28"/>
        <w:keepNext w:val="0"/>
        <w:keepLines w:val="0"/>
        <w:widowControl w:val="0"/>
        <w:shd w:val="clear" w:color="auto" w:fill="auto"/>
        <w:bidi w:val="0"/>
        <w:spacing w:before="0" w:after="0" w:line="234" w:lineRule="exact"/>
        <w:ind w:left="0" w:right="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28"/>
        <w:keepNext w:val="0"/>
        <w:keepLines w:val="0"/>
        <w:widowControl w:val="0"/>
        <w:shd w:val="clear" w:color="auto" w:fill="auto"/>
        <w:tabs>
          <w:tab w:pos="825" w:val="left"/>
        </w:tabs>
        <w:bidi w:val="0"/>
        <w:spacing w:before="0" w:after="0" w:line="234" w:lineRule="exact"/>
        <w:ind w:left="0" w:right="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所得税</w:t>
      </w:r>
    </w:p>
    <w:p>
      <w:pPr>
        <w:pStyle w:val="Style28"/>
        <w:keepNext w:val="0"/>
        <w:keepLines w:val="0"/>
        <w:widowControl w:val="0"/>
        <w:shd w:val="clear" w:color="auto" w:fill="auto"/>
        <w:bidi w:val="0"/>
        <w:spacing w:before="0" w:after="320" w:line="234" w:lineRule="exact"/>
        <w:ind w:left="0" w:right="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32"/>
        <w:keepNext/>
        <w:keepLines/>
        <w:widowControl w:val="0"/>
        <w:shd w:val="clear" w:color="auto" w:fill="auto"/>
        <w:bidi w:val="0"/>
        <w:spacing w:before="0" w:line="240" w:lineRule="auto"/>
        <w:ind w:left="0" w:right="0" w:firstLine="0"/>
        <w:jc w:val="left"/>
      </w:pPr>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33</w:t>
      </w:r>
      <w:r>
        <w:rPr>
          <w:color w:val="000000"/>
          <w:spacing w:val="0"/>
          <w:w w:val="100"/>
          <w:position w:val="0"/>
        </w:rPr>
        <w:t>、重要会计政策和会计估计变更</w:t>
      </w:r>
      <w:bookmarkEnd w:id="896"/>
      <w:bookmarkEnd w:id="897"/>
      <w:bookmarkEnd w:id="898"/>
    </w:p>
    <w:p>
      <w:pPr>
        <w:pStyle w:val="Style42"/>
        <w:keepNext/>
        <w:keepLines/>
        <w:widowControl w:val="0"/>
        <w:shd w:val="clear" w:color="auto" w:fill="auto"/>
        <w:bidi w:val="0"/>
        <w:spacing w:before="0" w:after="32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899"/>
      <w:bookmarkEnd w:id="900"/>
      <w:bookmarkEnd w:id="902"/>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20" w:line="240" w:lineRule="auto"/>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03"/>
      <w:bookmarkEnd w:id="904"/>
      <w:bookmarkEnd w:id="906"/>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07"/>
      <w:bookmarkEnd w:id="908"/>
      <w:bookmarkEnd w:id="909"/>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sz w:val="24"/>
          <w:szCs w:val="24"/>
        </w:rPr>
        <w:t>六</w:t>
      </w:r>
      <w:bookmarkEnd w:id="912"/>
      <w:r>
        <w:rPr>
          <w:color w:val="000000"/>
          <w:spacing w:val="0"/>
          <w:w w:val="100"/>
          <w:position w:val="0"/>
          <w:sz w:val="24"/>
          <w:szCs w:val="24"/>
        </w:rPr>
        <w:t>、税项</w:t>
      </w:r>
      <w:bookmarkEnd w:id="910"/>
      <w:bookmarkEnd w:id="911"/>
      <w:bookmarkEnd w:id="913"/>
    </w:p>
    <w:p>
      <w:pPr>
        <w:pStyle w:val="Style32"/>
        <w:keepNext/>
        <w:keepLines/>
        <w:widowControl w:val="0"/>
        <w:shd w:val="clear" w:color="auto" w:fill="auto"/>
        <w:bidi w:val="0"/>
        <w:spacing w:before="0" w:line="240" w:lineRule="auto"/>
        <w:ind w:left="0" w:right="0" w:firstLine="0"/>
        <w:jc w:val="left"/>
      </w:pPr>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14"/>
      <w:bookmarkEnd w:id="915"/>
      <w:bookmarkEnd w:id="916"/>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房产原值的</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北京合纵实科电力科技有限公司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北京合纵科沃尔电力科技有限公司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天津合纵电力设备有限公司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319" w:line="1" w:lineRule="exact"/>
      </w:pPr>
    </w:p>
    <w:p>
      <w:pPr>
        <w:pStyle w:val="Style32"/>
        <w:keepNext/>
        <w:keepLines/>
        <w:widowControl w:val="0"/>
        <w:shd w:val="clear" w:color="auto" w:fill="auto"/>
        <w:tabs>
          <w:tab w:pos="378" w:val="left"/>
        </w:tabs>
        <w:bidi w:val="0"/>
        <w:spacing w:before="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color w:val="000000"/>
          <w:spacing w:val="0"/>
          <w:w w:val="100"/>
          <w:position w:val="0"/>
        </w:rPr>
        <w:t>、</w:t>
        <w:tab/>
        <w:t>税收优惠</w:t>
      </w:r>
      <w:bookmarkEnd w:id="917"/>
      <w:bookmarkEnd w:id="918"/>
      <w:bookmarkEnd w:id="920"/>
    </w:p>
    <w:p>
      <w:pPr>
        <w:pStyle w:val="Style28"/>
        <w:keepNext w:val="0"/>
        <w:keepLines w:val="0"/>
        <w:widowControl w:val="0"/>
        <w:shd w:val="clear" w:color="auto" w:fill="auto"/>
        <w:tabs>
          <w:tab w:pos="901" w:val="left"/>
        </w:tabs>
        <w:bidi w:val="0"/>
        <w:spacing w:before="0" w:after="0" w:line="232" w:lineRule="exact"/>
        <w:ind w:left="0" w:right="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本公司位于国家级高新技术产业开发区北京中关村科技园，为高新技术企业，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日本公司重新取得了 编号为</w:t>
      </w:r>
      <w:r>
        <w:rPr>
          <w:rFonts w:ascii="Times New Roman" w:eastAsia="Times New Roman" w:hAnsi="Times New Roman" w:cs="Times New Roman"/>
          <w:color w:val="000000"/>
          <w:spacing w:val="0"/>
          <w:w w:val="100"/>
          <w:position w:val="0"/>
          <w:sz w:val="18"/>
          <w:szCs w:val="18"/>
        </w:rPr>
        <w:t>GR201411001557</w:t>
      </w:r>
      <w:r>
        <w:rPr>
          <w:color w:val="000000"/>
          <w:spacing w:val="0"/>
          <w:w w:val="100"/>
          <w:position w:val="0"/>
        </w:rPr>
        <w:t>号的《高新技术企业证书》，有效期三年。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年度企业所得税税率均为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8"/>
        <w:keepNext w:val="0"/>
        <w:keepLines w:val="0"/>
        <w:widowControl w:val="0"/>
        <w:shd w:val="clear" w:color="auto" w:fill="auto"/>
        <w:tabs>
          <w:tab w:pos="901" w:val="left"/>
        </w:tabs>
        <w:bidi w:val="0"/>
        <w:spacing w:before="0" w:after="0" w:line="232" w:lineRule="exact"/>
        <w:ind w:left="0" w:right="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北京合纵实科电力科技有限公司于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日取得了编号为</w:t>
      </w:r>
      <w:r>
        <w:rPr>
          <w:rFonts w:ascii="Times New Roman" w:eastAsia="Times New Roman" w:hAnsi="Times New Roman" w:cs="Times New Roman"/>
          <w:color w:val="000000"/>
          <w:spacing w:val="0"/>
          <w:w w:val="100"/>
          <w:position w:val="0"/>
          <w:sz w:val="18"/>
          <w:szCs w:val="18"/>
        </w:rPr>
        <w:t>GR201511000206</w:t>
      </w:r>
      <w:r>
        <w:rPr>
          <w:color w:val="000000"/>
          <w:spacing w:val="0"/>
          <w:w w:val="100"/>
          <w:position w:val="0"/>
        </w:rPr>
        <w:t>号的《高新技术企业证书》，有 效期三年。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年度企业所得税税率均为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8"/>
        <w:keepNext w:val="0"/>
        <w:keepLines w:val="0"/>
        <w:widowControl w:val="0"/>
        <w:shd w:val="clear" w:color="auto" w:fill="auto"/>
        <w:tabs>
          <w:tab w:pos="901" w:val="left"/>
        </w:tabs>
        <w:bidi w:val="0"/>
        <w:spacing w:before="0" w:after="0" w:line="232" w:lineRule="exact"/>
        <w:ind w:left="0" w:right="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北京合纵科沃尔电力科技有限公司于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日取得了编号为</w:t>
      </w:r>
      <w:r>
        <w:rPr>
          <w:rFonts w:ascii="Times New Roman" w:eastAsia="Times New Roman" w:hAnsi="Times New Roman" w:cs="Times New Roman"/>
          <w:color w:val="000000"/>
          <w:spacing w:val="0"/>
          <w:w w:val="100"/>
          <w:position w:val="0"/>
          <w:sz w:val="18"/>
          <w:szCs w:val="18"/>
        </w:rPr>
        <w:t>GR201411000298</w:t>
      </w:r>
      <w:r>
        <w:rPr>
          <w:color w:val="000000"/>
          <w:spacing w:val="0"/>
          <w:w w:val="100"/>
          <w:position w:val="0"/>
        </w:rPr>
        <w:t>号的《高新技术企业证书》， 有效期三年。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年度企业所得税税率均为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8"/>
        <w:keepNext w:val="0"/>
        <w:keepLines w:val="0"/>
        <w:widowControl w:val="0"/>
        <w:shd w:val="clear" w:color="auto" w:fill="auto"/>
        <w:tabs>
          <w:tab w:pos="901" w:val="left"/>
        </w:tabs>
        <w:bidi w:val="0"/>
        <w:spacing w:before="0" w:after="320" w:line="232" w:lineRule="exact"/>
        <w:ind w:left="0" w:right="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天津合纵电力设备有限公司于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日取得了编号为</w:t>
      </w:r>
      <w:r>
        <w:rPr>
          <w:rFonts w:ascii="Times New Roman" w:eastAsia="Times New Roman" w:hAnsi="Times New Roman" w:cs="Times New Roman"/>
          <w:color w:val="000000"/>
          <w:spacing w:val="0"/>
          <w:w w:val="100"/>
          <w:position w:val="0"/>
          <w:sz w:val="18"/>
          <w:szCs w:val="18"/>
        </w:rPr>
        <w:t>GR201612000580</w:t>
      </w:r>
      <w:r>
        <w:rPr>
          <w:color w:val="000000"/>
          <w:spacing w:val="0"/>
          <w:w w:val="100"/>
          <w:position w:val="0"/>
        </w:rPr>
        <w:t>号的《高新技术企业证书》，有效期 三年，故</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2"/>
        <w:keepNext/>
        <w:keepLines/>
        <w:widowControl w:val="0"/>
        <w:shd w:val="clear" w:color="auto" w:fill="auto"/>
        <w:tabs>
          <w:tab w:pos="378" w:val="left"/>
        </w:tabs>
        <w:bidi w:val="0"/>
        <w:spacing w:before="0" w:line="240" w:lineRule="auto"/>
        <w:ind w:left="0" w:right="0" w:firstLine="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3</w:t>
      </w:r>
      <w:bookmarkEnd w:id="927"/>
      <w:r>
        <w:rPr>
          <w:color w:val="000000"/>
          <w:spacing w:val="0"/>
          <w:w w:val="100"/>
          <w:position w:val="0"/>
        </w:rPr>
        <w:t>、</w:t>
        <w:tab/>
        <w:t>其他</w:t>
      </w:r>
      <w:bookmarkEnd w:id="925"/>
      <w:bookmarkEnd w:id="926"/>
      <w:bookmarkEnd w:id="928"/>
    </w:p>
    <w:p>
      <w:pPr>
        <w:pStyle w:val="Style28"/>
        <w:keepNext w:val="0"/>
        <w:keepLines w:val="0"/>
        <w:widowControl w:val="0"/>
        <w:shd w:val="clear" w:color="auto" w:fill="auto"/>
        <w:bidi w:val="0"/>
        <w:spacing w:before="0" w:after="320" w:line="232" w:lineRule="exact"/>
        <w:ind w:left="0" w:right="0" w:firstLine="300"/>
        <w:jc w:val="left"/>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sz w:val="24"/>
          <w:szCs w:val="24"/>
        </w:rPr>
        <w:t>七</w:t>
      </w:r>
      <w:bookmarkEnd w:id="931"/>
      <w:r>
        <w:rPr>
          <w:color w:val="000000"/>
          <w:spacing w:val="0"/>
          <w:w w:val="100"/>
          <w:position w:val="0"/>
          <w:sz w:val="24"/>
          <w:szCs w:val="24"/>
        </w:rPr>
        <w:t>、合并财务报表项目注释</w:t>
      </w:r>
      <w:bookmarkEnd w:id="929"/>
      <w:bookmarkEnd w:id="930"/>
      <w:bookmarkEnd w:id="932"/>
    </w:p>
    <w:p>
      <w:pPr>
        <w:pStyle w:val="Style32"/>
        <w:keepNext/>
        <w:keepLines/>
        <w:widowControl w:val="0"/>
        <w:shd w:val="clear" w:color="auto" w:fill="auto"/>
        <w:bidi w:val="0"/>
        <w:spacing w:before="0" w:line="240" w:lineRule="auto"/>
        <w:ind w:left="0" w:right="0" w:firstLine="0"/>
        <w:jc w:val="left"/>
      </w:pPr>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33"/>
      <w:bookmarkEnd w:id="934"/>
      <w:bookmarkEnd w:id="93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48,414.89</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172,450,803.20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230,933,456.41</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127,432,662.35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139,600,294.80</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299,915,478.39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370,582,166.10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936"/>
      <w:bookmarkEnd w:id="937"/>
      <w:bookmarkEnd w:id="938"/>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w:t>
      </w:r>
      <w:bookmarkEnd w:id="941"/>
      <w:r>
        <w:rPr>
          <w:color w:val="000000"/>
          <w:spacing w:val="0"/>
          <w:w w:val="100"/>
          <w:position w:val="0"/>
        </w:rPr>
        <w:t>、</w:t>
        <w:tab/>
        <w:t>衍生金融资产</w:t>
      </w:r>
      <w:bookmarkEnd w:id="939"/>
      <w:bookmarkEnd w:id="940"/>
      <w:bookmarkEnd w:id="942"/>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4</w:t>
      </w:r>
      <w:bookmarkEnd w:id="945"/>
      <w:r>
        <w:rPr>
          <w:color w:val="000000"/>
          <w:spacing w:val="0"/>
          <w:w w:val="100"/>
          <w:position w:val="0"/>
        </w:rPr>
        <w:t>、</w:t>
        <w:tab/>
        <w:t>应收票据</w:t>
      </w:r>
      <w:bookmarkEnd w:id="943"/>
      <w:bookmarkEnd w:id="944"/>
      <w:bookmarkEnd w:id="946"/>
    </w:p>
    <w:p>
      <w:pPr>
        <w:pStyle w:val="Style42"/>
        <w:keepNext/>
        <w:keepLines/>
        <w:widowControl w:val="0"/>
        <w:shd w:val="clear" w:color="auto" w:fill="auto"/>
        <w:bidi w:val="0"/>
        <w:spacing w:before="0" w:after="32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47"/>
      <w:bookmarkEnd w:id="948"/>
      <w:bookmarkEnd w:id="950"/>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21,991,577.20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16,565,397.00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3,230,549.75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25,222,126.95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16,565,397.00</w:t>
            </w:r>
          </w:p>
        </w:tc>
      </w:tr>
    </w:tbl>
    <w:p>
      <w:pPr>
        <w:widowControl w:val="0"/>
        <w:spacing w:after="319" w:line="1" w:lineRule="exact"/>
      </w:pPr>
    </w:p>
    <w:p>
      <w:pPr>
        <w:pStyle w:val="Style42"/>
        <w:keepNext/>
        <w:keepLines/>
        <w:widowControl w:val="0"/>
        <w:numPr>
          <w:ilvl w:val="0"/>
          <w:numId w:val="19"/>
        </w:numPr>
        <w:shd w:val="clear" w:color="auto" w:fill="auto"/>
        <w:bidi w:val="0"/>
        <w:spacing w:before="0" w:after="320" w:line="240" w:lineRule="auto"/>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期末公司已质押的应收票据</w:t>
      </w:r>
      <w:bookmarkEnd w:id="951"/>
      <w:bookmarkEnd w:id="952"/>
      <w:bookmarkEnd w:id="954"/>
    </w:p>
    <w:p>
      <w:pPr>
        <w:pStyle w:val="Style28"/>
        <w:keepNext w:val="0"/>
        <w:keepLines w:val="0"/>
        <w:widowControl w:val="0"/>
        <w:shd w:val="clear" w:color="auto" w:fill="auto"/>
        <w:bidi w:val="0"/>
        <w:spacing w:before="0" w:after="320" w:line="240" w:lineRule="auto"/>
        <w:ind w:left="0" w:right="0" w:firstLine="220"/>
        <w:jc w:val="left"/>
      </w:pPr>
      <w:r>
        <w:rPr>
          <w:color w:val="000000"/>
          <w:spacing w:val="0"/>
          <w:w w:val="100"/>
          <w:position w:val="0"/>
        </w:rPr>
        <w:t>不适用。</w:t>
      </w:r>
    </w:p>
    <w:p>
      <w:pPr>
        <w:pStyle w:val="Style42"/>
        <w:keepNext/>
        <w:keepLines/>
        <w:widowControl w:val="0"/>
        <w:numPr>
          <w:ilvl w:val="0"/>
          <w:numId w:val="19"/>
        </w:numPr>
        <w:shd w:val="clear" w:color="auto" w:fill="auto"/>
        <w:bidi w:val="0"/>
        <w:spacing w:before="0" w:after="320" w:line="240" w:lineRule="auto"/>
        <w:ind w:left="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期末公司已背书或贴现且在资产负债表日尚未到期的应收票据</w:t>
      </w:r>
      <w:bookmarkEnd w:id="955"/>
      <w:bookmarkEnd w:id="956"/>
      <w:bookmarkEnd w:id="95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330,481,603.40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330,481,603.40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numPr>
          <w:ilvl w:val="0"/>
          <w:numId w:val="19"/>
        </w:numPr>
        <w:shd w:val="clear" w:color="auto" w:fill="auto"/>
        <w:bidi w:val="0"/>
        <w:spacing w:before="0" w:after="320" w:line="240" w:lineRule="auto"/>
        <w:ind w:left="0" w:right="0" w:firstLine="0"/>
        <w:jc w:val="left"/>
      </w:pPr>
      <w:bookmarkStart w:id="959" w:name="bookmark959"/>
      <w:bookmarkStart w:id="960" w:name="bookmark960"/>
      <w:bookmarkStart w:id="961" w:name="bookmark961"/>
      <w:bookmarkStart w:id="962" w:name="bookmark962"/>
      <w:bookmarkEnd w:id="961"/>
      <w:r>
        <w:rPr>
          <w:color w:val="000000"/>
          <w:spacing w:val="0"/>
          <w:w w:val="100"/>
          <w:position w:val="0"/>
        </w:rPr>
        <w:t>期末公司因出票人未履约而将其转应收账款的票据</w:t>
      </w:r>
      <w:bookmarkEnd w:id="959"/>
      <w:bookmarkEnd w:id="960"/>
      <w:bookmarkEnd w:id="962"/>
    </w:p>
    <w:p>
      <w:pPr>
        <w:pStyle w:val="Style28"/>
        <w:keepNext w:val="0"/>
        <w:keepLines w:val="0"/>
        <w:widowControl w:val="0"/>
        <w:shd w:val="clear" w:color="auto" w:fill="auto"/>
        <w:bidi w:val="0"/>
        <w:spacing w:before="0" w:after="320" w:line="240" w:lineRule="auto"/>
        <w:ind w:left="0" w:right="0" w:firstLine="22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sectPr>
          <w:headerReference w:type="default" r:id="rId23"/>
          <w:footerReference w:type="default" r:id="rId24"/>
          <w:footnotePr>
            <w:pos w:val="pageBottom"/>
            <w:numFmt w:val="decimal"/>
            <w:numRestart w:val="continuous"/>
          </w:footnotePr>
          <w:pgSz w:w="11900" w:h="16840"/>
          <w:pgMar w:top="1417" w:right="1030" w:bottom="1460" w:left="1097" w:header="0" w:footer="3" w:gutter="0"/>
          <w:cols w:space="720"/>
          <w:noEndnote/>
          <w:rtlGutter w:val="0"/>
          <w:docGrid w:linePitch="360"/>
        </w:sectPr>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5</w:t>
      </w:r>
      <w:bookmarkEnd w:id="965"/>
      <w:r>
        <w:rPr>
          <w:color w:val="000000"/>
          <w:spacing w:val="0"/>
          <w:w w:val="100"/>
          <w:position w:val="0"/>
        </w:rPr>
        <w:t>、应收账款</w:t>
      </w:r>
      <w:bookmarkEnd w:id="963"/>
      <w:bookmarkEnd w:id="964"/>
      <w:bookmarkEnd w:id="966"/>
    </w:p>
    <w:p>
      <w:pPr>
        <w:pStyle w:val="Style42"/>
        <w:keepNext/>
        <w:keepLines/>
        <w:widowControl w:val="0"/>
        <w:numPr>
          <w:ilvl w:val="0"/>
          <w:numId w:val="21"/>
        </w:numPr>
        <w:shd w:val="clear" w:color="auto" w:fill="auto"/>
        <w:bidi w:val="0"/>
        <w:spacing w:before="0" w:after="300" w:line="240" w:lineRule="auto"/>
        <w:ind w:left="0" w:right="0" w:firstLine="540"/>
        <w:jc w:val="left"/>
      </w:pPr>
      <w:bookmarkStart w:id="967" w:name="bookmark967"/>
      <w:bookmarkStart w:id="968" w:name="bookmark968"/>
      <w:bookmarkStart w:id="969" w:name="bookmark969"/>
      <w:bookmarkStart w:id="970" w:name="bookmark970"/>
      <w:bookmarkEnd w:id="969"/>
      <w:r>
        <w:rPr>
          <w:color w:val="000000"/>
          <w:spacing w:val="0"/>
          <w:w w:val="100"/>
          <w:position w:val="0"/>
        </w:rPr>
        <w:t>应收账款分类披露</w:t>
      </w:r>
      <w:bookmarkEnd w:id="967"/>
      <w:bookmarkEnd w:id="968"/>
      <w:bookmarkEnd w:id="970"/>
    </w:p>
    <w:p>
      <w:pPr>
        <w:pStyle w:val="Style35"/>
        <w:keepNext w:val="0"/>
        <w:keepLines w:val="0"/>
        <w:widowControl w:val="0"/>
        <w:shd w:val="clear" w:color="auto" w:fill="auto"/>
        <w:bidi w:val="0"/>
        <w:spacing w:before="0" w:after="0" w:line="240" w:lineRule="auto"/>
        <w:ind w:left="13565" w:right="0" w:firstLine="0"/>
        <w:jc w:val="left"/>
      </w:pPr>
      <w:r>
        <w:rPr>
          <w:color w:val="000000"/>
          <w:spacing w:val="0"/>
          <w:w w:val="100"/>
          <w:position w:val="0"/>
        </w:rPr>
        <w:t>单位：元</w:t>
      </w:r>
    </w:p>
    <w:tbl>
      <w:tblPr>
        <w:tblOverlap w:val="never"/>
        <w:jc w:val="center"/>
        <w:tblLayout w:type="fixed"/>
      </w:tblPr>
      <w:tblGrid>
        <w:gridCol w:w="1138"/>
        <w:gridCol w:w="1560"/>
        <w:gridCol w:w="994"/>
        <w:gridCol w:w="1416"/>
        <w:gridCol w:w="1133"/>
        <w:gridCol w:w="1421"/>
        <w:gridCol w:w="1416"/>
        <w:gridCol w:w="1133"/>
        <w:gridCol w:w="1421"/>
        <w:gridCol w:w="989"/>
        <w:gridCol w:w="1570"/>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2" w:lineRule="exact"/>
              <w:ind w:left="0" w:right="0" w:firstLine="0"/>
              <w:jc w:val="left"/>
            </w:pPr>
            <w:r>
              <w:rPr>
                <w:color w:val="000000"/>
                <w:spacing w:val="0"/>
                <w:w w:val="100"/>
                <w:position w:val="0"/>
              </w:rPr>
              <w:t>按信用风险 特征组合计 提坏账准备 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864,790,336.97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55,839,556.66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808,950,780.31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588,391,147.68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41,536,656.97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546,854,490.71</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864,790,336.97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55,839,556.66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808,950,780.31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588,391,147.68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41,536,656.97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546,854,490.71</w:t>
            </w:r>
          </w:p>
        </w:tc>
      </w:tr>
    </w:tbl>
    <w:p>
      <w:pPr>
        <w:sectPr>
          <w:headerReference w:type="default" r:id="rId25"/>
          <w:footerReference w:type="default" r:id="rId26"/>
          <w:footnotePr>
            <w:pos w:val="pageBottom"/>
            <w:numFmt w:val="decimal"/>
            <w:numRestart w:val="continuous"/>
          </w:footnotePr>
          <w:pgSz w:w="16840" w:h="11900" w:orient="landscape"/>
          <w:pgMar w:top="1134" w:right="1417" w:bottom="1157" w:left="1009" w:header="0" w:footer="3" w:gutter="0"/>
          <w:cols w:space="720"/>
          <w:noEndnote/>
          <w:rtlGutter w:val="0"/>
          <w:docGrid w:linePitch="360"/>
        </w:sectPr>
      </w:pPr>
    </w:p>
    <w:p>
      <w:pPr>
        <w:pStyle w:val="Style28"/>
        <w:keepNext w:val="0"/>
        <w:keepLines w:val="0"/>
        <w:widowControl w:val="0"/>
        <w:shd w:val="clear" w:color="auto" w:fill="auto"/>
        <w:bidi w:val="0"/>
        <w:spacing w:before="0" w:after="0" w:line="26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60" w:line="266" w:lineRule="exact"/>
        <w:ind w:left="0" w:right="0" w:firstLine="0"/>
        <w:jc w:val="left"/>
      </w:pPr>
      <w:r>
        <w:rPr>
          <w:color w:val="000000"/>
          <w:spacing w:val="0"/>
          <w:w w:val="100"/>
          <w:position w:val="0"/>
        </w:rPr>
        <w:t xml:space="preserve">组合中，按账龄分析法计提坏账准备的应收账款：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729,487,729.35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36,474,386.47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115,898,164.02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11,589,816.40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10,077,610.58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2,015,522.12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6,696,849.91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3,348,424.96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1,092,882.00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874,305.60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1,537,101.11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1,537,101.11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864,790,336.97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55,839,556.66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组合中，采用余额百分比法计提坏账准备的应收账款:</w:t>
      </w:r>
    </w:p>
    <w:p>
      <w:pPr>
        <w:pStyle w:val="Style3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组合中，采用其他方法计提坏账准备的应收账款：</w:t>
      </w:r>
    </w:p>
    <w:p>
      <w:pPr>
        <w:widowControl w:val="0"/>
        <w:spacing w:after="319" w:line="1" w:lineRule="exact"/>
      </w:pPr>
    </w:p>
    <w:p>
      <w:pPr>
        <w:pStyle w:val="Style42"/>
        <w:keepNext/>
        <w:keepLines/>
        <w:widowControl w:val="0"/>
        <w:shd w:val="clear" w:color="auto" w:fill="auto"/>
        <w:tabs>
          <w:tab w:pos="493" w:val="left"/>
        </w:tabs>
        <w:bidi w:val="0"/>
        <w:spacing w:before="0" w:after="32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71"/>
      <w:bookmarkEnd w:id="972"/>
      <w:bookmarkEnd w:id="974"/>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14,302,899.69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2"/>
        <w:keepNext/>
        <w:keepLines/>
        <w:widowControl w:val="0"/>
        <w:shd w:val="clear" w:color="auto" w:fill="auto"/>
        <w:tabs>
          <w:tab w:pos="493" w:val="left"/>
        </w:tabs>
        <w:bidi w:val="0"/>
        <w:spacing w:before="0" w:after="32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975"/>
      <w:bookmarkEnd w:id="976"/>
      <w:bookmarkEnd w:id="978"/>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979"/>
      <w:bookmarkEnd w:id="980"/>
      <w:bookmarkEnd w:id="982"/>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5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单位：元</w:t>
      </w:r>
    </w:p>
    <w:tbl>
      <w:tblPr>
        <w:tblOverlap w:val="never"/>
        <w:jc w:val="center"/>
        <w:tblLayout w:type="fixed"/>
      </w:tblPr>
      <w:tblGrid>
        <w:gridCol w:w="1714"/>
        <w:gridCol w:w="1982"/>
        <w:gridCol w:w="2410"/>
        <w:gridCol w:w="1560"/>
        <w:gridCol w:w="1714"/>
      </w:tblGrid>
      <w:tr>
        <w:trPr>
          <w:trHeight w:val="51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pPr>
            <w:r>
              <w:rPr>
                <w:b/>
                <w:bCs/>
                <w:color w:val="000000"/>
                <w:spacing w:val="0"/>
                <w:w w:val="100"/>
                <w:position w:val="0"/>
              </w:rPr>
              <w:t>占应收账款总额的 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坏账准备 期末余额</w:t>
            </w:r>
          </w:p>
        </w:tc>
      </w:tr>
      <w:tr>
        <w:trPr>
          <w:trHeight w:val="2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54,524,365.18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2,726,218.26</w:t>
            </w:r>
          </w:p>
        </w:tc>
      </w:tr>
      <w:tr>
        <w:trPr>
          <w:trHeight w:val="2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22,218,706.29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1,110,935.31</w:t>
            </w:r>
          </w:p>
        </w:tc>
      </w:tr>
      <w:tr>
        <w:trPr>
          <w:trHeight w:val="4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21,174,742.75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291,303.00</w:t>
            </w:r>
            <w:r>
              <w:rPr>
                <w:color w:val="000000"/>
                <w:spacing w:val="0"/>
                <w:w w:val="100"/>
                <w:position w:val="0"/>
              </w:rPr>
              <w:t>元</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20,883,439.75 </w:t>
            </w:r>
            <w:r>
              <w:rPr>
                <w:color w:val="000000"/>
                <w:spacing w:val="0"/>
                <w:w w:val="100"/>
                <w:position w:val="0"/>
              </w:rPr>
              <w:t>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2,102,909.13</w:t>
            </w:r>
          </w:p>
        </w:tc>
      </w:tr>
      <w:tr>
        <w:trPr>
          <w:trHeight w:val="50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20,858,358.33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17,483,186.24</w:t>
            </w:r>
            <w:r>
              <w:rPr>
                <w:color w:val="000000"/>
                <w:spacing w:val="0"/>
                <w:w w:val="100"/>
                <w:position w:val="0"/>
              </w:rPr>
              <w:t>元</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3,375,172.09</w:t>
            </w:r>
            <w:r>
              <w:rPr>
                <w:color w:val="000000"/>
                <w:spacing w:val="0"/>
                <w:w w:val="100"/>
                <w:position w:val="0"/>
              </w:rPr>
              <w:t>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1,211,676.52</w:t>
            </w:r>
          </w:p>
        </w:tc>
      </w:tr>
      <w:tr>
        <w:trPr>
          <w:trHeight w:val="2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19,528,926.30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976,446.32</w:t>
            </w:r>
          </w:p>
        </w:tc>
      </w:tr>
      <w:tr>
        <w:trPr>
          <w:trHeight w:val="27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138,305,098.85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8,128,185.54</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w:t>
      </w:r>
      <w:bookmarkEnd w:id="985"/>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983"/>
      <w:bookmarkEnd w:id="984"/>
      <w:bookmarkEnd w:id="986"/>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42"/>
        <w:keepNext/>
        <w:keepLines/>
        <w:widowControl w:val="0"/>
        <w:shd w:val="clear" w:color="auto" w:fill="auto"/>
        <w:bidi w:val="0"/>
        <w:spacing w:before="0" w:after="32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987"/>
      <w:bookmarkEnd w:id="988"/>
      <w:bookmarkEnd w:id="990"/>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6</w:t>
      </w:r>
      <w:bookmarkEnd w:id="993"/>
      <w:r>
        <w:rPr>
          <w:color w:val="000000"/>
          <w:spacing w:val="0"/>
          <w:w w:val="100"/>
          <w:position w:val="0"/>
        </w:rPr>
        <w:t>、预付款项</w:t>
      </w:r>
      <w:bookmarkEnd w:id="991"/>
      <w:bookmarkEnd w:id="992"/>
      <w:bookmarkEnd w:id="994"/>
    </w:p>
    <w:p>
      <w:pPr>
        <w:pStyle w:val="Style42"/>
        <w:keepNext/>
        <w:keepLines/>
        <w:widowControl w:val="0"/>
        <w:shd w:val="clear" w:color="auto" w:fill="auto"/>
        <w:bidi w:val="0"/>
        <w:spacing w:before="0" w:after="32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95"/>
      <w:bookmarkEnd w:id="996"/>
      <w:bookmarkEnd w:id="99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18,937,965.15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12,793,450.13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1,453,098.14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4,747,902.00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20,391,063.29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17,541,352.13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140"/>
        <w:jc w:val="left"/>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00"/>
      <w:bookmarkEnd w:id="1002"/>
      <w:bookmarkEnd w:id="999"/>
    </w:p>
    <w:p>
      <w:pPr>
        <w:pStyle w:val="Style5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单位：元</w:t>
      </w:r>
    </w:p>
    <w:tbl>
      <w:tblPr>
        <w:tblOverlap w:val="never"/>
        <w:jc w:val="left"/>
        <w:tblLayout w:type="fixed"/>
      </w:tblPr>
      <w:tblGrid>
        <w:gridCol w:w="1853"/>
        <w:gridCol w:w="2410"/>
        <w:gridCol w:w="2270"/>
        <w:gridCol w:w="2285"/>
      </w:tblGrid>
      <w:tr>
        <w:trPr>
          <w:trHeight w:val="50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占预付款项</w:t>
            </w:r>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年末余额合计数（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2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3,981,855.75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19.53</w:t>
            </w:r>
          </w:p>
        </w:tc>
      </w:tr>
      <w:tr>
        <w:trPr>
          <w:trHeight w:val="2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3,701,396.35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18.15</w:t>
            </w:r>
          </w:p>
        </w:tc>
      </w:tr>
      <w:tr>
        <w:trPr>
          <w:trHeight w:val="2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11.77</w:t>
            </w:r>
          </w:p>
        </w:tc>
      </w:tr>
      <w:tr>
        <w:trPr>
          <w:trHeight w:val="2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11.57</w:t>
            </w:r>
          </w:p>
        </w:tc>
      </w:tr>
      <w:tr>
        <w:trPr>
          <w:trHeight w:val="2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1,758,240.00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64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r>
      <w:tr>
        <w:trPr>
          <w:trHeight w:val="27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14,201,492.10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69.64</w:t>
            </w:r>
          </w:p>
        </w:tc>
      </w:tr>
    </w:tbl>
    <w:p>
      <w:pPr>
        <w:widowControl w:val="0"/>
        <w:spacing w:after="319" w:line="1" w:lineRule="exact"/>
      </w:pPr>
    </w:p>
    <w:p>
      <w:pPr>
        <w:pStyle w:val="Style32"/>
        <w:keepNext/>
        <w:keepLines/>
        <w:widowControl w:val="0"/>
        <w:shd w:val="clear" w:color="auto" w:fill="auto"/>
        <w:tabs>
          <w:tab w:pos="373" w:val="left"/>
        </w:tabs>
        <w:bidi w:val="0"/>
        <w:spacing w:before="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7</w:t>
      </w:r>
      <w:bookmarkEnd w:id="1005"/>
      <w:r>
        <w:rPr>
          <w:color w:val="000000"/>
          <w:spacing w:val="0"/>
          <w:w w:val="100"/>
          <w:position w:val="0"/>
        </w:rPr>
        <w:t>、</w:t>
        <w:tab/>
        <w:t>应收利息</w:t>
      </w:r>
      <w:bookmarkEnd w:id="1003"/>
      <w:bookmarkEnd w:id="1004"/>
      <w:bookmarkEnd w:id="1006"/>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8</w:t>
      </w:r>
      <w:bookmarkEnd w:id="1009"/>
      <w:r>
        <w:rPr>
          <w:color w:val="000000"/>
          <w:spacing w:val="0"/>
          <w:w w:val="100"/>
          <w:position w:val="0"/>
        </w:rPr>
        <w:t>、</w:t>
        <w:tab/>
        <w:t>应收股利</w:t>
      </w:r>
      <w:bookmarkEnd w:id="1007"/>
      <w:bookmarkEnd w:id="1008"/>
      <w:bookmarkEnd w:id="1010"/>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sectPr>
          <w:headerReference w:type="default" r:id="rId27"/>
          <w:footerReference w:type="default" r:id="rId28"/>
          <w:footnotePr>
            <w:pos w:val="pageBottom"/>
            <w:numFmt w:val="decimal"/>
            <w:numRestart w:val="continuous"/>
          </w:footnotePr>
          <w:pgSz w:w="11900" w:h="16840"/>
          <w:pgMar w:top="1388" w:right="1108" w:bottom="2238" w:left="1106" w:header="0" w:footer="3" w:gutter="0"/>
          <w:cols w:space="720"/>
          <w:noEndnote/>
          <w:rtlGutter w:val="0"/>
          <w:docGrid w:linePitch="360"/>
        </w:sectPr>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9</w:t>
      </w:r>
      <w:bookmarkEnd w:id="1013"/>
      <w:r>
        <w:rPr>
          <w:color w:val="000000"/>
          <w:spacing w:val="0"/>
          <w:w w:val="100"/>
          <w:position w:val="0"/>
        </w:rPr>
        <w:t>、</w:t>
        <w:tab/>
        <w:t>其他应收款</w:t>
      </w:r>
      <w:bookmarkEnd w:id="1011"/>
      <w:bookmarkEnd w:id="1012"/>
      <w:bookmarkEnd w:id="1014"/>
    </w:p>
    <w:p>
      <w:pPr>
        <w:pStyle w:val="Style42"/>
        <w:keepNext/>
        <w:keepLines/>
        <w:widowControl w:val="0"/>
        <w:numPr>
          <w:ilvl w:val="0"/>
          <w:numId w:val="23"/>
        </w:numPr>
        <w:shd w:val="clear" w:color="auto" w:fill="auto"/>
        <w:bidi w:val="0"/>
        <w:spacing w:before="0" w:after="300" w:line="240" w:lineRule="auto"/>
        <w:ind w:left="0" w:right="0" w:firstLine="26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其他应收款分类披露</w:t>
      </w:r>
      <w:bookmarkEnd w:id="1015"/>
      <w:bookmarkEnd w:id="1016"/>
      <w:bookmarkEnd w:id="1018"/>
    </w:p>
    <w:p>
      <w:pPr>
        <w:pStyle w:val="Style35"/>
        <w:keepNext w:val="0"/>
        <w:keepLines w:val="0"/>
        <w:widowControl w:val="0"/>
        <w:shd w:val="clear" w:color="auto" w:fill="auto"/>
        <w:bidi w:val="0"/>
        <w:spacing w:before="0" w:after="0" w:line="240" w:lineRule="auto"/>
        <w:ind w:left="13282" w:right="0" w:firstLine="0"/>
        <w:jc w:val="left"/>
      </w:pPr>
      <w:r>
        <w:rPr>
          <w:color w:val="000000"/>
          <w:spacing w:val="0"/>
          <w:w w:val="100"/>
          <w:position w:val="0"/>
        </w:rPr>
        <w:t>单位：元</w:t>
      </w:r>
    </w:p>
    <w:tbl>
      <w:tblPr>
        <w:tblOverlap w:val="never"/>
        <w:jc w:val="center"/>
        <w:tblLayout w:type="fixed"/>
      </w:tblPr>
      <w:tblGrid>
        <w:gridCol w:w="1781"/>
        <w:gridCol w:w="1483"/>
        <w:gridCol w:w="1277"/>
        <w:gridCol w:w="1416"/>
        <w:gridCol w:w="994"/>
        <w:gridCol w:w="1421"/>
        <w:gridCol w:w="1272"/>
        <w:gridCol w:w="850"/>
        <w:gridCol w:w="1277"/>
        <w:gridCol w:w="994"/>
        <w:gridCol w:w="1286"/>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9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按信用风险特征组合 计提坏账准备的其他 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30,029,560.80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1,532,091.69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28,497,469.11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28,382,097.11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1,531,859.95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26,850,237.16</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30,029,560.80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1,532,091.69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28,497,469.11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28,382,097.11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1,531,859.95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26,850,237.16</w:t>
            </w:r>
          </w:p>
        </w:tc>
      </w:tr>
    </w:tbl>
    <w:p>
      <w:pPr>
        <w:sectPr>
          <w:headerReference w:type="default" r:id="rId29"/>
          <w:footerReference w:type="default" r:id="rId30"/>
          <w:footnotePr>
            <w:pos w:val="pageBottom"/>
            <w:numFmt w:val="decimal"/>
            <w:numRestart w:val="continuous"/>
          </w:footnotePr>
          <w:pgSz w:w="16840" w:h="11900" w:orient="landscape"/>
          <w:pgMar w:top="1134" w:right="1417" w:bottom="1157" w:left="1292" w:header="0" w:footer="3" w:gutter="0"/>
          <w:cols w:space="720"/>
          <w:noEndnote/>
          <w:rtlGutter w:val="0"/>
          <w:docGrid w:linePitch="360"/>
        </w:sectPr>
      </w:pPr>
    </w:p>
    <w:p>
      <w:pPr>
        <w:pStyle w:val="Style28"/>
        <w:keepNext w:val="0"/>
        <w:keepLines w:val="0"/>
        <w:widowControl w:val="0"/>
        <w:shd w:val="clear" w:color="auto" w:fill="auto"/>
        <w:bidi w:val="0"/>
        <w:spacing w:before="0" w:after="0" w:line="26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60" w:line="26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29,457,287.78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1,472,864.39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552,273.02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55,227.30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30,029,560.80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1,532,091.69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2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019"/>
      <w:bookmarkEnd w:id="1020"/>
      <w:bookmarkEnd w:id="1022"/>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231.74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023"/>
      <w:bookmarkEnd w:id="1024"/>
      <w:bookmarkEnd w:id="1026"/>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027"/>
      <w:bookmarkEnd w:id="1028"/>
      <w:bookmarkEnd w:id="1030"/>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17,038,234.24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19,070,051.94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6,663,511.61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6,426,299.40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3,291,385.55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755,937.26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272,669.16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347,552.78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2,763,760.24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1,782,255.73</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30,029,560.80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28,382,097.11</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31"/>
      <w:bookmarkEnd w:id="1032"/>
      <w:bookmarkEnd w:id="103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北京京供民科技开 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安徽皖电招标有限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广州供电局有限公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98"/>
        <w:gridCol w:w="1594"/>
        <w:gridCol w:w="1594"/>
        <w:gridCol w:w="1594"/>
        <w:gridCol w:w="1598"/>
        <w:gridCol w:w="1603"/>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国网四川招标有限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left"/>
            </w:pPr>
            <w:r>
              <w:rPr>
                <w:color w:val="000000"/>
                <w:spacing w:val="0"/>
                <w:w w:val="100"/>
                <w:position w:val="0"/>
              </w:rPr>
              <w:t>国网安徽省电力公 司阜阳供电公司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提前开票确认销项 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1,051,571.55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6,951,571.55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tabs>
          <w:tab w:pos="493" w:val="left"/>
        </w:tabs>
        <w:bidi w:val="0"/>
        <w:spacing w:before="0" w:after="32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035"/>
      <w:bookmarkEnd w:id="1036"/>
      <w:bookmarkEnd w:id="1038"/>
    </w:p>
    <w:p>
      <w:pPr>
        <w:pStyle w:val="Style28"/>
        <w:keepNext w:val="0"/>
        <w:keepLines w:val="0"/>
        <w:widowControl w:val="0"/>
        <w:shd w:val="clear" w:color="auto" w:fill="auto"/>
        <w:bidi w:val="0"/>
        <w:spacing w:before="0" w:after="320" w:line="240" w:lineRule="auto"/>
        <w:ind w:left="0" w:right="0" w:firstLine="16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39"/>
      <w:bookmarkEnd w:id="1040"/>
      <w:bookmarkEnd w:id="1042"/>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43"/>
      <w:bookmarkEnd w:id="1044"/>
      <w:bookmarkEnd w:id="1046"/>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47"/>
      <w:bookmarkEnd w:id="1048"/>
      <w:bookmarkEnd w:id="1049"/>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否</w:t>
      </w:r>
    </w:p>
    <w:p>
      <w:pPr>
        <w:pStyle w:val="Style42"/>
        <w:keepNext/>
        <w:keepLines/>
        <w:widowControl w:val="0"/>
        <w:shd w:val="clear" w:color="auto" w:fill="auto"/>
        <w:bidi w:val="0"/>
        <w:spacing w:before="0" w:after="32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50"/>
      <w:bookmarkEnd w:id="1051"/>
      <w:bookmarkEnd w:id="105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78,556,758.36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78,556,758.36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67,903,638.45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67,903,638.45</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36,664,822.86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36,664,822.86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33,543,901.21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33,543,901.21</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39,961,870.04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39,961,870.04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29,866,314.28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29,866,314.28</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327,901.18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327,901.18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189,846.87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189,846.87</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26,794,738.07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26,794,738.07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36,098,231.52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36,098,231.52</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182,306,090.51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182,306,090.51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167,601,932.33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167,601,932.33</w:t>
            </w:r>
          </w:p>
        </w:tc>
      </w:tr>
    </w:tbl>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 否</w:t>
      </w:r>
    </w:p>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8"/>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42"/>
        <w:keepNext/>
        <w:keepLines/>
        <w:widowControl w:val="0"/>
        <w:shd w:val="clear" w:color="auto" w:fill="auto"/>
        <w:bidi w:val="0"/>
        <w:spacing w:before="0" w:after="32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54"/>
      <w:bookmarkEnd w:id="1055"/>
      <w:bookmarkEnd w:id="1057"/>
    </w:p>
    <w:p>
      <w:pPr>
        <w:pStyle w:val="Style28"/>
        <w:keepNext w:val="0"/>
        <w:keepLines w:val="0"/>
        <w:widowControl w:val="0"/>
        <w:shd w:val="clear" w:color="auto" w:fill="auto"/>
        <w:bidi w:val="0"/>
        <w:spacing w:before="0" w:after="320" w:line="264" w:lineRule="exact"/>
        <w:ind w:left="0" w:right="0" w:firstLine="30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both"/>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58"/>
      <w:bookmarkEnd w:id="1059"/>
      <w:bookmarkEnd w:id="1061"/>
    </w:p>
    <w:p>
      <w:pPr>
        <w:pStyle w:val="Style28"/>
        <w:keepNext w:val="0"/>
        <w:keepLines w:val="0"/>
        <w:widowControl w:val="0"/>
        <w:shd w:val="clear" w:color="auto" w:fill="auto"/>
        <w:bidi w:val="0"/>
        <w:spacing w:before="0" w:after="320" w:line="240" w:lineRule="auto"/>
        <w:ind w:left="0" w:right="0" w:firstLine="300"/>
        <w:jc w:val="both"/>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both"/>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62"/>
      <w:bookmarkEnd w:id="1063"/>
      <w:bookmarkEnd w:id="1065"/>
    </w:p>
    <w:p>
      <w:pPr>
        <w:pStyle w:val="Style28"/>
        <w:keepNext w:val="0"/>
        <w:keepLines w:val="0"/>
        <w:widowControl w:val="0"/>
        <w:shd w:val="clear" w:color="auto" w:fill="auto"/>
        <w:bidi w:val="0"/>
        <w:spacing w:before="0" w:after="320" w:line="240" w:lineRule="auto"/>
        <w:ind w:left="0" w:right="0" w:firstLine="300"/>
        <w:jc w:val="both"/>
      </w:pPr>
      <w:r>
        <w:rPr>
          <w:color w:val="000000"/>
          <w:spacing w:val="0"/>
          <w:w w:val="100"/>
          <w:position w:val="0"/>
        </w:rPr>
        <w:t>无。</w:t>
      </w:r>
    </w:p>
    <w:p>
      <w:pPr>
        <w:pStyle w:val="Style32"/>
        <w:keepNext/>
        <w:keepLines/>
        <w:widowControl w:val="0"/>
        <w:shd w:val="clear" w:color="auto" w:fill="auto"/>
        <w:tabs>
          <w:tab w:pos="474" w:val="left"/>
        </w:tabs>
        <w:bidi w:val="0"/>
        <w:spacing w:before="0" w:line="240" w:lineRule="auto"/>
        <w:ind w:left="0" w:right="0" w:firstLine="0"/>
        <w:jc w:val="both"/>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1</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bookmarkEnd w:id="1066"/>
      <w:bookmarkEnd w:id="1067"/>
      <w:bookmarkEnd w:id="1069"/>
    </w:p>
    <w:p>
      <w:pPr>
        <w:pStyle w:val="Style28"/>
        <w:keepNext w:val="0"/>
        <w:keepLines w:val="0"/>
        <w:widowControl w:val="0"/>
        <w:shd w:val="clear" w:color="auto" w:fill="auto"/>
        <w:bidi w:val="0"/>
        <w:spacing w:before="0" w:after="320" w:line="240" w:lineRule="auto"/>
        <w:ind w:left="0" w:right="0" w:firstLine="300"/>
        <w:jc w:val="both"/>
      </w:pPr>
      <w:r>
        <w:rPr>
          <w:color w:val="000000"/>
          <w:spacing w:val="0"/>
          <w:w w:val="100"/>
          <w:position w:val="0"/>
        </w:rPr>
        <w:t>不适用。</w:t>
      </w:r>
    </w:p>
    <w:p>
      <w:pPr>
        <w:pStyle w:val="Style32"/>
        <w:keepNext/>
        <w:keepLines/>
        <w:widowControl w:val="0"/>
        <w:shd w:val="clear" w:color="auto" w:fill="auto"/>
        <w:tabs>
          <w:tab w:pos="474" w:val="left"/>
        </w:tabs>
        <w:bidi w:val="0"/>
        <w:spacing w:before="0" w:line="240" w:lineRule="auto"/>
        <w:ind w:left="0" w:right="0" w:firstLine="0"/>
        <w:jc w:val="both"/>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1</w:t>
      </w:r>
      <w:bookmarkEnd w:id="1072"/>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070"/>
      <w:bookmarkEnd w:id="1071"/>
      <w:bookmarkEnd w:id="1073"/>
    </w:p>
    <w:p>
      <w:pPr>
        <w:pStyle w:val="Style28"/>
        <w:keepNext w:val="0"/>
        <w:keepLines w:val="0"/>
        <w:widowControl w:val="0"/>
        <w:shd w:val="clear" w:color="auto" w:fill="auto"/>
        <w:bidi w:val="0"/>
        <w:spacing w:before="0" w:after="320" w:line="240" w:lineRule="auto"/>
        <w:ind w:left="0" w:right="0" w:firstLine="300"/>
        <w:jc w:val="both"/>
      </w:pPr>
      <w:r>
        <w:rPr>
          <w:color w:val="000000"/>
          <w:spacing w:val="0"/>
          <w:w w:val="100"/>
          <w:position w:val="0"/>
        </w:rPr>
        <w:t>不适用。</w:t>
      </w:r>
    </w:p>
    <w:p>
      <w:pPr>
        <w:pStyle w:val="Style32"/>
        <w:keepNext/>
        <w:keepLines/>
        <w:widowControl w:val="0"/>
        <w:shd w:val="clear" w:color="auto" w:fill="auto"/>
        <w:tabs>
          <w:tab w:pos="474" w:val="left"/>
        </w:tabs>
        <w:bidi w:val="0"/>
        <w:spacing w:before="0" w:line="240" w:lineRule="auto"/>
        <w:ind w:left="0" w:right="0" w:firstLine="0"/>
        <w:jc w:val="both"/>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1</w:t>
      </w:r>
      <w:bookmarkEnd w:id="1076"/>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074"/>
      <w:bookmarkEnd w:id="1075"/>
      <w:bookmarkEnd w:id="107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490,469.58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1,024,254.88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46,841.11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538,706.00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332,109.13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天然气、暖气费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419,904.97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1,289,324.79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1,562,960.88</w:t>
            </w:r>
          </w:p>
        </w:tc>
      </w:tr>
    </w:tbl>
    <w:p>
      <w:pPr>
        <w:widowControl w:val="0"/>
        <w:spacing w:after="319" w:line="1" w:lineRule="exact"/>
      </w:pPr>
    </w:p>
    <w:p>
      <w:pPr>
        <w:pStyle w:val="Style32"/>
        <w:keepNext/>
        <w:keepLines/>
        <w:widowControl w:val="0"/>
        <w:shd w:val="clear" w:color="auto" w:fill="auto"/>
        <w:tabs>
          <w:tab w:pos="474" w:val="left"/>
        </w:tabs>
        <w:bidi w:val="0"/>
        <w:spacing w:before="0" w:line="240" w:lineRule="auto"/>
        <w:ind w:left="0" w:right="0" w:firstLine="0"/>
        <w:jc w:val="both"/>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1</w:t>
      </w:r>
      <w:bookmarkEnd w:id="1080"/>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bookmarkEnd w:id="1078"/>
      <w:bookmarkEnd w:id="1079"/>
      <w:bookmarkEnd w:id="1081"/>
    </w:p>
    <w:p>
      <w:pPr>
        <w:pStyle w:val="Style28"/>
        <w:keepNext w:val="0"/>
        <w:keepLines w:val="0"/>
        <w:widowControl w:val="0"/>
        <w:shd w:val="clear" w:color="auto" w:fill="auto"/>
        <w:bidi w:val="0"/>
        <w:spacing w:before="0" w:after="320" w:line="240" w:lineRule="auto"/>
        <w:ind w:left="0" w:right="0" w:firstLine="300"/>
        <w:jc w:val="both"/>
      </w:pPr>
      <w:r>
        <w:rPr>
          <w:color w:val="000000"/>
          <w:spacing w:val="0"/>
          <w:w w:val="100"/>
          <w:position w:val="0"/>
        </w:rPr>
        <w:t>不适用。</w:t>
      </w:r>
    </w:p>
    <w:p>
      <w:pPr>
        <w:pStyle w:val="Style32"/>
        <w:keepNext/>
        <w:keepLines/>
        <w:widowControl w:val="0"/>
        <w:shd w:val="clear" w:color="auto" w:fill="auto"/>
        <w:tabs>
          <w:tab w:pos="474" w:val="left"/>
        </w:tabs>
        <w:bidi w:val="0"/>
        <w:spacing w:before="0" w:line="240" w:lineRule="auto"/>
        <w:ind w:left="0" w:right="0" w:firstLine="0"/>
        <w:jc w:val="both"/>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1</w:t>
      </w:r>
      <w:bookmarkEnd w:id="1084"/>
      <w:r>
        <w:rPr>
          <w:rFonts w:ascii="Times New Roman" w:eastAsia="Times New Roman" w:hAnsi="Times New Roman" w:cs="Times New Roman"/>
          <w:color w:val="000000"/>
          <w:spacing w:val="0"/>
          <w:w w:val="100"/>
          <w:position w:val="0"/>
        </w:rPr>
        <w:t>5</w:t>
      </w:r>
      <w:r>
        <w:rPr>
          <w:color w:val="000000"/>
          <w:spacing w:val="0"/>
          <w:w w:val="100"/>
          <w:position w:val="0"/>
        </w:rPr>
        <w:t>、</w:t>
        <w:tab/>
        <w:t>持有至到期投资</w:t>
      </w:r>
      <w:bookmarkEnd w:id="1082"/>
      <w:bookmarkEnd w:id="1083"/>
      <w:bookmarkEnd w:id="1085"/>
    </w:p>
    <w:p>
      <w:pPr>
        <w:pStyle w:val="Style28"/>
        <w:keepNext w:val="0"/>
        <w:keepLines w:val="0"/>
        <w:widowControl w:val="0"/>
        <w:shd w:val="clear" w:color="auto" w:fill="auto"/>
        <w:bidi w:val="0"/>
        <w:spacing w:before="0" w:after="320" w:line="240" w:lineRule="auto"/>
        <w:ind w:left="0" w:right="0" w:firstLine="300"/>
        <w:jc w:val="both"/>
      </w:pPr>
      <w:r>
        <w:rPr>
          <w:color w:val="000000"/>
          <w:spacing w:val="0"/>
          <w:w w:val="100"/>
          <w:position w:val="0"/>
        </w:rPr>
        <w:t>不适用。</w:t>
      </w:r>
    </w:p>
    <w:p>
      <w:pPr>
        <w:pStyle w:val="Style32"/>
        <w:keepNext/>
        <w:keepLines/>
        <w:widowControl w:val="0"/>
        <w:shd w:val="clear" w:color="auto" w:fill="auto"/>
        <w:tabs>
          <w:tab w:pos="474" w:val="left"/>
        </w:tabs>
        <w:bidi w:val="0"/>
        <w:spacing w:before="0" w:line="240" w:lineRule="auto"/>
        <w:ind w:left="0" w:right="0" w:firstLine="0"/>
        <w:jc w:val="both"/>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1</w:t>
      </w:r>
      <w:bookmarkEnd w:id="1088"/>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086"/>
      <w:bookmarkEnd w:id="1087"/>
      <w:bookmarkEnd w:id="1089"/>
    </w:p>
    <w:p>
      <w:pPr>
        <w:pStyle w:val="Style28"/>
        <w:keepNext w:val="0"/>
        <w:keepLines w:val="0"/>
        <w:widowControl w:val="0"/>
        <w:shd w:val="clear" w:color="auto" w:fill="auto"/>
        <w:bidi w:val="0"/>
        <w:spacing w:before="0" w:after="320" w:line="240" w:lineRule="auto"/>
        <w:ind w:left="0" w:right="0" w:firstLine="300"/>
        <w:jc w:val="both"/>
        <w:sectPr>
          <w:headerReference w:type="default" r:id="rId31"/>
          <w:footerReference w:type="default" r:id="rId32"/>
          <w:footnotePr>
            <w:pos w:val="pageBottom"/>
            <w:numFmt w:val="decimal"/>
            <w:numRestart w:val="continuous"/>
          </w:footnotePr>
          <w:pgSz w:w="11900" w:h="16840"/>
          <w:pgMar w:top="1388" w:right="1108" w:bottom="1642" w:left="1111" w:header="0" w:footer="3" w:gutter="0"/>
          <w:cols w:space="720"/>
          <w:noEndnote/>
          <w:rtlGutter w:val="0"/>
          <w:docGrid w:linePitch="360"/>
        </w:sectPr>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090"/>
      <w:bookmarkEnd w:id="1091"/>
      <w:bookmarkEnd w:id="1093"/>
    </w:p>
    <w:p>
      <w:pPr>
        <w:pStyle w:val="Style35"/>
        <w:keepNext w:val="0"/>
        <w:keepLines w:val="0"/>
        <w:widowControl w:val="0"/>
        <w:shd w:val="clear" w:color="auto" w:fill="auto"/>
        <w:bidi w:val="0"/>
        <w:spacing w:before="0" w:after="0" w:line="240" w:lineRule="auto"/>
        <w:ind w:left="13142" w:right="0" w:firstLine="0"/>
        <w:jc w:val="left"/>
      </w:pPr>
      <w:r>
        <w:rPr>
          <w:color w:val="000000"/>
          <w:spacing w:val="0"/>
          <w:w w:val="100"/>
          <w:position w:val="0"/>
        </w:rPr>
        <w:t>单位：元</w:t>
      </w:r>
    </w:p>
    <w:tbl>
      <w:tblPr>
        <w:tblOverlap w:val="never"/>
        <w:jc w:val="center"/>
        <w:tblLayout w:type="fixed"/>
      </w:tblPr>
      <w:tblGrid>
        <w:gridCol w:w="1426"/>
        <w:gridCol w:w="710"/>
        <w:gridCol w:w="1272"/>
        <w:gridCol w:w="854"/>
        <w:gridCol w:w="1133"/>
        <w:gridCol w:w="1133"/>
        <w:gridCol w:w="1133"/>
        <w:gridCol w:w="1138"/>
        <w:gridCol w:w="989"/>
        <w:gridCol w:w="994"/>
        <w:gridCol w:w="1416"/>
        <w:gridCol w:w="1714"/>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减值准备期末余额</w:t>
            </w:r>
          </w:p>
        </w:tc>
      </w:tr>
      <w:tr>
        <w:trPr>
          <w:trHeight w:val="78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28" w:lineRule="exact"/>
              <w:ind w:left="0" w:right="0" w:firstLine="0"/>
              <w:jc w:val="center"/>
            </w:pPr>
            <w:r>
              <w:rPr>
                <w:color w:val="000000"/>
                <w:spacing w:val="0"/>
                <w:w w:val="100"/>
                <w:position w:val="0"/>
              </w:rPr>
              <w:t xml:space="preserve">权益法下确 认的投资损 </w:t>
            </w:r>
            <w:r>
              <w:rPr>
                <w:color w:val="000000"/>
                <w:spacing w:val="0"/>
                <w:w w:val="100"/>
                <w:position w:val="0"/>
                <w:u w:val="single"/>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北京中能互联创 业投资中心（有限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北京中能互联电 力投资中心（有限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7"/>
                <w:szCs w:val="17"/>
              </w:rPr>
              <w:t>贵州中能互联投 资合伙企业（有限 合伙</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3"/>
          <w:footerReference w:type="default" r:id="rId34"/>
          <w:footnotePr>
            <w:pos w:val="pageBottom"/>
            <w:numFmt w:val="decimal"/>
            <w:numRestart w:val="continuous"/>
          </w:footnotePr>
          <w:pgSz w:w="16840" w:h="11900" w:orient="landscape"/>
          <w:pgMar w:top="1134" w:right="1417" w:bottom="1157" w:left="1431" w:header="0" w:footer="3" w:gutter="0"/>
          <w:cols w:space="720"/>
          <w:noEndnote/>
          <w:rtlGutter w:val="0"/>
          <w:docGrid w:linePitch="360"/>
        </w:sectPr>
      </w:pPr>
    </w:p>
    <w:p>
      <w:pPr>
        <w:pStyle w:val="Style32"/>
        <w:keepNext/>
        <w:keepLines/>
        <w:widowControl w:val="0"/>
        <w:shd w:val="clear" w:color="auto" w:fill="auto"/>
        <w:tabs>
          <w:tab w:pos="474" w:val="left"/>
        </w:tabs>
        <w:bidi w:val="0"/>
        <w:spacing w:before="0" w:line="240" w:lineRule="auto"/>
        <w:ind w:left="0" w:right="0" w:firstLine="0"/>
        <w:jc w:val="both"/>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bookmarkEnd w:id="1096"/>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1094"/>
      <w:bookmarkEnd w:id="1095"/>
      <w:bookmarkEnd w:id="1097"/>
    </w:p>
    <w:p>
      <w:pPr>
        <w:pStyle w:val="Style42"/>
        <w:keepNext/>
        <w:keepLines/>
        <w:widowControl w:val="0"/>
        <w:shd w:val="clear" w:color="auto" w:fill="auto"/>
        <w:tabs>
          <w:tab w:pos="493" w:val="left"/>
        </w:tabs>
        <w:bidi w:val="0"/>
        <w:spacing w:before="0" w:after="320" w:line="240" w:lineRule="auto"/>
        <w:ind w:left="0" w:right="0" w:firstLine="0"/>
        <w:jc w:val="both"/>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098"/>
      <w:bookmarkEnd w:id="1099"/>
      <w:bookmarkEnd w:id="1101"/>
    </w:p>
    <w:p>
      <w:pPr>
        <w:pStyle w:val="Style2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20" w:line="240" w:lineRule="auto"/>
        <w:ind w:left="0" w:right="0" w:firstLine="0"/>
        <w:jc w:val="both"/>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02"/>
      <w:bookmarkEnd w:id="1103"/>
      <w:bookmarkEnd w:id="1105"/>
    </w:p>
    <w:p>
      <w:pPr>
        <w:pStyle w:val="Style2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20" w:line="240" w:lineRule="auto"/>
        <w:ind w:left="0" w:right="0" w:firstLine="0"/>
        <w:jc w:val="both"/>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06"/>
      <w:bookmarkEnd w:id="1107"/>
      <w:bookmarkEnd w:id="1109"/>
    </w:p>
    <w:p>
      <w:pPr>
        <w:pStyle w:val="Style28"/>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不适用。</w:t>
      </w:r>
    </w:p>
    <w:p>
      <w:pPr>
        <w:pStyle w:val="Style32"/>
        <w:keepNext/>
        <w:keepLines/>
        <w:widowControl w:val="0"/>
        <w:shd w:val="clear" w:color="auto" w:fill="auto"/>
        <w:tabs>
          <w:tab w:pos="474" w:val="left"/>
        </w:tabs>
        <w:bidi w:val="0"/>
        <w:spacing w:before="0" w:line="240" w:lineRule="auto"/>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1110"/>
      <w:bookmarkEnd w:id="1111"/>
      <w:bookmarkEnd w:id="1113"/>
    </w:p>
    <w:p>
      <w:pPr>
        <w:pStyle w:val="Style42"/>
        <w:keepNext/>
        <w:keepLines/>
        <w:widowControl w:val="0"/>
        <w:shd w:val="clear" w:color="auto" w:fill="auto"/>
        <w:bidi w:val="0"/>
        <w:spacing w:before="0" w:after="320" w:line="240" w:lineRule="auto"/>
        <w:ind w:left="0" w:right="0" w:firstLine="0"/>
        <w:jc w:val="both"/>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14"/>
      <w:bookmarkEnd w:id="1115"/>
      <w:bookmarkEnd w:id="111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仪器仪表</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电子设备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办公设备及其 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41,878,294.47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53,131,449.87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8,728,219.43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11,956,726.36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115,694,690.13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176,976,267.87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19,964,853.66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2,175,893.97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3,942,075.06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6,212,839.52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3,888,445.33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213,160,375.41</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7,165,847.15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1,404,231.94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8,162,226.59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16,732,305.68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218,854,562.34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65,930,456.38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9,499,881.46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3,942,075.06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6,212,839.52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7,682,945.10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312,122,759.86</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8,477,977.37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19,851,934.23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3,949,975.54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6,530,942.25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38,810,829.39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2,122,515.01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6,454,892.18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964,968.73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2,174,998.13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4,213,858.44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843,685.27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16,774,917.76</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5,145,545.15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3,952,553.74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10,035,219.10</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195"/>
        <w:gridCol w:w="1200"/>
        <w:gridCol w:w="1195"/>
        <w:gridCol w:w="1195"/>
        <w:gridCol w:w="1195"/>
        <w:gridCol w:w="1205"/>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10,600,492.38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21,161,281.26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3,977,824.06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2,174,998.13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4,213,858.44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3,422,073.78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45,550,528.05</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208,254,069.96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44,748,535.12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5,522,057.40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1,767,076.93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1,998,981.08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4,260,871.32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266,551,591.81</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33,400,317.10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33,258,875.64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4,778,243.89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5,425,784.11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76,863,220.74</w:t>
            </w:r>
          </w:p>
        </w:tc>
      </w:tr>
    </w:tbl>
    <w:p>
      <w:pPr>
        <w:widowControl w:val="0"/>
        <w:spacing w:after="319" w:line="1" w:lineRule="exact"/>
      </w:pPr>
    </w:p>
    <w:p>
      <w:pPr>
        <w:pStyle w:val="Style42"/>
        <w:keepNext/>
        <w:keepLines/>
        <w:widowControl w:val="0"/>
        <w:shd w:val="clear" w:color="auto" w:fill="auto"/>
        <w:tabs>
          <w:tab w:pos="493" w:val="left"/>
        </w:tabs>
        <w:bidi w:val="0"/>
        <w:spacing w:before="0" w:after="32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118"/>
      <w:bookmarkEnd w:id="1119"/>
      <w:bookmarkEnd w:id="1121"/>
    </w:p>
    <w:p>
      <w:pPr>
        <w:pStyle w:val="Style28"/>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w:t>
      </w:r>
      <w:bookmarkEnd w:id="1124"/>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122"/>
      <w:bookmarkEnd w:id="1123"/>
      <w:bookmarkEnd w:id="1125"/>
    </w:p>
    <w:p>
      <w:pPr>
        <w:pStyle w:val="Style28"/>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w:t>
      </w:r>
      <w:bookmarkEnd w:id="1128"/>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126"/>
      <w:bookmarkEnd w:id="1127"/>
      <w:bookmarkEnd w:id="1129"/>
    </w:p>
    <w:p>
      <w:pPr>
        <w:pStyle w:val="Style28"/>
        <w:keepNext w:val="0"/>
        <w:keepLines w:val="0"/>
        <w:widowControl w:val="0"/>
        <w:shd w:val="clear" w:color="auto" w:fill="auto"/>
        <w:bidi w:val="0"/>
        <w:spacing w:before="0" w:after="320" w:line="240" w:lineRule="auto"/>
        <w:ind w:left="0" w:right="0" w:firstLine="28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130"/>
      <w:bookmarkEnd w:id="1131"/>
      <w:bookmarkEnd w:id="113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云腾路厂房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122,003,193.82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月由在建工程转入固定资产， 产权证正在办理中</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天津生产基地生产车间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47,329,235.20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月由在建工程转入固定资产， 产权证正在办理中</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2</w:t>
      </w:r>
      <w:bookmarkEnd w:id="1136"/>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34"/>
      <w:bookmarkEnd w:id="1135"/>
      <w:bookmarkEnd w:id="1137"/>
    </w:p>
    <w:p>
      <w:pPr>
        <w:pStyle w:val="Style42"/>
        <w:keepNext/>
        <w:keepLines/>
        <w:widowControl w:val="0"/>
        <w:shd w:val="clear" w:color="auto" w:fill="auto"/>
        <w:bidi w:val="0"/>
        <w:spacing w:before="0" w:after="32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38"/>
      <w:bookmarkEnd w:id="1139"/>
      <w:bookmarkEnd w:id="114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云腾路厂房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109,838,678.84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109,838,678.84</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3,377,953.01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3,377,953.01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天津基建项目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164,306,062.98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164,306,062.98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89,639,425.38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89,639,425.38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生产车间防 火改造工程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540,540.54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540,540.54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164,846,603.52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164,846,603.52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202,856,057.23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202,856,057.23</w:t>
            </w:r>
          </w:p>
        </w:tc>
      </w:tr>
    </w:tbl>
    <w:p>
      <w:pPr>
        <w:sectPr>
          <w:headerReference w:type="default" r:id="rId35"/>
          <w:footerReference w:type="default" r:id="rId36"/>
          <w:footnotePr>
            <w:pos w:val="pageBottom"/>
            <w:numFmt w:val="decimal"/>
            <w:numRestart w:val="continuous"/>
          </w:footnotePr>
          <w:pgSz w:w="11900" w:h="16840"/>
          <w:pgMar w:top="1441" w:right="1120" w:bottom="1451" w:left="1104" w:header="0" w:footer="3" w:gutter="0"/>
          <w:cols w:space="720"/>
          <w:noEndnote/>
          <w:rtlGutter w:val="0"/>
          <w:docGrid w:linePitch="360"/>
        </w:sectPr>
      </w:pPr>
    </w:p>
    <w:p>
      <w:pPr>
        <w:pStyle w:val="Style42"/>
        <w:keepNext/>
        <w:keepLines/>
        <w:widowControl w:val="0"/>
        <w:numPr>
          <w:ilvl w:val="0"/>
          <w:numId w:val="23"/>
        </w:numPr>
        <w:shd w:val="clear" w:color="auto" w:fill="auto"/>
        <w:bidi w:val="0"/>
        <w:spacing w:before="0" w:after="300" w:line="240" w:lineRule="auto"/>
        <w:ind w:left="0" w:right="0" w:firstLine="40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重要在建工程项目本期变动情况</w:t>
      </w:r>
      <w:bookmarkEnd w:id="1142"/>
      <w:bookmarkEnd w:id="1143"/>
      <w:bookmarkEnd w:id="1145"/>
    </w:p>
    <w:p>
      <w:pPr>
        <w:pStyle w:val="Style35"/>
        <w:keepNext w:val="0"/>
        <w:keepLines w:val="0"/>
        <w:widowControl w:val="0"/>
        <w:shd w:val="clear" w:color="auto" w:fill="auto"/>
        <w:bidi w:val="0"/>
        <w:spacing w:before="0" w:after="0" w:line="240" w:lineRule="auto"/>
        <w:ind w:left="13426" w:right="0" w:firstLine="0"/>
        <w:jc w:val="left"/>
      </w:pPr>
      <w:r>
        <w:rPr>
          <w:color w:val="000000"/>
          <w:spacing w:val="0"/>
          <w:w w:val="100"/>
          <w:position w:val="0"/>
        </w:rPr>
        <w:t>单位：元</w:t>
      </w:r>
    </w:p>
    <w:tbl>
      <w:tblPr>
        <w:tblOverlap w:val="never"/>
        <w:jc w:val="center"/>
        <w:tblLayout w:type="fixed"/>
      </w:tblPr>
      <w:tblGrid>
        <w:gridCol w:w="859"/>
        <w:gridCol w:w="1416"/>
        <w:gridCol w:w="1277"/>
        <w:gridCol w:w="1277"/>
        <w:gridCol w:w="1272"/>
        <w:gridCol w:w="1138"/>
        <w:gridCol w:w="1277"/>
        <w:gridCol w:w="989"/>
        <w:gridCol w:w="994"/>
        <w:gridCol w:w="710"/>
        <w:gridCol w:w="1133"/>
        <w:gridCol w:w="850"/>
        <w:gridCol w:w="1003"/>
      </w:tblGrid>
      <w:tr>
        <w:trPr>
          <w:trHeight w:val="79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本期转入固定 资产金额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本期其他减 少金额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工程累计投 入占预算比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工程进度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其中：本期利 息资本化金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本期利息 资本化率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云腾路厂</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109,838,678.84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33,254,921.54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143,093,600.38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募股资金</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天津基建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342,230,800.00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89,639,425.38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121,995,872.80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47,329,235.20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164,306,062.98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生产车间已 在用；检测 楼、职工餐 厅尚待装修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3,377,953.01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1,900,150.52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5,278,103.53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募股资金</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472,230,800.00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202,856,057.23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157,150,944.86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190,422,835.58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5,278,103.53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164,306,062.98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37"/>
          <w:footerReference w:type="default" r:id="rId38"/>
          <w:footnotePr>
            <w:pos w:val="pageBottom"/>
            <w:numFmt w:val="decimal"/>
            <w:numRestart w:val="continuous"/>
          </w:footnotePr>
          <w:pgSz w:w="16840" w:h="11900" w:orient="landscape"/>
          <w:pgMar w:top="1134" w:right="1417" w:bottom="1157" w:left="1148" w:header="0" w:footer="3" w:gutter="0"/>
          <w:cols w:space="720"/>
          <w:noEndnote/>
          <w:rtlGutter w:val="0"/>
          <w:docGrid w:linePitch="360"/>
        </w:sectPr>
      </w:pPr>
    </w:p>
    <w:p>
      <w:pPr>
        <w:pStyle w:val="Style42"/>
        <w:keepNext/>
        <w:keepLines/>
        <w:widowControl w:val="0"/>
        <w:shd w:val="clear" w:color="auto" w:fill="auto"/>
        <w:bidi w:val="0"/>
        <w:spacing w:before="0" w:after="32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46"/>
      <w:bookmarkEnd w:id="1147"/>
      <w:bookmarkEnd w:id="1149"/>
    </w:p>
    <w:p>
      <w:pPr>
        <w:pStyle w:val="Style28"/>
        <w:keepNext w:val="0"/>
        <w:keepLines w:val="0"/>
        <w:widowControl w:val="0"/>
        <w:shd w:val="clear" w:color="auto" w:fill="auto"/>
        <w:bidi w:val="0"/>
        <w:spacing w:before="0" w:after="320" w:line="240" w:lineRule="auto"/>
        <w:ind w:left="0" w:right="0" w:firstLine="24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bookmarkEnd w:id="1152"/>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150"/>
      <w:bookmarkEnd w:id="1151"/>
      <w:bookmarkEnd w:id="1153"/>
    </w:p>
    <w:p>
      <w:pPr>
        <w:pStyle w:val="Style28"/>
        <w:keepNext w:val="0"/>
        <w:keepLines w:val="0"/>
        <w:widowControl w:val="0"/>
        <w:shd w:val="clear" w:color="auto" w:fill="auto"/>
        <w:bidi w:val="0"/>
        <w:spacing w:before="0" w:after="320" w:line="240" w:lineRule="auto"/>
        <w:ind w:left="0" w:right="0" w:firstLine="24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154"/>
      <w:bookmarkEnd w:id="1155"/>
      <w:bookmarkEnd w:id="1157"/>
    </w:p>
    <w:p>
      <w:pPr>
        <w:pStyle w:val="Style28"/>
        <w:keepNext w:val="0"/>
        <w:keepLines w:val="0"/>
        <w:widowControl w:val="0"/>
        <w:shd w:val="clear" w:color="auto" w:fill="auto"/>
        <w:bidi w:val="0"/>
        <w:spacing w:before="0" w:after="320" w:line="240" w:lineRule="auto"/>
        <w:ind w:left="0" w:right="0" w:firstLine="24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bookmarkEnd w:id="116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158"/>
      <w:bookmarkEnd w:id="1159"/>
      <w:bookmarkEnd w:id="1161"/>
    </w:p>
    <w:p>
      <w:pPr>
        <w:pStyle w:val="Style42"/>
        <w:keepNext/>
        <w:keepLines/>
        <w:widowControl w:val="0"/>
        <w:shd w:val="clear" w:color="auto" w:fill="auto"/>
        <w:tabs>
          <w:tab w:pos="493" w:val="left"/>
        </w:tabs>
        <w:bidi w:val="0"/>
        <w:spacing w:before="0" w:after="32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162"/>
      <w:bookmarkEnd w:id="1163"/>
      <w:bookmarkEnd w:id="1165"/>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166"/>
      <w:bookmarkEnd w:id="1167"/>
      <w:bookmarkEnd w:id="1169"/>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2</w:t>
      </w:r>
      <w:bookmarkEnd w:id="117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170"/>
      <w:bookmarkEnd w:id="1171"/>
      <w:bookmarkEnd w:id="1173"/>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w:t>
      </w:r>
      <w:bookmarkEnd w:id="1176"/>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174"/>
      <w:bookmarkEnd w:id="1175"/>
      <w:bookmarkEnd w:id="1177"/>
    </w:p>
    <w:p>
      <w:pPr>
        <w:pStyle w:val="Style42"/>
        <w:keepNext/>
        <w:keepLines/>
        <w:widowControl w:val="0"/>
        <w:shd w:val="clear" w:color="auto" w:fill="auto"/>
        <w:bidi w:val="0"/>
        <w:spacing w:before="0" w:after="32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78"/>
      <w:bookmarkEnd w:id="1179"/>
      <w:bookmarkEnd w:id="1181"/>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94,327,299.40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4,202,793.75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1,886,800.00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2,467,111.90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102,884,005.05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32,470,668.74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3,064,021.68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4,867,203.69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40,401,894.11</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4"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1,446,800.00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1,446,800.00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94,327,299.40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36,673,462.49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3,504,021.68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7,334,315.59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141,839,099.16</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3,427,406.60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1,242,779.11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537,637.54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5,243,622.37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2,009,483.52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1,638,919.19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129,821.90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294,898.19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4,073,122.80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1,145,400.65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1,145,400.65</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5,436,890.16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1,674,718.31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227,200.35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832,535.70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8,171,344.52</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88,890,409.24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34,998,744.18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3,276,821.33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6,501,779.89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133,667,754.64</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90,899,892.80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4,166,994.63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644,020.89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1,929,474.36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97,640,382.68</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71.37%</w:t>
      </w:r>
      <w:r>
        <w:rPr>
          <w:color w:val="000000"/>
          <w:spacing w:val="0"/>
          <w:w w:val="100"/>
          <w:position w:val="0"/>
        </w:rPr>
        <w:t>。</w:t>
      </w:r>
    </w:p>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82"/>
      <w:bookmarkEnd w:id="1183"/>
      <w:bookmarkEnd w:id="1185"/>
    </w:p>
    <w:p>
      <w:pPr>
        <w:pStyle w:val="Style55"/>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bookmarkEnd w:id="1188"/>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186"/>
      <w:bookmarkEnd w:id="1187"/>
      <w:bookmarkEnd w:id="118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421"/>
        <w:gridCol w:w="1699"/>
        <w:gridCol w:w="850"/>
        <w:gridCol w:w="1416"/>
        <w:gridCol w:w="1421"/>
        <w:gridCol w:w="1286"/>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内部开发支出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4,080,891.10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625,915.91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4,706,807.01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2,553,364.89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510,656.79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3,064,021.68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897,175.32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3,665,294.48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4,562,469.80</w:t>
            </w:r>
          </w:p>
        </w:tc>
      </w:tr>
      <w:tr>
        <w:trPr>
          <w:trHeight w:val="326"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3,225,095.27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847,509.55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4,072,604.82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3,026,136.40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1,677,094.06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4,703,230.46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3,889,774.78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877,490.64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4,767,265.42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3,086,493.70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3,086,493.70</w:t>
            </w:r>
          </w:p>
        </w:tc>
      </w:tr>
      <w:tr>
        <w:trPr>
          <w:trHeight w:val="331" w:hRule="exact"/>
        </w:trPr>
        <w:tc>
          <w:tcPr>
            <w:tcBorders>
              <w:top w:val="single" w:sz="4"/>
              <w:left w:val="single" w:sz="4"/>
              <w:bottom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2,372,441.20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2,372,441.20</w:t>
            </w:r>
          </w:p>
        </w:tc>
      </w:tr>
    </w:tbl>
    <w:p>
      <w:pPr>
        <w:spacing w:lineRule="exact" w:line="1"/>
        <w:rPr>
          <w:sz w:val="2"/>
          <w:szCs w:val="2"/>
        </w:rPr>
      </w:pPr>
      <w:r>
        <w:br w:type="page"/>
      </w:r>
    </w:p>
    <w:tbl>
      <w:tblPr>
        <w:tblOverlap w:val="never"/>
        <w:jc w:val="center"/>
        <w:tblLayout w:type="fixed"/>
      </w:tblPr>
      <w:tblGrid>
        <w:gridCol w:w="1421"/>
        <w:gridCol w:w="1421"/>
        <w:gridCol w:w="1699"/>
        <w:gridCol w:w="850"/>
        <w:gridCol w:w="1416"/>
        <w:gridCol w:w="1421"/>
        <w:gridCol w:w="1286"/>
      </w:tblGrid>
      <w:tr>
        <w:trPr>
          <w:trHeight w:val="326"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1,049,065.98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1,049,065.98</w:t>
            </w: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1,070,640.34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1,070,640.34</w:t>
            </w:r>
          </w:p>
        </w:tc>
      </w:tr>
      <w:tr>
        <w:trPr>
          <w:trHeight w:val="326"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1,226,461.61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1,226,461.61</w:t>
            </w: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396,556.76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396,556.76</w:t>
            </w:r>
          </w:p>
        </w:tc>
      </w:tr>
      <w:tr>
        <w:trPr>
          <w:trHeight w:val="326"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247,453.28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247,453.28</w:t>
            </w: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101,390.51</w:t>
            </w: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1,318,817.87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1,318,817.87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1,780,404.13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1,780,404.13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2,044,167.71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2,044,167.71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1,450,699.74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1,450,699.74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3,481,776.19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470,580.48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3,952,356.67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2,398,316.01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2,877,151.11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3,441,726.53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386,548.44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3,828,274.97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3,326,155.01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236,823.27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3,562,978.28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2,788,229.59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2,788,229.59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1,981,316.58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1,981,316.58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1,737,672.57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1,737,672.57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1,404,952.44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1,404,952.44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1,248,846.62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1,248,846.62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30,320,411.50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35,082,359.35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35,534,690.42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15,755,107.25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14,112,973.18</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8"/>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公司在开发活动完成并取得专利证书时将开发支出转入无形资产。</w:t>
      </w:r>
    </w:p>
    <w:p>
      <w:pPr>
        <w:pStyle w:val="Style32"/>
        <w:keepNext/>
        <w:keepLines/>
        <w:widowControl w:val="0"/>
        <w:shd w:val="clear" w:color="auto" w:fill="auto"/>
        <w:tabs>
          <w:tab w:pos="483" w:val="left"/>
        </w:tabs>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2</w:t>
      </w:r>
      <w:bookmarkEnd w:id="1192"/>
      <w:r>
        <w:rPr>
          <w:rFonts w:ascii="Times New Roman" w:eastAsia="Times New Roman" w:hAnsi="Times New Roman" w:cs="Times New Roman"/>
          <w:color w:val="000000"/>
          <w:spacing w:val="0"/>
          <w:w w:val="100"/>
          <w:position w:val="0"/>
        </w:rPr>
        <w:t>7</w:t>
      </w:r>
      <w:r>
        <w:rPr>
          <w:color w:val="000000"/>
          <w:spacing w:val="0"/>
          <w:w w:val="100"/>
          <w:position w:val="0"/>
        </w:rPr>
        <w:t>、</w:t>
        <w:tab/>
        <w:t>商誉</w:t>
      </w:r>
      <w:bookmarkEnd w:id="1190"/>
      <w:bookmarkEnd w:id="1191"/>
      <w:bookmarkEnd w:id="1193"/>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bookmarkEnd w:id="1196"/>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1194"/>
      <w:bookmarkEnd w:id="1195"/>
      <w:bookmarkEnd w:id="119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房屋装修改造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1,243,415.62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29,432.34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511,099.46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水电暖线路改造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55,125.94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23,429.30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地面维修改造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15,995.96</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厂房绿化改造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26,916.76</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1,376,450.30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29,432.34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828,441.16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577,441.48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98"/>
      <w:bookmarkEnd w:id="1199"/>
      <w:bookmarkEnd w:id="1201"/>
    </w:p>
    <w:p>
      <w:pPr>
        <w:pStyle w:val="Style42"/>
        <w:keepNext/>
        <w:keepLines/>
        <w:widowControl w:val="0"/>
        <w:shd w:val="clear" w:color="auto" w:fill="auto"/>
        <w:bidi w:val="0"/>
        <w:spacing w:before="0" w:after="32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02"/>
      <w:bookmarkEnd w:id="1203"/>
      <w:bookmarkEnd w:id="1205"/>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57,433,938.90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8,615,090.83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42,953,830.92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6,443,074.64</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2,169,487.19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325,423.08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4,227,423.94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634,113.59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778,807.79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116,821.17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992,557.79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148,883.67</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60,382,233.88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9,057,335.08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48,173,812.65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7,226,071.90</w:t>
            </w:r>
          </w:p>
        </w:tc>
      </w:tr>
    </w:tbl>
    <w:p>
      <w:pPr>
        <w:widowControl w:val="0"/>
        <w:spacing w:after="319" w:line="1" w:lineRule="exact"/>
      </w:pPr>
    </w:p>
    <w:p>
      <w:pPr>
        <w:pStyle w:val="Style42"/>
        <w:keepNext/>
        <w:keepLines/>
        <w:widowControl w:val="0"/>
        <w:numPr>
          <w:ilvl w:val="0"/>
          <w:numId w:val="25"/>
        </w:numPr>
        <w:shd w:val="clear" w:color="auto" w:fill="auto"/>
        <w:bidi w:val="0"/>
        <w:spacing w:before="0" w:after="320" w:line="240" w:lineRule="auto"/>
        <w:ind w:left="0" w:right="0" w:firstLine="14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未经抵销的递延所得税负债</w:t>
      </w:r>
      <w:bookmarkEnd w:id="1206"/>
      <w:bookmarkEnd w:id="1207"/>
      <w:bookmarkEnd w:id="1209"/>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42"/>
        <w:keepNext/>
        <w:keepLines/>
        <w:widowControl w:val="0"/>
        <w:numPr>
          <w:ilvl w:val="0"/>
          <w:numId w:val="25"/>
        </w:numPr>
        <w:shd w:val="clear" w:color="auto" w:fill="auto"/>
        <w:bidi w:val="0"/>
        <w:spacing w:before="0" w:after="320" w:line="240" w:lineRule="auto"/>
        <w:ind w:left="0" w:right="0" w:firstLine="14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以抵销后净额列示的递延所得税资产或负债</w:t>
      </w:r>
      <w:bookmarkEnd w:id="1210"/>
      <w:bookmarkEnd w:id="1211"/>
      <w:bookmarkEnd w:id="1213"/>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抵销后递延所得税资产 或负债期初余额</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9,047,991.50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7,226,071.90</w:t>
            </w:r>
          </w:p>
        </w:tc>
      </w:tr>
    </w:tbl>
    <w:p>
      <w:pPr>
        <w:widowControl w:val="0"/>
        <w:spacing w:after="319" w:line="1" w:lineRule="exact"/>
      </w:pPr>
    </w:p>
    <w:p>
      <w:pPr>
        <w:pStyle w:val="Style42"/>
        <w:keepNext/>
        <w:keepLines/>
        <w:widowControl w:val="0"/>
        <w:numPr>
          <w:ilvl w:val="0"/>
          <w:numId w:val="25"/>
        </w:numPr>
        <w:shd w:val="clear" w:color="auto" w:fill="auto"/>
        <w:bidi w:val="0"/>
        <w:spacing w:before="0" w:after="320" w:line="240" w:lineRule="auto"/>
        <w:ind w:left="0" w:right="0" w:firstLine="14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未确认递延所得税资产明细</w:t>
      </w:r>
      <w:bookmarkEnd w:id="1214"/>
      <w:bookmarkEnd w:id="1215"/>
      <w:bookmarkEnd w:id="121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114,686.00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2,599,932.45</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2,714,618.45</w:t>
            </w:r>
          </w:p>
        </w:tc>
      </w:tr>
    </w:tbl>
    <w:p>
      <w:pPr>
        <w:widowControl w:val="0"/>
        <w:spacing w:after="319" w:line="1" w:lineRule="exact"/>
      </w:pPr>
    </w:p>
    <w:p>
      <w:pPr>
        <w:pStyle w:val="Style42"/>
        <w:keepNext/>
        <w:keepLines/>
        <w:widowControl w:val="0"/>
        <w:numPr>
          <w:ilvl w:val="0"/>
          <w:numId w:val="25"/>
        </w:numPr>
        <w:shd w:val="clear" w:color="auto" w:fill="auto"/>
        <w:bidi w:val="0"/>
        <w:spacing w:before="0" w:after="32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未确认递延所得税资产的可抵扣亏损将于以下年度到期</w:t>
      </w:r>
      <w:bookmarkEnd w:id="1218"/>
      <w:bookmarkEnd w:id="1219"/>
      <w:bookmarkEnd w:id="1221"/>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3</w:t>
      </w:r>
      <w:bookmarkEnd w:id="1224"/>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22"/>
      <w:bookmarkEnd w:id="1223"/>
      <w:bookmarkEnd w:id="1225"/>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469,500.00</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469,500.00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3</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26"/>
      <w:bookmarkEnd w:id="1227"/>
      <w:bookmarkEnd w:id="1229"/>
    </w:p>
    <w:p>
      <w:pPr>
        <w:pStyle w:val="Style42"/>
        <w:keepNext/>
        <w:keepLines/>
        <w:widowControl w:val="0"/>
        <w:numPr>
          <w:ilvl w:val="0"/>
          <w:numId w:val="27"/>
        </w:numPr>
        <w:shd w:val="clear" w:color="auto" w:fill="auto"/>
        <w:bidi w:val="0"/>
        <w:spacing w:before="0" w:after="320" w:line="240" w:lineRule="auto"/>
        <w:ind w:left="0" w:right="0" w:firstLine="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短期借款分类</w:t>
      </w:r>
      <w:bookmarkEnd w:id="1230"/>
      <w:bookmarkEnd w:id="1231"/>
      <w:bookmarkEnd w:id="123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bl>
    <w:p>
      <w:pPr>
        <w:widowControl w:val="0"/>
        <w:spacing w:after="319" w:line="1" w:lineRule="exact"/>
      </w:pPr>
    </w:p>
    <w:p>
      <w:pPr>
        <w:pStyle w:val="Style42"/>
        <w:keepNext/>
        <w:keepLines/>
        <w:widowControl w:val="0"/>
        <w:numPr>
          <w:ilvl w:val="0"/>
          <w:numId w:val="27"/>
        </w:numPr>
        <w:shd w:val="clear" w:color="auto" w:fill="auto"/>
        <w:bidi w:val="0"/>
        <w:spacing w:before="0" w:after="320" w:line="240" w:lineRule="auto"/>
        <w:ind w:left="0" w:right="0" w:firstLine="14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已逾期未偿还的短期借款情况</w:t>
      </w:r>
      <w:bookmarkEnd w:id="1234"/>
      <w:bookmarkEnd w:id="1235"/>
      <w:bookmarkEnd w:id="1237"/>
    </w:p>
    <w:p>
      <w:pPr>
        <w:pStyle w:val="Style28"/>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无。</w:t>
      </w:r>
    </w:p>
    <w:p>
      <w:pPr>
        <w:pStyle w:val="Style32"/>
        <w:keepNext/>
        <w:keepLines/>
        <w:widowControl w:val="0"/>
        <w:shd w:val="clear" w:color="auto" w:fill="auto"/>
        <w:tabs>
          <w:tab w:pos="483" w:val="left"/>
        </w:tabs>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238"/>
      <w:bookmarkEnd w:id="1239"/>
      <w:bookmarkEnd w:id="1241"/>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3</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242"/>
      <w:bookmarkEnd w:id="1243"/>
      <w:bookmarkEnd w:id="1245"/>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3</w:t>
      </w:r>
      <w:bookmarkEnd w:id="1248"/>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246"/>
      <w:bookmarkEnd w:id="1247"/>
      <w:bookmarkEnd w:id="124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299,262,621.60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224,822,974.00</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301,262,621.60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224,822,974.00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3</w:t>
      </w:r>
      <w:bookmarkEnd w:id="1252"/>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50"/>
      <w:bookmarkEnd w:id="1251"/>
      <w:bookmarkEnd w:id="1253"/>
    </w:p>
    <w:p>
      <w:pPr>
        <w:pStyle w:val="Style42"/>
        <w:keepNext/>
        <w:keepLines/>
        <w:widowControl w:val="0"/>
        <w:numPr>
          <w:ilvl w:val="0"/>
          <w:numId w:val="29"/>
        </w:numPr>
        <w:shd w:val="clear" w:color="auto" w:fill="auto"/>
        <w:bidi w:val="0"/>
        <w:spacing w:before="0" w:after="320" w:line="240" w:lineRule="auto"/>
        <w:ind w:left="0" w:right="0" w:firstLine="14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应付账款列示</w:t>
      </w:r>
      <w:bookmarkEnd w:id="1254"/>
      <w:bookmarkEnd w:id="1255"/>
      <w:bookmarkEnd w:id="125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623,529,086.38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449,275,724.05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36,053,850.74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18,465,471.73</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659,582,937.12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467,741,195.78</w:t>
            </w:r>
          </w:p>
        </w:tc>
      </w:tr>
    </w:tbl>
    <w:p>
      <w:pPr>
        <w:widowControl w:val="0"/>
        <w:spacing w:after="319" w:line="1" w:lineRule="exact"/>
      </w:pPr>
    </w:p>
    <w:p>
      <w:pPr>
        <w:pStyle w:val="Style42"/>
        <w:keepNext/>
        <w:keepLines/>
        <w:widowControl w:val="0"/>
        <w:numPr>
          <w:ilvl w:val="0"/>
          <w:numId w:val="29"/>
        </w:numPr>
        <w:shd w:val="clear" w:color="auto" w:fill="auto"/>
        <w:bidi w:val="0"/>
        <w:spacing w:before="0" w:after="320" w:line="240" w:lineRule="auto"/>
        <w:ind w:left="0" w:right="0" w:firstLine="14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58"/>
      <w:bookmarkEnd w:id="1259"/>
      <w:bookmarkEnd w:id="126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泰州市天力铁芯制造有限公司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2,745,688.71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沧州顺泰机箱有限公司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1,142,323.20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浙江恒朗电气有限公司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7,760,211.91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3</w:t>
      </w:r>
      <w:bookmarkEnd w:id="1264"/>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262"/>
      <w:bookmarkEnd w:id="1263"/>
      <w:bookmarkEnd w:id="1265"/>
    </w:p>
    <w:p>
      <w:pPr>
        <w:pStyle w:val="Style42"/>
        <w:keepNext/>
        <w:keepLines/>
        <w:widowControl w:val="0"/>
        <w:numPr>
          <w:ilvl w:val="0"/>
          <w:numId w:val="31"/>
        </w:numPr>
        <w:shd w:val="clear" w:color="auto" w:fill="auto"/>
        <w:bidi w:val="0"/>
        <w:spacing w:before="0" w:after="320" w:line="240" w:lineRule="auto"/>
        <w:ind w:left="0" w:right="0" w:firstLine="14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预收款项列示</w:t>
      </w:r>
      <w:bookmarkEnd w:id="1266"/>
      <w:bookmarkEnd w:id="1267"/>
      <w:bookmarkEnd w:id="1269"/>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20,148,162.41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10,321,058.03</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3,548,264.69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23,696,427.10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10,321,058.03</w:t>
            </w:r>
          </w:p>
        </w:tc>
      </w:tr>
    </w:tbl>
    <w:p>
      <w:pPr>
        <w:pStyle w:val="Style42"/>
        <w:keepNext/>
        <w:keepLines/>
        <w:widowControl w:val="0"/>
        <w:shd w:val="clear" w:color="auto" w:fill="auto"/>
        <w:bidi w:val="0"/>
        <w:spacing w:before="0" w:after="320" w:line="240" w:lineRule="auto"/>
        <w:ind w:left="0" w:right="0" w:firstLine="14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w:t>
      </w:r>
      <w:bookmarkEnd w:id="127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70"/>
      <w:bookmarkEnd w:id="1271"/>
      <w:bookmarkEnd w:id="1273"/>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42"/>
        <w:keepNext/>
        <w:keepLines/>
        <w:widowControl w:val="0"/>
        <w:shd w:val="clear" w:color="auto" w:fill="auto"/>
        <w:bidi w:val="0"/>
        <w:spacing w:before="0" w:after="32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274"/>
      <w:bookmarkEnd w:id="1275"/>
      <w:bookmarkEnd w:id="1277"/>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78"/>
      <w:bookmarkEnd w:id="1279"/>
      <w:bookmarkEnd w:id="1281"/>
    </w:p>
    <w:p>
      <w:pPr>
        <w:pStyle w:val="Style42"/>
        <w:keepNext/>
        <w:keepLines/>
        <w:widowControl w:val="0"/>
        <w:shd w:val="clear" w:color="auto" w:fill="auto"/>
        <w:bidi w:val="0"/>
        <w:spacing w:before="0" w:after="320" w:line="240" w:lineRule="auto"/>
        <w:ind w:left="0" w:right="0" w:firstLine="0"/>
        <w:jc w:val="left"/>
      </w:pPr>
      <w:bookmarkStart w:id="1282" w:name="bookmark1282"/>
      <w:bookmarkStart w:id="1283" w:name="bookmark1283"/>
      <w:bookmarkStart w:id="1284" w:name="bookmark12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82"/>
      <w:bookmarkEnd w:id="1283"/>
      <w:bookmarkEnd w:id="128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14,852,073.34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137,405,104.44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137,058,853.62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15,198,324.16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505,811.46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8,947,105.82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9,423,537.24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29,380.04</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2,116,711.00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2,116,711.00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15,357,884.80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148,468,921.26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148,599,101.86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15,227,704.20</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140"/>
        <w:jc w:val="left"/>
      </w:pPr>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85"/>
      <w:bookmarkEnd w:id="1286"/>
      <w:bookmarkEnd w:id="128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115,819,809.90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115,550,893.47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270,627.70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7,138,905.42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7,138,725.42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414,295.01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6,374,167.03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6,766,015.46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22,446.58</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356,052.72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5,574,469.61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5,910,657.93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19,864.40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28,845.77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371,083.78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398,936.33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993.22</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29,396.52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428,613.64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456,421.20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1,588.96</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65,699.00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4,561,885.00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4,627,584.00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14,370,368.06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3,510,337.09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2,975,635.27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14,905,069.88</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14,852,073.34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137,405,104.44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137,058,853.62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15,198,324.16</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14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88"/>
      <w:bookmarkEnd w:id="1289"/>
      <w:bookmarkEnd w:id="129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478,686.29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8,536,249.74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8,987,051.60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27,884.43</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27,125.17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410,856.08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436,485.64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1,495.61</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505,811.46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8,947,105.82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9,423,537.24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29,380.04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292"/>
      <w:bookmarkEnd w:id="1293"/>
      <w:bookmarkEnd w:id="1295"/>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8,172,652.11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25,946,341.44</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37,725.00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4,898,028.74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5,464,012.93</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599,657.18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391,799.92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1,885,823.37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1,839,325.20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894,898.99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839,678.48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446,409.78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434,492.31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160,004.18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1,901.90</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17,057,474.35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34,955,277.18</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3</w:t>
      </w:r>
      <w:bookmarkEnd w:id="1298"/>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296"/>
      <w:bookmarkEnd w:id="1297"/>
      <w:bookmarkEnd w:id="129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71,776.52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77,833.34</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71,776.52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77,833.34</w:t>
            </w:r>
          </w:p>
        </w:tc>
      </w:tr>
    </w:tbl>
    <w:p>
      <w:pPr>
        <w:widowControl w:val="0"/>
        <w:spacing w:after="299" w:line="1" w:lineRule="exact"/>
      </w:pPr>
    </w:p>
    <w:p>
      <w:pPr>
        <w:pStyle w:val="Style32"/>
        <w:keepNext/>
        <w:keepLines/>
        <w:widowControl w:val="0"/>
        <w:shd w:val="clear" w:color="auto" w:fill="auto"/>
        <w:tabs>
          <w:tab w:pos="483" w:val="left"/>
        </w:tabs>
        <w:bidi w:val="0"/>
        <w:spacing w:before="0" w:after="36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4</w:t>
      </w:r>
      <w:bookmarkEnd w:id="1302"/>
      <w:r>
        <w:rPr>
          <w:rFonts w:ascii="Times New Roman" w:eastAsia="Times New Roman" w:hAnsi="Times New Roman" w:cs="Times New Roman"/>
          <w:color w:val="000000"/>
          <w:spacing w:val="0"/>
          <w:w w:val="100"/>
          <w:position w:val="0"/>
        </w:rPr>
        <w:t>0</w:t>
      </w:r>
      <w:r>
        <w:rPr>
          <w:color w:val="000000"/>
          <w:spacing w:val="0"/>
          <w:w w:val="100"/>
          <w:position w:val="0"/>
        </w:rPr>
        <w:t>、</w:t>
        <w:tab/>
        <w:t>应付股利</w:t>
      </w:r>
      <w:bookmarkEnd w:id="1300"/>
      <w:bookmarkEnd w:id="1301"/>
      <w:bookmarkEnd w:id="1303"/>
    </w:p>
    <w:p>
      <w:pPr>
        <w:pStyle w:val="Style28"/>
        <w:keepNext w:val="0"/>
        <w:keepLines w:val="0"/>
        <w:widowControl w:val="0"/>
        <w:shd w:val="clear" w:color="auto" w:fill="auto"/>
        <w:bidi w:val="0"/>
        <w:spacing w:before="0" w:after="300" w:line="240" w:lineRule="auto"/>
        <w:ind w:left="0" w:right="0" w:firstLine="30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4</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w:t>
        <w:tab/>
        <w:t>其他应付款</w:t>
      </w:r>
      <w:bookmarkEnd w:id="1304"/>
      <w:bookmarkEnd w:id="1305"/>
      <w:bookmarkEnd w:id="1307"/>
    </w:p>
    <w:p>
      <w:pPr>
        <w:pStyle w:val="Style42"/>
        <w:keepNext/>
        <w:keepLines/>
        <w:widowControl w:val="0"/>
        <w:shd w:val="clear" w:color="auto" w:fill="auto"/>
        <w:bidi w:val="0"/>
        <w:spacing w:before="0" w:after="300" w:line="240" w:lineRule="auto"/>
        <w:ind w:left="0" w:right="0" w:firstLine="140"/>
        <w:jc w:val="left"/>
      </w:pPr>
      <w:bookmarkStart w:id="1308" w:name="bookmark1308"/>
      <w:bookmarkStart w:id="1309" w:name="bookmark1309"/>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08"/>
      <w:bookmarkEnd w:id="1309"/>
      <w:bookmarkEnd w:id="1310"/>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预提运杂费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3,475,342.89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4,736,308.61</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14,583.37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2,656,092.82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221,800.00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1,240,000.00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1,756,168.78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1,117,239.99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866,883.66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904,835.20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331,623.34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暖气费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329,525.07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215,255.31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367,980.00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1,303,721.75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795,087.18</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8,667,628.86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11,758,819.11</w:t>
            </w:r>
          </w:p>
        </w:tc>
      </w:tr>
    </w:tbl>
    <w:p>
      <w:pPr>
        <w:widowControl w:val="0"/>
        <w:spacing w:after="299" w:line="1" w:lineRule="exact"/>
      </w:pPr>
    </w:p>
    <w:p>
      <w:pPr>
        <w:pStyle w:val="Style42"/>
        <w:keepNext/>
        <w:keepLines/>
        <w:widowControl w:val="0"/>
        <w:shd w:val="clear" w:color="auto" w:fill="auto"/>
        <w:bidi w:val="0"/>
        <w:spacing w:before="0" w:after="300" w:line="240" w:lineRule="auto"/>
        <w:ind w:left="0" w:right="0" w:firstLine="140"/>
        <w:jc w:val="left"/>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11"/>
      <w:bookmarkEnd w:id="1312"/>
      <w:bookmarkEnd w:id="1313"/>
    </w:p>
    <w:p>
      <w:pPr>
        <w:pStyle w:val="Style28"/>
        <w:keepNext w:val="0"/>
        <w:keepLines w:val="0"/>
        <w:widowControl w:val="0"/>
        <w:shd w:val="clear" w:color="auto" w:fill="auto"/>
        <w:bidi w:val="0"/>
        <w:spacing w:before="0" w:after="300" w:line="240" w:lineRule="auto"/>
        <w:ind w:left="0" w:right="0" w:firstLine="30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4</w:t>
      </w:r>
      <w:bookmarkEnd w:id="1316"/>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14"/>
      <w:bookmarkEnd w:id="1315"/>
      <w:bookmarkEnd w:id="1317"/>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4</w:t>
      </w:r>
      <w:bookmarkEnd w:id="1320"/>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18"/>
      <w:bookmarkEnd w:id="1319"/>
      <w:bookmarkEnd w:id="1321"/>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4</w:t>
      </w:r>
      <w:bookmarkEnd w:id="1324"/>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22"/>
      <w:bookmarkEnd w:id="1323"/>
      <w:bookmarkEnd w:id="1325"/>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4</w:t>
      </w:r>
      <w:bookmarkEnd w:id="1328"/>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26"/>
      <w:bookmarkEnd w:id="1327"/>
      <w:bookmarkEnd w:id="1329"/>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4</w:t>
      </w:r>
      <w:bookmarkEnd w:id="133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330"/>
      <w:bookmarkEnd w:id="1331"/>
      <w:bookmarkEnd w:id="1333"/>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4</w:t>
      </w:r>
      <w:bookmarkEnd w:id="1336"/>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334"/>
      <w:bookmarkEnd w:id="1335"/>
      <w:bookmarkEnd w:id="1337"/>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4</w:t>
      </w:r>
      <w:bookmarkEnd w:id="1340"/>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338"/>
      <w:bookmarkEnd w:id="1339"/>
      <w:bookmarkEnd w:id="1341"/>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4</w:t>
      </w:r>
      <w:bookmarkEnd w:id="1344"/>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342"/>
      <w:bookmarkEnd w:id="1343"/>
      <w:bookmarkEnd w:id="1345"/>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5</w:t>
      </w:r>
      <w:bookmarkEnd w:id="134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346"/>
      <w:bookmarkEnd w:id="1347"/>
      <w:bookmarkEnd w:id="1349"/>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5</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350"/>
      <w:bookmarkEnd w:id="1351"/>
      <w:bookmarkEnd w:id="135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13,756,171.78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36,982,091.00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661,381.80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50,076,880.98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13,756,171.78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36,982,091.00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661,381.80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50,076,880.98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8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智能化、小型化 城市电网生产基 地建设专项资金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992,557.79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778,807.79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北京市科学技术 委员会专项拨款</w:t>
            </w:r>
          </w:p>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（配网智能柱上 开关研制）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2,763,613.99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447,631.80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2,315,982.19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生产基地建设项</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36,982,091.00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46,982,091.00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13,756,171.78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36,982,091.00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661,381.80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50,076,880.98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5"/>
        <w:keepNext w:val="0"/>
        <w:keepLines w:val="0"/>
        <w:widowControl w:val="0"/>
        <w:shd w:val="clear" w:color="auto" w:fill="auto"/>
        <w:tabs>
          <w:tab w:pos="483" w:val="left"/>
        </w:tabs>
        <w:bidi w:val="0"/>
        <w:spacing w:before="0" w:after="0" w:line="552" w:lineRule="exact"/>
        <w:ind w:left="300" w:right="0" w:hanging="300"/>
        <w:jc w:val="left"/>
        <w:rPr>
          <w:sz w:val="17"/>
          <w:szCs w:val="17"/>
        </w:rPr>
      </w:pPr>
      <w:bookmarkStart w:id="1354" w:name="bookmark1354"/>
      <w:bookmarkStart w:id="1355" w:name="bookmark1355"/>
      <w:r>
        <w:rPr>
          <w:rFonts w:ascii="Times New Roman" w:eastAsia="Times New Roman" w:hAnsi="Times New Roman" w:cs="Times New Roman"/>
          <w:b/>
          <w:bCs/>
          <w:color w:val="000000"/>
          <w:spacing w:val="0"/>
          <w:w w:val="100"/>
          <w:position w:val="0"/>
          <w:sz w:val="20"/>
          <w:szCs w:val="20"/>
        </w:rPr>
        <w:t>5</w:t>
      </w:r>
      <w:bookmarkEnd w:id="135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 xml:space="preserve">其他非流动负债 </w:t>
      </w:r>
      <w:r>
        <w:rPr>
          <w:color w:val="000000"/>
          <w:spacing w:val="0"/>
          <w:w w:val="100"/>
          <w:position w:val="0"/>
          <w:sz w:val="17"/>
          <w:szCs w:val="17"/>
        </w:rPr>
        <w:t>不适用。</w:t>
      </w:r>
      <w:bookmarkEnd w:id="1355"/>
    </w:p>
    <w:p>
      <w:pPr>
        <w:pStyle w:val="Style32"/>
        <w:keepNext/>
        <w:keepLines/>
        <w:widowControl w:val="0"/>
        <w:shd w:val="clear" w:color="auto" w:fill="auto"/>
        <w:tabs>
          <w:tab w:pos="483" w:val="left"/>
        </w:tabs>
        <w:bidi w:val="0"/>
        <w:spacing w:before="0" w:line="552" w:lineRule="exact"/>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5</w:t>
      </w:r>
      <w:bookmarkEnd w:id="1358"/>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356"/>
      <w:bookmarkEnd w:id="1357"/>
      <w:bookmarkEnd w:id="135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108,180,000.00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9,318,466.00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162,270,000.00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171,588,466.00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279,768,466.00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20" w:line="23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日，本公司股东大会通过了《公司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年度利润分配预案》，以股份总数</w:t>
      </w:r>
      <w:r>
        <w:rPr>
          <w:rFonts w:ascii="Times New Roman" w:eastAsia="Times New Roman" w:hAnsi="Times New Roman" w:cs="Times New Roman"/>
          <w:color w:val="000000"/>
          <w:spacing w:val="0"/>
          <w:w w:val="100"/>
          <w:position w:val="0"/>
          <w:sz w:val="18"/>
          <w:szCs w:val="18"/>
        </w:rPr>
        <w:t>10,818.00</w:t>
      </w:r>
      <w:r>
        <w:rPr>
          <w:color w:val="000000"/>
          <w:spacing w:val="0"/>
          <w:w w:val="100"/>
          <w:position w:val="0"/>
        </w:rPr>
        <w:t>万股为基数，以资 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股，合计转增股数</w:t>
      </w:r>
      <w:r>
        <w:rPr>
          <w:rFonts w:ascii="Times New Roman" w:eastAsia="Times New Roman" w:hAnsi="Times New Roman" w:cs="Times New Roman"/>
          <w:color w:val="000000"/>
          <w:spacing w:val="0"/>
          <w:w w:val="100"/>
          <w:position w:val="0"/>
          <w:sz w:val="18"/>
          <w:szCs w:val="18"/>
        </w:rPr>
        <w:t>16,227.00</w:t>
      </w:r>
      <w:r>
        <w:rPr>
          <w:color w:val="000000"/>
          <w:spacing w:val="0"/>
          <w:w w:val="100"/>
          <w:position w:val="0"/>
        </w:rPr>
        <w:t>万股，转增后，公司总股本变更为</w:t>
      </w:r>
      <w:r>
        <w:rPr>
          <w:rFonts w:ascii="Times New Roman" w:eastAsia="Times New Roman" w:hAnsi="Times New Roman" w:cs="Times New Roman"/>
          <w:color w:val="000000"/>
          <w:spacing w:val="0"/>
          <w:w w:val="100"/>
          <w:position w:val="0"/>
          <w:sz w:val="18"/>
          <w:szCs w:val="18"/>
        </w:rPr>
        <w:t>27,405.00</w:t>
      </w:r>
      <w:r>
        <w:rPr>
          <w:color w:val="000000"/>
          <w:spacing w:val="0"/>
          <w:w w:val="100"/>
          <w:position w:val="0"/>
        </w:rPr>
        <w:t>万股。</w:t>
      </w:r>
    </w:p>
    <w:p>
      <w:pPr>
        <w:pStyle w:val="Style28"/>
        <w:keepNext w:val="0"/>
        <w:keepLines w:val="0"/>
        <w:widowControl w:val="0"/>
        <w:shd w:val="clear" w:color="auto" w:fill="auto"/>
        <w:bidi w:val="0"/>
        <w:spacing w:before="0" w:after="320" w:line="23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日，本公司向特定对象上银基金管理有限公司作为管理人的上银基金合纵科技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其性 质为员工持股计划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非公开发行</w:t>
      </w:r>
      <w:r>
        <w:rPr>
          <w:rFonts w:ascii="Times New Roman" w:eastAsia="Times New Roman" w:hAnsi="Times New Roman" w:cs="Times New Roman"/>
          <w:color w:val="000000"/>
          <w:spacing w:val="0"/>
          <w:w w:val="100"/>
          <w:position w:val="0"/>
          <w:sz w:val="18"/>
          <w:szCs w:val="18"/>
        </w:rPr>
        <w:t>931.8466</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元，变更后的累计股本为</w:t>
      </w:r>
      <w:r>
        <w:rPr>
          <w:rFonts w:ascii="Times New Roman" w:eastAsia="Times New Roman" w:hAnsi="Times New Roman" w:cs="Times New Roman"/>
          <w:color w:val="000000"/>
          <w:spacing w:val="0"/>
          <w:w w:val="100"/>
          <w:position w:val="0"/>
          <w:sz w:val="18"/>
          <w:szCs w:val="18"/>
        </w:rPr>
        <w:t>27,976.8466</w:t>
      </w:r>
      <w:r>
        <w:rPr>
          <w:color w:val="000000"/>
          <w:spacing w:val="0"/>
          <w:w w:val="100"/>
          <w:position w:val="0"/>
        </w:rPr>
        <w:t>万股。本次增资共募集资金净 额</w:t>
      </w:r>
      <w:r>
        <w:rPr>
          <w:rFonts w:ascii="Times New Roman" w:eastAsia="Times New Roman" w:hAnsi="Times New Roman" w:cs="Times New Roman"/>
          <w:color w:val="000000"/>
          <w:spacing w:val="0"/>
          <w:w w:val="100"/>
          <w:position w:val="0"/>
          <w:sz w:val="18"/>
          <w:szCs w:val="18"/>
        </w:rPr>
        <w:t>101,768,696.94</w:t>
      </w:r>
      <w:r>
        <w:rPr>
          <w:color w:val="000000"/>
          <w:spacing w:val="0"/>
          <w:w w:val="100"/>
          <w:position w:val="0"/>
        </w:rPr>
        <w:t>元，其中计入股本</w:t>
      </w:r>
      <w:r>
        <w:rPr>
          <w:rFonts w:ascii="Times New Roman" w:eastAsia="Times New Roman" w:hAnsi="Times New Roman" w:cs="Times New Roman"/>
          <w:color w:val="000000"/>
          <w:spacing w:val="0"/>
          <w:w w:val="100"/>
          <w:position w:val="0"/>
          <w:sz w:val="18"/>
          <w:szCs w:val="18"/>
        </w:rPr>
        <w:t>9,318,466.00</w:t>
      </w:r>
      <w:r>
        <w:rPr>
          <w:color w:val="000000"/>
          <w:spacing w:val="0"/>
          <w:w w:val="100"/>
          <w:position w:val="0"/>
        </w:rPr>
        <w:t>元，计入资本公积</w:t>
      </w:r>
      <w:r>
        <w:rPr>
          <w:rFonts w:ascii="Times New Roman" w:eastAsia="Times New Roman" w:hAnsi="Times New Roman" w:cs="Times New Roman"/>
          <w:color w:val="000000"/>
          <w:spacing w:val="0"/>
          <w:w w:val="100"/>
          <w:position w:val="0"/>
          <w:sz w:val="18"/>
          <w:szCs w:val="18"/>
        </w:rPr>
        <w:t>92,450,230.94</w:t>
      </w:r>
      <w:r>
        <w:rPr>
          <w:color w:val="000000"/>
          <w:spacing w:val="0"/>
          <w:w w:val="100"/>
          <w:position w:val="0"/>
        </w:rPr>
        <w:t>元。本次增资已经立信会计师事务所审验并 出具了信会师报字</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115861</w:t>
      </w:r>
      <w:r>
        <w:rPr>
          <w:color w:val="000000"/>
          <w:spacing w:val="0"/>
          <w:w w:val="100"/>
          <w:position w:val="0"/>
        </w:rPr>
        <w:t>号验资报告。</w:t>
      </w:r>
    </w:p>
    <w:p>
      <w:pPr>
        <w:pStyle w:val="Style32"/>
        <w:keepNext/>
        <w:keepLines/>
        <w:widowControl w:val="0"/>
        <w:shd w:val="clear" w:color="auto" w:fill="auto"/>
        <w:tabs>
          <w:tab w:pos="483" w:val="left"/>
        </w:tabs>
        <w:bidi w:val="0"/>
        <w:spacing w:before="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5</w:t>
      </w:r>
      <w:bookmarkEnd w:id="1362"/>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360"/>
      <w:bookmarkEnd w:id="1361"/>
      <w:bookmarkEnd w:id="1363"/>
    </w:p>
    <w:p>
      <w:pPr>
        <w:pStyle w:val="Style28"/>
        <w:keepNext w:val="0"/>
        <w:keepLines w:val="0"/>
        <w:widowControl w:val="0"/>
        <w:shd w:val="clear" w:color="auto" w:fill="auto"/>
        <w:bidi w:val="0"/>
        <w:spacing w:before="0" w:after="320" w:line="235" w:lineRule="exact"/>
        <w:ind w:left="0" w:right="0" w:firstLine="30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5</w:t>
      </w:r>
      <w:bookmarkEnd w:id="1366"/>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364"/>
      <w:bookmarkEnd w:id="1365"/>
      <w:bookmarkEnd w:id="136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237,318,819.07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92,450,230.94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162,270,000.00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167,499,050.01</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357,302.60</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237,676,121.67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92,450,230.94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162,270,000.00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167,856,352.61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59" w:line="1" w:lineRule="exact"/>
      </w:pPr>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股本溢价本期增加减少原因见股本注释。</w:t>
      </w:r>
    </w:p>
    <w:p>
      <w:pPr>
        <w:pStyle w:val="Style32"/>
        <w:keepNext/>
        <w:keepLines/>
        <w:widowControl w:val="0"/>
        <w:shd w:val="clear" w:color="auto" w:fill="auto"/>
        <w:tabs>
          <w:tab w:pos="483" w:val="left"/>
        </w:tabs>
        <w:bidi w:val="0"/>
        <w:spacing w:before="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5</w:t>
      </w:r>
      <w:bookmarkEnd w:id="1370"/>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368"/>
      <w:bookmarkEnd w:id="1369"/>
      <w:bookmarkEnd w:id="1371"/>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5</w:t>
      </w:r>
      <w:bookmarkEnd w:id="137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372"/>
      <w:bookmarkEnd w:id="1373"/>
      <w:bookmarkEnd w:id="1375"/>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r>
        <w:br w:type="page"/>
      </w:r>
    </w:p>
    <w:p>
      <w:pPr>
        <w:pStyle w:val="Style32"/>
        <w:keepNext/>
        <w:keepLines/>
        <w:widowControl w:val="0"/>
        <w:shd w:val="clear" w:color="auto" w:fill="auto"/>
        <w:tabs>
          <w:tab w:pos="483" w:val="left"/>
        </w:tabs>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5</w:t>
      </w:r>
      <w:bookmarkEnd w:id="1378"/>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376"/>
      <w:bookmarkEnd w:id="1377"/>
      <w:bookmarkEnd w:id="1379"/>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5</w:t>
      </w:r>
      <w:bookmarkEnd w:id="1382"/>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380"/>
      <w:bookmarkEnd w:id="1381"/>
      <w:bookmarkEnd w:id="138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33,444,269.58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1,411,932.83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34,856,202.41</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33,444,269.58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1,411,932.83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34,856,202.41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6</w:t>
      </w:r>
      <w:bookmarkEnd w:id="138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84"/>
      <w:bookmarkEnd w:id="1385"/>
      <w:bookmarkEnd w:id="138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353,455,620.74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287,334,009.32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353,455,620.74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287,334,009.32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87,794,402.99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87,495,468.10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1,411,932.83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4,937,856.68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16,436,000.00</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396,566,090.90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353,455,620.74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6</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388"/>
      <w:bookmarkEnd w:id="1389"/>
      <w:bookmarkEnd w:id="139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1,261,973,945.44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919,996,321.95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1,117,448,993.36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817,924,559.51</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1,261,973,945.44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919,996,321.95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1,117,448,993.36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817,924,559.51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6</w:t>
      </w:r>
      <w:bookmarkEnd w:id="1394"/>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392"/>
      <w:bookmarkEnd w:id="1393"/>
      <w:bookmarkEnd w:id="1395"/>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4,428,210.62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3,084,943.00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2,130,304.47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1,468,635.59</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214,492.48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217,079.75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4,093.74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871,749.07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1,398,202.97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979,083.74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2,348.43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1,518,089.72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113,504.78</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10,909,790.44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5,648,515.54</w:t>
            </w:r>
          </w:p>
        </w:tc>
      </w:tr>
    </w:tbl>
    <w:p>
      <w:pPr>
        <w:spacing w:lineRule="exact" w:line="1"/>
        <w:rPr>
          <w:sz w:val="2"/>
          <w:szCs w:val="2"/>
        </w:rPr>
      </w:pPr>
      <w:r>
        <w:br w:type="page"/>
      </w:r>
    </w:p>
    <w:p>
      <w:pPr>
        <w:pStyle w:val="Style32"/>
        <w:keepNext/>
        <w:keepLines/>
        <w:widowControl w:val="0"/>
        <w:shd w:val="clear" w:color="auto" w:fill="auto"/>
        <w:bidi w:val="0"/>
        <w:spacing w:before="0" w:after="30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6</w:t>
      </w:r>
      <w:bookmarkEnd w:id="139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396"/>
      <w:bookmarkEnd w:id="1397"/>
      <w:bookmarkEnd w:id="1399"/>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39,164,103.84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28,400,169.02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23,594,852.32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17,240,600.78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标书、中标服务费、会员费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10,637,515.20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14,544,935.98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11,207,977.10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10,553,217.91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安装调试费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14,597,702.50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12,575,158.83</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9,706,377.20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8,015,149.85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4,750,850.84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5,846,383.70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13,435,529.36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5,183,083.01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5,328,385.27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3,344,736.58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3,616,710.77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2,528,976.83</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1,592,222.70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2,186,962.68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1,189,574.61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2,184,472.98</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2,186,315.10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1,414,962.24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办事处驻外费用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1,016,294.39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2,567,378.69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1,899,626.43</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143,575,495.50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116,934,731.21</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6</w:t>
      </w:r>
      <w:bookmarkEnd w:id="140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00"/>
      <w:bookmarkEnd w:id="1401"/>
      <w:bookmarkEnd w:id="140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41,469,546.00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33,760,454.17</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15,755,107.25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14,504,499.17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6,923,606.39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5,534,272.75</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费用性税金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414,884.89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2,087,825.24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1,688,253.66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2,032,094.93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590,906.02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1,862,849.83</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774,042.87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1,812,125.72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594,599.09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1,705,654.96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174,571.57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1,342,636.14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1,907,316.51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883,378.54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1,196,588.33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673,673.70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640,338.75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535,810.69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5,717,044.13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4,199,875.06</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77,846,805.46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70,935,150.90</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6</w:t>
      </w:r>
      <w:bookmarkEnd w:id="1406"/>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04"/>
      <w:bookmarkEnd w:id="1405"/>
      <w:bookmarkEnd w:id="140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2,028,554.85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4,729,597.23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4,857,548.64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5,163,451.67</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806,594.43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969,092.74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贷款担保费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2,026,815.75</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-2,315,111.75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2,561,513.30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6</w:t>
      </w:r>
      <w:bookmarkEnd w:id="1410"/>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08"/>
      <w:bookmarkEnd w:id="1409"/>
      <w:bookmarkEnd w:id="141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14,303,131.43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10,942,740.97</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14,303,131.43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10,942,740.97</w:t>
            </w:r>
          </w:p>
        </w:tc>
      </w:tr>
    </w:tbl>
    <w:p>
      <w:pPr>
        <w:widowControl w:val="0"/>
        <w:spacing w:after="319" w:line="1" w:lineRule="exact"/>
      </w:pPr>
    </w:p>
    <w:p>
      <w:pPr>
        <w:pStyle w:val="Style32"/>
        <w:keepNext/>
        <w:keepLines/>
        <w:widowControl w:val="0"/>
        <w:shd w:val="clear" w:color="auto" w:fill="auto"/>
        <w:tabs>
          <w:tab w:pos="483" w:val="left"/>
        </w:tabs>
        <w:bidi w:val="0"/>
        <w:spacing w:before="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6</w:t>
      </w:r>
      <w:bookmarkEnd w:id="1414"/>
      <w:r>
        <w:rPr>
          <w:rFonts w:ascii="Times New Roman" w:eastAsia="Times New Roman" w:hAnsi="Times New Roman" w:cs="Times New Roman"/>
          <w:color w:val="000000"/>
          <w:spacing w:val="0"/>
          <w:w w:val="100"/>
          <w:position w:val="0"/>
        </w:rPr>
        <w:t>7</w:t>
      </w:r>
      <w:r>
        <w:rPr>
          <w:color w:val="000000"/>
          <w:spacing w:val="0"/>
          <w:w w:val="100"/>
          <w:position w:val="0"/>
        </w:rPr>
        <w:t>、</w:t>
        <w:tab/>
        <w:t>公允价值变动收益</w:t>
      </w:r>
      <w:bookmarkEnd w:id="1412"/>
      <w:bookmarkEnd w:id="1413"/>
      <w:bookmarkEnd w:id="1415"/>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6</w:t>
      </w:r>
      <w:bookmarkEnd w:id="1418"/>
      <w:r>
        <w:rPr>
          <w:rFonts w:ascii="Times New Roman" w:eastAsia="Times New Roman" w:hAnsi="Times New Roman" w:cs="Times New Roman"/>
          <w:color w:val="000000"/>
          <w:spacing w:val="0"/>
          <w:w w:val="100"/>
          <w:position w:val="0"/>
        </w:rPr>
        <w:t>8</w:t>
      </w:r>
      <w:r>
        <w:rPr>
          <w:color w:val="000000"/>
          <w:spacing w:val="0"/>
          <w:w w:val="100"/>
          <w:position w:val="0"/>
        </w:rPr>
        <w:t>、</w:t>
        <w:tab/>
        <w:t>投资收益</w:t>
      </w:r>
      <w:bookmarkEnd w:id="1416"/>
      <w:bookmarkEnd w:id="1417"/>
      <w:bookmarkEnd w:id="1419"/>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6</w:t>
      </w:r>
      <w:bookmarkEnd w:id="1422"/>
      <w:r>
        <w:rPr>
          <w:rFonts w:ascii="Times New Roman" w:eastAsia="Times New Roman" w:hAnsi="Times New Roman" w:cs="Times New Roman"/>
          <w:color w:val="000000"/>
          <w:spacing w:val="0"/>
          <w:w w:val="100"/>
          <w:position w:val="0"/>
        </w:rPr>
        <w:t>9</w:t>
      </w:r>
      <w:r>
        <w:rPr>
          <w:color w:val="000000"/>
          <w:spacing w:val="0"/>
          <w:w w:val="100"/>
          <w:position w:val="0"/>
        </w:rPr>
        <w:t>、</w:t>
        <w:tab/>
        <w:t>营业外收入</w:t>
      </w:r>
      <w:bookmarkEnd w:id="1420"/>
      <w:bookmarkEnd w:id="1421"/>
      <w:bookmarkEnd w:id="1423"/>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计入当期非经常性损益的金 额</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91,441.92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8,124.98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91,441.92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91,441.92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8,124.98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91,441.92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4,481,906.05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6,843,608.50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2,684,824.05</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pPr>
            <w:r>
              <w:rPr>
                <w:color w:val="000000"/>
                <w:spacing w:val="0"/>
                <w:w w:val="100"/>
                <w:position w:val="0"/>
              </w:rPr>
              <w:t>子公司注销清算时无须支付 的款项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1,087,195.80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1,087,195.80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232,520.75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1,046.00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232,520.75</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5,893,064.52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6,852,779.48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4,095,982.52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3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82"/>
        <w:gridCol w:w="989"/>
        <w:gridCol w:w="571"/>
        <w:gridCol w:w="1838"/>
        <w:gridCol w:w="994"/>
        <w:gridCol w:w="710"/>
        <w:gridCol w:w="1066"/>
        <w:gridCol w:w="1061"/>
        <w:gridCol w:w="1070"/>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发放 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是否特 殊补贴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天津市滨海 高新技术产 业开发区国 家税务局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left"/>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1,797,082.00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天津市创新创 业大赛奖励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天津市科学 技术委员会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left"/>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配网智能柱上 开关研制项目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北京市科学 技术委员会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因从事国家鼓励和扶 持特定行业、产业而获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447,631.80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1,033,798.50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282"/>
        <w:gridCol w:w="989"/>
        <w:gridCol w:w="571"/>
        <w:gridCol w:w="1838"/>
        <w:gridCol w:w="994"/>
        <w:gridCol w:w="710"/>
        <w:gridCol w:w="1066"/>
        <w:gridCol w:w="1061"/>
        <w:gridCol w:w="1070"/>
      </w:tblGrid>
      <w:tr>
        <w:trPr>
          <w:trHeight w:val="5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both"/>
            </w:pPr>
            <w:r>
              <w:rPr>
                <w:color w:val="000000"/>
                <w:spacing w:val="0"/>
                <w:w w:val="100"/>
                <w:position w:val="0"/>
              </w:rPr>
              <w:t>得的补助（按国家级政 策规定依法取得）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pPr>
            <w:r>
              <w:rPr>
                <w:color w:val="000000"/>
                <w:spacing w:val="0"/>
                <w:w w:val="100"/>
                <w:position w:val="0"/>
              </w:rPr>
              <w:t>北京市密云区 科学技术委员 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pPr>
            <w:r>
              <w:rPr>
                <w:color w:val="000000"/>
                <w:spacing w:val="0"/>
                <w:w w:val="100"/>
                <w:position w:val="0"/>
              </w:rPr>
              <w:t>北京市密云 区科学技术 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国家知识产权 局专利资助金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国家知识产 权局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中关村企业信 用促进会中介 服务费补贴款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中关村企业 信用促进会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密云区科学技 术委员会专利 授权资助金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密云区科学 技术委员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both"/>
            </w:pPr>
            <w:r>
              <w:rPr>
                <w:color w:val="000000"/>
                <w:spacing w:val="0"/>
                <w:w w:val="100"/>
                <w:position w:val="0"/>
              </w:rPr>
              <w:t>密云财政局知 名品牌奖励款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both"/>
            </w:pPr>
            <w:r>
              <w:rPr>
                <w:color w:val="000000"/>
                <w:spacing w:val="0"/>
                <w:w w:val="100"/>
                <w:position w:val="0"/>
              </w:rPr>
              <w:t>密云县财政 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收社保返岗位 补贴款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社保返岗位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76,043.25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pPr>
            <w:r>
              <w:rPr>
                <w:color w:val="000000"/>
                <w:spacing w:val="0"/>
                <w:w w:val="100"/>
                <w:position w:val="0"/>
              </w:rPr>
              <w:t>收密云社保返 农村劳动力补 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pPr>
            <w:r>
              <w:rPr>
                <w:color w:val="000000"/>
                <w:spacing w:val="0"/>
                <w:w w:val="100"/>
                <w:position w:val="0"/>
              </w:rPr>
              <w:t>密云社保返 农村劳动力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44,541.00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收中关村知识 产权促进局创 新能力资金等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收中关村知 识产权促进 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收经信委贴息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经信委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收中关村科技 园区管理委员 会支持资金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收中关村科 技园区管理 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收科学技术奖 金款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北京市科学 技术委员会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外经贸发展专 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both"/>
            </w:pPr>
            <w:r>
              <w:rPr>
                <w:color w:val="000000"/>
                <w:spacing w:val="0"/>
                <w:w w:val="100"/>
                <w:position w:val="0"/>
              </w:rPr>
              <w:t>北京市商务 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国家知识产权 局专利资助资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pPr>
            <w:r>
              <w:rPr>
                <w:color w:val="000000"/>
                <w:spacing w:val="0"/>
                <w:w w:val="100"/>
                <w:position w:val="0"/>
              </w:rPr>
              <w:t>国家知识产 权局专利局 北京代办处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北京市环保局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北京市环保 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282"/>
        <w:gridCol w:w="989"/>
        <w:gridCol w:w="571"/>
        <w:gridCol w:w="1838"/>
        <w:gridCol w:w="994"/>
        <w:gridCol w:w="710"/>
        <w:gridCol w:w="1066"/>
        <w:gridCol w:w="1061"/>
        <w:gridCol w:w="1070"/>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pPr>
            <w:r>
              <w:rPr>
                <w:color w:val="000000"/>
                <w:spacing w:val="0"/>
                <w:w w:val="100"/>
                <w:position w:val="0"/>
              </w:rPr>
              <w:t>中关村企业信 用促进会中介 服务补助款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中关村企业 信用促进会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中关村管委会 信用贷款贴息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中关村管委 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386,399.00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国际化发展专 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北京中关村 海外科技园 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海淀区企业专 利商用化资金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8" w:lineRule="exact"/>
              <w:ind w:left="0" w:right="0" w:firstLine="0"/>
              <w:jc w:val="both"/>
            </w:pPr>
            <w:r>
              <w:rPr>
                <w:color w:val="000000"/>
                <w:spacing w:val="0"/>
                <w:w w:val="100"/>
                <w:position w:val="0"/>
              </w:rPr>
              <w:t>中关村科技 园区海淀园 管理委员会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海淀信用报告 补贴项目资金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中关村科技 园区海淀园 管理委员会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转生产部分</w:t>
            </w:r>
            <w:r>
              <w:rPr>
                <w:rFonts w:ascii="Times New Roman" w:eastAsia="Times New Roman" w:hAnsi="Times New Roman" w:cs="Times New Roman"/>
                <w:color w:val="000000"/>
                <w:spacing w:val="0"/>
                <w:w w:val="100"/>
                <w:position w:val="0"/>
                <w:sz w:val="18"/>
                <w:szCs w:val="18"/>
              </w:rPr>
              <w:t>180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万递延收益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213,750.00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收中关村企业 信用促进会信 用补贴款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中关村企业 信用促进会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pPr>
            <w:r>
              <w:rPr>
                <w:color w:val="000000"/>
                <w:spacing w:val="0"/>
                <w:w w:val="100"/>
                <w:position w:val="0"/>
              </w:rPr>
              <w:t>密云县人民政 府再就业补贴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密云县财政 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37,110.00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收中关村科技 园区海淀园管 理委员会公租 房补贴款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8" w:lineRule="exact"/>
              <w:ind w:left="0" w:right="0" w:firstLine="0"/>
              <w:jc w:val="both"/>
            </w:pPr>
            <w:r>
              <w:rPr>
                <w:color w:val="000000"/>
                <w:spacing w:val="0"/>
                <w:w w:val="100"/>
                <w:position w:val="0"/>
              </w:rPr>
              <w:t>中关村科技 园区海淀园 管理委员会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65,859.00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收中关村科技 园区海淀园管 理委员会补贴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8" w:lineRule="exact"/>
              <w:ind w:left="0" w:right="0" w:firstLine="0"/>
              <w:jc w:val="both"/>
            </w:pPr>
            <w:r>
              <w:rPr>
                <w:color w:val="000000"/>
                <w:spacing w:val="0"/>
                <w:w w:val="100"/>
                <w:position w:val="0"/>
              </w:rPr>
              <w:t>中关村科技 园区海淀园 管理委员会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收北京中关村 科技融资担保 公司瞪羚计划 贴息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北京中关村 科技融资担 保公司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992,250.00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收北京市经济 和信息化委员 会中小企业创 新融资贴息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北京市经济 和信息化委 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2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收北京市科学 技术委员会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首都设计 提升计划补贴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北京市科学 技术委员会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收国家知识产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国家知识产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因从事国家鼓励和扶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282"/>
        <w:gridCol w:w="989"/>
        <w:gridCol w:w="571"/>
        <w:gridCol w:w="1838"/>
        <w:gridCol w:w="994"/>
        <w:gridCol w:w="710"/>
        <w:gridCol w:w="1066"/>
        <w:gridCol w:w="1061"/>
        <w:gridCol w:w="1070"/>
      </w:tblGrid>
      <w:tr>
        <w:trPr>
          <w:trHeight w:val="7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权局专利局北 京代办处专利 资助金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权局专利局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持特定行业、产业而获 得的补助（按国家级政 策规定依法取得）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left"/>
            </w:pPr>
            <w:r>
              <w:rPr>
                <w:color w:val="000000"/>
                <w:spacing w:val="0"/>
                <w:w w:val="100"/>
                <w:position w:val="0"/>
              </w:rPr>
              <w:t>收北京市海淀 区人民政府办 公室培育期专 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北京市海淀 区人民政府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left"/>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4,481,906.05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6,843,608.50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7</w:t>
      </w:r>
      <w:bookmarkEnd w:id="1426"/>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24"/>
      <w:bookmarkEnd w:id="1425"/>
      <w:bookmarkEnd w:id="142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计入当期非经常性损益的金 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495,771.42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151,398.75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490,271.42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194,372.07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151,398.75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188,872.07</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301,399.35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301,399.35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存货报废损失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19,374.94</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105,590.00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105,590.00</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620,736.36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152,513.51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620,736.36</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7</w:t>
      </w:r>
      <w:bookmarkEnd w:id="1430"/>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28"/>
      <w:bookmarkEnd w:id="1429"/>
      <w:bookmarkEnd w:id="1431"/>
    </w:p>
    <w:p>
      <w:pPr>
        <w:pStyle w:val="Style42"/>
        <w:keepNext/>
        <w:keepLines/>
        <w:widowControl w:val="0"/>
        <w:shd w:val="clear" w:color="auto" w:fill="auto"/>
        <w:bidi w:val="0"/>
        <w:spacing w:before="0" w:after="300" w:line="240" w:lineRule="auto"/>
        <w:ind w:left="0" w:right="0" w:firstLine="0"/>
        <w:jc w:val="left"/>
      </w:pPr>
      <w:bookmarkStart w:id="1432" w:name="bookmark1432"/>
      <w:bookmarkStart w:id="1433" w:name="bookmark1433"/>
      <w:bookmarkStart w:id="1434" w:name="bookmark14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32"/>
      <w:bookmarkEnd w:id="1433"/>
      <w:bookmarkEnd w:id="143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16,240,781.54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13,470,731.03</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-1,821,919.60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-1,479,752.01</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14,418,861.94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11,990,979.02</w:t>
            </w:r>
          </w:p>
        </w:tc>
      </w:tr>
    </w:tbl>
    <w:p>
      <w:pPr>
        <w:widowControl w:val="0"/>
        <w:spacing w:after="299" w:line="1" w:lineRule="exact"/>
      </w:pPr>
    </w:p>
    <w:p>
      <w:pPr>
        <w:pStyle w:val="Style42"/>
        <w:keepNext/>
        <w:keepLines/>
        <w:widowControl w:val="0"/>
        <w:shd w:val="clear" w:color="auto" w:fill="auto"/>
        <w:bidi w:val="0"/>
        <w:spacing w:before="0" w:after="300" w:line="240" w:lineRule="auto"/>
        <w:ind w:left="0" w:right="0" w:firstLine="0"/>
        <w:jc w:val="left"/>
      </w:pPr>
      <w:bookmarkStart w:id="1435" w:name="bookmark1435"/>
      <w:bookmarkStart w:id="1436" w:name="bookmark1436"/>
      <w:bookmarkStart w:id="1437" w:name="bookmark14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35"/>
      <w:bookmarkEnd w:id="1436"/>
      <w:bookmarkEnd w:id="143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102,929,840.57</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15,439,476.09</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119,696.52</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-746,249.10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32,062.50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1,453,417.28</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-299,241.29</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-1,580,300.06</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14,418,861.94</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7</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438"/>
      <w:bookmarkEnd w:id="1439"/>
      <w:bookmarkEnd w:id="1441"/>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7</w:t>
      </w:r>
      <w:bookmarkEnd w:id="1444"/>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442"/>
      <w:bookmarkEnd w:id="1443"/>
      <w:bookmarkEnd w:id="1445"/>
    </w:p>
    <w:p>
      <w:pPr>
        <w:pStyle w:val="Style42"/>
        <w:keepNext/>
        <w:keepLines/>
        <w:widowControl w:val="0"/>
        <w:shd w:val="clear" w:color="auto" w:fill="auto"/>
        <w:bidi w:val="0"/>
        <w:spacing w:before="0" w:after="320" w:line="240" w:lineRule="auto"/>
        <w:ind w:left="0" w:right="0" w:firstLine="0"/>
        <w:jc w:val="left"/>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46"/>
      <w:bookmarkEnd w:id="1447"/>
      <w:bookmarkEnd w:id="1448"/>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4,857,548.64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5,163,451.67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2,023,442.25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5,596,060.00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2,031,817.70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1,360,000.00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12,167,632.45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22,275,900.36</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83,739.02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545,517.32</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21,164,180.06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34,940,929.35</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449" w:name="bookmark1449"/>
      <w:bookmarkStart w:id="1450" w:name="bookmark1450"/>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49"/>
      <w:bookmarkEnd w:id="1450"/>
      <w:bookmarkEnd w:id="145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81,452,249.29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51,169,011.75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研发试验费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12,412,244.48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14,336,464.90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22,447,781.61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19,668,829.83</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9,391,704.20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7,834,476.73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银行汇票承兑、保函保证金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67,068,020.58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7,508,594.68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21,110.68</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133,212,574.26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160,097,914.47</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52"/>
      <w:bookmarkEnd w:id="1453"/>
      <w:bookmarkEnd w:id="1455"/>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42"/>
        <w:keepNext/>
        <w:keepLines/>
        <w:widowControl w:val="0"/>
        <w:shd w:val="clear" w:color="auto" w:fill="auto"/>
        <w:bidi w:val="0"/>
        <w:spacing w:before="0" w:after="32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56"/>
      <w:bookmarkEnd w:id="1457"/>
      <w:bookmarkEnd w:id="1459"/>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42"/>
        <w:keepNext/>
        <w:keepLines/>
        <w:widowControl w:val="0"/>
        <w:shd w:val="clear" w:color="auto" w:fill="auto"/>
        <w:bidi w:val="0"/>
        <w:spacing w:before="0" w:after="32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w:t>
      </w:r>
      <w:bookmarkEnd w:id="146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60"/>
      <w:bookmarkEnd w:id="1461"/>
      <w:bookmarkEnd w:id="1463"/>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36,982,091.00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上市中介费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5,266,092.82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银行借款担保费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291,725.00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37,273,816.00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15,266,092.82</w:t>
            </w:r>
          </w:p>
        </w:tc>
      </w:tr>
    </w:tbl>
    <w:p>
      <w:pPr>
        <w:spacing w:lineRule="exact" w:line="1"/>
        <w:rPr>
          <w:sz w:val="2"/>
          <w:szCs w:val="2"/>
        </w:rPr>
      </w:pPr>
      <w:r>
        <w:br w:type="page"/>
      </w:r>
    </w:p>
    <w:p>
      <w:pPr>
        <w:pStyle w:val="Style42"/>
        <w:keepNext/>
        <w:keepLines/>
        <w:widowControl w:val="0"/>
        <w:shd w:val="clear" w:color="auto" w:fill="auto"/>
        <w:bidi w:val="0"/>
        <w:spacing w:before="0" w:after="320" w:line="240" w:lineRule="auto"/>
        <w:ind w:left="0" w:right="0" w:firstLine="54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64"/>
      <w:bookmarkEnd w:id="1465"/>
      <w:bookmarkEnd w:id="146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银行借款担保费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2,026,815.75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子公司注销清算款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1,393,853.46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1,393,853.46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2,026,815.75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40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7</w:t>
      </w:r>
      <w:bookmarkEnd w:id="1470"/>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68"/>
      <w:bookmarkEnd w:id="1469"/>
      <w:bookmarkEnd w:id="1471"/>
    </w:p>
    <w:p>
      <w:pPr>
        <w:pStyle w:val="Style42"/>
        <w:keepNext/>
        <w:keepLines/>
        <w:widowControl w:val="0"/>
        <w:shd w:val="clear" w:color="auto" w:fill="auto"/>
        <w:bidi w:val="0"/>
        <w:spacing w:before="0" w:after="320" w:line="240" w:lineRule="auto"/>
        <w:ind w:left="0" w:right="0" w:firstLine="400"/>
        <w:jc w:val="left"/>
      </w:pPr>
      <w:bookmarkStart w:id="1472" w:name="bookmark1472"/>
      <w:bookmarkStart w:id="1473" w:name="bookmark1473"/>
      <w:bookmarkStart w:id="1474" w:name="bookmark14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72"/>
      <w:bookmarkEnd w:id="1473"/>
      <w:bookmarkEnd w:id="147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88,510,978.63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87,211,068.88</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14,303,131.43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10,942,740.97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12,111,408.29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9,538,518.36</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2,367,492.36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1,571,321.77</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828,441.16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1,117,744.99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404,329.50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143,273.77</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1,736,829.85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6,755,872.23</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-1,821,919.60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-1,479,752.01</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-14,704,158.18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12,380,763.34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-308,664,004.41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-256,547,166.28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247,284,757.96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158,537,005.33</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42,357,286.99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30,171,391.35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172,482,816.04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230,981,871.30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230,981,871.30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185,341,572.24</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-58,499,055.26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45,640,299.06</w:t>
            </w:r>
          </w:p>
        </w:tc>
      </w:tr>
    </w:tbl>
    <w:p>
      <w:pPr>
        <w:widowControl w:val="0"/>
        <w:spacing w:after="319" w:line="1" w:lineRule="exact"/>
      </w:pPr>
    </w:p>
    <w:p>
      <w:pPr>
        <w:pStyle w:val="Style42"/>
        <w:keepNext/>
        <w:keepLines/>
        <w:widowControl w:val="0"/>
        <w:shd w:val="clear" w:color="auto" w:fill="auto"/>
        <w:tabs>
          <w:tab w:pos="1033" w:val="left"/>
        </w:tabs>
        <w:bidi w:val="0"/>
        <w:spacing w:before="0" w:after="320" w:line="240" w:lineRule="auto"/>
        <w:ind w:left="0" w:right="0" w:firstLine="54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475"/>
      <w:bookmarkEnd w:id="1476"/>
      <w:bookmarkEnd w:id="1478"/>
    </w:p>
    <w:p>
      <w:pPr>
        <w:pStyle w:val="Style28"/>
        <w:keepNext w:val="0"/>
        <w:keepLines w:val="0"/>
        <w:widowControl w:val="0"/>
        <w:shd w:val="clear" w:color="auto" w:fill="auto"/>
        <w:bidi w:val="0"/>
        <w:spacing w:before="0" w:after="320" w:line="240" w:lineRule="auto"/>
        <w:ind w:left="0" w:right="0" w:firstLine="700"/>
        <w:jc w:val="left"/>
      </w:pPr>
      <w:r>
        <w:rPr>
          <w:color w:val="000000"/>
          <w:spacing w:val="0"/>
          <w:w w:val="100"/>
          <w:position w:val="0"/>
        </w:rPr>
        <w:t>无。</w:t>
      </w:r>
    </w:p>
    <w:p>
      <w:pPr>
        <w:pStyle w:val="Style42"/>
        <w:keepNext/>
        <w:keepLines/>
        <w:widowControl w:val="0"/>
        <w:shd w:val="clear" w:color="auto" w:fill="auto"/>
        <w:tabs>
          <w:tab w:pos="1033" w:val="left"/>
        </w:tabs>
        <w:bidi w:val="0"/>
        <w:spacing w:before="0" w:after="320" w:line="240" w:lineRule="auto"/>
        <w:ind w:left="0" w:right="0" w:firstLine="54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w:t>
      </w:r>
      <w:bookmarkEnd w:id="1481"/>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479"/>
      <w:bookmarkEnd w:id="1480"/>
      <w:bookmarkEnd w:id="1482"/>
    </w:p>
    <w:p>
      <w:pPr>
        <w:pStyle w:val="Style28"/>
        <w:keepNext w:val="0"/>
        <w:keepLines w:val="0"/>
        <w:widowControl w:val="0"/>
        <w:shd w:val="clear" w:color="auto" w:fill="auto"/>
        <w:bidi w:val="0"/>
        <w:spacing w:before="0" w:after="320" w:line="240" w:lineRule="auto"/>
        <w:ind w:left="0" w:right="0" w:firstLine="700"/>
        <w:jc w:val="left"/>
      </w:pPr>
      <w:r>
        <w:rPr>
          <w:color w:val="000000"/>
          <w:spacing w:val="0"/>
          <w:w w:val="100"/>
          <w:position w:val="0"/>
        </w:rPr>
        <w:t>无。</w:t>
      </w:r>
    </w:p>
    <w:p>
      <w:pPr>
        <w:pStyle w:val="Style42"/>
        <w:keepNext/>
        <w:keepLines/>
        <w:widowControl w:val="0"/>
        <w:numPr>
          <w:ilvl w:val="0"/>
          <w:numId w:val="33"/>
        </w:numPr>
        <w:shd w:val="clear" w:color="auto" w:fill="auto"/>
        <w:bidi w:val="0"/>
        <w:spacing w:before="0" w:after="320" w:line="240" w:lineRule="auto"/>
        <w:ind w:left="0" w:right="0" w:firstLine="54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现金和现金等价物的构成</w:t>
      </w:r>
      <w:bookmarkEnd w:id="1483"/>
      <w:bookmarkEnd w:id="1484"/>
      <w:bookmarkEnd w:id="1486"/>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172,482,816.04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230,981,871.30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48,414.89</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199,852,092.47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230,933,456.41</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172,482,816.04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230,981,871.30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40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7</w:t>
      </w:r>
      <w:bookmarkEnd w:id="1489"/>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487"/>
      <w:bookmarkEnd w:id="1488"/>
      <w:bookmarkEnd w:id="1490"/>
    </w:p>
    <w:p>
      <w:pPr>
        <w:pStyle w:val="Style28"/>
        <w:keepNext w:val="0"/>
        <w:keepLines w:val="0"/>
        <w:widowControl w:val="0"/>
        <w:shd w:val="clear" w:color="auto" w:fill="auto"/>
        <w:bidi w:val="0"/>
        <w:spacing w:before="0" w:after="320" w:line="240" w:lineRule="auto"/>
        <w:ind w:left="0" w:right="0" w:firstLine="70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40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7</w:t>
      </w:r>
      <w:bookmarkEnd w:id="1493"/>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491"/>
      <w:bookmarkEnd w:id="1492"/>
      <w:bookmarkEnd w:id="149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127,432,662.35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银行承兑保证金及保函保证金</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127,432,662.35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40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7</w:t>
      </w:r>
      <w:bookmarkEnd w:id="1497"/>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495"/>
      <w:bookmarkEnd w:id="1496"/>
      <w:bookmarkEnd w:id="1498"/>
    </w:p>
    <w:p>
      <w:pPr>
        <w:pStyle w:val="Style42"/>
        <w:keepNext/>
        <w:keepLines/>
        <w:widowControl w:val="0"/>
        <w:shd w:val="clear" w:color="auto" w:fill="auto"/>
        <w:bidi w:val="0"/>
        <w:spacing w:before="0" w:after="320" w:line="240" w:lineRule="auto"/>
        <w:ind w:left="0" w:right="0" w:firstLine="400"/>
        <w:jc w:val="both"/>
      </w:pPr>
      <w:bookmarkStart w:id="1499" w:name="bookmark1499"/>
      <w:bookmarkStart w:id="1500" w:name="bookmark1500"/>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99"/>
      <w:bookmarkEnd w:id="1500"/>
      <w:bookmarkEnd w:id="1501"/>
    </w:p>
    <w:p>
      <w:pPr>
        <w:pStyle w:val="Style28"/>
        <w:keepNext w:val="0"/>
        <w:keepLines w:val="0"/>
        <w:widowControl w:val="0"/>
        <w:shd w:val="clear" w:color="auto" w:fill="auto"/>
        <w:bidi w:val="0"/>
        <w:spacing w:before="0" w:after="320" w:line="240" w:lineRule="auto"/>
        <w:ind w:left="0" w:right="0" w:firstLine="700"/>
        <w:jc w:val="left"/>
      </w:pPr>
      <w:r>
        <w:rPr>
          <w:color w:val="000000"/>
          <w:spacing w:val="0"/>
          <w:w w:val="100"/>
          <w:position w:val="0"/>
        </w:rPr>
        <w:t>不适用。</w:t>
      </w:r>
    </w:p>
    <w:p>
      <w:pPr>
        <w:pStyle w:val="Style42"/>
        <w:keepNext/>
        <w:keepLines/>
        <w:widowControl w:val="0"/>
        <w:shd w:val="clear" w:color="auto" w:fill="auto"/>
        <w:bidi w:val="0"/>
        <w:spacing w:before="0" w:after="320" w:line="278" w:lineRule="exact"/>
        <w:ind w:left="400" w:right="0" w:firstLine="20"/>
        <w:jc w:val="left"/>
      </w:pPr>
      <w:bookmarkStart w:id="1502" w:name="bookmark1502"/>
      <w:bookmarkStart w:id="1503" w:name="bookmark1503"/>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02"/>
      <w:bookmarkEnd w:id="1503"/>
      <w:bookmarkEnd w:id="1504"/>
    </w:p>
    <w:p>
      <w:pPr>
        <w:pStyle w:val="Style28"/>
        <w:keepNext w:val="0"/>
        <w:keepLines w:val="0"/>
        <w:widowControl w:val="0"/>
        <w:shd w:val="clear" w:color="auto" w:fill="auto"/>
        <w:bidi w:val="0"/>
        <w:spacing w:before="0" w:after="320" w:line="24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78" w:val="left"/>
        </w:tabs>
        <w:bidi w:val="0"/>
        <w:spacing w:before="0" w:line="278" w:lineRule="exact"/>
        <w:ind w:left="0" w:right="0" w:firstLine="400"/>
        <w:jc w:val="both"/>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7</w:t>
      </w:r>
      <w:bookmarkEnd w:id="1507"/>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505"/>
      <w:bookmarkEnd w:id="1506"/>
      <w:bookmarkEnd w:id="1508"/>
    </w:p>
    <w:p>
      <w:pPr>
        <w:pStyle w:val="Style28"/>
        <w:keepNext w:val="0"/>
        <w:keepLines w:val="0"/>
        <w:widowControl w:val="0"/>
        <w:shd w:val="clear" w:color="auto" w:fill="auto"/>
        <w:bidi w:val="0"/>
        <w:spacing w:before="0" w:after="320" w:line="240" w:lineRule="auto"/>
        <w:ind w:left="0" w:right="0" w:firstLine="700"/>
        <w:jc w:val="left"/>
      </w:pPr>
      <w:r>
        <w:rPr>
          <w:color w:val="000000"/>
          <w:spacing w:val="0"/>
          <w:w w:val="100"/>
          <w:position w:val="0"/>
        </w:rPr>
        <w:t>不适用。</w:t>
      </w:r>
    </w:p>
    <w:p>
      <w:pPr>
        <w:pStyle w:val="Style32"/>
        <w:keepNext/>
        <w:keepLines/>
        <w:widowControl w:val="0"/>
        <w:shd w:val="clear" w:color="auto" w:fill="auto"/>
        <w:tabs>
          <w:tab w:pos="878" w:val="left"/>
        </w:tabs>
        <w:bidi w:val="0"/>
        <w:spacing w:before="0" w:line="278" w:lineRule="exact"/>
        <w:ind w:left="0" w:right="0" w:firstLine="400"/>
        <w:jc w:val="both"/>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7</w:t>
      </w:r>
      <w:bookmarkEnd w:id="1511"/>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509"/>
      <w:bookmarkEnd w:id="1510"/>
      <w:bookmarkEnd w:id="1512"/>
    </w:p>
    <w:p>
      <w:pPr>
        <w:pStyle w:val="Style28"/>
        <w:keepNext w:val="0"/>
        <w:keepLines w:val="0"/>
        <w:widowControl w:val="0"/>
        <w:shd w:val="clear" w:color="auto" w:fill="auto"/>
        <w:bidi w:val="0"/>
        <w:spacing w:before="0" w:after="320" w:line="240" w:lineRule="auto"/>
        <w:ind w:left="0" w:right="0" w:firstLine="700"/>
        <w:jc w:val="left"/>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400"/>
        <w:jc w:val="both"/>
      </w:pPr>
      <w:bookmarkStart w:id="1513" w:name="bookmark1513"/>
      <w:bookmarkStart w:id="1514" w:name="bookmark1514"/>
      <w:bookmarkStart w:id="1515" w:name="bookmark1515"/>
      <w:bookmarkStart w:id="1516" w:name="bookmark1516"/>
      <w:r>
        <w:rPr>
          <w:color w:val="000000"/>
          <w:spacing w:val="0"/>
          <w:w w:val="100"/>
          <w:position w:val="0"/>
          <w:sz w:val="24"/>
          <w:szCs w:val="24"/>
        </w:rPr>
        <w:t>八</w:t>
      </w:r>
      <w:bookmarkEnd w:id="1515"/>
      <w:r>
        <w:rPr>
          <w:color w:val="000000"/>
          <w:spacing w:val="0"/>
          <w:w w:val="100"/>
          <w:position w:val="0"/>
          <w:sz w:val="24"/>
          <w:szCs w:val="24"/>
        </w:rPr>
        <w:t>、合并范围的变更</w:t>
      </w:r>
      <w:bookmarkEnd w:id="1513"/>
      <w:bookmarkEnd w:id="1514"/>
      <w:bookmarkEnd w:id="1516"/>
    </w:p>
    <w:p>
      <w:pPr>
        <w:pStyle w:val="Style32"/>
        <w:keepNext/>
        <w:keepLines/>
        <w:widowControl w:val="0"/>
        <w:shd w:val="clear" w:color="auto" w:fill="auto"/>
        <w:tabs>
          <w:tab w:pos="768" w:val="left"/>
        </w:tabs>
        <w:bidi w:val="0"/>
        <w:spacing w:before="0" w:line="278" w:lineRule="exact"/>
        <w:ind w:left="0" w:right="0" w:firstLine="400"/>
        <w:jc w:val="both"/>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1</w:t>
      </w:r>
      <w:bookmarkEnd w:id="1519"/>
      <w:r>
        <w:rPr>
          <w:color w:val="000000"/>
          <w:spacing w:val="0"/>
          <w:w w:val="100"/>
          <w:position w:val="0"/>
        </w:rPr>
        <w:t>、</w:t>
        <w:tab/>
        <w:t>非同一控制下企业合并</w:t>
      </w:r>
      <w:bookmarkEnd w:id="1517"/>
      <w:bookmarkEnd w:id="1518"/>
      <w:bookmarkEnd w:id="1520"/>
    </w:p>
    <w:p>
      <w:pPr>
        <w:pStyle w:val="Style28"/>
        <w:keepNext w:val="0"/>
        <w:keepLines w:val="0"/>
        <w:widowControl w:val="0"/>
        <w:shd w:val="clear" w:color="auto" w:fill="auto"/>
        <w:bidi w:val="0"/>
        <w:spacing w:before="0" w:after="320" w:line="240" w:lineRule="auto"/>
        <w:ind w:left="0" w:right="0" w:firstLine="780"/>
        <w:jc w:val="left"/>
      </w:pPr>
      <w:r>
        <w:rPr>
          <w:color w:val="000000"/>
          <w:spacing w:val="0"/>
          <w:w w:val="100"/>
          <w:position w:val="0"/>
        </w:rPr>
        <w:t>不适用。</w:t>
      </w:r>
    </w:p>
    <w:p>
      <w:pPr>
        <w:pStyle w:val="Style32"/>
        <w:keepNext/>
        <w:keepLines/>
        <w:widowControl w:val="0"/>
        <w:shd w:val="clear" w:color="auto" w:fill="auto"/>
        <w:tabs>
          <w:tab w:pos="778" w:val="left"/>
        </w:tabs>
        <w:bidi w:val="0"/>
        <w:spacing w:before="0" w:line="278" w:lineRule="exact"/>
        <w:ind w:left="0" w:right="0" w:firstLine="400"/>
        <w:jc w:val="both"/>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bookmarkEnd w:id="1523"/>
      <w:r>
        <w:rPr>
          <w:color w:val="000000"/>
          <w:spacing w:val="0"/>
          <w:w w:val="100"/>
          <w:position w:val="0"/>
        </w:rPr>
        <w:t>、</w:t>
        <w:tab/>
        <w:t>同一控制下企业合并</w:t>
      </w:r>
      <w:bookmarkEnd w:id="1521"/>
      <w:bookmarkEnd w:id="1522"/>
      <w:bookmarkEnd w:id="1524"/>
    </w:p>
    <w:p>
      <w:pPr>
        <w:pStyle w:val="Style28"/>
        <w:keepNext w:val="0"/>
        <w:keepLines w:val="0"/>
        <w:widowControl w:val="0"/>
        <w:shd w:val="clear" w:color="auto" w:fill="auto"/>
        <w:bidi w:val="0"/>
        <w:spacing w:before="0" w:after="320" w:line="240" w:lineRule="auto"/>
        <w:ind w:left="0" w:right="0" w:firstLine="640"/>
        <w:jc w:val="left"/>
      </w:pPr>
      <w:r>
        <w:rPr>
          <w:color w:val="000000"/>
          <w:spacing w:val="0"/>
          <w:w w:val="100"/>
          <w:position w:val="0"/>
        </w:rPr>
        <w:t>不适用。</w:t>
      </w:r>
      <w:r>
        <w:br w:type="page"/>
      </w:r>
    </w:p>
    <w:p>
      <w:pPr>
        <w:pStyle w:val="Style32"/>
        <w:keepNext/>
        <w:keepLines/>
        <w:widowControl w:val="0"/>
        <w:shd w:val="clear" w:color="auto" w:fill="auto"/>
        <w:tabs>
          <w:tab w:pos="798" w:val="left"/>
        </w:tabs>
        <w:bidi w:val="0"/>
        <w:spacing w:before="0" w:line="240" w:lineRule="auto"/>
        <w:ind w:left="0" w:right="0" w:firstLine="420"/>
        <w:jc w:val="both"/>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3</w:t>
      </w:r>
      <w:bookmarkEnd w:id="1527"/>
      <w:r>
        <w:rPr>
          <w:color w:val="000000"/>
          <w:spacing w:val="0"/>
          <w:w w:val="100"/>
          <w:position w:val="0"/>
        </w:rPr>
        <w:t>、</w:t>
        <w:tab/>
        <w:t>反向购买</w:t>
      </w:r>
      <w:bookmarkEnd w:id="1525"/>
      <w:bookmarkEnd w:id="1526"/>
      <w:bookmarkEnd w:id="1528"/>
    </w:p>
    <w:p>
      <w:pPr>
        <w:pStyle w:val="Style28"/>
        <w:keepNext w:val="0"/>
        <w:keepLines w:val="0"/>
        <w:widowControl w:val="0"/>
        <w:shd w:val="clear" w:color="auto" w:fill="auto"/>
        <w:bidi w:val="0"/>
        <w:spacing w:before="0" w:after="320" w:line="240" w:lineRule="auto"/>
        <w:ind w:left="0" w:right="0" w:firstLine="640"/>
        <w:jc w:val="left"/>
      </w:pPr>
      <w:r>
        <w:rPr>
          <w:color w:val="000000"/>
          <w:spacing w:val="0"/>
          <w:w w:val="100"/>
          <w:position w:val="0"/>
        </w:rPr>
        <w:t>不适用。</w:t>
      </w:r>
    </w:p>
    <w:p>
      <w:pPr>
        <w:pStyle w:val="Style32"/>
        <w:keepNext/>
        <w:keepLines/>
        <w:widowControl w:val="0"/>
        <w:shd w:val="clear" w:color="auto" w:fill="auto"/>
        <w:tabs>
          <w:tab w:pos="798" w:val="left"/>
        </w:tabs>
        <w:bidi w:val="0"/>
        <w:spacing w:before="0" w:line="240" w:lineRule="auto"/>
        <w:ind w:left="0" w:right="0" w:firstLine="42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4</w:t>
      </w:r>
      <w:bookmarkEnd w:id="1531"/>
      <w:r>
        <w:rPr>
          <w:color w:val="000000"/>
          <w:spacing w:val="0"/>
          <w:w w:val="100"/>
          <w:position w:val="0"/>
        </w:rPr>
        <w:t>、</w:t>
        <w:tab/>
        <w:t>处置子公司</w:t>
      </w:r>
      <w:bookmarkEnd w:id="1529"/>
      <w:bookmarkEnd w:id="1530"/>
      <w:bookmarkEnd w:id="1532"/>
    </w:p>
    <w:p>
      <w:pPr>
        <w:pStyle w:val="Style28"/>
        <w:keepNext w:val="0"/>
        <w:keepLines w:val="0"/>
        <w:widowControl w:val="0"/>
        <w:shd w:val="clear" w:color="auto" w:fill="auto"/>
        <w:bidi w:val="0"/>
        <w:spacing w:before="0" w:after="60" w:line="240" w:lineRule="auto"/>
        <w:ind w:left="0" w:right="0" w:firstLine="42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6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5"/>
        <w:keepNext w:val="0"/>
        <w:keepLines w:val="0"/>
        <w:widowControl w:val="0"/>
        <w:shd w:val="clear" w:color="auto" w:fill="auto"/>
        <w:bidi w:val="0"/>
        <w:spacing w:before="0" w:after="0" w:line="240" w:lineRule="auto"/>
        <w:ind w:left="9250" w:right="0" w:firstLine="0"/>
        <w:jc w:val="left"/>
      </w:pPr>
      <w:r>
        <w:rPr>
          <w:color w:val="000000"/>
          <w:spacing w:val="0"/>
          <w:w w:val="100"/>
          <w:position w:val="0"/>
        </w:rPr>
        <w:t>单位：元</w:t>
      </w:r>
    </w:p>
    <w:tbl>
      <w:tblPr>
        <w:tblOverlap w:val="never"/>
        <w:jc w:val="center"/>
        <w:tblLayout w:type="fixed"/>
      </w:tblPr>
      <w:tblGrid>
        <w:gridCol w:w="1166"/>
        <w:gridCol w:w="1109"/>
        <w:gridCol w:w="710"/>
        <w:gridCol w:w="706"/>
        <w:gridCol w:w="850"/>
        <w:gridCol w:w="566"/>
        <w:gridCol w:w="854"/>
        <w:gridCol w:w="706"/>
        <w:gridCol w:w="566"/>
        <w:gridCol w:w="552"/>
        <w:gridCol w:w="739"/>
        <w:gridCol w:w="734"/>
        <w:gridCol w:w="744"/>
      </w:tblGrid>
      <w:tr>
        <w:trPr>
          <w:trHeight w:val="219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股权处置价 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right"/>
            </w:pPr>
            <w:r>
              <w:rPr>
                <w:color w:val="000000"/>
                <w:spacing w:val="0"/>
                <w:w w:val="100"/>
                <w:position w:val="0"/>
              </w:rPr>
              <w:t>股权处 置比例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股权处 置方式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丧失控制 权的时点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丧失 控制 权时 点的 确定 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处置价款 与处置投 资对应的 合并财务 报表层面 享有该子 公司净资 产份额的 差额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丧失 控制 权之 日剩 余股 权的 账面 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丧失 控制 权之 日剩 余股 权的 公允 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4"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与原子 公司股 权投资 相关的 其他综 合收益 转入投 资损益 的金额</w:t>
            </w: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北京合纵畅达 金属制品有限 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155,462.70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完成 工商 注销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北京合纵开创 电气技术有限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1,453,763.11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完成 工商 注销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74" w:lineRule="exact"/>
        <w:ind w:left="413"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widowControl w:val="0"/>
        <w:spacing w:after="319" w:line="1" w:lineRule="exact"/>
      </w:pPr>
    </w:p>
    <w:p>
      <w:pPr>
        <w:pStyle w:val="Style32"/>
        <w:keepNext/>
        <w:keepLines/>
        <w:widowControl w:val="0"/>
        <w:shd w:val="clear" w:color="auto" w:fill="auto"/>
        <w:tabs>
          <w:tab w:pos="798" w:val="left"/>
        </w:tabs>
        <w:bidi w:val="0"/>
        <w:spacing w:before="0" w:line="240" w:lineRule="auto"/>
        <w:ind w:left="0" w:right="0" w:firstLine="42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5</w:t>
      </w:r>
      <w:bookmarkEnd w:id="1535"/>
      <w:r>
        <w:rPr>
          <w:color w:val="000000"/>
          <w:spacing w:val="0"/>
          <w:w w:val="100"/>
          <w:position w:val="0"/>
        </w:rPr>
        <w:t>、</w:t>
        <w:tab/>
        <w:t>其他原因的合并范围变动</w:t>
      </w:r>
      <w:bookmarkEnd w:id="1533"/>
      <w:bookmarkEnd w:id="1534"/>
      <w:bookmarkEnd w:id="1536"/>
    </w:p>
    <w:p>
      <w:pPr>
        <w:pStyle w:val="Style28"/>
        <w:keepNext w:val="0"/>
        <w:keepLines w:val="0"/>
        <w:widowControl w:val="0"/>
        <w:shd w:val="clear" w:color="auto" w:fill="auto"/>
        <w:bidi w:val="0"/>
        <w:spacing w:before="0" w:after="320" w:line="240" w:lineRule="auto"/>
        <w:ind w:left="0" w:right="0" w:firstLine="780"/>
        <w:jc w:val="left"/>
      </w:pPr>
      <w:r>
        <w:rPr>
          <w:color w:val="000000"/>
          <w:spacing w:val="0"/>
          <w:w w:val="100"/>
          <w:position w:val="0"/>
        </w:rPr>
        <w:t>无。</w:t>
      </w:r>
    </w:p>
    <w:p>
      <w:pPr>
        <w:pStyle w:val="Style32"/>
        <w:keepNext/>
        <w:keepLines/>
        <w:widowControl w:val="0"/>
        <w:shd w:val="clear" w:color="auto" w:fill="auto"/>
        <w:tabs>
          <w:tab w:pos="798" w:val="left"/>
        </w:tabs>
        <w:bidi w:val="0"/>
        <w:spacing w:before="0" w:line="240" w:lineRule="auto"/>
        <w:ind w:left="0" w:right="0" w:firstLine="420"/>
        <w:jc w:val="both"/>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6</w:t>
      </w:r>
      <w:bookmarkEnd w:id="1539"/>
      <w:r>
        <w:rPr>
          <w:color w:val="000000"/>
          <w:spacing w:val="0"/>
          <w:w w:val="100"/>
          <w:position w:val="0"/>
        </w:rPr>
        <w:t>、</w:t>
        <w:tab/>
        <w:t>其他</w:t>
      </w:r>
      <w:bookmarkEnd w:id="1537"/>
      <w:bookmarkEnd w:id="1538"/>
      <w:bookmarkEnd w:id="1540"/>
    </w:p>
    <w:p>
      <w:pPr>
        <w:pStyle w:val="Style28"/>
        <w:keepNext w:val="0"/>
        <w:keepLines w:val="0"/>
        <w:widowControl w:val="0"/>
        <w:shd w:val="clear" w:color="auto" w:fill="auto"/>
        <w:bidi w:val="0"/>
        <w:spacing w:before="0" w:after="320" w:line="240" w:lineRule="auto"/>
        <w:ind w:left="0" w:right="0" w:firstLine="720"/>
        <w:jc w:val="left"/>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420"/>
        <w:jc w:val="left"/>
      </w:pPr>
      <w:bookmarkStart w:id="1541" w:name="bookmark1541"/>
      <w:bookmarkStart w:id="1542" w:name="bookmark1542"/>
      <w:bookmarkStart w:id="1543" w:name="bookmark1543"/>
      <w:bookmarkStart w:id="1544" w:name="bookmark1544"/>
      <w:r>
        <w:rPr>
          <w:color w:val="000000"/>
          <w:spacing w:val="0"/>
          <w:w w:val="100"/>
          <w:position w:val="0"/>
          <w:sz w:val="24"/>
          <w:szCs w:val="24"/>
        </w:rPr>
        <w:t>九</w:t>
      </w:r>
      <w:bookmarkEnd w:id="1543"/>
      <w:r>
        <w:rPr>
          <w:color w:val="000000"/>
          <w:spacing w:val="0"/>
          <w:w w:val="100"/>
          <w:position w:val="0"/>
          <w:sz w:val="24"/>
          <w:szCs w:val="24"/>
        </w:rPr>
        <w:t>、在其他主体中的权益</w:t>
      </w:r>
      <w:bookmarkEnd w:id="1541"/>
      <w:bookmarkEnd w:id="1542"/>
      <w:bookmarkEnd w:id="1544"/>
    </w:p>
    <w:p>
      <w:pPr>
        <w:pStyle w:val="Style32"/>
        <w:keepNext/>
        <w:keepLines/>
        <w:widowControl w:val="0"/>
        <w:shd w:val="clear" w:color="auto" w:fill="auto"/>
        <w:bidi w:val="0"/>
        <w:spacing w:before="0" w:line="240" w:lineRule="auto"/>
        <w:ind w:left="0" w:right="0" w:firstLine="420"/>
        <w:jc w:val="both"/>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45"/>
      <w:bookmarkEnd w:id="1546"/>
      <w:bookmarkEnd w:id="1547"/>
    </w:p>
    <w:p>
      <w:pPr>
        <w:pStyle w:val="Style42"/>
        <w:keepNext/>
        <w:keepLines/>
        <w:widowControl w:val="0"/>
        <w:shd w:val="clear" w:color="auto" w:fill="auto"/>
        <w:bidi w:val="0"/>
        <w:spacing w:before="0" w:after="320" w:line="240" w:lineRule="auto"/>
        <w:ind w:left="0" w:right="0" w:firstLine="540"/>
        <w:jc w:val="left"/>
      </w:pPr>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48"/>
      <w:bookmarkEnd w:id="1549"/>
      <w:bookmarkEnd w:id="1550"/>
    </w:p>
    <w:tbl>
      <w:tblPr>
        <w:tblOverlap w:val="never"/>
        <w:jc w:val="center"/>
        <w:tblLayout w:type="fixed"/>
      </w:tblPr>
      <w:tblGrid>
        <w:gridCol w:w="1378"/>
        <w:gridCol w:w="1363"/>
        <w:gridCol w:w="1368"/>
        <w:gridCol w:w="1848"/>
        <w:gridCol w:w="1138"/>
        <w:gridCol w:w="1114"/>
        <w:gridCol w:w="1378"/>
      </w:tblGrid>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北京合纵实科电 力科技有限公司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北京密云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北京密云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电力设备生产销售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北京合纵科沃尔 电力科技有限公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开发生产配电设备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pPr>
            <w:r>
              <w:rPr>
                <w:color w:val="000000"/>
                <w:spacing w:val="0"/>
                <w:w w:val="100"/>
                <w:position w:val="0"/>
              </w:rPr>
              <w:t>天津合纵电力设 备有限公司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输配电设备生产销售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p>
      <w:pPr>
        <w:pStyle w:val="Style42"/>
        <w:keepNext/>
        <w:keepLines/>
        <w:widowControl w:val="0"/>
        <w:shd w:val="clear" w:color="auto" w:fill="auto"/>
        <w:bidi w:val="0"/>
        <w:spacing w:before="0" w:after="300" w:line="240" w:lineRule="auto"/>
        <w:ind w:left="0" w:right="0" w:firstLine="540"/>
        <w:jc w:val="left"/>
      </w:pPr>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51"/>
      <w:bookmarkEnd w:id="1552"/>
      <w:bookmarkEnd w:id="1553"/>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北京合纵科沃尔电力科 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2,086,787.58</w:t>
            </w:r>
          </w:p>
        </w:tc>
      </w:tr>
    </w:tbl>
    <w:p>
      <w:pPr>
        <w:widowControl w:val="0"/>
        <w:spacing w:after="299" w:line="1" w:lineRule="exact"/>
      </w:pPr>
    </w:p>
    <w:p>
      <w:pPr>
        <w:pStyle w:val="Style42"/>
        <w:keepNext/>
        <w:keepLines/>
        <w:widowControl w:val="0"/>
        <w:numPr>
          <w:ilvl w:val="0"/>
          <w:numId w:val="29"/>
        </w:numPr>
        <w:shd w:val="clear" w:color="auto" w:fill="auto"/>
        <w:bidi w:val="0"/>
        <w:spacing w:before="0" w:after="300" w:line="240" w:lineRule="auto"/>
        <w:ind w:left="0" w:right="0" w:firstLine="54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重要非全资子公司的主要财务信息</w:t>
      </w:r>
      <w:bookmarkEnd w:id="1554"/>
      <w:bookmarkEnd w:id="1555"/>
      <w:bookmarkEnd w:id="155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负债合 计</w:t>
            </w:r>
          </w:p>
        </w:tc>
      </w:tr>
      <w:tr>
        <w:trPr>
          <w:trHeight w:val="12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北京合 纵科沃 尔电力 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1,702.71</w:t>
            </w:r>
          </w:p>
        </w:tc>
      </w:tr>
      <w:tr>
        <w:trPr>
          <w:trHeight w:val="14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北京合 纵畅达 金属制 品有限 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1,296.36</w:t>
            </w:r>
          </w:p>
        </w:tc>
      </w:tr>
      <w:tr>
        <w:trPr>
          <w:trHeight w:val="12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北京合 纵开创 电气技 术有限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r>
    </w:tbl>
    <w:p>
      <w:pPr>
        <w:widowControl w:val="0"/>
        <w:spacing w:after="39" w:line="1" w:lineRule="exact"/>
      </w:pPr>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1"/>
        <w:gridCol w:w="1075"/>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经营活动现 金流量</w:t>
            </w:r>
          </w:p>
        </w:tc>
      </w:tr>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left"/>
            </w:pPr>
            <w:r>
              <w:rPr>
                <w:color w:val="000000"/>
                <w:spacing w:val="0"/>
                <w:w w:val="100"/>
                <w:position w:val="0"/>
              </w:rPr>
              <w:t>北京合纵科 沃尔电力科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2,641.60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left"/>
            </w:pPr>
            <w:r>
              <w:rPr>
                <w:color w:val="000000"/>
                <w:spacing w:val="0"/>
                <w:w w:val="100"/>
                <w:position w:val="0"/>
              </w:rPr>
              <w:t>北京合纵畅 达金属制品 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2,652.83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r>
      <w:tr>
        <w:trPr>
          <w:trHeight w:val="79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北京合纵开 创电气技术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42"/>
        <w:keepNext/>
        <w:keepLines/>
        <w:widowControl w:val="0"/>
        <w:numPr>
          <w:ilvl w:val="0"/>
          <w:numId w:val="29"/>
        </w:numPr>
        <w:shd w:val="clear" w:color="auto" w:fill="auto"/>
        <w:bidi w:val="0"/>
        <w:spacing w:before="0" w:after="300" w:line="240" w:lineRule="auto"/>
        <w:ind w:left="0" w:right="0" w:firstLine="54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使用企业集团资产和清偿企业集团债务的重大限制</w:t>
      </w:r>
      <w:bookmarkEnd w:id="1558"/>
      <w:bookmarkEnd w:id="1559"/>
      <w:bookmarkEnd w:id="1561"/>
    </w:p>
    <w:p>
      <w:pPr>
        <w:pStyle w:val="Style28"/>
        <w:keepNext w:val="0"/>
        <w:keepLines w:val="0"/>
        <w:widowControl w:val="0"/>
        <w:shd w:val="clear" w:color="auto" w:fill="auto"/>
        <w:bidi w:val="0"/>
        <w:spacing w:before="0" w:after="300" w:line="240" w:lineRule="auto"/>
        <w:ind w:left="0" w:right="0" w:firstLine="780"/>
        <w:jc w:val="left"/>
      </w:pPr>
      <w:r>
        <w:rPr>
          <w:color w:val="000000"/>
          <w:spacing w:val="0"/>
          <w:w w:val="100"/>
          <w:position w:val="0"/>
        </w:rPr>
        <w:t>无。</w:t>
      </w:r>
      <w:r>
        <w:br w:type="page"/>
      </w:r>
    </w:p>
    <w:p>
      <w:pPr>
        <w:pStyle w:val="Style42"/>
        <w:keepNext/>
        <w:keepLines/>
        <w:widowControl w:val="0"/>
        <w:shd w:val="clear" w:color="auto" w:fill="auto"/>
        <w:bidi w:val="0"/>
        <w:spacing w:before="0" w:after="32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562"/>
      <w:bookmarkEnd w:id="1563"/>
      <w:bookmarkEnd w:id="1565"/>
    </w:p>
    <w:p>
      <w:pPr>
        <w:pStyle w:val="Style28"/>
        <w:keepNext w:val="0"/>
        <w:keepLines w:val="0"/>
        <w:widowControl w:val="0"/>
        <w:shd w:val="clear" w:color="auto" w:fill="auto"/>
        <w:bidi w:val="0"/>
        <w:spacing w:before="0" w:after="320" w:line="240" w:lineRule="auto"/>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2</w:t>
      </w:r>
      <w:bookmarkEnd w:id="1568"/>
      <w:r>
        <w:rPr>
          <w:color w:val="000000"/>
          <w:spacing w:val="0"/>
          <w:w w:val="100"/>
          <w:position w:val="0"/>
        </w:rPr>
        <w:t>、</w:t>
        <w:tab/>
        <w:t>在子公司的所有者权益份额发生变化且仍控制子公司的交易</w:t>
      </w:r>
      <w:bookmarkEnd w:id="1566"/>
      <w:bookmarkEnd w:id="1567"/>
      <w:bookmarkEnd w:id="1569"/>
    </w:p>
    <w:p>
      <w:pPr>
        <w:pStyle w:val="Style28"/>
        <w:keepNext w:val="0"/>
        <w:keepLines w:val="0"/>
        <w:widowControl w:val="0"/>
        <w:shd w:val="clear" w:color="auto" w:fill="auto"/>
        <w:bidi w:val="0"/>
        <w:spacing w:before="0" w:after="320" w:line="240" w:lineRule="auto"/>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3</w:t>
      </w:r>
      <w:bookmarkEnd w:id="1572"/>
      <w:r>
        <w:rPr>
          <w:color w:val="000000"/>
          <w:spacing w:val="0"/>
          <w:w w:val="100"/>
          <w:position w:val="0"/>
        </w:rPr>
        <w:t>、</w:t>
        <w:tab/>
        <w:t>在合营安排或联营企业中的权益</w:t>
      </w:r>
      <w:bookmarkEnd w:id="1570"/>
      <w:bookmarkEnd w:id="1571"/>
      <w:bookmarkEnd w:id="1573"/>
    </w:p>
    <w:p>
      <w:pPr>
        <w:pStyle w:val="Style42"/>
        <w:keepNext/>
        <w:keepLines/>
        <w:widowControl w:val="0"/>
        <w:shd w:val="clear" w:color="auto" w:fill="auto"/>
        <w:bidi w:val="0"/>
        <w:spacing w:before="0" w:after="320" w:line="240" w:lineRule="auto"/>
        <w:ind w:left="0" w:right="0" w:firstLine="140"/>
        <w:jc w:val="left"/>
      </w:pPr>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74"/>
      <w:bookmarkEnd w:id="1575"/>
      <w:bookmarkEnd w:id="1576"/>
    </w:p>
    <w:tbl>
      <w:tblPr>
        <w:tblOverlap w:val="never"/>
        <w:jc w:val="center"/>
        <w:tblLayout w:type="fixed"/>
      </w:tblPr>
      <w:tblGrid>
        <w:gridCol w:w="1378"/>
        <w:gridCol w:w="1363"/>
        <w:gridCol w:w="1368"/>
        <w:gridCol w:w="1992"/>
        <w:gridCol w:w="1133"/>
        <w:gridCol w:w="974"/>
        <w:gridCol w:w="1378"/>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对合营企业或联 营企业投资的会 计处理方法</w:t>
            </w:r>
          </w:p>
        </w:tc>
      </w:tr>
      <w:tr>
        <w:trPr>
          <w:trHeight w:val="46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北京中能互联创 业投资中心（有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投资管理资产管理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北京中能互联电 力投资中心（有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9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贵州中能互联投 资合伙企业（有 限合伙）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投资与资产管理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42"/>
        <w:keepNext/>
        <w:keepLines/>
        <w:widowControl w:val="0"/>
        <w:shd w:val="clear" w:color="auto" w:fill="auto"/>
        <w:tabs>
          <w:tab w:pos="633" w:val="left"/>
        </w:tabs>
        <w:bidi w:val="0"/>
        <w:spacing w:before="0" w:after="320" w:line="240" w:lineRule="auto"/>
        <w:ind w:left="0" w:right="0" w:firstLine="14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w:t>
      </w:r>
      <w:bookmarkEnd w:id="1579"/>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577"/>
      <w:bookmarkEnd w:id="1578"/>
      <w:bookmarkEnd w:id="1580"/>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42"/>
        <w:keepNext/>
        <w:keepLines/>
        <w:widowControl w:val="0"/>
        <w:shd w:val="clear" w:color="auto" w:fill="auto"/>
        <w:tabs>
          <w:tab w:pos="633" w:val="left"/>
        </w:tabs>
        <w:bidi w:val="0"/>
        <w:spacing w:before="0" w:after="320" w:line="240" w:lineRule="auto"/>
        <w:ind w:left="0" w:right="0" w:firstLine="14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w:t>
      </w:r>
      <w:bookmarkEnd w:id="1583"/>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581"/>
      <w:bookmarkEnd w:id="1582"/>
      <w:bookmarkEnd w:id="158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326"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9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26" w:lineRule="exact"/>
              <w:ind w:left="0" w:right="0" w:firstLine="0"/>
              <w:jc w:val="right"/>
            </w:pPr>
            <w:r>
              <w:rPr>
                <w:color w:val="000000"/>
                <w:spacing w:val="0"/>
                <w:w w:val="100"/>
                <w:position w:val="0"/>
              </w:rPr>
              <w:t>北京中能互联创 业投资中心（有</w:t>
            </w:r>
          </w:p>
          <w:p>
            <w:pPr>
              <w:pStyle w:val="Style23"/>
              <w:keepNext w:val="0"/>
              <w:keepLines w:val="0"/>
              <w:widowControl w:val="0"/>
              <w:shd w:val="clear" w:color="auto" w:fill="auto"/>
              <w:bidi w:val="0"/>
              <w:spacing w:before="0" w:after="0" w:line="226" w:lineRule="exact"/>
              <w:ind w:left="0" w:right="0" w:firstLine="300"/>
              <w:jc w:val="left"/>
            </w:pPr>
            <w:r>
              <w:rPr>
                <w:color w:val="000000"/>
                <w:spacing w:val="0"/>
                <w:w w:val="100"/>
                <w:position w:val="0"/>
              </w:rPr>
              <w:t>限合伙）</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26" w:lineRule="exact"/>
              <w:ind w:left="0" w:right="0" w:firstLine="0"/>
              <w:jc w:val="right"/>
            </w:pPr>
            <w:r>
              <w:rPr>
                <w:color w:val="000000"/>
                <w:spacing w:val="0"/>
                <w:w w:val="100"/>
                <w:position w:val="0"/>
              </w:rPr>
              <w:t>北京中能互联电 力投资中心（有</w:t>
            </w:r>
          </w:p>
          <w:p>
            <w:pPr>
              <w:pStyle w:val="Style23"/>
              <w:keepNext w:val="0"/>
              <w:keepLines w:val="0"/>
              <w:widowControl w:val="0"/>
              <w:shd w:val="clear" w:color="auto" w:fill="auto"/>
              <w:bidi w:val="0"/>
              <w:spacing w:before="0" w:after="0" w:line="226" w:lineRule="exact"/>
              <w:ind w:left="0" w:right="0" w:firstLine="300"/>
              <w:jc w:val="left"/>
            </w:pPr>
            <w:r>
              <w:rPr>
                <w:color w:val="000000"/>
                <w:spacing w:val="0"/>
                <w:w w:val="100"/>
                <w:position w:val="0"/>
              </w:rPr>
              <w:t>限合伙）</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贵州中能互联投 资合伙企业（有</w:t>
            </w:r>
          </w:p>
          <w:p>
            <w:pPr>
              <w:pStyle w:val="Style23"/>
              <w:keepNext w:val="0"/>
              <w:keepLines w:val="0"/>
              <w:widowControl w:val="0"/>
              <w:shd w:val="clear" w:color="auto" w:fill="auto"/>
              <w:bidi w:val="0"/>
              <w:spacing w:before="0" w:after="0" w:line="226" w:lineRule="exact"/>
              <w:ind w:left="0" w:right="0" w:firstLine="300"/>
              <w:jc w:val="left"/>
            </w:pPr>
            <w:r>
              <w:rPr>
                <w:color w:val="000000"/>
                <w:spacing w:val="0"/>
                <w:w w:val="100"/>
                <w:position w:val="0"/>
              </w:rPr>
              <w:t>限合伙）</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北京中能互联创 业投资中心（有</w:t>
            </w:r>
          </w:p>
          <w:p>
            <w:pPr>
              <w:pStyle w:val="Style23"/>
              <w:keepNext w:val="0"/>
              <w:keepLines w:val="0"/>
              <w:widowControl w:val="0"/>
              <w:shd w:val="clear" w:color="auto" w:fill="auto"/>
              <w:bidi w:val="0"/>
              <w:spacing w:before="0" w:after="0" w:line="226" w:lineRule="exact"/>
              <w:ind w:left="0" w:right="0" w:firstLine="0"/>
              <w:jc w:val="center"/>
            </w:pPr>
            <w:r>
              <w:rPr>
                <w:color w:val="000000"/>
                <w:spacing w:val="0"/>
                <w:w w:val="100"/>
                <w:position w:val="0"/>
              </w:rPr>
              <w:t>限合伙）</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26" w:lineRule="exact"/>
              <w:ind w:left="0" w:right="0" w:firstLine="0"/>
              <w:jc w:val="left"/>
            </w:pPr>
            <w:r>
              <w:rPr>
                <w:color w:val="000000"/>
                <w:spacing w:val="0"/>
                <w:w w:val="100"/>
                <w:position w:val="0"/>
              </w:rPr>
              <w:t>北京中能互联电 力投资中心（有</w:t>
            </w:r>
          </w:p>
          <w:p>
            <w:pPr>
              <w:pStyle w:val="Style23"/>
              <w:keepNext w:val="0"/>
              <w:keepLines w:val="0"/>
              <w:widowControl w:val="0"/>
              <w:shd w:val="clear" w:color="auto" w:fill="auto"/>
              <w:bidi w:val="0"/>
              <w:spacing w:before="0" w:after="0" w:line="226" w:lineRule="exact"/>
              <w:ind w:left="0" w:right="0" w:firstLine="0"/>
              <w:jc w:val="center"/>
            </w:pPr>
            <w:r>
              <w:rPr>
                <w:color w:val="000000"/>
                <w:spacing w:val="0"/>
                <w:w w:val="100"/>
                <w:position w:val="0"/>
              </w:rPr>
              <w:t>限合伙）</w:t>
            </w:r>
          </w:p>
        </w:tc>
        <w:tc>
          <w:tcPr>
            <w:tcBorders>
              <w:top w:val="single" w:sz="4"/>
              <w:left w:val="single" w:sz="4"/>
              <w:right w:val="single" w:sz="4"/>
            </w:tcBorders>
            <w:shd w:val="clear" w:color="auto" w:fill="E1FFFF"/>
            <w:vAlign w:val="center"/>
          </w:tcPr>
          <w:p>
            <w:pPr>
              <w:pStyle w:val="Style23"/>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贵州中能互联投 资合伙企业（有</w:t>
            </w:r>
          </w:p>
          <w:p>
            <w:pPr>
              <w:pStyle w:val="Style23"/>
              <w:keepNext w:val="0"/>
              <w:keepLines w:val="0"/>
              <w:widowControl w:val="0"/>
              <w:shd w:val="clear" w:color="auto" w:fill="auto"/>
              <w:bidi w:val="0"/>
              <w:spacing w:before="0" w:after="0" w:line="226" w:lineRule="exact"/>
              <w:ind w:left="0" w:right="0" w:firstLine="0"/>
              <w:jc w:val="center"/>
            </w:pPr>
            <w:r>
              <w:rPr>
                <w:color w:val="000000"/>
                <w:spacing w:val="0"/>
                <w:w w:val="100"/>
                <w:position w:val="0"/>
              </w:rPr>
              <w:t>限合伙）</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24,001,289.27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24,815,181.85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54,001,289.27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55,069,181.85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17,295.46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23,746,000.00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17,295.46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23,746,000.00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20,002,077.55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20,016,865.89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left"/>
            </w:pPr>
            <w:r>
              <w:rPr>
                <w:color w:val="000000"/>
                <w:spacing w:val="0"/>
                <w:w w:val="100"/>
                <w:position w:val="0"/>
              </w:rPr>
              <w:t>对联营企业权益 投资的账面价值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51,886.39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2"/>
        <w:keepNext/>
        <w:keepLines/>
        <w:widowControl w:val="0"/>
        <w:shd w:val="clear" w:color="auto" w:fill="auto"/>
        <w:tabs>
          <w:tab w:pos="493" w:val="left"/>
        </w:tabs>
        <w:bidi w:val="0"/>
        <w:spacing w:before="0" w:after="32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585"/>
      <w:bookmarkEnd w:id="1586"/>
      <w:bookmarkEnd w:id="1588"/>
    </w:p>
    <w:p>
      <w:pPr>
        <w:pStyle w:val="Style28"/>
        <w:keepNext w:val="0"/>
        <w:keepLines w:val="0"/>
        <w:widowControl w:val="0"/>
        <w:shd w:val="clear" w:color="auto" w:fill="auto"/>
        <w:bidi w:val="0"/>
        <w:spacing w:before="0" w:after="320" w:line="236" w:lineRule="exact"/>
        <w:ind w:left="0" w:right="0"/>
        <w:jc w:val="both"/>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589"/>
      <w:bookmarkEnd w:id="1590"/>
      <w:bookmarkEnd w:id="1592"/>
    </w:p>
    <w:p>
      <w:pPr>
        <w:pStyle w:val="Style28"/>
        <w:keepNext w:val="0"/>
        <w:keepLines w:val="0"/>
        <w:widowControl w:val="0"/>
        <w:shd w:val="clear" w:color="auto" w:fill="auto"/>
        <w:bidi w:val="0"/>
        <w:spacing w:before="0" w:after="320" w:line="236" w:lineRule="exact"/>
        <w:ind w:left="0" w:right="0" w:firstLine="30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593"/>
      <w:bookmarkEnd w:id="1594"/>
      <w:bookmarkEnd w:id="1596"/>
    </w:p>
    <w:p>
      <w:pPr>
        <w:pStyle w:val="Style28"/>
        <w:keepNext w:val="0"/>
        <w:keepLines w:val="0"/>
        <w:widowControl w:val="0"/>
        <w:shd w:val="clear" w:color="auto" w:fill="auto"/>
        <w:bidi w:val="0"/>
        <w:spacing w:before="0" w:after="320" w:line="236" w:lineRule="exact"/>
        <w:ind w:left="0" w:right="0" w:firstLine="30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597"/>
      <w:bookmarkEnd w:id="1598"/>
      <w:bookmarkEnd w:id="1600"/>
    </w:p>
    <w:p>
      <w:pPr>
        <w:pStyle w:val="Style28"/>
        <w:keepNext w:val="0"/>
        <w:keepLines w:val="0"/>
        <w:widowControl w:val="0"/>
        <w:shd w:val="clear" w:color="auto" w:fill="auto"/>
        <w:bidi w:val="0"/>
        <w:spacing w:before="0" w:after="320" w:line="236" w:lineRule="exact"/>
        <w:ind w:left="0" w:right="0" w:firstLine="30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601"/>
      <w:bookmarkEnd w:id="1602"/>
      <w:bookmarkEnd w:id="1604"/>
    </w:p>
    <w:p>
      <w:pPr>
        <w:pStyle w:val="Style28"/>
        <w:keepNext w:val="0"/>
        <w:keepLines w:val="0"/>
        <w:widowControl w:val="0"/>
        <w:shd w:val="clear" w:color="auto" w:fill="auto"/>
        <w:bidi w:val="0"/>
        <w:spacing w:before="0" w:after="320" w:line="236" w:lineRule="exact"/>
        <w:ind w:left="0" w:right="0" w:firstLine="300"/>
        <w:jc w:val="left"/>
      </w:pPr>
      <w:r>
        <w:rPr>
          <w:color w:val="000000"/>
          <w:spacing w:val="0"/>
          <w:w w:val="100"/>
          <w:position w:val="0"/>
        </w:rPr>
        <w:t>无。</w:t>
      </w:r>
    </w:p>
    <w:p>
      <w:pPr>
        <w:pStyle w:val="Style32"/>
        <w:keepNext/>
        <w:keepLines/>
        <w:widowControl w:val="0"/>
        <w:shd w:val="clear" w:color="auto" w:fill="auto"/>
        <w:tabs>
          <w:tab w:pos="392" w:val="left"/>
        </w:tabs>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4</w:t>
      </w:r>
      <w:bookmarkEnd w:id="1607"/>
      <w:r>
        <w:rPr>
          <w:color w:val="000000"/>
          <w:spacing w:val="0"/>
          <w:w w:val="100"/>
          <w:position w:val="0"/>
        </w:rPr>
        <w:t>、</w:t>
        <w:tab/>
        <w:t>重要的共同经营</w:t>
      </w:r>
      <w:bookmarkEnd w:id="1605"/>
      <w:bookmarkEnd w:id="1606"/>
      <w:bookmarkEnd w:id="1608"/>
    </w:p>
    <w:p>
      <w:pPr>
        <w:pStyle w:val="Style28"/>
        <w:keepNext w:val="0"/>
        <w:keepLines w:val="0"/>
        <w:widowControl w:val="0"/>
        <w:shd w:val="clear" w:color="auto" w:fill="auto"/>
        <w:bidi w:val="0"/>
        <w:spacing w:before="0" w:after="320" w:line="236" w:lineRule="exact"/>
        <w:ind w:left="0" w:right="0"/>
        <w:jc w:val="both"/>
      </w:pPr>
      <w:r>
        <w:rPr>
          <w:color w:val="000000"/>
          <w:spacing w:val="0"/>
          <w:w w:val="100"/>
          <w:position w:val="0"/>
        </w:rPr>
        <w:t>无。</w:t>
      </w:r>
    </w:p>
    <w:p>
      <w:pPr>
        <w:pStyle w:val="Style32"/>
        <w:keepNext/>
        <w:keepLines/>
        <w:widowControl w:val="0"/>
        <w:shd w:val="clear" w:color="auto" w:fill="auto"/>
        <w:tabs>
          <w:tab w:pos="392" w:val="left"/>
        </w:tabs>
        <w:bidi w:val="0"/>
        <w:spacing w:before="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5</w:t>
      </w:r>
      <w:bookmarkEnd w:id="1611"/>
      <w:r>
        <w:rPr>
          <w:color w:val="000000"/>
          <w:spacing w:val="0"/>
          <w:w w:val="100"/>
          <w:position w:val="0"/>
        </w:rPr>
        <w:t>、</w:t>
        <w:tab/>
        <w:t>在未纳入合并财务报表范围的结构化主体中的权益</w:t>
      </w:r>
      <w:bookmarkEnd w:id="1609"/>
      <w:bookmarkEnd w:id="1610"/>
      <w:bookmarkEnd w:id="1612"/>
    </w:p>
    <w:p>
      <w:pPr>
        <w:pStyle w:val="Style28"/>
        <w:keepNext w:val="0"/>
        <w:keepLines w:val="0"/>
        <w:widowControl w:val="0"/>
        <w:shd w:val="clear" w:color="auto" w:fill="auto"/>
        <w:bidi w:val="0"/>
        <w:spacing w:before="0" w:after="320" w:line="236" w:lineRule="exact"/>
        <w:ind w:left="0" w:right="0"/>
        <w:jc w:val="both"/>
      </w:pPr>
      <w:r>
        <w:rPr>
          <w:color w:val="000000"/>
          <w:spacing w:val="0"/>
          <w:w w:val="100"/>
          <w:position w:val="0"/>
        </w:rPr>
        <w:t>无。</w:t>
      </w:r>
    </w:p>
    <w:p>
      <w:pPr>
        <w:pStyle w:val="Style32"/>
        <w:keepNext/>
        <w:keepLines/>
        <w:widowControl w:val="0"/>
        <w:shd w:val="clear" w:color="auto" w:fill="auto"/>
        <w:tabs>
          <w:tab w:pos="392" w:val="left"/>
        </w:tabs>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6</w:t>
      </w:r>
      <w:bookmarkEnd w:id="1615"/>
      <w:r>
        <w:rPr>
          <w:color w:val="000000"/>
          <w:spacing w:val="0"/>
          <w:w w:val="100"/>
          <w:position w:val="0"/>
        </w:rPr>
        <w:t>、</w:t>
        <w:tab/>
        <w:t>其他</w:t>
      </w:r>
      <w:bookmarkEnd w:id="1613"/>
      <w:bookmarkEnd w:id="1614"/>
      <w:bookmarkEnd w:id="1616"/>
    </w:p>
    <w:p>
      <w:pPr>
        <w:pStyle w:val="Style28"/>
        <w:keepNext w:val="0"/>
        <w:keepLines w:val="0"/>
        <w:widowControl w:val="0"/>
        <w:shd w:val="clear" w:color="auto" w:fill="auto"/>
        <w:bidi w:val="0"/>
        <w:spacing w:before="0" w:after="320" w:line="236" w:lineRule="exact"/>
        <w:ind w:left="0" w:right="0"/>
        <w:jc w:val="both"/>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0"/>
        <w:jc w:val="left"/>
      </w:pPr>
      <w:bookmarkStart w:id="1617" w:name="bookmark1617"/>
      <w:bookmarkStart w:id="1618" w:name="bookmark1618"/>
      <w:bookmarkStart w:id="1619" w:name="bookmark1619"/>
      <w:r>
        <w:rPr>
          <w:color w:val="000000"/>
          <w:spacing w:val="0"/>
          <w:w w:val="100"/>
          <w:position w:val="0"/>
          <w:sz w:val="24"/>
          <w:szCs w:val="24"/>
        </w:rPr>
        <w:t>十、与金融工具相关的风险</w:t>
      </w:r>
      <w:bookmarkEnd w:id="1617"/>
      <w:bookmarkEnd w:id="1618"/>
      <w:bookmarkEnd w:id="1619"/>
    </w:p>
    <w:p>
      <w:pPr>
        <w:pStyle w:val="Style28"/>
        <w:keepNext w:val="0"/>
        <w:keepLines w:val="0"/>
        <w:widowControl w:val="0"/>
        <w:shd w:val="clear" w:color="auto" w:fill="auto"/>
        <w:bidi w:val="0"/>
        <w:spacing w:before="0" w:after="0" w:line="236" w:lineRule="exact"/>
        <w:ind w:left="0" w:right="0"/>
        <w:jc w:val="left"/>
      </w:pPr>
      <w:r>
        <w:rPr>
          <w:color w:val="000000"/>
          <w:spacing w:val="0"/>
          <w:w w:val="100"/>
          <w:position w:val="0"/>
        </w:rPr>
        <w:t>本公司的主要金融工具包括应收账款、应付账款等。这些金融工具的主要目的在于为本公司的运营融资。本公司具有多 种因经营而直接产生的其他金融资产和负债，如应收账款和应付账款等。</w:t>
      </w:r>
    </w:p>
    <w:p>
      <w:pPr>
        <w:pStyle w:val="Style28"/>
        <w:keepNext w:val="0"/>
        <w:keepLines w:val="0"/>
        <w:widowControl w:val="0"/>
        <w:shd w:val="clear" w:color="auto" w:fill="auto"/>
        <w:bidi w:val="0"/>
        <w:spacing w:before="0" w:after="0" w:line="236" w:lineRule="exact"/>
        <w:ind w:left="0" w:right="0"/>
        <w:jc w:val="left"/>
      </w:pPr>
      <w:r>
        <w:rPr>
          <w:color w:val="000000"/>
          <w:spacing w:val="0"/>
          <w:w w:val="100"/>
          <w:position w:val="0"/>
        </w:rPr>
        <w:t>本公司的金融工具导致的主要风险是信用风险、流动风险及市场风险。</w:t>
      </w:r>
    </w:p>
    <w:p>
      <w:pPr>
        <w:pStyle w:val="Style28"/>
        <w:keepNext w:val="0"/>
        <w:keepLines w:val="0"/>
        <w:widowControl w:val="0"/>
        <w:numPr>
          <w:ilvl w:val="0"/>
          <w:numId w:val="35"/>
        </w:numPr>
        <w:shd w:val="clear" w:color="auto" w:fill="auto"/>
        <w:tabs>
          <w:tab w:pos="596" w:val="left"/>
        </w:tabs>
        <w:bidi w:val="0"/>
        <w:spacing w:before="0" w:after="0" w:line="276" w:lineRule="auto"/>
        <w:ind w:left="0" w:right="0" w:firstLine="300"/>
        <w:jc w:val="left"/>
      </w:pPr>
      <w:bookmarkStart w:id="1620" w:name="bookmark1620"/>
      <w:bookmarkEnd w:id="1620"/>
      <w:r>
        <w:rPr>
          <w:color w:val="000000"/>
          <w:spacing w:val="0"/>
          <w:w w:val="100"/>
          <w:position w:val="0"/>
        </w:rPr>
        <w:t>信用风险</w:t>
      </w:r>
    </w:p>
    <w:p>
      <w:pPr>
        <w:pStyle w:val="Style28"/>
        <w:keepNext w:val="0"/>
        <w:keepLines w:val="0"/>
        <w:widowControl w:val="0"/>
        <w:shd w:val="clear" w:color="auto" w:fill="auto"/>
        <w:bidi w:val="0"/>
        <w:spacing w:before="0" w:after="0" w:line="236" w:lineRule="exact"/>
        <w:ind w:left="0" w:right="0"/>
        <w:jc w:val="left"/>
      </w:pPr>
      <w:r>
        <w:rPr>
          <w:color w:val="000000"/>
          <w:spacing w:val="0"/>
          <w:w w:val="100"/>
          <w:position w:val="0"/>
        </w:rPr>
        <w:t>信用风险指金融工具的一方不履行义务，造成另一方发生财务损失的风险，截至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 损失的最大信用风险敞口主要来自于合同另一方未能履行义务而导致本公司金融资产产生的损失。</w:t>
      </w:r>
    </w:p>
    <w:p>
      <w:pPr>
        <w:pStyle w:val="Style28"/>
        <w:keepNext w:val="0"/>
        <w:keepLines w:val="0"/>
        <w:widowControl w:val="0"/>
        <w:shd w:val="clear" w:color="auto" w:fill="auto"/>
        <w:bidi w:val="0"/>
        <w:spacing w:before="0" w:after="0" w:line="236" w:lineRule="exact"/>
        <w:ind w:left="0" w:right="0"/>
        <w:jc w:val="left"/>
      </w:pPr>
      <w:r>
        <w:rPr>
          <w:color w:val="000000"/>
          <w:spacing w:val="0"/>
          <w:w w:val="100"/>
          <w:position w:val="0"/>
        </w:rPr>
        <w:t>本公司的交易对象，多为信誉良好的大型公司，同时为降低信用风险，本公司建立了信用审批机制，对所有客户进行信 用评级。此外，本公司于每个资产负债表日对应收款的回收情况进行审核，以确保就无法回收的款项计提充分的坏账准备。 因此，本公司管理层认为本公司所承担的信用风险已经大为降低。</w:t>
      </w:r>
    </w:p>
    <w:p>
      <w:pPr>
        <w:pStyle w:val="Style28"/>
        <w:keepNext w:val="0"/>
        <w:keepLines w:val="0"/>
        <w:widowControl w:val="0"/>
        <w:shd w:val="clear" w:color="auto" w:fill="auto"/>
        <w:bidi w:val="0"/>
        <w:spacing w:before="0" w:after="0" w:line="236" w:lineRule="exact"/>
        <w:ind w:left="0" w:right="0"/>
        <w:jc w:val="left"/>
      </w:pPr>
      <w:r>
        <w:rPr>
          <w:color w:val="000000"/>
          <w:spacing w:val="0"/>
          <w:w w:val="100"/>
          <w:position w:val="0"/>
        </w:rPr>
        <w:t>本公司的流动资金存放在信用评级较高的银行，故流动资金的信用风险较低。</w:t>
      </w:r>
    </w:p>
    <w:p>
      <w:pPr>
        <w:pStyle w:val="Style28"/>
        <w:keepNext w:val="0"/>
        <w:keepLines w:val="0"/>
        <w:widowControl w:val="0"/>
        <w:numPr>
          <w:ilvl w:val="0"/>
          <w:numId w:val="35"/>
        </w:numPr>
        <w:shd w:val="clear" w:color="auto" w:fill="auto"/>
        <w:tabs>
          <w:tab w:pos="615" w:val="left"/>
        </w:tabs>
        <w:bidi w:val="0"/>
        <w:spacing w:before="0" w:after="0" w:line="276" w:lineRule="auto"/>
        <w:ind w:left="0" w:right="0" w:firstLine="300"/>
        <w:jc w:val="left"/>
      </w:pPr>
      <w:bookmarkStart w:id="1621" w:name="bookmark1621"/>
      <w:bookmarkEnd w:id="1621"/>
      <w:r>
        <w:rPr>
          <w:color w:val="000000"/>
          <w:spacing w:val="0"/>
          <w:w w:val="100"/>
          <w:position w:val="0"/>
        </w:rPr>
        <w:t>流动风险</w:t>
      </w:r>
    </w:p>
    <w:p>
      <w:pPr>
        <w:pStyle w:val="Style28"/>
        <w:keepNext w:val="0"/>
        <w:keepLines w:val="0"/>
        <w:widowControl w:val="0"/>
        <w:shd w:val="clear" w:color="auto" w:fill="auto"/>
        <w:bidi w:val="0"/>
        <w:spacing w:before="0" w:after="0" w:line="236" w:lineRule="exact"/>
        <w:ind w:left="0" w:right="0"/>
        <w:jc w:val="both"/>
      </w:pPr>
      <w:r>
        <w:rPr>
          <w:color w:val="000000"/>
          <w:spacing w:val="0"/>
          <w:w w:val="100"/>
          <w:position w:val="0"/>
        </w:rPr>
        <w:t>流动风险是指企业在履行以交付现金或其他金融资产的方式结算的义务时发生资金短缺的风险。管理流动风险时，本公 司保持管理层认为充分的现金及现金等价物并对其进行监控，以满足本公司经营需要，并降低现金流量波动的影响。</w:t>
      </w:r>
    </w:p>
    <w:p>
      <w:pPr>
        <w:pStyle w:val="Style28"/>
        <w:keepNext w:val="0"/>
        <w:keepLines w:val="0"/>
        <w:widowControl w:val="0"/>
        <w:shd w:val="clear" w:color="auto" w:fill="auto"/>
        <w:bidi w:val="0"/>
        <w:spacing w:before="0" w:after="0" w:line="236"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市场风险</w:t>
      </w:r>
    </w:p>
    <w:p>
      <w:pPr>
        <w:pStyle w:val="Style28"/>
        <w:keepNext w:val="0"/>
        <w:keepLines w:val="0"/>
        <w:widowControl w:val="0"/>
        <w:shd w:val="clear" w:color="auto" w:fill="auto"/>
        <w:bidi w:val="0"/>
        <w:spacing w:before="0" w:after="0" w:line="236" w:lineRule="exact"/>
        <w:ind w:left="0" w:right="0"/>
        <w:jc w:val="left"/>
      </w:pPr>
      <w:r>
        <w:rPr>
          <w:color w:val="000000"/>
          <w:spacing w:val="0"/>
          <w:w w:val="100"/>
          <w:position w:val="0"/>
        </w:rPr>
        <w:t>市场风险，是指金融工具的公允价值或未来现金流量因市场价格变动而发生波动的风险。市场风险主要包括利率风险、 外汇风险。</w:t>
      </w:r>
    </w:p>
    <w:p>
      <w:pPr>
        <w:pStyle w:val="Style28"/>
        <w:keepNext w:val="0"/>
        <w:keepLines w:val="0"/>
        <w:widowControl w:val="0"/>
        <w:shd w:val="clear" w:color="auto" w:fill="auto"/>
        <w:tabs>
          <w:tab w:pos="825" w:val="left"/>
        </w:tabs>
        <w:bidi w:val="0"/>
        <w:spacing w:before="0" w:after="0" w:line="236" w:lineRule="exact"/>
        <w:ind w:left="0" w:right="0"/>
        <w:jc w:val="left"/>
      </w:pPr>
      <w:bookmarkStart w:id="1622" w:name="bookmark1622"/>
      <w:r>
        <w:rPr>
          <w:color w:val="000000"/>
          <w:spacing w:val="0"/>
          <w:w w:val="100"/>
          <w:position w:val="0"/>
        </w:rPr>
        <w:t>（</w:t>
      </w:r>
      <w:bookmarkEnd w:id="16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28"/>
        <w:keepNext w:val="0"/>
        <w:keepLines w:val="0"/>
        <w:widowControl w:val="0"/>
        <w:shd w:val="clear" w:color="auto" w:fill="auto"/>
        <w:bidi w:val="0"/>
        <w:spacing w:before="0" w:after="0" w:line="236" w:lineRule="exact"/>
        <w:ind w:left="0" w:right="0"/>
        <w:jc w:val="left"/>
      </w:pPr>
      <w:r>
        <w:rPr>
          <w:color w:val="000000"/>
          <w:spacing w:val="0"/>
          <w:w w:val="100"/>
          <w:position w:val="0"/>
        </w:rPr>
        <w:t>截至报告期末，本公司结存短期银行借款</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万元，存在利率风险。</w:t>
      </w:r>
    </w:p>
    <w:p>
      <w:pPr>
        <w:pStyle w:val="Style28"/>
        <w:keepNext w:val="0"/>
        <w:keepLines w:val="0"/>
        <w:widowControl w:val="0"/>
        <w:shd w:val="clear" w:color="auto" w:fill="auto"/>
        <w:tabs>
          <w:tab w:pos="825" w:val="left"/>
        </w:tabs>
        <w:bidi w:val="0"/>
        <w:spacing w:before="0" w:after="320" w:line="236" w:lineRule="exact"/>
        <w:ind w:left="0" w:right="0"/>
        <w:jc w:val="both"/>
      </w:pPr>
      <w:bookmarkStart w:id="1623" w:name="bookmark1623"/>
      <w:r>
        <w:rPr>
          <w:color w:val="000000"/>
          <w:spacing w:val="0"/>
          <w:w w:val="100"/>
          <w:position w:val="0"/>
        </w:rPr>
        <w:t>（</w:t>
      </w:r>
      <w:bookmarkEnd w:id="16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外汇风险</w:t>
      </w:r>
    </w:p>
    <w:p>
      <w:pPr>
        <w:pStyle w:val="Style28"/>
        <w:keepNext w:val="0"/>
        <w:keepLines w:val="0"/>
        <w:widowControl w:val="0"/>
        <w:shd w:val="clear" w:color="auto" w:fill="auto"/>
        <w:bidi w:val="0"/>
        <w:spacing w:before="0" w:after="32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日，本公司未使用外币，暂不存在利率风险。</w:t>
      </w:r>
    </w:p>
    <w:p>
      <w:pPr>
        <w:pStyle w:val="Style26"/>
        <w:keepNext/>
        <w:keepLines/>
        <w:widowControl w:val="0"/>
        <w:shd w:val="clear" w:color="auto" w:fill="auto"/>
        <w:bidi w:val="0"/>
        <w:spacing w:before="0" w:after="320" w:line="240" w:lineRule="auto"/>
        <w:ind w:left="0" w:right="0" w:firstLine="0"/>
        <w:jc w:val="left"/>
      </w:pPr>
      <w:bookmarkStart w:id="1624" w:name="bookmark1624"/>
      <w:bookmarkStart w:id="1625" w:name="bookmark1625"/>
      <w:bookmarkStart w:id="1626" w:name="bookmark1626"/>
      <w:r>
        <w:rPr>
          <w:color w:val="000000"/>
          <w:spacing w:val="0"/>
          <w:w w:val="100"/>
          <w:position w:val="0"/>
          <w:sz w:val="24"/>
          <w:szCs w:val="24"/>
        </w:rPr>
        <w:t>十^一、公允价值的披露</w:t>
      </w:r>
      <w:bookmarkEnd w:id="1624"/>
      <w:bookmarkEnd w:id="1625"/>
      <w:bookmarkEnd w:id="1626"/>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1627" w:name="bookmark1627"/>
      <w:bookmarkStart w:id="1628" w:name="bookmark1628"/>
      <w:bookmarkStart w:id="1629" w:name="bookmark1629"/>
      <w:r>
        <w:rPr>
          <w:color w:val="000000"/>
          <w:spacing w:val="0"/>
          <w:w w:val="100"/>
          <w:position w:val="0"/>
          <w:sz w:val="24"/>
          <w:szCs w:val="24"/>
        </w:rPr>
        <w:t>十二、关联方及关联交易</w:t>
      </w:r>
      <w:bookmarkEnd w:id="1627"/>
      <w:bookmarkEnd w:id="1628"/>
      <w:bookmarkEnd w:id="1629"/>
    </w:p>
    <w:p>
      <w:pPr>
        <w:pStyle w:val="Style32"/>
        <w:keepNext/>
        <w:keepLines/>
        <w:widowControl w:val="0"/>
        <w:shd w:val="clear" w:color="auto" w:fill="auto"/>
        <w:tabs>
          <w:tab w:pos="368" w:val="left"/>
        </w:tabs>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1</w:t>
      </w:r>
      <w:bookmarkEnd w:id="1632"/>
      <w:r>
        <w:rPr>
          <w:color w:val="000000"/>
          <w:spacing w:val="0"/>
          <w:w w:val="100"/>
          <w:position w:val="0"/>
        </w:rPr>
        <w:t>、</w:t>
        <w:tab/>
        <w:t>本企业的母公司情况</w:t>
      </w:r>
      <w:bookmarkEnd w:id="1630"/>
      <w:bookmarkEnd w:id="1631"/>
      <w:bookmarkEnd w:id="1633"/>
    </w:p>
    <w:p>
      <w:pPr>
        <w:pStyle w:val="Style28"/>
        <w:keepNext w:val="0"/>
        <w:keepLines w:val="0"/>
        <w:widowControl w:val="0"/>
        <w:shd w:val="clear" w:color="auto" w:fill="auto"/>
        <w:bidi w:val="0"/>
        <w:spacing w:before="0" w:after="320" w:line="240" w:lineRule="auto"/>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bookmarkEnd w:id="1636"/>
      <w:r>
        <w:rPr>
          <w:color w:val="000000"/>
          <w:spacing w:val="0"/>
          <w:w w:val="100"/>
          <w:position w:val="0"/>
        </w:rPr>
        <w:t>、</w:t>
        <w:tab/>
        <w:t>本企业的子公司情况</w:t>
      </w:r>
      <w:bookmarkEnd w:id="1634"/>
      <w:bookmarkEnd w:id="1635"/>
      <w:bookmarkEnd w:id="1637"/>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本企业子公司的情况详见附注八、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2"/>
        <w:keepNext/>
        <w:keepLines/>
        <w:widowControl w:val="0"/>
        <w:shd w:val="clear" w:color="auto" w:fill="auto"/>
        <w:tabs>
          <w:tab w:pos="378" w:val="left"/>
        </w:tabs>
        <w:bidi w:val="0"/>
        <w:spacing w:before="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3</w:t>
      </w:r>
      <w:bookmarkEnd w:id="1640"/>
      <w:r>
        <w:rPr>
          <w:color w:val="000000"/>
          <w:spacing w:val="0"/>
          <w:w w:val="100"/>
          <w:position w:val="0"/>
        </w:rPr>
        <w:t>、</w:t>
        <w:tab/>
        <w:t>本企业合营和联营企业情况</w:t>
      </w:r>
      <w:bookmarkEnd w:id="1638"/>
      <w:bookmarkEnd w:id="1639"/>
      <w:bookmarkEnd w:id="1641"/>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本企业重要的合营或联营企业详见附注附注八、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32"/>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4</w:t>
      </w:r>
      <w:bookmarkEnd w:id="1644"/>
      <w:r>
        <w:rPr>
          <w:color w:val="000000"/>
          <w:spacing w:val="0"/>
          <w:w w:val="100"/>
          <w:position w:val="0"/>
        </w:rPr>
        <w:t>、其他关联方情况</w:t>
      </w:r>
      <w:bookmarkEnd w:id="1642"/>
      <w:bookmarkEnd w:id="1643"/>
      <w:bookmarkEnd w:id="1645"/>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董事、行政后勤中心总监</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董事、营销总部副总监</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董事、总经理助理</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王颖（离任）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赵雪媛（离任）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王小鑫</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职工代表监事、营销服务中心副经理</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孙集平（离任）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徐迪（离任）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董事会秘书、副总经理</w:t>
            </w:r>
          </w:p>
        </w:tc>
      </w:tr>
    </w:tbl>
    <w:p>
      <w:pPr>
        <w:pStyle w:val="Style32"/>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5</w:t>
      </w:r>
      <w:bookmarkEnd w:id="1648"/>
      <w:r>
        <w:rPr>
          <w:color w:val="000000"/>
          <w:spacing w:val="0"/>
          <w:w w:val="100"/>
          <w:position w:val="0"/>
        </w:rPr>
        <w:t>、关联交易情况</w:t>
      </w:r>
      <w:bookmarkEnd w:id="1646"/>
      <w:bookmarkEnd w:id="1647"/>
      <w:bookmarkEnd w:id="1649"/>
    </w:p>
    <w:p>
      <w:pPr>
        <w:pStyle w:val="Style42"/>
        <w:keepNext/>
        <w:keepLines/>
        <w:widowControl w:val="0"/>
        <w:shd w:val="clear" w:color="auto" w:fill="auto"/>
        <w:bidi w:val="0"/>
        <w:spacing w:before="0" w:after="32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1</w:t>
      </w:r>
      <w:r>
        <w:rPr>
          <w:color w:val="000000"/>
          <w:spacing w:val="0"/>
          <w:w w:val="100"/>
          <w:position w:val="0"/>
        </w:rPr>
        <w:t>） 购销商品、提供和接受劳务的关联交易</w:t>
      </w:r>
      <w:bookmarkEnd w:id="1650"/>
      <w:bookmarkEnd w:id="1651"/>
      <w:bookmarkEnd w:id="1653"/>
    </w:p>
    <w:p>
      <w:pPr>
        <w:pStyle w:val="Style28"/>
        <w:keepNext w:val="0"/>
        <w:keepLines w:val="0"/>
        <w:widowControl w:val="0"/>
        <w:shd w:val="clear" w:color="auto" w:fill="auto"/>
        <w:bidi w:val="0"/>
        <w:spacing w:before="0" w:after="320" w:line="240" w:lineRule="auto"/>
        <w:ind w:left="0" w:right="0"/>
        <w:jc w:val="both"/>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w:t>
      </w:r>
      <w:bookmarkEnd w:id="1656"/>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54"/>
      <w:bookmarkEnd w:id="1655"/>
      <w:bookmarkEnd w:id="1657"/>
    </w:p>
    <w:p>
      <w:pPr>
        <w:pStyle w:val="Style28"/>
        <w:keepNext w:val="0"/>
        <w:keepLines w:val="0"/>
        <w:widowControl w:val="0"/>
        <w:shd w:val="clear" w:color="auto" w:fill="auto"/>
        <w:bidi w:val="0"/>
        <w:spacing w:before="0" w:after="320" w:line="240" w:lineRule="auto"/>
        <w:ind w:left="0" w:right="0"/>
        <w:jc w:val="both"/>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both"/>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658"/>
      <w:bookmarkEnd w:id="1659"/>
      <w:bookmarkEnd w:id="1661"/>
    </w:p>
    <w:p>
      <w:pPr>
        <w:pStyle w:val="Style28"/>
        <w:keepNext w:val="0"/>
        <w:keepLines w:val="0"/>
        <w:widowControl w:val="0"/>
        <w:shd w:val="clear" w:color="auto" w:fill="auto"/>
        <w:bidi w:val="0"/>
        <w:spacing w:before="0" w:after="320" w:line="240" w:lineRule="auto"/>
        <w:ind w:left="0" w:right="0"/>
        <w:jc w:val="both"/>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both"/>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662"/>
      <w:bookmarkEnd w:id="1663"/>
      <w:bookmarkEnd w:id="1665"/>
    </w:p>
    <w:p>
      <w:pPr>
        <w:pStyle w:val="Style28"/>
        <w:keepNext w:val="0"/>
        <w:keepLines w:val="0"/>
        <w:widowControl w:val="0"/>
        <w:shd w:val="clear" w:color="auto" w:fill="auto"/>
        <w:bidi w:val="0"/>
        <w:spacing w:before="0" w:after="320" w:line="240" w:lineRule="auto"/>
        <w:ind w:left="0" w:right="0"/>
        <w:jc w:val="both"/>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666"/>
      <w:bookmarkEnd w:id="1667"/>
      <w:bookmarkEnd w:id="1669"/>
    </w:p>
    <w:p>
      <w:pPr>
        <w:pStyle w:val="Style28"/>
        <w:keepNext w:val="0"/>
        <w:keepLines w:val="0"/>
        <w:widowControl w:val="0"/>
        <w:shd w:val="clear" w:color="auto" w:fill="auto"/>
        <w:bidi w:val="0"/>
        <w:spacing w:before="0" w:after="320" w:line="240" w:lineRule="auto"/>
        <w:ind w:left="0" w:right="0"/>
        <w:jc w:val="both"/>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670"/>
      <w:bookmarkEnd w:id="1671"/>
      <w:bookmarkEnd w:id="1673"/>
    </w:p>
    <w:p>
      <w:pPr>
        <w:pStyle w:val="Style28"/>
        <w:keepNext w:val="0"/>
        <w:keepLines w:val="0"/>
        <w:widowControl w:val="0"/>
        <w:shd w:val="clear" w:color="auto" w:fill="auto"/>
        <w:bidi w:val="0"/>
        <w:spacing w:before="0" w:after="320" w:line="240" w:lineRule="auto"/>
        <w:ind w:left="0" w:right="0"/>
        <w:jc w:val="both"/>
      </w:pPr>
      <w:r>
        <w:rPr>
          <w:color w:val="000000"/>
          <w:spacing w:val="0"/>
          <w:w w:val="100"/>
          <w:position w:val="0"/>
        </w:rPr>
        <w:t>无。</w:t>
      </w:r>
    </w:p>
    <w:p>
      <w:pPr>
        <w:pStyle w:val="Style42"/>
        <w:keepNext/>
        <w:keepLines/>
        <w:widowControl w:val="0"/>
        <w:shd w:val="clear" w:color="auto" w:fill="auto"/>
        <w:tabs>
          <w:tab w:pos="493" w:val="left"/>
        </w:tabs>
        <w:bidi w:val="0"/>
        <w:spacing w:before="0" w:after="320" w:line="240" w:lineRule="auto"/>
        <w:ind w:left="0" w:right="0" w:firstLine="0"/>
        <w:jc w:val="both"/>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674"/>
      <w:bookmarkEnd w:id="1675"/>
      <w:bookmarkEnd w:id="167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507.65</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both"/>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678"/>
      <w:bookmarkEnd w:id="1679"/>
      <w:bookmarkEnd w:id="1681"/>
    </w:p>
    <w:p>
      <w:pPr>
        <w:pStyle w:val="Style28"/>
        <w:keepNext w:val="0"/>
        <w:keepLines w:val="0"/>
        <w:widowControl w:val="0"/>
        <w:shd w:val="clear" w:color="auto" w:fill="auto"/>
        <w:bidi w:val="0"/>
        <w:spacing w:before="0" w:after="320" w:line="240" w:lineRule="auto"/>
        <w:ind w:left="0" w:right="0"/>
        <w:jc w:val="both"/>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6</w:t>
      </w:r>
      <w:bookmarkEnd w:id="1684"/>
      <w:r>
        <w:rPr>
          <w:color w:val="000000"/>
          <w:spacing w:val="0"/>
          <w:w w:val="100"/>
          <w:position w:val="0"/>
        </w:rPr>
        <w:t>、</w:t>
        <w:tab/>
        <w:t>关联方应收应付款项</w:t>
      </w:r>
      <w:bookmarkEnd w:id="1682"/>
      <w:bookmarkEnd w:id="1683"/>
      <w:bookmarkEnd w:id="1685"/>
    </w:p>
    <w:p>
      <w:pPr>
        <w:pStyle w:val="Style28"/>
        <w:keepNext w:val="0"/>
        <w:keepLines w:val="0"/>
        <w:widowControl w:val="0"/>
        <w:shd w:val="clear" w:color="auto" w:fill="auto"/>
        <w:bidi w:val="0"/>
        <w:spacing w:before="0" w:after="320" w:line="240" w:lineRule="auto"/>
        <w:ind w:left="0" w:right="0"/>
        <w:jc w:val="both"/>
      </w:pPr>
      <w:r>
        <w:rPr>
          <w:color w:val="000000"/>
          <w:spacing w:val="0"/>
          <w:w w:val="100"/>
          <w:position w:val="0"/>
        </w:rPr>
        <w:t>无。</w:t>
      </w:r>
    </w:p>
    <w:p>
      <w:pPr>
        <w:pStyle w:val="Style32"/>
        <w:keepNext/>
        <w:keepLines/>
        <w:widowControl w:val="0"/>
        <w:shd w:val="clear" w:color="auto" w:fill="auto"/>
        <w:tabs>
          <w:tab w:pos="375" w:val="left"/>
        </w:tabs>
        <w:bidi w:val="0"/>
        <w:spacing w:before="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7</w:t>
      </w:r>
      <w:bookmarkEnd w:id="1688"/>
      <w:r>
        <w:rPr>
          <w:color w:val="000000"/>
          <w:spacing w:val="0"/>
          <w:w w:val="100"/>
          <w:position w:val="0"/>
        </w:rPr>
        <w:t>、</w:t>
        <w:tab/>
        <w:t>关联方承诺</w:t>
      </w:r>
      <w:bookmarkEnd w:id="1686"/>
      <w:bookmarkEnd w:id="1687"/>
      <w:bookmarkEnd w:id="1689"/>
    </w:p>
    <w:p>
      <w:pPr>
        <w:pStyle w:val="Style28"/>
        <w:keepNext w:val="0"/>
        <w:keepLines w:val="0"/>
        <w:widowControl w:val="0"/>
        <w:shd w:val="clear" w:color="auto" w:fill="auto"/>
        <w:bidi w:val="0"/>
        <w:spacing w:before="0" w:after="320" w:line="240" w:lineRule="auto"/>
        <w:ind w:left="0" w:right="0"/>
        <w:jc w:val="both"/>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both"/>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8</w:t>
      </w:r>
      <w:bookmarkEnd w:id="1692"/>
      <w:r>
        <w:rPr>
          <w:color w:val="000000"/>
          <w:spacing w:val="0"/>
          <w:w w:val="100"/>
          <w:position w:val="0"/>
        </w:rPr>
        <w:t>、</w:t>
        <w:tab/>
        <w:t>其他</w:t>
      </w:r>
      <w:bookmarkEnd w:id="1690"/>
      <w:bookmarkEnd w:id="1691"/>
      <w:bookmarkEnd w:id="1693"/>
    </w:p>
    <w:p>
      <w:pPr>
        <w:pStyle w:val="Style28"/>
        <w:keepNext w:val="0"/>
        <w:keepLines w:val="0"/>
        <w:widowControl w:val="0"/>
        <w:shd w:val="clear" w:color="auto" w:fill="auto"/>
        <w:bidi w:val="0"/>
        <w:spacing w:before="0" w:after="320" w:line="240" w:lineRule="auto"/>
        <w:ind w:left="0" w:right="0"/>
        <w:jc w:val="both"/>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0"/>
        <w:jc w:val="left"/>
      </w:pPr>
      <w:bookmarkStart w:id="1694" w:name="bookmark1694"/>
      <w:bookmarkStart w:id="1695" w:name="bookmark1695"/>
      <w:bookmarkStart w:id="1696" w:name="bookmark1696"/>
      <w:r>
        <w:rPr>
          <w:color w:val="000000"/>
          <w:spacing w:val="0"/>
          <w:w w:val="100"/>
          <w:position w:val="0"/>
          <w:sz w:val="24"/>
          <w:szCs w:val="24"/>
        </w:rPr>
        <w:t>十三、股份支付</w:t>
      </w:r>
      <w:bookmarkEnd w:id="1694"/>
      <w:bookmarkEnd w:id="1695"/>
      <w:bookmarkEnd w:id="1696"/>
    </w:p>
    <w:p>
      <w:pPr>
        <w:pStyle w:val="Style32"/>
        <w:keepNext/>
        <w:keepLines/>
        <w:widowControl w:val="0"/>
        <w:shd w:val="clear" w:color="auto" w:fill="auto"/>
        <w:tabs>
          <w:tab w:pos="368" w:val="left"/>
        </w:tabs>
        <w:bidi w:val="0"/>
        <w:spacing w:before="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1</w:t>
      </w:r>
      <w:bookmarkEnd w:id="1699"/>
      <w:r>
        <w:rPr>
          <w:color w:val="000000"/>
          <w:spacing w:val="0"/>
          <w:w w:val="100"/>
          <w:position w:val="0"/>
        </w:rPr>
        <w:t>、</w:t>
        <w:tab/>
        <w:t>股份支付总体情况</w:t>
      </w:r>
      <w:bookmarkEnd w:id="1697"/>
      <w:bookmarkEnd w:id="1698"/>
      <w:bookmarkEnd w:id="1700"/>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2</w:t>
      </w:r>
      <w:bookmarkEnd w:id="1703"/>
      <w:r>
        <w:rPr>
          <w:color w:val="000000"/>
          <w:spacing w:val="0"/>
          <w:w w:val="100"/>
          <w:position w:val="0"/>
        </w:rPr>
        <w:t>、</w:t>
        <w:tab/>
        <w:t>以权益结算的股份支付情况</w:t>
      </w:r>
      <w:bookmarkEnd w:id="1701"/>
      <w:bookmarkEnd w:id="1702"/>
      <w:bookmarkEnd w:id="1704"/>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3</w:t>
      </w:r>
      <w:bookmarkEnd w:id="1707"/>
      <w:r>
        <w:rPr>
          <w:color w:val="000000"/>
          <w:spacing w:val="0"/>
          <w:w w:val="100"/>
          <w:position w:val="0"/>
        </w:rPr>
        <w:t>、</w:t>
        <w:tab/>
        <w:t>以现金结算的股份支付情况</w:t>
      </w:r>
      <w:bookmarkEnd w:id="1705"/>
      <w:bookmarkEnd w:id="1706"/>
      <w:bookmarkEnd w:id="1708"/>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4</w:t>
      </w:r>
      <w:bookmarkEnd w:id="1711"/>
      <w:r>
        <w:rPr>
          <w:color w:val="000000"/>
          <w:spacing w:val="0"/>
          <w:w w:val="100"/>
          <w:position w:val="0"/>
        </w:rPr>
        <w:t>、</w:t>
        <w:tab/>
        <w:t>股份支付的修改、终止情况</w:t>
      </w:r>
      <w:bookmarkEnd w:id="1709"/>
      <w:bookmarkEnd w:id="1710"/>
      <w:bookmarkEnd w:id="1712"/>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5</w:t>
      </w:r>
      <w:bookmarkEnd w:id="1715"/>
      <w:r>
        <w:rPr>
          <w:color w:val="000000"/>
          <w:spacing w:val="0"/>
          <w:w w:val="100"/>
          <w:position w:val="0"/>
        </w:rPr>
        <w:t>、</w:t>
        <w:tab/>
        <w:t>其他</w:t>
      </w:r>
      <w:bookmarkEnd w:id="1713"/>
      <w:bookmarkEnd w:id="1714"/>
      <w:bookmarkEnd w:id="1716"/>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0"/>
        <w:jc w:val="left"/>
      </w:pPr>
      <w:bookmarkStart w:id="1717" w:name="bookmark1717"/>
      <w:bookmarkStart w:id="1718" w:name="bookmark1718"/>
      <w:bookmarkStart w:id="1719" w:name="bookmark1719"/>
      <w:r>
        <w:rPr>
          <w:color w:val="000000"/>
          <w:spacing w:val="0"/>
          <w:w w:val="100"/>
          <w:position w:val="0"/>
          <w:sz w:val="24"/>
          <w:szCs w:val="24"/>
        </w:rPr>
        <w:t>十四、承诺及或有事项</w:t>
      </w:r>
      <w:bookmarkEnd w:id="1717"/>
      <w:bookmarkEnd w:id="1718"/>
      <w:bookmarkEnd w:id="1719"/>
    </w:p>
    <w:p>
      <w:pPr>
        <w:pStyle w:val="Style32"/>
        <w:keepNext/>
        <w:keepLines/>
        <w:widowControl w:val="0"/>
        <w:shd w:val="clear" w:color="auto" w:fill="auto"/>
        <w:tabs>
          <w:tab w:pos="368" w:val="left"/>
        </w:tabs>
        <w:bidi w:val="0"/>
        <w:spacing w:before="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1</w:t>
      </w:r>
      <w:bookmarkEnd w:id="1722"/>
      <w:r>
        <w:rPr>
          <w:color w:val="000000"/>
          <w:spacing w:val="0"/>
          <w:w w:val="100"/>
          <w:position w:val="0"/>
        </w:rPr>
        <w:t>、</w:t>
        <w:tab/>
        <w:t>重要承诺事项</w:t>
      </w:r>
      <w:bookmarkEnd w:id="1720"/>
      <w:bookmarkEnd w:id="1721"/>
      <w:bookmarkEnd w:id="1723"/>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资产负债表日存在的重要承诺</w:t>
      </w:r>
    </w:p>
    <w:p>
      <w:pPr>
        <w:pStyle w:val="Style32"/>
        <w:keepNext/>
        <w:keepLines/>
        <w:widowControl w:val="0"/>
        <w:shd w:val="clear" w:color="auto" w:fill="auto"/>
        <w:tabs>
          <w:tab w:pos="378" w:val="left"/>
        </w:tabs>
        <w:bidi w:val="0"/>
        <w:spacing w:before="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2</w:t>
      </w:r>
      <w:bookmarkEnd w:id="1726"/>
      <w:r>
        <w:rPr>
          <w:color w:val="000000"/>
          <w:spacing w:val="0"/>
          <w:w w:val="100"/>
          <w:position w:val="0"/>
        </w:rPr>
        <w:t>、</w:t>
        <w:tab/>
        <w:t>或有事项</w:t>
      </w:r>
      <w:bookmarkEnd w:id="1724"/>
      <w:bookmarkEnd w:id="1725"/>
      <w:bookmarkEnd w:id="1727"/>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3</w:t>
      </w:r>
      <w:bookmarkEnd w:id="1730"/>
      <w:r>
        <w:rPr>
          <w:color w:val="000000"/>
          <w:spacing w:val="0"/>
          <w:w w:val="100"/>
          <w:position w:val="0"/>
        </w:rPr>
        <w:t>、</w:t>
        <w:tab/>
        <w:t>其他</w:t>
      </w:r>
      <w:bookmarkEnd w:id="1728"/>
      <w:bookmarkEnd w:id="1729"/>
      <w:bookmarkEnd w:id="1731"/>
    </w:p>
    <w:p>
      <w:pPr>
        <w:pStyle w:val="Style28"/>
        <w:keepNext w:val="0"/>
        <w:keepLines w:val="0"/>
        <w:widowControl w:val="0"/>
        <w:shd w:val="clear" w:color="auto" w:fill="auto"/>
        <w:bidi w:val="0"/>
        <w:spacing w:before="0" w:after="32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日，本公司无需要披露的承诺及或有事项。</w:t>
      </w:r>
    </w:p>
    <w:p>
      <w:pPr>
        <w:pStyle w:val="Style26"/>
        <w:keepNext/>
        <w:keepLines/>
        <w:widowControl w:val="0"/>
        <w:shd w:val="clear" w:color="auto" w:fill="auto"/>
        <w:bidi w:val="0"/>
        <w:spacing w:before="0" w:after="320" w:line="240" w:lineRule="auto"/>
        <w:ind w:left="0" w:right="0" w:firstLine="0"/>
        <w:jc w:val="left"/>
      </w:pPr>
      <w:bookmarkStart w:id="1732" w:name="bookmark1732"/>
      <w:bookmarkStart w:id="1733" w:name="bookmark1733"/>
      <w:bookmarkStart w:id="1734" w:name="bookmark1734"/>
      <w:r>
        <w:rPr>
          <w:color w:val="000000"/>
          <w:spacing w:val="0"/>
          <w:w w:val="100"/>
          <w:position w:val="0"/>
          <w:sz w:val="24"/>
          <w:szCs w:val="24"/>
        </w:rPr>
        <w:t>十五、资产负债表日后事项</w:t>
      </w:r>
      <w:bookmarkEnd w:id="1732"/>
      <w:bookmarkEnd w:id="1733"/>
      <w:bookmarkEnd w:id="1734"/>
    </w:p>
    <w:p>
      <w:pPr>
        <w:pStyle w:val="Style32"/>
        <w:keepNext/>
        <w:keepLines/>
        <w:widowControl w:val="0"/>
        <w:shd w:val="clear" w:color="auto" w:fill="auto"/>
        <w:tabs>
          <w:tab w:pos="368" w:val="left"/>
        </w:tabs>
        <w:bidi w:val="0"/>
        <w:spacing w:before="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1</w:t>
      </w:r>
      <w:bookmarkEnd w:id="1737"/>
      <w:r>
        <w:rPr>
          <w:color w:val="000000"/>
          <w:spacing w:val="0"/>
          <w:w w:val="100"/>
          <w:position w:val="0"/>
        </w:rPr>
        <w:t>、</w:t>
        <w:tab/>
        <w:t>重要的非调整事项</w:t>
      </w:r>
      <w:bookmarkEnd w:id="1735"/>
      <w:bookmarkEnd w:id="1736"/>
      <w:bookmarkEnd w:id="1738"/>
    </w:p>
    <w:p>
      <w:pPr>
        <w:pStyle w:val="Style28"/>
        <w:keepNext w:val="0"/>
        <w:keepLines w:val="0"/>
        <w:widowControl w:val="0"/>
        <w:shd w:val="clear" w:color="auto" w:fill="auto"/>
        <w:bidi w:val="0"/>
        <w:spacing w:before="0" w:after="320" w:line="240" w:lineRule="auto"/>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2</w:t>
      </w:r>
      <w:bookmarkEnd w:id="1741"/>
      <w:r>
        <w:rPr>
          <w:color w:val="000000"/>
          <w:spacing w:val="0"/>
          <w:w w:val="100"/>
          <w:position w:val="0"/>
        </w:rPr>
        <w:t>、</w:t>
        <w:tab/>
        <w:t>利润分配情况</w:t>
      </w:r>
      <w:bookmarkEnd w:id="1739"/>
      <w:bookmarkEnd w:id="1740"/>
      <w:bookmarkEnd w:id="1742"/>
    </w:p>
    <w:p>
      <w:pPr>
        <w:pStyle w:val="Style28"/>
        <w:keepNext w:val="0"/>
        <w:keepLines w:val="0"/>
        <w:widowControl w:val="0"/>
        <w:shd w:val="clear" w:color="auto" w:fill="auto"/>
        <w:bidi w:val="0"/>
        <w:spacing w:before="0" w:after="320" w:line="240" w:lineRule="auto"/>
        <w:ind w:left="0" w:right="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3</w:t>
      </w:r>
      <w:bookmarkEnd w:id="1745"/>
      <w:r>
        <w:rPr>
          <w:color w:val="000000"/>
          <w:spacing w:val="0"/>
          <w:w w:val="100"/>
          <w:position w:val="0"/>
        </w:rPr>
        <w:t>、</w:t>
        <w:tab/>
        <w:t>销售退回</w:t>
      </w:r>
      <w:bookmarkEnd w:id="1743"/>
      <w:bookmarkEnd w:id="1744"/>
      <w:bookmarkEnd w:id="1746"/>
    </w:p>
    <w:p>
      <w:pPr>
        <w:pStyle w:val="Style28"/>
        <w:keepNext w:val="0"/>
        <w:keepLines w:val="0"/>
        <w:widowControl w:val="0"/>
        <w:shd w:val="clear" w:color="auto" w:fill="auto"/>
        <w:bidi w:val="0"/>
        <w:spacing w:before="0" w:after="32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4</w:t>
      </w:r>
      <w:bookmarkEnd w:id="1749"/>
      <w:r>
        <w:rPr>
          <w:color w:val="000000"/>
          <w:spacing w:val="0"/>
          <w:w w:val="100"/>
          <w:position w:val="0"/>
        </w:rPr>
        <w:t>、其他资产负债表日后事项说明</w:t>
      </w:r>
      <w:bookmarkEnd w:id="1747"/>
      <w:bookmarkEnd w:id="1748"/>
      <w:bookmarkEnd w:id="1750"/>
    </w:p>
    <w:p>
      <w:pPr>
        <w:pStyle w:val="Style28"/>
        <w:keepNext w:val="0"/>
        <w:keepLines w:val="0"/>
        <w:widowControl w:val="0"/>
        <w:numPr>
          <w:ilvl w:val="0"/>
          <w:numId w:val="37"/>
        </w:numPr>
        <w:shd w:val="clear" w:color="auto" w:fill="auto"/>
        <w:tabs>
          <w:tab w:pos="652" w:val="left"/>
        </w:tabs>
        <w:bidi w:val="0"/>
        <w:spacing w:before="0" w:after="0" w:line="235" w:lineRule="exact"/>
        <w:ind w:left="0" w:right="0"/>
        <w:jc w:val="both"/>
      </w:pPr>
      <w:bookmarkStart w:id="1751" w:name="bookmark1751"/>
      <w:bookmarkEnd w:id="1751"/>
      <w:r>
        <w:rPr>
          <w:rFonts w:ascii="Arial Unicode MS" w:eastAsia="Arial Unicode MS" w:hAnsi="Arial Unicode MS" w:cs="Arial Unicode MS"/>
          <w:color w:val="000000"/>
          <w:spacing w:val="0"/>
          <w:w w:val="100"/>
          <w:position w:val="0"/>
          <w:sz w:val="15"/>
          <w:szCs w:val="15"/>
        </w:rPr>
        <w:t>2016</w:t>
      </w:r>
      <w:r>
        <w:rPr>
          <w:color w:val="000000"/>
          <w:spacing w:val="0"/>
          <w:w w:val="100"/>
          <w:position w:val="0"/>
        </w:rPr>
        <w:t>年</w:t>
      </w:r>
      <w:r>
        <w:rPr>
          <w:rFonts w:ascii="Arial Unicode MS" w:eastAsia="Arial Unicode MS" w:hAnsi="Arial Unicode MS" w:cs="Arial Unicode MS"/>
          <w:color w:val="000000"/>
          <w:spacing w:val="0"/>
          <w:w w:val="100"/>
          <w:position w:val="0"/>
          <w:sz w:val="15"/>
          <w:szCs w:val="15"/>
        </w:rPr>
        <w:t>12</w:t>
      </w:r>
      <w:r>
        <w:rPr>
          <w:color w:val="000000"/>
          <w:spacing w:val="0"/>
          <w:w w:val="100"/>
          <w:position w:val="0"/>
        </w:rPr>
        <w:t>月</w:t>
      </w:r>
      <w:r>
        <w:rPr>
          <w:rFonts w:ascii="Arial Unicode MS" w:eastAsia="Arial Unicode MS" w:hAnsi="Arial Unicode MS" w:cs="Arial Unicode MS"/>
          <w:color w:val="000000"/>
          <w:spacing w:val="0"/>
          <w:w w:val="100"/>
          <w:position w:val="0"/>
          <w:sz w:val="15"/>
          <w:szCs w:val="15"/>
        </w:rPr>
        <w:t>28</w:t>
      </w:r>
      <w:r>
        <w:rPr>
          <w:color w:val="000000"/>
          <w:spacing w:val="0"/>
          <w:w w:val="100"/>
          <w:position w:val="0"/>
        </w:rPr>
        <w:t>日，本公司与湖南雅城新材料股份有限公司（以下简称“湖南雅城”）股东李智军、江门市科恒实业 股份有限公司、长沙臻泰新能源投资企业（有限合伙）、北京盈知宝通投资管理中心（有限合伙）等</w:t>
      </w:r>
      <w:r>
        <w:rPr>
          <w:rFonts w:ascii="Arial Unicode MS" w:eastAsia="Arial Unicode MS" w:hAnsi="Arial Unicode MS" w:cs="Arial Unicode MS"/>
          <w:color w:val="000000"/>
          <w:spacing w:val="0"/>
          <w:w w:val="100"/>
          <w:position w:val="0"/>
          <w:sz w:val="15"/>
          <w:szCs w:val="15"/>
        </w:rPr>
        <w:t>31</w:t>
      </w:r>
      <w:r>
        <w:rPr>
          <w:color w:val="000000"/>
          <w:spacing w:val="0"/>
          <w:w w:val="100"/>
          <w:position w:val="0"/>
        </w:rPr>
        <w:t>名交易对方签署《北 京合纵科技股份有限公司与李智军等</w:t>
      </w:r>
      <w:r>
        <w:rPr>
          <w:rFonts w:ascii="Arial Unicode MS" w:eastAsia="Arial Unicode MS" w:hAnsi="Arial Unicode MS" w:cs="Arial Unicode MS"/>
          <w:color w:val="000000"/>
          <w:spacing w:val="0"/>
          <w:w w:val="100"/>
          <w:position w:val="0"/>
          <w:sz w:val="15"/>
          <w:szCs w:val="15"/>
        </w:rPr>
        <w:t>27</w:t>
      </w:r>
      <w:r>
        <w:rPr>
          <w:color w:val="000000"/>
          <w:spacing w:val="0"/>
          <w:w w:val="100"/>
          <w:position w:val="0"/>
        </w:rPr>
        <w:t>位自然人、江门市科恒实业股份有限公司、长沙臻泰新能源投资企业（有限合伙）、 北京盈知宝通投资管理中心（有限合伙）、广州泓科投资有限公司之发行股份及支付现金购买资产协议》，拟通过发行股份 及支付现金相结合的方式购买交易对方持有的湖南雅城</w:t>
      </w:r>
      <w:r>
        <w:rPr>
          <w:rFonts w:ascii="Arial Unicode MS" w:eastAsia="Arial Unicode MS" w:hAnsi="Arial Unicode MS" w:cs="Arial Unicode MS"/>
          <w:color w:val="000000"/>
          <w:spacing w:val="0"/>
          <w:w w:val="100"/>
          <w:position w:val="0"/>
          <w:sz w:val="15"/>
          <w:szCs w:val="15"/>
        </w:rPr>
        <w:t>100%</w:t>
      </w:r>
      <w:r>
        <w:rPr>
          <w:color w:val="000000"/>
          <w:spacing w:val="0"/>
          <w:w w:val="100"/>
          <w:position w:val="0"/>
        </w:rPr>
        <w:t>股权。根据协议约定，本次交易对价为</w:t>
      </w:r>
      <w:r>
        <w:rPr>
          <w:rFonts w:ascii="Arial Unicode MS" w:eastAsia="Arial Unicode MS" w:hAnsi="Arial Unicode MS" w:cs="Arial Unicode MS"/>
          <w:color w:val="000000"/>
          <w:spacing w:val="0"/>
          <w:w w:val="100"/>
          <w:position w:val="0"/>
          <w:sz w:val="15"/>
          <w:szCs w:val="15"/>
        </w:rPr>
        <w:t>53,200</w:t>
      </w:r>
      <w:r>
        <w:rPr>
          <w:color w:val="000000"/>
          <w:spacing w:val="0"/>
          <w:w w:val="100"/>
          <w:position w:val="0"/>
        </w:rPr>
        <w:t>万元，其中</w:t>
      </w:r>
      <w:r>
        <w:rPr>
          <w:rFonts w:ascii="Arial Unicode MS" w:eastAsia="Arial Unicode MS" w:hAnsi="Arial Unicode MS" w:cs="Arial Unicode MS"/>
          <w:color w:val="000000"/>
          <w:spacing w:val="0"/>
          <w:w w:val="100"/>
          <w:position w:val="0"/>
          <w:sz w:val="15"/>
          <w:szCs w:val="15"/>
        </w:rPr>
        <w:t xml:space="preserve">70.44% </w:t>
      </w:r>
      <w:r>
        <w:rPr>
          <w:color w:val="000000"/>
          <w:spacing w:val="0"/>
          <w:w w:val="100"/>
          <w:position w:val="0"/>
        </w:rPr>
        <w:t>的对价即</w:t>
      </w:r>
      <w:r>
        <w:rPr>
          <w:rFonts w:ascii="Arial Unicode MS" w:eastAsia="Arial Unicode MS" w:hAnsi="Arial Unicode MS" w:cs="Arial Unicode MS"/>
          <w:color w:val="000000"/>
          <w:spacing w:val="0"/>
          <w:w w:val="100"/>
          <w:position w:val="0"/>
          <w:sz w:val="15"/>
          <w:szCs w:val="15"/>
        </w:rPr>
        <w:t>37,473.19</w:t>
      </w:r>
      <w:r>
        <w:rPr>
          <w:color w:val="000000"/>
          <w:spacing w:val="0"/>
          <w:w w:val="100"/>
          <w:position w:val="0"/>
        </w:rPr>
        <w:t>万元以发行股份的方式支付，其余</w:t>
      </w:r>
      <w:r>
        <w:rPr>
          <w:rFonts w:ascii="Arial Unicode MS" w:eastAsia="Arial Unicode MS" w:hAnsi="Arial Unicode MS" w:cs="Arial Unicode MS"/>
          <w:color w:val="000000"/>
          <w:spacing w:val="0"/>
          <w:w w:val="100"/>
          <w:position w:val="0"/>
          <w:sz w:val="15"/>
          <w:szCs w:val="15"/>
        </w:rPr>
        <w:t>15,726.8</w:t>
      </w:r>
      <w:r>
        <w:rPr>
          <w:rFonts w:ascii="Arial Unicode MS" w:eastAsia="Arial Unicode MS" w:hAnsi="Arial Unicode MS" w:cs="Arial Unicode MS"/>
          <w:color w:val="000000"/>
          <w:spacing w:val="0"/>
          <w:w w:val="100"/>
          <w:position w:val="0"/>
          <w:sz w:val="15"/>
          <w:szCs w:val="15"/>
        </w:rPr>
        <w:t>1</w:t>
      </w:r>
      <w:r>
        <w:rPr>
          <w:color w:val="000000"/>
          <w:spacing w:val="0"/>
          <w:w w:val="100"/>
          <w:position w:val="0"/>
        </w:rPr>
        <w:t>万元以现金支付。根据本次购买资产的发行价格，本公司将 发行</w:t>
      </w:r>
      <w:r>
        <w:rPr>
          <w:rFonts w:ascii="Arial Unicode MS" w:eastAsia="Arial Unicode MS" w:hAnsi="Arial Unicode MS" w:cs="Arial Unicode MS"/>
          <w:color w:val="000000"/>
          <w:spacing w:val="0"/>
          <w:w w:val="100"/>
          <w:position w:val="0"/>
          <w:sz w:val="15"/>
          <w:szCs w:val="15"/>
        </w:rPr>
        <w:t xml:space="preserve">1, </w:t>
      </w:r>
      <w:r>
        <w:rPr>
          <w:rFonts w:ascii="Arial Unicode MS" w:eastAsia="Arial Unicode MS" w:hAnsi="Arial Unicode MS" w:cs="Arial Unicode MS"/>
          <w:color w:val="000000"/>
          <w:spacing w:val="0"/>
          <w:w w:val="100"/>
          <w:position w:val="0"/>
          <w:sz w:val="15"/>
          <w:szCs w:val="15"/>
        </w:rPr>
        <w:t>834.22</w:t>
      </w:r>
      <w:r>
        <w:rPr>
          <w:color w:val="000000"/>
          <w:spacing w:val="0"/>
          <w:w w:val="100"/>
          <w:position w:val="0"/>
        </w:rPr>
        <w:t>万股支付湖南雅城交易对方上述股份对价。</w:t>
      </w:r>
    </w:p>
    <w:p>
      <w:pPr>
        <w:pStyle w:val="Style28"/>
        <w:keepNext w:val="0"/>
        <w:keepLines w:val="0"/>
        <w:widowControl w:val="0"/>
        <w:numPr>
          <w:ilvl w:val="0"/>
          <w:numId w:val="37"/>
        </w:numPr>
        <w:shd w:val="clear" w:color="auto" w:fill="auto"/>
        <w:tabs>
          <w:tab w:pos="647" w:val="left"/>
        </w:tabs>
        <w:bidi w:val="0"/>
        <w:spacing w:before="0" w:after="320" w:line="235" w:lineRule="exact"/>
        <w:ind w:left="0" w:right="0"/>
        <w:jc w:val="both"/>
      </w:pPr>
      <w:bookmarkStart w:id="1752" w:name="bookmark1752"/>
      <w:bookmarkEnd w:id="1752"/>
      <w:r>
        <w:rPr>
          <w:rFonts w:ascii="Arial Unicode MS" w:eastAsia="Arial Unicode MS" w:hAnsi="Arial Unicode MS" w:cs="Arial Unicode MS"/>
          <w:color w:val="000000"/>
          <w:spacing w:val="0"/>
          <w:w w:val="100"/>
          <w:position w:val="0"/>
          <w:sz w:val="15"/>
          <w:szCs w:val="15"/>
        </w:rPr>
        <w:t>2016</w:t>
      </w:r>
      <w:r>
        <w:rPr>
          <w:color w:val="000000"/>
          <w:spacing w:val="0"/>
          <w:w w:val="100"/>
          <w:position w:val="0"/>
        </w:rPr>
        <w:t>年</w:t>
      </w:r>
      <w:r>
        <w:rPr>
          <w:rFonts w:ascii="Arial Unicode MS" w:eastAsia="Arial Unicode MS" w:hAnsi="Arial Unicode MS" w:cs="Arial Unicode MS"/>
          <w:color w:val="000000"/>
          <w:spacing w:val="0"/>
          <w:w w:val="100"/>
          <w:position w:val="0"/>
          <w:sz w:val="15"/>
          <w:szCs w:val="15"/>
        </w:rPr>
        <w:t>12</w:t>
      </w:r>
      <w:r>
        <w:rPr>
          <w:color w:val="000000"/>
          <w:spacing w:val="0"/>
          <w:w w:val="100"/>
          <w:position w:val="0"/>
        </w:rPr>
        <w:t>月</w:t>
      </w:r>
      <w:r>
        <w:rPr>
          <w:rFonts w:ascii="Arial Unicode MS" w:eastAsia="Arial Unicode MS" w:hAnsi="Arial Unicode MS" w:cs="Arial Unicode MS"/>
          <w:color w:val="000000"/>
          <w:spacing w:val="0"/>
          <w:w w:val="100"/>
          <w:position w:val="0"/>
          <w:sz w:val="15"/>
          <w:szCs w:val="15"/>
        </w:rPr>
        <w:t>28</w:t>
      </w:r>
      <w:r>
        <w:rPr>
          <w:color w:val="000000"/>
          <w:spacing w:val="0"/>
          <w:w w:val="100"/>
          <w:position w:val="0"/>
        </w:rPr>
        <w:t>日，本公司与江苏鹏创电力设计有限公司（以下简称“江苏鹏创”</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股东毛科娟、朱梅芬等</w:t>
      </w:r>
      <w:r>
        <w:rPr>
          <w:rFonts w:ascii="Arial Unicode MS" w:eastAsia="Arial Unicode MS" w:hAnsi="Arial Unicode MS" w:cs="Arial Unicode MS"/>
          <w:color w:val="000000"/>
          <w:spacing w:val="0"/>
          <w:w w:val="100"/>
          <w:position w:val="0"/>
          <w:sz w:val="15"/>
          <w:szCs w:val="15"/>
        </w:rPr>
        <w:t>5</w:t>
      </w:r>
      <w:r>
        <w:rPr>
          <w:color w:val="000000"/>
          <w:spacing w:val="0"/>
          <w:w w:val="100"/>
          <w:position w:val="0"/>
        </w:rPr>
        <w:t>名交易对 方签署《北京合纵科技股份有限公司与毛科娟、朱梅芬、金友功、叶勤、刘骐玮之发行股份及支付现金购买资产协议》，拟 通过发行股份及支付现金相结合的方式购买持有的</w:t>
      </w:r>
      <w:r>
        <w:rPr>
          <w:rFonts w:ascii="Arial Unicode MS" w:eastAsia="Arial Unicode MS" w:hAnsi="Arial Unicode MS" w:cs="Arial Unicode MS"/>
          <w:color w:val="000000"/>
          <w:spacing w:val="0"/>
          <w:w w:val="100"/>
          <w:position w:val="0"/>
          <w:sz w:val="15"/>
          <w:szCs w:val="15"/>
        </w:rPr>
        <w:t>100%</w:t>
      </w:r>
      <w:r>
        <w:rPr>
          <w:color w:val="000000"/>
          <w:spacing w:val="0"/>
          <w:w w:val="100"/>
          <w:position w:val="0"/>
        </w:rPr>
        <w:t>股权。根据协议约定，本次交易对价为</w:t>
      </w:r>
      <w:r>
        <w:rPr>
          <w:rFonts w:ascii="Arial Unicode MS" w:eastAsia="Arial Unicode MS" w:hAnsi="Arial Unicode MS" w:cs="Arial Unicode MS"/>
          <w:color w:val="000000"/>
          <w:spacing w:val="0"/>
          <w:w w:val="100"/>
          <w:position w:val="0"/>
          <w:sz w:val="15"/>
          <w:szCs w:val="15"/>
        </w:rPr>
        <w:t>18,800</w:t>
      </w:r>
      <w:r>
        <w:rPr>
          <w:color w:val="000000"/>
          <w:spacing w:val="0"/>
          <w:w w:val="100"/>
          <w:position w:val="0"/>
        </w:rPr>
        <w:t>万元，其中</w:t>
      </w:r>
      <w:r>
        <w:rPr>
          <w:rFonts w:ascii="Arial Unicode MS" w:eastAsia="Arial Unicode MS" w:hAnsi="Arial Unicode MS" w:cs="Arial Unicode MS"/>
          <w:color w:val="000000"/>
          <w:spacing w:val="0"/>
          <w:w w:val="100"/>
          <w:position w:val="0"/>
          <w:sz w:val="15"/>
          <w:szCs w:val="15"/>
        </w:rPr>
        <w:t>70%</w:t>
      </w:r>
      <w:r>
        <w:rPr>
          <w:color w:val="000000"/>
          <w:spacing w:val="0"/>
          <w:w w:val="100"/>
          <w:position w:val="0"/>
        </w:rPr>
        <w:t>的对价 即</w:t>
      </w:r>
      <w:r>
        <w:rPr>
          <w:rFonts w:ascii="Arial Unicode MS" w:eastAsia="Arial Unicode MS" w:hAnsi="Arial Unicode MS" w:cs="Arial Unicode MS"/>
          <w:color w:val="000000"/>
          <w:spacing w:val="0"/>
          <w:w w:val="100"/>
          <w:position w:val="0"/>
          <w:sz w:val="15"/>
          <w:szCs w:val="15"/>
        </w:rPr>
        <w:t>13,160</w:t>
      </w:r>
      <w:r>
        <w:rPr>
          <w:color w:val="000000"/>
          <w:spacing w:val="0"/>
          <w:w w:val="100"/>
          <w:position w:val="0"/>
        </w:rPr>
        <w:t>万元以发行股份的方式支付，其余</w:t>
      </w:r>
      <w:r>
        <w:rPr>
          <w:rFonts w:ascii="Arial Unicode MS" w:eastAsia="Arial Unicode MS" w:hAnsi="Arial Unicode MS" w:cs="Arial Unicode MS"/>
          <w:color w:val="000000"/>
          <w:spacing w:val="0"/>
          <w:w w:val="100"/>
          <w:position w:val="0"/>
          <w:sz w:val="15"/>
          <w:szCs w:val="15"/>
        </w:rPr>
        <w:t>5,640</w:t>
      </w:r>
      <w:r>
        <w:rPr>
          <w:color w:val="000000"/>
          <w:spacing w:val="0"/>
          <w:w w:val="100"/>
          <w:position w:val="0"/>
        </w:rPr>
        <w:t>万元以现金支付。根据本次购买资产的发行价格，本公司将发行</w:t>
      </w:r>
      <w:r>
        <w:rPr>
          <w:rFonts w:ascii="Arial Unicode MS" w:eastAsia="Arial Unicode MS" w:hAnsi="Arial Unicode MS" w:cs="Arial Unicode MS"/>
          <w:color w:val="000000"/>
          <w:spacing w:val="0"/>
          <w:w w:val="100"/>
          <w:position w:val="0"/>
          <w:sz w:val="15"/>
          <w:szCs w:val="15"/>
        </w:rPr>
        <w:t xml:space="preserve">6,441,505 </w:t>
      </w:r>
      <w:r>
        <w:rPr>
          <w:color w:val="000000"/>
          <w:spacing w:val="0"/>
          <w:w w:val="100"/>
          <w:position w:val="0"/>
        </w:rPr>
        <w:t>股支付江苏鹏创交易对方上述股份对价。</w:t>
      </w:r>
    </w:p>
    <w:p>
      <w:pPr>
        <w:pStyle w:val="Style26"/>
        <w:keepNext/>
        <w:keepLines/>
        <w:widowControl w:val="0"/>
        <w:shd w:val="clear" w:color="auto" w:fill="auto"/>
        <w:bidi w:val="0"/>
        <w:spacing w:before="0" w:after="320" w:line="240" w:lineRule="auto"/>
        <w:ind w:left="0" w:right="0" w:firstLine="0"/>
        <w:jc w:val="left"/>
      </w:pPr>
      <w:bookmarkStart w:id="1753" w:name="bookmark1753"/>
      <w:bookmarkStart w:id="1754" w:name="bookmark1754"/>
      <w:bookmarkStart w:id="1755" w:name="bookmark1755"/>
      <w:r>
        <w:rPr>
          <w:color w:val="000000"/>
          <w:spacing w:val="0"/>
          <w:w w:val="100"/>
          <w:position w:val="0"/>
          <w:sz w:val="24"/>
          <w:szCs w:val="24"/>
        </w:rPr>
        <w:t>十六、其他重要事项</w:t>
      </w:r>
      <w:bookmarkEnd w:id="1753"/>
      <w:bookmarkEnd w:id="1754"/>
      <w:bookmarkEnd w:id="1755"/>
    </w:p>
    <w:p>
      <w:pPr>
        <w:pStyle w:val="Style28"/>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日，本公司无需要披露的其他重要事项。</w:t>
      </w:r>
    </w:p>
    <w:p>
      <w:pPr>
        <w:pStyle w:val="Style26"/>
        <w:keepNext/>
        <w:keepLines/>
        <w:widowControl w:val="0"/>
        <w:shd w:val="clear" w:color="auto" w:fill="auto"/>
        <w:bidi w:val="0"/>
        <w:spacing w:before="0" w:after="320" w:line="240" w:lineRule="auto"/>
        <w:ind w:left="0" w:right="0" w:firstLine="0"/>
        <w:jc w:val="left"/>
      </w:pPr>
      <w:bookmarkStart w:id="1756" w:name="bookmark1756"/>
      <w:bookmarkStart w:id="1757" w:name="bookmark1757"/>
      <w:bookmarkStart w:id="1758" w:name="bookmark1758"/>
      <w:r>
        <w:rPr>
          <w:color w:val="000000"/>
          <w:spacing w:val="0"/>
          <w:w w:val="100"/>
          <w:position w:val="0"/>
          <w:sz w:val="24"/>
          <w:szCs w:val="24"/>
        </w:rPr>
        <w:t>十七、母公司财务报表主要项目注释</w:t>
      </w:r>
      <w:bookmarkEnd w:id="1756"/>
      <w:bookmarkEnd w:id="1757"/>
      <w:bookmarkEnd w:id="1758"/>
    </w:p>
    <w:p>
      <w:pPr>
        <w:pStyle w:val="Style32"/>
        <w:keepNext/>
        <w:keepLines/>
        <w:widowControl w:val="0"/>
        <w:shd w:val="clear" w:color="auto" w:fill="auto"/>
        <w:bidi w:val="0"/>
        <w:spacing w:before="0" w:line="240" w:lineRule="auto"/>
        <w:ind w:left="0" w:right="0" w:firstLine="0"/>
        <w:jc w:val="left"/>
        <w:sectPr>
          <w:headerReference w:type="default" r:id="rId39"/>
          <w:footerReference w:type="default" r:id="rId40"/>
          <w:footnotePr>
            <w:pos w:val="pageBottom"/>
            <w:numFmt w:val="decimal"/>
            <w:numRestart w:val="continuous"/>
          </w:footnotePr>
          <w:pgSz w:w="11900" w:h="16840"/>
          <w:pgMar w:top="1441" w:right="934" w:bottom="1460" w:left="871" w:header="0" w:footer="3" w:gutter="0"/>
          <w:cols w:space="720"/>
          <w:noEndnote/>
          <w:rtlGutter w:val="0"/>
          <w:docGrid w:linePitch="360"/>
        </w:sectPr>
      </w:pPr>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59"/>
      <w:bookmarkEnd w:id="1760"/>
      <w:bookmarkEnd w:id="1761"/>
    </w:p>
    <w:p>
      <w:pPr>
        <w:pStyle w:val="Style42"/>
        <w:keepNext/>
        <w:keepLines/>
        <w:widowControl w:val="0"/>
        <w:shd w:val="clear" w:color="auto" w:fill="auto"/>
        <w:bidi w:val="0"/>
        <w:spacing w:before="0" w:after="300" w:line="240" w:lineRule="auto"/>
        <w:ind w:left="0" w:right="0" w:firstLine="0"/>
        <w:jc w:val="left"/>
      </w:pPr>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62"/>
      <w:bookmarkEnd w:id="1763"/>
      <w:bookmarkEnd w:id="1764"/>
    </w:p>
    <w:p>
      <w:pPr>
        <w:pStyle w:val="Style35"/>
        <w:keepNext w:val="0"/>
        <w:keepLines w:val="0"/>
        <w:widowControl w:val="0"/>
        <w:shd w:val="clear" w:color="auto" w:fill="auto"/>
        <w:bidi w:val="0"/>
        <w:spacing w:before="0" w:after="0" w:line="240" w:lineRule="auto"/>
        <w:ind w:left="13142" w:right="0" w:firstLine="0"/>
        <w:jc w:val="left"/>
      </w:pPr>
      <w:r>
        <w:rPr>
          <w:color w:val="000000"/>
          <w:spacing w:val="0"/>
          <w:w w:val="100"/>
          <w:position w:val="0"/>
        </w:rPr>
        <w:t>单位：元</w:t>
      </w:r>
    </w:p>
    <w:tbl>
      <w:tblPr>
        <w:tblOverlap w:val="never"/>
        <w:jc w:val="center"/>
        <w:tblLayout w:type="fixed"/>
      </w:tblPr>
      <w:tblGrid>
        <w:gridCol w:w="1853"/>
        <w:gridCol w:w="1699"/>
        <w:gridCol w:w="850"/>
        <w:gridCol w:w="1277"/>
        <w:gridCol w:w="994"/>
        <w:gridCol w:w="1416"/>
        <w:gridCol w:w="1277"/>
        <w:gridCol w:w="850"/>
        <w:gridCol w:w="1416"/>
        <w:gridCol w:w="850"/>
        <w:gridCol w:w="1570"/>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9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按信用风险特征组合 计提坏账准备的应收 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882,219,819.25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55,621,154.41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826,598,664.84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588,009,615.43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41,204,568.72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546,805,046.71</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882,219,819.25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55,621,154.41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826,598,664.84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588,009,615.43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41,204,568.72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546,805,046.71</w:t>
            </w:r>
          </w:p>
        </w:tc>
      </w:tr>
    </w:tbl>
    <w:p>
      <w:pPr>
        <w:sectPr>
          <w:headerReference w:type="default" r:id="rId41"/>
          <w:footerReference w:type="default" r:id="rId42"/>
          <w:footnotePr>
            <w:pos w:val="pageBottom"/>
            <w:numFmt w:val="decimal"/>
            <w:numRestart w:val="continuous"/>
          </w:footnotePr>
          <w:pgSz w:w="16840" w:h="11900" w:orient="landscape"/>
          <w:pgMar w:top="1134" w:right="1359" w:bottom="1157" w:left="1431" w:header="0" w:footer="3" w:gutter="0"/>
          <w:cols w:space="720"/>
          <w:noEndnote/>
          <w:rtlGutter w:val="0"/>
          <w:docGrid w:linePitch="360"/>
        </w:sectPr>
      </w:pPr>
    </w:p>
    <w:p>
      <w:pPr>
        <w:pStyle w:val="Style28"/>
        <w:keepNext w:val="0"/>
        <w:keepLines w:val="0"/>
        <w:widowControl w:val="0"/>
        <w:shd w:val="clear" w:color="auto" w:fill="auto"/>
        <w:bidi w:val="0"/>
        <w:spacing w:before="0" w:after="0" w:line="266" w:lineRule="exact"/>
        <w:ind w:left="20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60" w:line="266" w:lineRule="exact"/>
        <w:ind w:left="200" w:right="0" w:firstLine="0"/>
        <w:jc w:val="left"/>
      </w:pPr>
      <w:r>
        <w:rPr>
          <w:color w:val="000000"/>
          <w:spacing w:val="0"/>
          <w:w w:val="100"/>
          <w:position w:val="0"/>
        </w:rPr>
        <w:t xml:space="preserve">组合中，按账龄分析法计提坏账准备的应收账款：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729,487,729.35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36,474,386.47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115,898,164.02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11,589,816.40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10,077,610.58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2,015,522.12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6,696,849.91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3,348,424.96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1,092,882.00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874,305.60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1,318,698.86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1,318,698.86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864,571,934.72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55,621,154.41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8"/>
        <w:keepNext w:val="0"/>
        <w:keepLines w:val="0"/>
        <w:widowControl w:val="0"/>
        <w:shd w:val="clear" w:color="auto" w:fill="auto"/>
        <w:bidi w:val="0"/>
        <w:spacing w:before="0" w:after="60" w:line="240" w:lineRule="auto"/>
        <w:ind w:left="0" w:right="0" w:firstLine="20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6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60" w:line="240" w:lineRule="auto"/>
        <w:ind w:left="0" w:right="0" w:firstLine="20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340" w:line="240" w:lineRule="auto"/>
        <w:ind w:left="0" w:right="0" w:firstLine="200"/>
        <w:jc w:val="left"/>
      </w:pPr>
      <w:r>
        <w:rPr>
          <w:color w:val="000000"/>
          <w:spacing w:val="0"/>
          <w:w w:val="100"/>
          <w:position w:val="0"/>
        </w:rPr>
        <w:t>无。</w:t>
      </w:r>
    </w:p>
    <w:p>
      <w:pPr>
        <w:pStyle w:val="Style42"/>
        <w:keepNext/>
        <w:keepLines/>
        <w:widowControl w:val="0"/>
        <w:shd w:val="clear" w:color="auto" w:fill="auto"/>
        <w:tabs>
          <w:tab w:pos="693" w:val="left"/>
        </w:tabs>
        <w:bidi w:val="0"/>
        <w:spacing w:before="0" w:after="340" w:line="240" w:lineRule="auto"/>
        <w:ind w:left="0" w:right="0" w:firstLine="20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765"/>
      <w:bookmarkEnd w:id="1766"/>
      <w:bookmarkEnd w:id="1768"/>
    </w:p>
    <w:p>
      <w:pPr>
        <w:pStyle w:val="Style28"/>
        <w:keepNext w:val="0"/>
        <w:keepLines w:val="0"/>
        <w:widowControl w:val="0"/>
        <w:shd w:val="clear" w:color="auto" w:fill="auto"/>
        <w:bidi w:val="0"/>
        <w:spacing w:before="0" w:after="340" w:line="240" w:lineRule="auto"/>
        <w:ind w:left="0" w:right="0" w:firstLine="20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14,302,899.69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2"/>
        <w:keepNext/>
        <w:keepLines/>
        <w:widowControl w:val="0"/>
        <w:shd w:val="clear" w:color="auto" w:fill="auto"/>
        <w:tabs>
          <w:tab w:pos="693" w:val="left"/>
        </w:tabs>
        <w:bidi w:val="0"/>
        <w:spacing w:before="0" w:after="340" w:line="240" w:lineRule="auto"/>
        <w:ind w:left="0" w:right="0" w:firstLine="20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769"/>
      <w:bookmarkEnd w:id="1770"/>
      <w:bookmarkEnd w:id="1772"/>
    </w:p>
    <w:p>
      <w:pPr>
        <w:pStyle w:val="Style28"/>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无。</w:t>
      </w:r>
    </w:p>
    <w:p>
      <w:pPr>
        <w:pStyle w:val="Style42"/>
        <w:keepNext/>
        <w:keepLines/>
        <w:widowControl w:val="0"/>
        <w:shd w:val="clear" w:color="auto" w:fill="auto"/>
        <w:tabs>
          <w:tab w:pos="693" w:val="left"/>
        </w:tabs>
        <w:bidi w:val="0"/>
        <w:spacing w:before="0" w:after="340" w:line="240" w:lineRule="auto"/>
        <w:ind w:left="0" w:right="0" w:firstLine="20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773"/>
      <w:bookmarkEnd w:id="1774"/>
      <w:bookmarkEnd w:id="1776"/>
    </w:p>
    <w:p>
      <w:pPr>
        <w:pStyle w:val="Style55"/>
        <w:keepNext w:val="0"/>
        <w:keepLines w:val="0"/>
        <w:widowControl w:val="0"/>
        <w:shd w:val="clear" w:color="auto" w:fill="auto"/>
        <w:bidi w:val="0"/>
        <w:spacing w:before="0" w:after="120" w:line="240" w:lineRule="auto"/>
        <w:ind w:left="6940" w:right="0" w:firstLine="0"/>
        <w:jc w:val="left"/>
      </w:pPr>
      <w:r>
        <w:rPr>
          <w:color w:val="000000"/>
          <w:spacing w:val="0"/>
          <w:w w:val="100"/>
          <w:position w:val="0"/>
        </w:rPr>
        <w:t>单位：元</w:t>
      </w:r>
    </w:p>
    <w:tbl>
      <w:tblPr>
        <w:tblOverlap w:val="never"/>
        <w:jc w:val="center"/>
        <w:tblLayout w:type="fixed"/>
      </w:tblPr>
      <w:tblGrid>
        <w:gridCol w:w="1766"/>
        <w:gridCol w:w="1987"/>
        <w:gridCol w:w="2549"/>
        <w:gridCol w:w="1843"/>
        <w:gridCol w:w="1906"/>
      </w:tblGrid>
      <w:tr>
        <w:trPr>
          <w:trHeight w:val="5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占应收账款总额的比例 （</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坏账准备 期末余额</w:t>
            </w:r>
          </w:p>
        </w:tc>
      </w:tr>
      <w:tr>
        <w:trPr>
          <w:trHeight w:val="2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7"/>
                <w:szCs w:val="17"/>
              </w:rPr>
              <w:t>客户</w:t>
            </w:r>
            <w:r>
              <w:rPr>
                <w:rFonts w:ascii="Arial Unicode MS" w:eastAsia="Arial Unicode MS" w:hAnsi="Arial Unicode MS" w:cs="Arial Unicode MS"/>
                <w:color w:val="000000"/>
                <w:spacing w:val="0"/>
                <w:w w:val="100"/>
                <w:position w:val="0"/>
                <w:sz w:val="15"/>
                <w:szCs w:val="15"/>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54,524,365.18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2,726,218.26</w:t>
            </w:r>
          </w:p>
        </w:tc>
      </w:tr>
      <w:tr>
        <w:trPr>
          <w:trHeight w:val="2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7"/>
                <w:szCs w:val="17"/>
              </w:rPr>
              <w:t>客户</w:t>
            </w:r>
            <w:r>
              <w:rPr>
                <w:rFonts w:ascii="Arial Unicode MS" w:eastAsia="Arial Unicode MS" w:hAnsi="Arial Unicode MS" w:cs="Arial Unicode MS"/>
                <w:color w:val="000000"/>
                <w:spacing w:val="0"/>
                <w:w w:val="100"/>
                <w:position w:val="0"/>
                <w:sz w:val="15"/>
                <w:szCs w:val="15"/>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22,218,706.29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1,110,935.31</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7"/>
                <w:szCs w:val="17"/>
              </w:rPr>
              <w:t>客户</w:t>
            </w:r>
            <w:r>
              <w:rPr>
                <w:rFonts w:ascii="Arial Unicode MS" w:eastAsia="Arial Unicode MS" w:hAnsi="Arial Unicode MS" w:cs="Arial Unicode MS"/>
                <w:color w:val="000000"/>
                <w:spacing w:val="0"/>
                <w:w w:val="100"/>
                <w:position w:val="0"/>
                <w:sz w:val="15"/>
                <w:szCs w:val="15"/>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21,174,742.75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291,303.00</w:t>
            </w:r>
            <w:r>
              <w:rPr>
                <w:color w:val="000000"/>
                <w:spacing w:val="0"/>
                <w:w w:val="100"/>
                <w:position w:val="0"/>
              </w:rPr>
              <w:t>元；</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0,883,439.75 </w:t>
            </w: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2,102,909.13</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7"/>
                <w:szCs w:val="17"/>
              </w:rPr>
              <w:t>客户</w:t>
            </w:r>
            <w:r>
              <w:rPr>
                <w:rFonts w:ascii="Arial Unicode MS" w:eastAsia="Arial Unicode MS" w:hAnsi="Arial Unicode MS" w:cs="Arial Unicode MS"/>
                <w:color w:val="000000"/>
                <w:spacing w:val="0"/>
                <w:w w:val="100"/>
                <w:position w:val="0"/>
                <w:sz w:val="15"/>
                <w:szCs w:val="15"/>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20,858,358.33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17,483,186.24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3,375,172.09</w:t>
            </w: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1,211,676.52</w:t>
            </w:r>
          </w:p>
        </w:tc>
      </w:tr>
      <w:tr>
        <w:trPr>
          <w:trHeight w:val="2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7"/>
                <w:szCs w:val="17"/>
              </w:rPr>
              <w:t>客户</w:t>
            </w:r>
            <w:r>
              <w:rPr>
                <w:rFonts w:ascii="Arial Unicode MS" w:eastAsia="Arial Unicode MS" w:hAnsi="Arial Unicode MS" w:cs="Arial Unicode MS"/>
                <w:color w:val="000000"/>
                <w:spacing w:val="0"/>
                <w:w w:val="100"/>
                <w:position w:val="0"/>
                <w:sz w:val="15"/>
                <w:szCs w:val="15"/>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19,528,926.30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976,446.32</w:t>
            </w:r>
          </w:p>
        </w:tc>
      </w:tr>
      <w:tr>
        <w:trPr>
          <w:trHeight w:val="27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138,305,098.85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15.99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8,128,185.54</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32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w:t>
      </w:r>
      <w:bookmarkEnd w:id="1779"/>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777"/>
      <w:bookmarkEnd w:id="1778"/>
      <w:bookmarkEnd w:id="1780"/>
    </w:p>
    <w:p>
      <w:pPr>
        <w:pStyle w:val="Style28"/>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不适用。</w:t>
      </w:r>
    </w:p>
    <w:p>
      <w:pPr>
        <w:pStyle w:val="Style42"/>
        <w:keepNext/>
        <w:keepLines/>
        <w:widowControl w:val="0"/>
        <w:shd w:val="clear" w:color="auto" w:fill="auto"/>
        <w:bidi w:val="0"/>
        <w:spacing w:before="0" w:after="340" w:line="240" w:lineRule="auto"/>
        <w:ind w:left="0" w:right="0" w:firstLine="200"/>
        <w:jc w:val="left"/>
      </w:pPr>
      <w:bookmarkStart w:id="1781" w:name="bookmark1781"/>
      <w:bookmarkStart w:id="1782" w:name="bookmark1782"/>
      <w:bookmarkStart w:id="1783" w:name="bookmark1783"/>
      <w:bookmarkStart w:id="1784" w:name="bookmark1784"/>
      <w:r>
        <w:rPr>
          <w:color w:val="000000"/>
          <w:spacing w:val="0"/>
          <w:w w:val="100"/>
          <w:position w:val="0"/>
        </w:rPr>
        <w:t>（</w:t>
      </w:r>
      <w:bookmarkEnd w:id="1783"/>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781"/>
      <w:bookmarkEnd w:id="1782"/>
      <w:bookmarkEnd w:id="1784"/>
    </w:p>
    <w:p>
      <w:pPr>
        <w:pStyle w:val="Style28"/>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200"/>
        <w:jc w:val="left"/>
        <w:sectPr>
          <w:headerReference w:type="default" r:id="rId43"/>
          <w:footerReference w:type="default" r:id="rId44"/>
          <w:footnotePr>
            <w:pos w:val="pageBottom"/>
            <w:numFmt w:val="decimal"/>
            <w:numRestart w:val="continuous"/>
          </w:footnotePr>
          <w:pgSz w:w="11900" w:h="16840"/>
          <w:pgMar w:top="1388" w:right="927" w:bottom="2511" w:left="922" w:header="0" w:footer="3" w:gutter="0"/>
          <w:cols w:space="720"/>
          <w:noEndnote/>
          <w:rtlGutter w:val="0"/>
          <w:docGrid w:linePitch="360"/>
        </w:sectPr>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85"/>
      <w:bookmarkEnd w:id="1786"/>
      <w:bookmarkEnd w:id="1787"/>
    </w:p>
    <w:p>
      <w:pPr>
        <w:pStyle w:val="Style42"/>
        <w:keepNext/>
        <w:keepLines/>
        <w:widowControl w:val="0"/>
        <w:shd w:val="clear" w:color="auto" w:fill="auto"/>
        <w:bidi w:val="0"/>
        <w:spacing w:before="0" w:after="300" w:line="240" w:lineRule="auto"/>
        <w:ind w:left="0" w:right="0" w:firstLine="0"/>
        <w:jc w:val="left"/>
      </w:pPr>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788"/>
      <w:bookmarkEnd w:id="1789"/>
      <w:bookmarkEnd w:id="1790"/>
    </w:p>
    <w:p>
      <w:pPr>
        <w:pStyle w:val="Style35"/>
        <w:keepNext w:val="0"/>
        <w:keepLines w:val="0"/>
        <w:widowControl w:val="0"/>
        <w:shd w:val="clear" w:color="auto" w:fill="auto"/>
        <w:bidi w:val="0"/>
        <w:spacing w:before="0" w:after="0" w:line="240" w:lineRule="auto"/>
        <w:ind w:left="13142" w:right="0" w:firstLine="0"/>
        <w:jc w:val="left"/>
      </w:pPr>
      <w:r>
        <w:rPr>
          <w:color w:val="000000"/>
          <w:spacing w:val="0"/>
          <w:w w:val="100"/>
          <w:position w:val="0"/>
        </w:rPr>
        <w:t>单位：元</w:t>
      </w:r>
    </w:p>
    <w:tbl>
      <w:tblPr>
        <w:tblOverlap w:val="never"/>
        <w:jc w:val="center"/>
        <w:tblLayout w:type="fixed"/>
      </w:tblPr>
      <w:tblGrid>
        <w:gridCol w:w="1853"/>
        <w:gridCol w:w="1555"/>
        <w:gridCol w:w="1138"/>
        <w:gridCol w:w="1272"/>
        <w:gridCol w:w="994"/>
        <w:gridCol w:w="1421"/>
        <w:gridCol w:w="1272"/>
        <w:gridCol w:w="850"/>
        <w:gridCol w:w="1138"/>
        <w:gridCol w:w="989"/>
        <w:gridCol w:w="1430"/>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9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按信用风险特征组合 计提坏账准备的其他 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31,282,405.14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1,495,176.10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29,787,229.04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28,197,495.05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1,507,597.54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26,689,897.51</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31,282,405.14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1,495,176.10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29,787,229.04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28,197,495.05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1,507,597.54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26,689,897.51</w:t>
            </w:r>
          </w:p>
        </w:tc>
      </w:tr>
    </w:tbl>
    <w:p>
      <w:pPr>
        <w:sectPr>
          <w:headerReference w:type="default" r:id="rId45"/>
          <w:footerReference w:type="default" r:id="rId46"/>
          <w:footnotePr>
            <w:pos w:val="pageBottom"/>
            <w:numFmt w:val="decimal"/>
            <w:numRestart w:val="continuous"/>
          </w:footnotePr>
          <w:pgSz w:w="16840" w:h="11900" w:orient="landscape"/>
          <w:pgMar w:top="1134" w:right="1417" w:bottom="1157" w:left="1431" w:header="0" w:footer="3" w:gutter="0"/>
          <w:cols w:space="720"/>
          <w:noEndnote/>
          <w:rtlGutter w:val="0"/>
          <w:docGrid w:linePitch="360"/>
        </w:sectPr>
      </w:pPr>
    </w:p>
    <w:p>
      <w:pPr>
        <w:pStyle w:val="Style28"/>
        <w:keepNext w:val="0"/>
        <w:keepLines w:val="0"/>
        <w:widowControl w:val="0"/>
        <w:shd w:val="clear" w:color="auto" w:fill="auto"/>
        <w:bidi w:val="0"/>
        <w:spacing w:before="0" w:after="0" w:line="26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60" w:line="26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28,798,976.06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1,439,948.80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552,273.02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55,227.30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29,351,249.08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1,495,176.10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2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791"/>
      <w:bookmarkEnd w:id="1792"/>
      <w:bookmarkEnd w:id="1794"/>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231.74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2"/>
        <w:keepNext/>
        <w:keepLines/>
        <w:widowControl w:val="0"/>
        <w:shd w:val="clear" w:color="auto" w:fill="auto"/>
        <w:tabs>
          <w:tab w:pos="493" w:val="left"/>
        </w:tabs>
        <w:bidi w:val="0"/>
        <w:spacing w:before="0" w:after="320" w:line="240" w:lineRule="auto"/>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rPr>
        <w:t>（</w:t>
      </w:r>
      <w:bookmarkEnd w:id="1797"/>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795"/>
      <w:bookmarkEnd w:id="1796"/>
      <w:bookmarkEnd w:id="1798"/>
    </w:p>
    <w:p>
      <w:pPr>
        <w:pStyle w:val="Style28"/>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不适用。</w:t>
      </w:r>
    </w:p>
    <w:p>
      <w:pPr>
        <w:pStyle w:val="Style42"/>
        <w:keepNext/>
        <w:keepLines/>
        <w:widowControl w:val="0"/>
        <w:shd w:val="clear" w:color="auto" w:fill="auto"/>
        <w:bidi w:val="0"/>
        <w:spacing w:before="0" w:after="32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w:t>
      </w:r>
      <w:bookmarkEnd w:id="1801"/>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799"/>
      <w:bookmarkEnd w:id="1800"/>
      <w:bookmarkEnd w:id="1802"/>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1,931,156.06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282,233.00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17,038,234.24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19,070,051.94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提前开票确认销项税额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6,663,511.61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6,426,299.40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3,186,422.45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745,460.20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252,669.16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207,552.78</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2,210,411.62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1,465,897.73</w:t>
            </w: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31,282,405.14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28,197,495.05</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rPr>
        <w:t>（</w:t>
      </w:r>
      <w:bookmarkEnd w:id="1805"/>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803"/>
      <w:bookmarkEnd w:id="1804"/>
      <w:bookmarkEnd w:id="1806"/>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北京京供民科技开发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安徽皖电招标有限公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广州供电局有限公司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国网四川招标有限公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1,230,000.00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2"/>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国网安徽省电力公司 阜阳供电公司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提前开票确认销项 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1,051,571.55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6,951,571.55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numPr>
          <w:ilvl w:val="0"/>
          <w:numId w:val="39"/>
        </w:numPr>
        <w:shd w:val="clear" w:color="auto" w:fill="auto"/>
        <w:tabs>
          <w:tab w:pos="493" w:val="left"/>
        </w:tabs>
        <w:bidi w:val="0"/>
        <w:spacing w:before="0" w:after="320" w:line="240" w:lineRule="auto"/>
        <w:ind w:left="0" w:right="0" w:firstLine="0"/>
        <w:jc w:val="left"/>
      </w:pPr>
      <w:bookmarkStart w:id="1807" w:name="bookmark1807"/>
      <w:bookmarkStart w:id="1808" w:name="bookmark1808"/>
      <w:bookmarkStart w:id="1809" w:name="bookmark1809"/>
      <w:bookmarkStart w:id="1810" w:name="bookmark1810"/>
      <w:bookmarkEnd w:id="1809"/>
      <w:r>
        <w:rPr>
          <w:color w:val="000000"/>
          <w:spacing w:val="0"/>
          <w:w w:val="100"/>
          <w:position w:val="0"/>
        </w:rPr>
        <w:t>涉及政府补助的应收款项</w:t>
      </w:r>
      <w:bookmarkEnd w:id="1807"/>
      <w:bookmarkEnd w:id="1808"/>
      <w:bookmarkEnd w:id="1810"/>
    </w:p>
    <w:p>
      <w:pPr>
        <w:pStyle w:val="Style28"/>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不适用。</w:t>
      </w:r>
    </w:p>
    <w:p>
      <w:pPr>
        <w:pStyle w:val="Style42"/>
        <w:keepNext/>
        <w:keepLines/>
        <w:widowControl w:val="0"/>
        <w:numPr>
          <w:ilvl w:val="0"/>
          <w:numId w:val="39"/>
        </w:numPr>
        <w:shd w:val="clear" w:color="auto" w:fill="auto"/>
        <w:tabs>
          <w:tab w:pos="493" w:val="left"/>
        </w:tabs>
        <w:bidi w:val="0"/>
        <w:spacing w:before="0" w:after="320" w:line="240" w:lineRule="auto"/>
        <w:ind w:left="0" w:right="0" w:firstLine="0"/>
        <w:jc w:val="left"/>
      </w:pPr>
      <w:bookmarkStart w:id="1811" w:name="bookmark1811"/>
      <w:bookmarkStart w:id="1812" w:name="bookmark1812"/>
      <w:bookmarkStart w:id="1813" w:name="bookmark1813"/>
      <w:bookmarkStart w:id="1814" w:name="bookmark1814"/>
      <w:bookmarkEnd w:id="1813"/>
      <w:r>
        <w:rPr>
          <w:color w:val="000000"/>
          <w:spacing w:val="0"/>
          <w:w w:val="100"/>
          <w:position w:val="0"/>
        </w:rPr>
        <w:t>因金融资产转移而终止确认的其他应收款</w:t>
      </w:r>
      <w:bookmarkEnd w:id="1811"/>
      <w:bookmarkEnd w:id="1812"/>
      <w:bookmarkEnd w:id="1814"/>
    </w:p>
    <w:p>
      <w:pPr>
        <w:pStyle w:val="Style28"/>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不适用。</w:t>
      </w:r>
    </w:p>
    <w:p>
      <w:pPr>
        <w:pStyle w:val="Style42"/>
        <w:keepNext/>
        <w:keepLines/>
        <w:widowControl w:val="0"/>
        <w:numPr>
          <w:ilvl w:val="0"/>
          <w:numId w:val="39"/>
        </w:numPr>
        <w:shd w:val="clear" w:color="auto" w:fill="auto"/>
        <w:tabs>
          <w:tab w:pos="493" w:val="left"/>
        </w:tabs>
        <w:bidi w:val="0"/>
        <w:spacing w:before="0" w:after="320" w:line="240" w:lineRule="auto"/>
        <w:ind w:left="0" w:right="0" w:firstLine="0"/>
        <w:jc w:val="left"/>
      </w:pPr>
      <w:bookmarkStart w:id="1815" w:name="bookmark1815"/>
      <w:bookmarkStart w:id="1816" w:name="bookmark1816"/>
      <w:bookmarkStart w:id="1817" w:name="bookmark1817"/>
      <w:bookmarkStart w:id="1818" w:name="bookmark1818"/>
      <w:bookmarkEnd w:id="1817"/>
      <w:r>
        <w:rPr>
          <w:color w:val="000000"/>
          <w:spacing w:val="0"/>
          <w:w w:val="100"/>
          <w:position w:val="0"/>
        </w:rPr>
        <w:t>转移其他应收款且继续涉入形成的资产、负债金额</w:t>
      </w:r>
      <w:bookmarkEnd w:id="1815"/>
      <w:bookmarkEnd w:id="1816"/>
      <w:bookmarkEnd w:id="1818"/>
    </w:p>
    <w:p>
      <w:pPr>
        <w:pStyle w:val="Style28"/>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3</w:t>
      </w:r>
      <w:bookmarkEnd w:id="1821"/>
      <w:r>
        <w:rPr>
          <w:color w:val="000000"/>
          <w:spacing w:val="0"/>
          <w:w w:val="100"/>
          <w:position w:val="0"/>
        </w:rPr>
        <w:t>、长期股权投资</w:t>
      </w:r>
      <w:bookmarkEnd w:id="1819"/>
      <w:bookmarkEnd w:id="1820"/>
      <w:bookmarkEnd w:id="1822"/>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355,298,595.20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355,298,595.20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356,958,720.88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356,958,720.88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对联营、合营企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408,698,595.20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408,698,595.20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356,958,720.88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356,958,720.88</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140"/>
        <w:jc w:val="left"/>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23"/>
      <w:bookmarkEnd w:id="1824"/>
      <w:bookmarkEnd w:id="182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5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被投资单位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减值准备期末余 额</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北京合纵实科电 力科技有限公司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270,173,837.28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270,173,837.28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北京合纵畅达金 属制品有限责任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北京合纵开创电 气技术有限公司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1,660,125.68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1,660,125.68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北京合纵科沃尔 电力科技有限公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5,124,757.92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5,124,757.92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天津合纵电力设 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356,958,720.88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1,660,125.68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355,298,595.20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7"/>
          <w:footerReference w:type="default" r:id="rId48"/>
          <w:footnotePr>
            <w:pos w:val="pageBottom"/>
            <w:numFmt w:val="decimal"/>
            <w:numRestart w:val="continuous"/>
          </w:footnotePr>
          <w:pgSz w:w="11900" w:h="16840"/>
          <w:pgMar w:top="1388" w:right="1108" w:bottom="1551" w:left="1106" w:header="0" w:footer="3" w:gutter="0"/>
          <w:cols w:space="720"/>
          <w:noEndnote/>
          <w:rtlGutter w:val="0"/>
          <w:docGrid w:linePitch="360"/>
        </w:sectPr>
      </w:pPr>
    </w:p>
    <w:p>
      <w:pPr>
        <w:pStyle w:val="Style42"/>
        <w:keepNext/>
        <w:keepLines/>
        <w:widowControl w:val="0"/>
        <w:shd w:val="clear" w:color="auto" w:fill="auto"/>
        <w:bidi w:val="0"/>
        <w:spacing w:before="0" w:after="320" w:line="240" w:lineRule="auto"/>
        <w:ind w:left="0" w:right="0" w:firstLine="0"/>
        <w:jc w:val="left"/>
      </w:pPr>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26"/>
      <w:bookmarkEnd w:id="1827"/>
      <w:bookmarkEnd w:id="1828"/>
    </w:p>
    <w:p>
      <w:pPr>
        <w:pStyle w:val="Style35"/>
        <w:keepNext w:val="0"/>
        <w:keepLines w:val="0"/>
        <w:widowControl w:val="0"/>
        <w:shd w:val="clear" w:color="auto" w:fill="auto"/>
        <w:bidi w:val="0"/>
        <w:spacing w:before="0" w:after="0" w:line="240" w:lineRule="auto"/>
        <w:ind w:left="13142" w:right="0" w:firstLine="0"/>
        <w:jc w:val="left"/>
      </w:pPr>
      <w:r>
        <w:rPr>
          <w:color w:val="000000"/>
          <w:spacing w:val="0"/>
          <w:w w:val="100"/>
          <w:position w:val="0"/>
        </w:rPr>
        <w:t>单位：元</w:t>
      </w:r>
    </w:p>
    <w:tbl>
      <w:tblPr>
        <w:tblOverlap w:val="never"/>
        <w:jc w:val="center"/>
        <w:tblLayout w:type="fixed"/>
      </w:tblPr>
      <w:tblGrid>
        <w:gridCol w:w="1282"/>
        <w:gridCol w:w="854"/>
        <w:gridCol w:w="1272"/>
        <w:gridCol w:w="854"/>
        <w:gridCol w:w="1277"/>
        <w:gridCol w:w="1133"/>
        <w:gridCol w:w="1272"/>
        <w:gridCol w:w="1277"/>
        <w:gridCol w:w="994"/>
        <w:gridCol w:w="850"/>
        <w:gridCol w:w="1416"/>
        <w:gridCol w:w="1430"/>
      </w:tblGrid>
      <w:tr>
        <w:trPr>
          <w:trHeight w:val="33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减值准备期末余 额</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北京中能互联 创业投资中心 （有限合伙）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北京中能互联 电力投资中心 （有限合伙）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pPr>
            <w:r>
              <w:rPr>
                <w:color w:val="000000"/>
                <w:spacing w:val="0"/>
                <w:w w:val="100"/>
                <w:position w:val="0"/>
              </w:rPr>
              <w:t>贵州中能互联 投资合伙企业</w:t>
            </w:r>
          </w:p>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9"/>
          <w:footerReference w:type="default" r:id="rId50"/>
          <w:footnotePr>
            <w:pos w:val="pageBottom"/>
            <w:numFmt w:val="decimal"/>
            <w:numRestart w:val="continuous"/>
          </w:footnotePr>
          <w:pgSz w:w="16840" w:h="11900" w:orient="landscape"/>
          <w:pgMar w:top="1134" w:right="1417" w:bottom="1157" w:left="1431" w:header="0" w:footer="3" w:gutter="0"/>
          <w:cols w:space="720"/>
          <w:noEndnote/>
          <w:rtlGutter w:val="0"/>
          <w:docGrid w:linePitch="360"/>
        </w:sectPr>
      </w:pPr>
    </w:p>
    <w:p>
      <w:pPr>
        <w:pStyle w:val="Style42"/>
        <w:keepNext/>
        <w:keepLines/>
        <w:widowControl w:val="0"/>
        <w:numPr>
          <w:ilvl w:val="0"/>
          <w:numId w:val="41"/>
        </w:numPr>
        <w:shd w:val="clear" w:color="auto" w:fill="auto"/>
        <w:bidi w:val="0"/>
        <w:spacing w:before="0" w:after="320" w:line="240" w:lineRule="auto"/>
        <w:ind w:left="0" w:right="0" w:firstLine="0"/>
        <w:jc w:val="left"/>
      </w:pPr>
      <w:bookmarkStart w:id="1829" w:name="bookmark1829"/>
      <w:bookmarkStart w:id="1830" w:name="bookmark1830"/>
      <w:bookmarkStart w:id="1831" w:name="bookmark1831"/>
      <w:bookmarkStart w:id="1832" w:name="bookmark1832"/>
      <w:bookmarkEnd w:id="1831"/>
      <w:r>
        <w:rPr>
          <w:color w:val="000000"/>
          <w:spacing w:val="0"/>
          <w:w w:val="100"/>
          <w:position w:val="0"/>
        </w:rPr>
        <w:t>其他说明</w:t>
      </w:r>
      <w:bookmarkEnd w:id="1829"/>
      <w:bookmarkEnd w:id="1830"/>
      <w:bookmarkEnd w:id="1832"/>
    </w:p>
    <w:p>
      <w:pPr>
        <w:pStyle w:val="Style28"/>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4</w:t>
      </w:r>
      <w:bookmarkEnd w:id="1835"/>
      <w:r>
        <w:rPr>
          <w:color w:val="000000"/>
          <w:spacing w:val="0"/>
          <w:w w:val="100"/>
          <w:position w:val="0"/>
        </w:rPr>
        <w:t>、营业收入和营业成本</w:t>
      </w:r>
      <w:bookmarkEnd w:id="1833"/>
      <w:bookmarkEnd w:id="1834"/>
      <w:bookmarkEnd w:id="183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1,274,510,341.19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1,088,875,061.76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1,117,434,776.84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918,785,260.95</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4,647,460.14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4,249,919.63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1,688,941.90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1,228,776.94</w:t>
            </w:r>
          </w:p>
        </w:tc>
      </w:tr>
      <w:tr>
        <w:trPr>
          <w:trHeight w:val="33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1,279,157,801.33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1,093,124,981.39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1,119,123,718.74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920,014,037.89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5</w:t>
      </w:r>
      <w:bookmarkEnd w:id="1839"/>
      <w:r>
        <w:rPr>
          <w:color w:val="000000"/>
          <w:spacing w:val="0"/>
          <w:w w:val="100"/>
          <w:position w:val="0"/>
        </w:rPr>
        <w:t>、投资收益</w:t>
      </w:r>
      <w:bookmarkEnd w:id="1837"/>
      <w:bookmarkEnd w:id="1838"/>
      <w:bookmarkEnd w:id="184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-50,899.87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-50,899.87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6</w:t>
      </w:r>
      <w:bookmarkEnd w:id="1843"/>
      <w:r>
        <w:rPr>
          <w:color w:val="000000"/>
          <w:spacing w:val="0"/>
          <w:w w:val="100"/>
          <w:position w:val="0"/>
        </w:rPr>
        <w:t>、其他</w:t>
      </w:r>
      <w:bookmarkEnd w:id="1841"/>
      <w:bookmarkEnd w:id="1842"/>
      <w:bookmarkEnd w:id="1844"/>
    </w:p>
    <w:p>
      <w:pPr>
        <w:pStyle w:val="Style28"/>
        <w:keepNext w:val="0"/>
        <w:keepLines w:val="0"/>
        <w:widowControl w:val="0"/>
        <w:shd w:val="clear" w:color="auto" w:fill="auto"/>
        <w:bidi w:val="0"/>
        <w:spacing w:before="0" w:after="320" w:line="240" w:lineRule="auto"/>
        <w:ind w:left="0" w:right="0" w:firstLine="240"/>
        <w:jc w:val="left"/>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0"/>
        <w:jc w:val="left"/>
      </w:pPr>
      <w:bookmarkStart w:id="1845" w:name="bookmark1845"/>
      <w:bookmarkStart w:id="1846" w:name="bookmark1846"/>
      <w:bookmarkStart w:id="1847" w:name="bookmark1847"/>
      <w:r>
        <w:rPr>
          <w:color w:val="000000"/>
          <w:spacing w:val="0"/>
          <w:w w:val="100"/>
          <w:position w:val="0"/>
          <w:sz w:val="24"/>
          <w:szCs w:val="24"/>
        </w:rPr>
        <w:t>十八、补充资料</w:t>
      </w:r>
      <w:bookmarkEnd w:id="1845"/>
      <w:bookmarkEnd w:id="1846"/>
      <w:bookmarkEnd w:id="1847"/>
    </w:p>
    <w:p>
      <w:pPr>
        <w:pStyle w:val="Style32"/>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48"/>
      <w:bookmarkEnd w:id="1849"/>
      <w:bookmarkEnd w:id="1850"/>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说明</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-404,329.50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固定资产报废处置</w:t>
            </w:r>
          </w:p>
        </w:tc>
      </w:tr>
      <w:tr>
        <w:trPr>
          <w:trHeight w:val="79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2,684,824.05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1,194,751.61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601,819.48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286,706.74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2,586,719.94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60" w:line="233"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5"/>
        <w:keepNext w:val="0"/>
        <w:keepLines w:val="0"/>
        <w:widowControl w:val="0"/>
        <w:shd w:val="clear" w:color="auto" w:fill="auto"/>
        <w:bidi w:val="0"/>
        <w:spacing w:before="0" w:after="0" w:line="27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left"/>
      </w:pPr>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51"/>
      <w:bookmarkEnd w:id="1852"/>
      <w:bookmarkEnd w:id="1853"/>
    </w:p>
    <w:tbl>
      <w:tblPr>
        <w:tblOverlap w:val="never"/>
        <w:jc w:val="center"/>
        <w:tblLayout w:type="fixed"/>
      </w:tblPr>
      <w:tblGrid>
        <w:gridCol w:w="2664"/>
        <w:gridCol w:w="3082"/>
        <w:gridCol w:w="1915"/>
        <w:gridCol w:w="1920"/>
      </w:tblGrid>
      <w:tr>
        <w:trPr>
          <w:trHeight w:val="32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35"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bl>
    <w:p>
      <w:pPr>
        <w:widowControl w:val="0"/>
        <w:spacing w:after="299" w:line="1" w:lineRule="exact"/>
      </w:pPr>
    </w:p>
    <w:p>
      <w:pPr>
        <w:pStyle w:val="Style32"/>
        <w:keepNext/>
        <w:keepLines/>
        <w:widowControl w:val="0"/>
        <w:shd w:val="clear" w:color="auto" w:fill="auto"/>
        <w:tabs>
          <w:tab w:pos="378" w:val="left"/>
        </w:tabs>
        <w:bidi w:val="0"/>
        <w:spacing w:before="0" w:after="300" w:line="283" w:lineRule="exact"/>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3</w:t>
      </w:r>
      <w:bookmarkEnd w:id="1856"/>
      <w:r>
        <w:rPr>
          <w:color w:val="000000"/>
          <w:spacing w:val="0"/>
          <w:w w:val="100"/>
          <w:position w:val="0"/>
        </w:rPr>
        <w:t>、</w:t>
        <w:tab/>
        <w:t>境内外会计准则下会计数据差异</w:t>
      </w:r>
      <w:bookmarkEnd w:id="1854"/>
      <w:bookmarkEnd w:id="1855"/>
      <w:bookmarkEnd w:id="1857"/>
    </w:p>
    <w:p>
      <w:pPr>
        <w:pStyle w:val="Style42"/>
        <w:keepNext/>
        <w:keepLines/>
        <w:widowControl w:val="0"/>
        <w:shd w:val="clear" w:color="auto" w:fill="auto"/>
        <w:tabs>
          <w:tab w:pos="493" w:val="left"/>
        </w:tabs>
        <w:bidi w:val="0"/>
        <w:spacing w:before="0" w:after="300" w:line="283" w:lineRule="exact"/>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58"/>
      <w:bookmarkEnd w:id="1859"/>
      <w:bookmarkEnd w:id="1861"/>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00" w:line="283" w:lineRule="exact"/>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62"/>
      <w:bookmarkEnd w:id="1863"/>
      <w:bookmarkEnd w:id="1865"/>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00" w:line="283" w:lineRule="exact"/>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866"/>
      <w:bookmarkEnd w:id="1867"/>
      <w:bookmarkEnd w:id="1869"/>
    </w:p>
    <w:p>
      <w:pPr>
        <w:pStyle w:val="Style28"/>
        <w:keepNext w:val="0"/>
        <w:keepLines w:val="0"/>
        <w:widowControl w:val="0"/>
        <w:shd w:val="clear" w:color="auto" w:fill="auto"/>
        <w:bidi w:val="0"/>
        <w:spacing w:before="0" w:after="300" w:line="240" w:lineRule="auto"/>
        <w:ind w:left="0" w:right="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300" w:line="283" w:lineRule="exact"/>
        <w:ind w:left="0" w:right="0" w:firstLine="0"/>
        <w:jc w:val="both"/>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4</w:t>
      </w:r>
      <w:bookmarkEnd w:id="1872"/>
      <w:r>
        <w:rPr>
          <w:color w:val="000000"/>
          <w:spacing w:val="0"/>
          <w:w w:val="100"/>
          <w:position w:val="0"/>
        </w:rPr>
        <w:t>、</w:t>
        <w:tab/>
        <w:t>其他</w:t>
      </w:r>
      <w:bookmarkEnd w:id="1870"/>
      <w:bookmarkEnd w:id="1871"/>
      <w:bookmarkEnd w:id="1873"/>
    </w:p>
    <w:p>
      <w:pPr>
        <w:pStyle w:val="Style28"/>
        <w:keepNext w:val="0"/>
        <w:keepLines w:val="0"/>
        <w:widowControl w:val="0"/>
        <w:shd w:val="clear" w:color="auto" w:fill="auto"/>
        <w:bidi w:val="0"/>
        <w:spacing w:before="0" w:after="300" w:line="240" w:lineRule="auto"/>
        <w:ind w:left="0" w:right="0" w:firstLine="240"/>
        <w:jc w:val="left"/>
        <w:sectPr>
          <w:headerReference w:type="default" r:id="rId51"/>
          <w:footerReference w:type="default" r:id="rId52"/>
          <w:footnotePr>
            <w:pos w:val="pageBottom"/>
            <w:numFmt w:val="decimal"/>
            <w:numRestart w:val="continuous"/>
          </w:footnotePr>
          <w:pgSz w:w="11900" w:h="16840"/>
          <w:pgMar w:top="1446" w:right="1110" w:bottom="2156" w:left="1103" w:header="0" w:footer="3" w:gutter="0"/>
          <w:cols w:space="720"/>
          <w:noEndnote/>
          <w:rtlGutter w:val="0"/>
          <w:docGrid w:linePitch="360"/>
        </w:sectPr>
      </w:pPr>
      <w:r>
        <w:rPr>
          <w:color w:val="000000"/>
          <w:spacing w:val="0"/>
          <w:w w:val="100"/>
          <w:position w:val="0"/>
        </w:rPr>
        <w:t>无。</w:t>
      </w:r>
    </w:p>
    <w:p>
      <w:pPr>
        <w:pStyle w:val="Style15"/>
        <w:keepNext/>
        <w:keepLines/>
        <w:widowControl w:val="0"/>
        <w:shd w:val="clear" w:color="auto" w:fill="auto"/>
        <w:bidi w:val="0"/>
        <w:spacing w:before="0" w:after="980" w:line="240" w:lineRule="auto"/>
        <w:ind w:left="0" w:right="0" w:firstLine="0"/>
        <w:jc w:val="center"/>
      </w:pPr>
      <w:bookmarkStart w:id="1874" w:name="bookmark1874"/>
      <w:bookmarkStart w:id="1875" w:name="bookmark1875"/>
      <w:bookmarkStart w:id="1876" w:name="bookmark1876"/>
      <w:r>
        <w:rPr>
          <w:color w:val="000000"/>
          <w:spacing w:val="0"/>
          <w:w w:val="100"/>
          <w:position w:val="0"/>
        </w:rPr>
        <w:t>第十二节备查文件目录</w:t>
      </w:r>
      <w:bookmarkEnd w:id="1874"/>
      <w:bookmarkEnd w:id="1875"/>
      <w:bookmarkEnd w:id="1876"/>
    </w:p>
    <w:p>
      <w:pPr>
        <w:pStyle w:val="Style28"/>
        <w:keepNext w:val="0"/>
        <w:keepLines w:val="0"/>
        <w:widowControl w:val="0"/>
        <w:shd w:val="clear" w:color="auto" w:fill="auto"/>
        <w:tabs>
          <w:tab w:pos="531" w:val="left"/>
        </w:tabs>
        <w:bidi w:val="0"/>
        <w:spacing w:before="0" w:after="80" w:line="240" w:lineRule="auto"/>
        <w:ind w:left="0" w:right="0" w:firstLine="0"/>
        <w:jc w:val="left"/>
      </w:pPr>
      <w:bookmarkStart w:id="1877" w:name="bookmark1877"/>
      <w:r>
        <w:rPr>
          <w:color w:val="000000"/>
          <w:spacing w:val="0"/>
          <w:w w:val="100"/>
          <w:position w:val="0"/>
        </w:rPr>
        <w:t>（</w:t>
      </w:r>
      <w:bookmarkEnd w:id="1877"/>
      <w:r>
        <w:rPr>
          <w:color w:val="000000"/>
          <w:spacing w:val="0"/>
          <w:w w:val="100"/>
          <w:position w:val="0"/>
        </w:rPr>
        <w:t>一）</w:t>
        <w:tab/>
        <w:t>载有法定代表人签名的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w:t>
      </w:r>
    </w:p>
    <w:p>
      <w:pPr>
        <w:pStyle w:val="Style28"/>
        <w:keepNext w:val="0"/>
        <w:keepLines w:val="0"/>
        <w:widowControl w:val="0"/>
        <w:shd w:val="clear" w:color="auto" w:fill="auto"/>
        <w:tabs>
          <w:tab w:pos="531" w:val="left"/>
        </w:tabs>
        <w:bidi w:val="0"/>
        <w:spacing w:before="0" w:after="80" w:line="240" w:lineRule="auto"/>
        <w:ind w:left="0" w:right="0" w:firstLine="0"/>
        <w:jc w:val="left"/>
      </w:pPr>
      <w:bookmarkStart w:id="1878" w:name="bookmark1878"/>
      <w:r>
        <w:rPr>
          <w:color w:val="000000"/>
          <w:spacing w:val="0"/>
          <w:w w:val="100"/>
          <w:position w:val="0"/>
        </w:rPr>
        <w:t>（</w:t>
      </w:r>
      <w:bookmarkEnd w:id="1878"/>
      <w:r>
        <w:rPr>
          <w:color w:val="000000"/>
          <w:spacing w:val="0"/>
          <w:w w:val="100"/>
          <w:position w:val="0"/>
        </w:rPr>
        <w:t>二）</w:t>
        <w:tab/>
        <w:t>载有公司负责人、主管会计工作负责人、会计机构负责人（会计主管人员）签名并盖章的财务报表;</w:t>
      </w:r>
    </w:p>
    <w:p>
      <w:pPr>
        <w:pStyle w:val="Style28"/>
        <w:keepNext w:val="0"/>
        <w:keepLines w:val="0"/>
        <w:widowControl w:val="0"/>
        <w:shd w:val="clear" w:color="auto" w:fill="auto"/>
        <w:tabs>
          <w:tab w:pos="531" w:val="left"/>
        </w:tabs>
        <w:bidi w:val="0"/>
        <w:spacing w:before="0" w:after="80" w:line="240" w:lineRule="auto"/>
        <w:ind w:left="0" w:right="0" w:firstLine="0"/>
        <w:jc w:val="left"/>
      </w:pPr>
      <w:bookmarkStart w:id="1879" w:name="bookmark1879"/>
      <w:r>
        <w:rPr>
          <w:color w:val="000000"/>
          <w:spacing w:val="0"/>
          <w:w w:val="100"/>
          <w:position w:val="0"/>
        </w:rPr>
        <w:t>（</w:t>
      </w:r>
      <w:bookmarkEnd w:id="1879"/>
      <w:r>
        <w:rPr>
          <w:color w:val="000000"/>
          <w:spacing w:val="0"/>
          <w:w w:val="100"/>
          <w:position w:val="0"/>
        </w:rPr>
        <w:t>三）</w:t>
        <w:tab/>
        <w:t>载有会计师事务所盖章、注册会计师签名并盖章的审计报告原件；</w:t>
      </w:r>
    </w:p>
    <w:p>
      <w:pPr>
        <w:pStyle w:val="Style28"/>
        <w:keepNext w:val="0"/>
        <w:keepLines w:val="0"/>
        <w:widowControl w:val="0"/>
        <w:shd w:val="clear" w:color="auto" w:fill="auto"/>
        <w:tabs>
          <w:tab w:pos="531" w:val="left"/>
        </w:tabs>
        <w:bidi w:val="0"/>
        <w:spacing w:before="0" w:after="80" w:line="240" w:lineRule="auto"/>
        <w:ind w:left="0" w:right="0" w:firstLine="0"/>
        <w:jc w:val="left"/>
      </w:pPr>
      <w:bookmarkStart w:id="1880" w:name="bookmark1880"/>
      <w:r>
        <w:rPr>
          <w:color w:val="000000"/>
          <w:spacing w:val="0"/>
          <w:w w:val="100"/>
          <w:position w:val="0"/>
        </w:rPr>
        <w:t>（</w:t>
      </w:r>
      <w:bookmarkEnd w:id="1880"/>
      <w:r>
        <w:rPr>
          <w:color w:val="000000"/>
          <w:spacing w:val="0"/>
          <w:w w:val="100"/>
          <w:position w:val="0"/>
        </w:rPr>
        <w:t>四）</w:t>
        <w:tab/>
        <w:t>报告期内在中国证监会指定网站上公开披露过的所有公司文件的正本及公告的原稿；</w:t>
      </w:r>
    </w:p>
    <w:p>
      <w:pPr>
        <w:pStyle w:val="Style28"/>
        <w:keepNext w:val="0"/>
        <w:keepLines w:val="0"/>
        <w:widowControl w:val="0"/>
        <w:shd w:val="clear" w:color="auto" w:fill="auto"/>
        <w:tabs>
          <w:tab w:pos="531" w:val="left"/>
        </w:tabs>
        <w:bidi w:val="0"/>
        <w:spacing w:before="0" w:after="80" w:line="240" w:lineRule="auto"/>
        <w:ind w:left="0" w:right="0" w:firstLine="0"/>
        <w:jc w:val="left"/>
      </w:pPr>
      <w:bookmarkStart w:id="1881" w:name="bookmark1881"/>
      <w:r>
        <w:rPr>
          <w:color w:val="000000"/>
          <w:spacing w:val="0"/>
          <w:w w:val="100"/>
          <w:position w:val="0"/>
        </w:rPr>
        <w:t>（</w:t>
      </w:r>
      <w:bookmarkEnd w:id="1881"/>
      <w:r>
        <w:rPr>
          <w:color w:val="000000"/>
          <w:spacing w:val="0"/>
          <w:w w:val="100"/>
          <w:position w:val="0"/>
        </w:rPr>
        <w:t>五）</w:t>
        <w:tab/>
        <w:t>其他有关资料。</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777" w:right="1114" w:bottom="177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5" name="Shape 5"/>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6694805</wp:posOffset>
              </wp:positionH>
              <wp:positionV relativeFrom="page">
                <wp:posOffset>9958070</wp:posOffset>
              </wp:positionV>
              <wp:extent cx="155575" cy="79375"/>
              <wp:wrapNone/>
              <wp:docPr id="67" name="Shape 6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527.14999999999998pt;margin-top:784.10000000000002pt;width:12.25pt;height:6.25pt;z-index:-1887440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9620250</wp:posOffset>
              </wp:positionH>
              <wp:positionV relativeFrom="page">
                <wp:posOffset>6821805</wp:posOffset>
              </wp:positionV>
              <wp:extent cx="146050" cy="79375"/>
              <wp:wrapNone/>
              <wp:docPr id="72" name="Shape 7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757.5pt;margin-top:537.14999999999998pt;width:11.5pt;height:6.25pt;z-index:-1887440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6694805</wp:posOffset>
              </wp:positionH>
              <wp:positionV relativeFrom="page">
                <wp:posOffset>9958070</wp:posOffset>
              </wp:positionV>
              <wp:extent cx="155575" cy="79375"/>
              <wp:wrapNone/>
              <wp:docPr id="77" name="Shape 7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527.14999999999998pt;margin-top:784.10000000000002pt;width:12.25pt;height:6.25pt;z-index:-1887440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9620250</wp:posOffset>
              </wp:positionH>
              <wp:positionV relativeFrom="page">
                <wp:posOffset>6821805</wp:posOffset>
              </wp:positionV>
              <wp:extent cx="146050" cy="79375"/>
              <wp:wrapNone/>
              <wp:docPr id="82" name="Shape 8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757.5pt;margin-top:537.14999999999998pt;width:11.5pt;height:6.25pt;z-index:-1887440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6694805</wp:posOffset>
              </wp:positionH>
              <wp:positionV relativeFrom="page">
                <wp:posOffset>9958070</wp:posOffset>
              </wp:positionV>
              <wp:extent cx="155575" cy="79375"/>
              <wp:wrapNone/>
              <wp:docPr id="87" name="Shape 8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527.14999999999998pt;margin-top:784.10000000000002pt;width:12.25pt;height:6.25pt;z-index:-1887440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9620250</wp:posOffset>
              </wp:positionH>
              <wp:positionV relativeFrom="page">
                <wp:posOffset>6821805</wp:posOffset>
              </wp:positionV>
              <wp:extent cx="146050" cy="79375"/>
              <wp:wrapNone/>
              <wp:docPr id="92" name="Shape 9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8" type="#_x0000_t202" style="position:absolute;margin-left:757.5pt;margin-top:537.14999999999998pt;width:11.5pt;height:6.25pt;z-index:-1887440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6694805</wp:posOffset>
              </wp:positionH>
              <wp:positionV relativeFrom="page">
                <wp:posOffset>9958070</wp:posOffset>
              </wp:positionV>
              <wp:extent cx="155575" cy="79375"/>
              <wp:wrapNone/>
              <wp:docPr id="97" name="Shape 9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527.14999999999998pt;margin-top:784.10000000000002pt;width:12.25pt;height:6.25pt;z-index:-1887440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9620250</wp:posOffset>
              </wp:positionH>
              <wp:positionV relativeFrom="page">
                <wp:posOffset>6821805</wp:posOffset>
              </wp:positionV>
              <wp:extent cx="152400" cy="79375"/>
              <wp:wrapNone/>
              <wp:docPr id="102" name="Shape 10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757.5pt;margin-top:537.14999999999998pt;width:12.pt;height:6.25pt;z-index:-1887439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6694805</wp:posOffset>
              </wp:positionH>
              <wp:positionV relativeFrom="page">
                <wp:posOffset>9958070</wp:posOffset>
              </wp:positionV>
              <wp:extent cx="155575" cy="79375"/>
              <wp:wrapNone/>
              <wp:docPr id="107" name="Shape 10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3" type="#_x0000_t202" style="position:absolute;margin-left:527.14999999999998pt;margin-top:784.10000000000002pt;width:12.25pt;height:6.25pt;z-index:-1887439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9620250</wp:posOffset>
              </wp:positionH>
              <wp:positionV relativeFrom="page">
                <wp:posOffset>6821805</wp:posOffset>
              </wp:positionV>
              <wp:extent cx="152400" cy="79375"/>
              <wp:wrapNone/>
              <wp:docPr id="112" name="Shape 11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8" type="#_x0000_t202" style="position:absolute;margin-left:757.5pt;margin-top:537.14999999999998pt;width:12.pt;height:6.25pt;z-index:-1887439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6762115</wp:posOffset>
              </wp:positionH>
              <wp:positionV relativeFrom="page">
                <wp:posOffset>9958070</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2.4500000000000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6694805</wp:posOffset>
              </wp:positionH>
              <wp:positionV relativeFrom="page">
                <wp:posOffset>9958070</wp:posOffset>
              </wp:positionV>
              <wp:extent cx="155575" cy="79375"/>
              <wp:wrapNone/>
              <wp:docPr id="117" name="Shape 11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527.14999999999998pt;margin-top:784.10000000000002pt;width:12.25pt;height:6.25pt;z-index:-1887439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9620250</wp:posOffset>
              </wp:positionH>
              <wp:positionV relativeFrom="page">
                <wp:posOffset>6821805</wp:posOffset>
              </wp:positionV>
              <wp:extent cx="152400" cy="79375"/>
              <wp:wrapNone/>
              <wp:docPr id="122" name="Shape 12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8" type="#_x0000_t202" style="position:absolute;margin-left:757.5pt;margin-top:537.14999999999998pt;width:12.pt;height:6.25pt;z-index:-1887439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6694805</wp:posOffset>
              </wp:positionH>
              <wp:positionV relativeFrom="page">
                <wp:posOffset>9958070</wp:posOffset>
              </wp:positionV>
              <wp:extent cx="155575" cy="79375"/>
              <wp:wrapNone/>
              <wp:docPr id="127" name="Shape 1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3" type="#_x0000_t202" style="position:absolute;margin-left:527.14999999999998pt;margin-top:784.10000000000002pt;width:12.25pt;height:6.25pt;z-index:-1887439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9665970</wp:posOffset>
              </wp:positionH>
              <wp:positionV relativeFrom="page">
                <wp:posOffset>6823710</wp:posOffset>
              </wp:positionV>
              <wp:extent cx="109855" cy="79375"/>
              <wp:wrapNone/>
              <wp:docPr id="15" name="Shape 1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761.10000000000002pt;margin-top:537.29999999999995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6762115</wp:posOffset>
              </wp:positionH>
              <wp:positionV relativeFrom="page">
                <wp:posOffset>9958070</wp:posOffset>
              </wp:positionV>
              <wp:extent cx="103505" cy="79375"/>
              <wp:wrapNone/>
              <wp:docPr id="20" name="Shape 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32.45000000000005pt;margin-top:784.10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9665970</wp:posOffset>
              </wp:positionH>
              <wp:positionV relativeFrom="page">
                <wp:posOffset>6823710</wp:posOffset>
              </wp:positionV>
              <wp:extent cx="109855" cy="79375"/>
              <wp:wrapNone/>
              <wp:docPr id="25" name="Shape 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761.10000000000002pt;margin-top:537.29999999999995pt;width:8.6500000000000004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6762115</wp:posOffset>
              </wp:positionH>
              <wp:positionV relativeFrom="page">
                <wp:posOffset>9958070</wp:posOffset>
              </wp:positionV>
              <wp:extent cx="103505" cy="79375"/>
              <wp:wrapNone/>
              <wp:docPr id="30" name="Shape 3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32.45000000000005pt;margin-top:784.10000000000002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9683750</wp:posOffset>
              </wp:positionH>
              <wp:positionV relativeFrom="page">
                <wp:posOffset>6824345</wp:posOffset>
              </wp:positionV>
              <wp:extent cx="103505" cy="79375"/>
              <wp:wrapNone/>
              <wp:docPr id="52" name="Shape 5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762.5pt;margin-top:537.35000000000002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6694805</wp:posOffset>
              </wp:positionH>
              <wp:positionV relativeFrom="page">
                <wp:posOffset>9958070</wp:posOffset>
              </wp:positionV>
              <wp:extent cx="155575" cy="79375"/>
              <wp:wrapNone/>
              <wp:docPr id="57" name="Shape 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27.14999999999998pt;margin-top:784.10000000000002pt;width:12.25pt;height:6.25pt;z-index:-1887440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9620250</wp:posOffset>
              </wp:positionH>
              <wp:positionV relativeFrom="page">
                <wp:posOffset>6821805</wp:posOffset>
              </wp:positionV>
              <wp:extent cx="146050" cy="79375"/>
              <wp:wrapNone/>
              <wp:docPr id="62" name="Shape 6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757.5pt;margin-top:537.14999999999998pt;width:11.5pt;height:6.25pt;z-index:-1887440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4389120</wp:posOffset>
              </wp:positionH>
              <wp:positionV relativeFrom="page">
                <wp:posOffset>478790</wp:posOffset>
              </wp:positionV>
              <wp:extent cx="2444750" cy="106680"/>
              <wp:wrapNone/>
              <wp:docPr id="2" name="Shape 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60000000000002pt;margin-top:37.700000000000003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4411980</wp:posOffset>
              </wp:positionH>
              <wp:positionV relativeFrom="page">
                <wp:posOffset>561340</wp:posOffset>
              </wp:positionV>
              <wp:extent cx="2444750" cy="106680"/>
              <wp:wrapNone/>
              <wp:docPr id="64" name="Shape 6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0" type="#_x0000_t202" style="position:absolute;margin-left:347.40000000000003pt;margin-top:44.200000000000003pt;width:192.5pt;height:8.4000000000000004pt;z-index:-1887440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7331075</wp:posOffset>
              </wp:positionH>
              <wp:positionV relativeFrom="page">
                <wp:posOffset>558165</wp:posOffset>
              </wp:positionV>
              <wp:extent cx="2444750" cy="106680"/>
              <wp:wrapNone/>
              <wp:docPr id="69" name="Shape 6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5" type="#_x0000_t202" style="position:absolute;margin-left:577.25pt;margin-top:43.950000000000003pt;width:192.5pt;height:8.4000000000000004pt;z-index:-1887440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71" name="Shape 7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4411980</wp:posOffset>
              </wp:positionH>
              <wp:positionV relativeFrom="page">
                <wp:posOffset>561340</wp:posOffset>
              </wp:positionV>
              <wp:extent cx="2444750" cy="106680"/>
              <wp:wrapNone/>
              <wp:docPr id="74" name="Shape 7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0" type="#_x0000_t202" style="position:absolute;margin-left:347.40000000000003pt;margin-top:44.200000000000003pt;width:192.5pt;height:8.4000000000000004pt;z-index:-1887440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63310" cy="0"/>
              <wp:wrapNone/>
              <wp:docPr id="76" name="Shape 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7331075</wp:posOffset>
              </wp:positionH>
              <wp:positionV relativeFrom="page">
                <wp:posOffset>558165</wp:posOffset>
              </wp:positionV>
              <wp:extent cx="2444750" cy="106680"/>
              <wp:wrapNone/>
              <wp:docPr id="79" name="Shape 7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5" type="#_x0000_t202" style="position:absolute;margin-left:577.25pt;margin-top:43.950000000000003pt;width:192.5pt;height:8.4000000000000004pt;z-index:-1887440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81" name="Shape 8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4411980</wp:posOffset>
              </wp:positionH>
              <wp:positionV relativeFrom="page">
                <wp:posOffset>561340</wp:posOffset>
              </wp:positionV>
              <wp:extent cx="2444750" cy="106680"/>
              <wp:wrapNone/>
              <wp:docPr id="84" name="Shape 8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0" type="#_x0000_t202" style="position:absolute;margin-left:347.40000000000003pt;margin-top:44.200000000000003pt;width:192.5pt;height:8.4000000000000004pt;z-index:-1887440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63310" cy="0"/>
              <wp:wrapNone/>
              <wp:docPr id="86" name="Shape 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7331075</wp:posOffset>
              </wp:positionH>
              <wp:positionV relativeFrom="page">
                <wp:posOffset>558165</wp:posOffset>
              </wp:positionV>
              <wp:extent cx="2444750" cy="106680"/>
              <wp:wrapNone/>
              <wp:docPr id="89" name="Shape 8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5" type="#_x0000_t202" style="position:absolute;margin-left:577.25pt;margin-top:43.950000000000003pt;width:192.5pt;height:8.4000000000000004pt;z-index:-1887440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91" name="Shape 9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4411980</wp:posOffset>
              </wp:positionH>
              <wp:positionV relativeFrom="page">
                <wp:posOffset>561340</wp:posOffset>
              </wp:positionV>
              <wp:extent cx="2444750" cy="106680"/>
              <wp:wrapNone/>
              <wp:docPr id="94" name="Shape 9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0" type="#_x0000_t202" style="position:absolute;margin-left:347.40000000000003pt;margin-top:44.200000000000003pt;width:192.5pt;height:8.4000000000000004pt;z-index:-1887440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63310" cy="0"/>
              <wp:wrapNone/>
              <wp:docPr id="96" name="Shape 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7331075</wp:posOffset>
              </wp:positionH>
              <wp:positionV relativeFrom="page">
                <wp:posOffset>558165</wp:posOffset>
              </wp:positionV>
              <wp:extent cx="2444750" cy="106680"/>
              <wp:wrapNone/>
              <wp:docPr id="99" name="Shape 9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5" type="#_x0000_t202" style="position:absolute;margin-left:577.25pt;margin-top:43.950000000000003pt;width:192.5pt;height:8.4000000000000004pt;z-index:-1887439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01" name="Shape 10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4411980</wp:posOffset>
              </wp:positionH>
              <wp:positionV relativeFrom="page">
                <wp:posOffset>561340</wp:posOffset>
              </wp:positionV>
              <wp:extent cx="2444750" cy="106680"/>
              <wp:wrapNone/>
              <wp:docPr id="104" name="Shape 10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0" type="#_x0000_t202" style="position:absolute;margin-left:347.40000000000003pt;margin-top:44.200000000000003pt;width:192.5pt;height:8.4000000000000004pt;z-index:-1887439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63310" cy="0"/>
              <wp:wrapNone/>
              <wp:docPr id="106" name="Shape 1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7331075</wp:posOffset>
              </wp:positionH>
              <wp:positionV relativeFrom="page">
                <wp:posOffset>558165</wp:posOffset>
              </wp:positionV>
              <wp:extent cx="2444750" cy="106680"/>
              <wp:wrapNone/>
              <wp:docPr id="109" name="Shape 10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5" type="#_x0000_t202" style="position:absolute;margin-left:577.25pt;margin-top:43.950000000000003pt;width:192.5pt;height:8.4000000000000004pt;z-index:-1887439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11" name="Shape 11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4420870</wp:posOffset>
              </wp:positionH>
              <wp:positionV relativeFrom="page">
                <wp:posOffset>561340</wp:posOffset>
              </wp:positionV>
              <wp:extent cx="2444750" cy="106680"/>
              <wp:wrapNone/>
              <wp:docPr id="7" name="Shape 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8.10000000000002pt;margin-top:44.200000000000003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25pt;margin-top:55.700000000000003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4411980</wp:posOffset>
              </wp:positionH>
              <wp:positionV relativeFrom="page">
                <wp:posOffset>561340</wp:posOffset>
              </wp:positionV>
              <wp:extent cx="2444750" cy="106680"/>
              <wp:wrapNone/>
              <wp:docPr id="114" name="Shape 11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0" type="#_x0000_t202" style="position:absolute;margin-left:347.40000000000003pt;margin-top:44.200000000000003pt;width:192.5pt;height:8.4000000000000004pt;z-index:-1887439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63310" cy="0"/>
              <wp:wrapNone/>
              <wp:docPr id="116" name="Shape 1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7331075</wp:posOffset>
              </wp:positionH>
              <wp:positionV relativeFrom="page">
                <wp:posOffset>558165</wp:posOffset>
              </wp:positionV>
              <wp:extent cx="2444750" cy="106680"/>
              <wp:wrapNone/>
              <wp:docPr id="119" name="Shape 11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5" type="#_x0000_t202" style="position:absolute;margin-left:577.25pt;margin-top:43.950000000000003pt;width:192.5pt;height:8.4000000000000004pt;z-index:-1887439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21" name="Shape 12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4411980</wp:posOffset>
              </wp:positionH>
              <wp:positionV relativeFrom="page">
                <wp:posOffset>561340</wp:posOffset>
              </wp:positionV>
              <wp:extent cx="2444750" cy="106680"/>
              <wp:wrapNone/>
              <wp:docPr id="124" name="Shape 12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0" type="#_x0000_t202" style="position:absolute;margin-left:347.40000000000003pt;margin-top:44.200000000000003pt;width:192.5pt;height:8.4000000000000004pt;z-index:-1887439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63310" cy="0"/>
              <wp:wrapNone/>
              <wp:docPr id="126" name="Shape 1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7331075</wp:posOffset>
              </wp:positionH>
              <wp:positionV relativeFrom="page">
                <wp:posOffset>556895</wp:posOffset>
              </wp:positionV>
              <wp:extent cx="2444750" cy="106680"/>
              <wp:wrapNone/>
              <wp:docPr id="12" name="Shape 1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577.25pt;margin-top:43.850000000000001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4" name="Shape 1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4420870</wp:posOffset>
              </wp:positionH>
              <wp:positionV relativeFrom="page">
                <wp:posOffset>561340</wp:posOffset>
              </wp:positionV>
              <wp:extent cx="2444750" cy="106680"/>
              <wp:wrapNone/>
              <wp:docPr id="17" name="Shape 1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48.10000000000002pt;margin-top:44.200000000000003pt;width:192.5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707390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2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7331075</wp:posOffset>
              </wp:positionH>
              <wp:positionV relativeFrom="page">
                <wp:posOffset>556895</wp:posOffset>
              </wp:positionV>
              <wp:extent cx="2444750" cy="106680"/>
              <wp:wrapNone/>
              <wp:docPr id="22" name="Shape 2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8" type="#_x0000_t202" style="position:absolute;margin-left:577.25pt;margin-top:43.850000000000001pt;width:192.5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24" name="Shape 2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4420870</wp:posOffset>
              </wp:positionH>
              <wp:positionV relativeFrom="page">
                <wp:posOffset>561340</wp:posOffset>
              </wp:positionV>
              <wp:extent cx="2444750" cy="106680"/>
              <wp:wrapNone/>
              <wp:docPr id="27" name="Shape 2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3" type="#_x0000_t202" style="position:absolute;margin-left:348.10000000000002pt;margin-top:44.200000000000003pt;width:192.5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北京合纵科技股份有限公司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707390</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25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7346315</wp:posOffset>
              </wp:positionH>
              <wp:positionV relativeFrom="page">
                <wp:posOffset>557530</wp:posOffset>
              </wp:positionV>
              <wp:extent cx="2444750" cy="106680"/>
              <wp:wrapNone/>
              <wp:docPr id="49" name="Shape 4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5" type="#_x0000_t202" style="position:absolute;margin-left:578.45000000000005pt;margin-top:43.899999999999999pt;width:192.5pt;height:8.4000000000000004pt;z-index:-1887440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908685</wp:posOffset>
              </wp:positionH>
              <wp:positionV relativeFrom="page">
                <wp:posOffset>703580</wp:posOffset>
              </wp:positionV>
              <wp:extent cx="8906510" cy="0"/>
              <wp:wrapNone/>
              <wp:docPr id="51" name="Shape 5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1.549999999999997pt;margin-top:55.399999999999999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4411980</wp:posOffset>
              </wp:positionH>
              <wp:positionV relativeFrom="page">
                <wp:posOffset>561340</wp:posOffset>
              </wp:positionV>
              <wp:extent cx="2444750" cy="106680"/>
              <wp:wrapNone/>
              <wp:docPr id="54" name="Shape 5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0" type="#_x0000_t202" style="position:absolute;margin-left:347.40000000000003pt;margin-top:44.200000000000003pt;width:192.5pt;height:8.4000000000000004pt;z-index:-1887440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7331075</wp:posOffset>
              </wp:positionH>
              <wp:positionV relativeFrom="page">
                <wp:posOffset>558165</wp:posOffset>
              </wp:positionV>
              <wp:extent cx="2444750" cy="106680"/>
              <wp:wrapNone/>
              <wp:docPr id="59" name="Shape 5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5" type="#_x0000_t202" style="position:absolute;margin-left:577.25pt;margin-top:43.950000000000003pt;width:192.5pt;height:8.4000000000000004pt;z-index:-1887440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61" name="Shape 6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15"/>
        <w:szCs w:val="15"/>
        <w:u w:val="none"/>
        <w:shd w:val="clear" w:color="auto" w:fill="auto"/>
      </w:rPr>
    </w:lvl>
  </w:abstractNum>
  <w:abstractNum w:abstractNumId="3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3)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正文文本 (4)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5)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43">
    <w:name w:val="标题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56">
    <w:name w:val="正文文本 (8)_"/>
    <w:basedOn w:val="DefaultParagraphFont"/>
    <w:link w:val="Style55"/>
    <w:rPr>
      <w:rFonts w:ascii="SimSun" w:eastAsia="SimSun" w:hAnsi="SimSun" w:cs="SimSun"/>
      <w:b w:val="0"/>
      <w:bCs w:val="0"/>
      <w:i w:val="0"/>
      <w:iCs w:val="0"/>
      <w:smallCaps w:val="0"/>
      <w:strike w:val="0"/>
      <w:sz w:val="20"/>
      <w:szCs w:val="20"/>
      <w:u w:val="none"/>
      <w:shd w:val="clear" w:color="auto" w:fill="auto"/>
    </w:rPr>
  </w:style>
  <w:style w:type="character" w:customStyle="1" w:styleId="CharStyle60">
    <w:name w:val="页眉或页脚_"/>
    <w:basedOn w:val="DefaultParagraphFont"/>
    <w:link w:val="Style59"/>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3)"/>
    <w:basedOn w:val="Normal"/>
    <w:link w:val="CharStyle8"/>
    <w:pPr>
      <w:widowControl w:val="0"/>
      <w:shd w:val="clear" w:color="auto" w:fill="auto"/>
      <w:spacing w:before="380"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9">
    <w:name w:val="正文文本 (4)"/>
    <w:basedOn w:val="Normal"/>
    <w:link w:val="CharStyle10"/>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5)"/>
    <w:basedOn w:val="Normal"/>
    <w:link w:val="CharStyle13"/>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标题 #1"/>
    <w:basedOn w:val="Normal"/>
    <w:link w:val="CharStyle16"/>
    <w:pPr>
      <w:widowControl w:val="0"/>
      <w:shd w:val="clear" w:color="auto" w:fill="auto"/>
      <w:spacing w:before="5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24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3">
    <w:name w:val="其他"/>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2"/>
    <w:basedOn w:val="Normal"/>
    <w:link w:val="CharStyle27"/>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8">
    <w:name w:val="正文文本"/>
    <w:basedOn w:val="Normal"/>
    <w:link w:val="CharStyle29"/>
    <w:pPr>
      <w:widowControl w:val="0"/>
      <w:shd w:val="clear" w:color="auto" w:fill="auto"/>
      <w:spacing w:after="40"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2">
    <w:name w:val="标题 #4"/>
    <w:basedOn w:val="Normal"/>
    <w:link w:val="CharStyle4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5">
    <w:name w:val="正文文本 (8)"/>
    <w:basedOn w:val="Normal"/>
    <w:link w:val="CharStyle56"/>
    <w:pPr>
      <w:widowControl w:val="0"/>
      <w:shd w:val="clear" w:color="auto" w:fill="auto"/>
      <w:spacing w:after="100"/>
      <w:ind w:left="840"/>
    </w:pPr>
    <w:rPr>
      <w:rFonts w:ascii="SimSun" w:eastAsia="SimSun" w:hAnsi="SimSun" w:cs="SimSun"/>
      <w:b w:val="0"/>
      <w:bCs w:val="0"/>
      <w:i w:val="0"/>
      <w:iCs w:val="0"/>
      <w:smallCaps w:val="0"/>
      <w:strike w:val="0"/>
      <w:sz w:val="20"/>
      <w:szCs w:val="20"/>
      <w:u w:val="none"/>
      <w:shd w:val="clear" w:color="auto" w:fill="auto"/>
    </w:rPr>
  </w:style>
  <w:style w:type="paragraph" w:customStyle="1" w:styleId="Style59">
    <w:name w:val="页眉或页脚"/>
    <w:basedOn w:val="Normal"/>
    <w:link w:val="CharStyle6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s>
</file>

<file path=docProps/core.xml><?xml version="1.0" encoding="utf-8"?>
<cp:coreProperties xmlns:cp="http://schemas.openxmlformats.org/package/2006/metadata/core-properties" xmlns:dc="http://purl.org/dc/elements/1.1/">
  <dc:title>北京合纵科技股份有限公司2016年年度报告全文</dc:title>
  <dc:subject/>
  <dc:creator>北京合纵科技股份有限公司</dc:creator>
  <cp:keywords/>
</cp:coreProperties>
</file>