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杭州高新橡塑材料股份有限公司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871" w:right="968" w:bottom="2871" w:left="1107"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3"/>
        <w:keepNext w:val="0"/>
        <w:keepLines w:val="0"/>
        <w:widowControl w:val="0"/>
        <w:shd w:val="clear" w:color="auto" w:fill="auto"/>
        <w:bidi w:val="0"/>
        <w:spacing w:before="0" w:line="614" w:lineRule="exact"/>
        <w:ind w:left="0" w:right="0"/>
        <w:jc w:val="both"/>
      </w:pPr>
      <w:r>
        <w:rPr>
          <w:color w:val="000000"/>
          <w:spacing w:val="0"/>
          <w:w w:val="100"/>
          <w:position w:val="0"/>
        </w:rPr>
        <w:t>公司负责人蒋鹏、主管会计工作负责人蒋鹏及会计机构负责人（会计主管人 员）屈舟萍声明：保证本年度报告中财务报告的真实、准确、完整。</w:t>
      </w:r>
    </w:p>
    <w:p>
      <w:pPr>
        <w:pStyle w:val="Style13"/>
        <w:keepNext w:val="0"/>
        <w:keepLines w:val="0"/>
        <w:widowControl w:val="0"/>
        <w:shd w:val="clear" w:color="auto" w:fill="auto"/>
        <w:bidi w:val="0"/>
        <w:spacing w:before="0" w:line="625" w:lineRule="exact"/>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tabs>
          <w:tab w:pos="1001" w:val="left"/>
        </w:tabs>
        <w:bidi w:val="0"/>
        <w:spacing w:before="0" w:line="625" w:lineRule="exact"/>
        <w:ind w:left="0" w:right="0"/>
        <w:jc w:val="both"/>
      </w:pPr>
      <w:bookmarkStart w:id="4" w:name="bookmark4"/>
      <w:r>
        <w:rPr>
          <w:color w:val="000000"/>
          <w:spacing w:val="0"/>
          <w:w w:val="100"/>
          <w:position w:val="0"/>
        </w:rPr>
        <w:t>1</w:t>
      </w:r>
      <w:bookmarkEnd w:id="4"/>
      <w:r>
        <w:rPr>
          <w:color w:val="000000"/>
          <w:spacing w:val="0"/>
          <w:w w:val="100"/>
          <w:position w:val="0"/>
        </w:rPr>
        <w:t>、</w:t>
        <w:tab/>
        <w:t>原材料价格波动风险</w:t>
      </w:r>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公司产品主要原材料来自于石油衍生化工产品等，其采购价格受石油价格 及塑料期货价格影响较大。近年来，国际石油市场及塑料期货市场价格波动较 大，对公司原材料采购计划的制定和实施造成了不利影响，为控制成本以及降 低经营风险，公司制定了一系列措施，虽然公司制定了各种措施以平缓原材料 价格波动，但经营水平仍可能会受到不利影响。</w:t>
      </w:r>
    </w:p>
    <w:p>
      <w:pPr>
        <w:pStyle w:val="Style13"/>
        <w:keepNext w:val="0"/>
        <w:keepLines w:val="0"/>
        <w:widowControl w:val="0"/>
        <w:shd w:val="clear" w:color="auto" w:fill="auto"/>
        <w:tabs>
          <w:tab w:pos="1020" w:val="left"/>
        </w:tabs>
        <w:bidi w:val="0"/>
        <w:spacing w:before="0" w:line="625" w:lineRule="exact"/>
        <w:ind w:left="0" w:right="0"/>
        <w:jc w:val="both"/>
      </w:pPr>
      <w:bookmarkStart w:id="5" w:name="bookmark5"/>
      <w:r>
        <w:rPr>
          <w:color w:val="000000"/>
          <w:spacing w:val="0"/>
          <w:w w:val="100"/>
          <w:position w:val="0"/>
        </w:rPr>
        <w:t>2</w:t>
      </w:r>
      <w:bookmarkEnd w:id="5"/>
      <w:r>
        <w:rPr>
          <w:color w:val="000000"/>
          <w:spacing w:val="0"/>
          <w:w w:val="100"/>
          <w:position w:val="0"/>
        </w:rPr>
        <w:t>、</w:t>
        <w:tab/>
        <w:t>市场竞争风险</w:t>
      </w:r>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公司主营业务为线缆用高分子材料的研发、生产和销售，产品广泛运用于 电力、轨道交通、通信、电气装备、建筑、新能源等领域。公司始终以市场为 导向，坚持自主研发为主的技术创新道路，通过持续不断的研发创新与产品升 级，已成为国内少数生产规模化、产品系列化、配方和生产工艺先进的线缆材 料生产企业。如果公司不能持续提高技术和研发水平，保持生产管理、产品质 量、营销与服务的先进性，公司将会面临不利的市场竞争局面，经营业绩和财</w:t>
      </w:r>
    </w:p>
    <w:p>
      <w:pPr>
        <w:pStyle w:val="Style13"/>
        <w:keepNext w:val="0"/>
        <w:keepLines w:val="0"/>
        <w:widowControl w:val="0"/>
        <w:shd w:val="clear" w:color="auto" w:fill="auto"/>
        <w:bidi w:val="0"/>
        <w:spacing w:before="0" w:line="626" w:lineRule="exact"/>
        <w:ind w:left="0" w:right="0" w:firstLine="0"/>
        <w:jc w:val="left"/>
      </w:pPr>
      <w:r>
        <w:rPr>
          <w:color w:val="000000"/>
          <w:spacing w:val="0"/>
          <w:w w:val="100"/>
          <w:position w:val="0"/>
        </w:rPr>
        <w:t>务状况将受到一定影响。</w:t>
      </w:r>
    </w:p>
    <w:p>
      <w:pPr>
        <w:pStyle w:val="Style13"/>
        <w:keepNext w:val="0"/>
        <w:keepLines w:val="0"/>
        <w:widowControl w:val="0"/>
        <w:shd w:val="clear" w:color="auto" w:fill="auto"/>
        <w:tabs>
          <w:tab w:pos="1020" w:val="left"/>
        </w:tabs>
        <w:bidi w:val="0"/>
        <w:spacing w:before="0" w:line="626" w:lineRule="exact"/>
        <w:ind w:left="0" w:right="0"/>
        <w:jc w:val="both"/>
      </w:pPr>
      <w:bookmarkStart w:id="6" w:name="bookmark6"/>
      <w:r>
        <w:rPr>
          <w:color w:val="000000"/>
          <w:spacing w:val="0"/>
          <w:w w:val="100"/>
          <w:position w:val="0"/>
        </w:rPr>
        <w:t>3</w:t>
      </w:r>
      <w:bookmarkEnd w:id="6"/>
      <w:r>
        <w:rPr>
          <w:color w:val="000000"/>
          <w:spacing w:val="0"/>
          <w:w w:val="100"/>
          <w:position w:val="0"/>
        </w:rPr>
        <w:t>、</w:t>
        <w:tab/>
        <w:t>固定资产折旧的影响</w:t>
      </w:r>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公司募投项目竣工验收后，固定资产折旧额将大幅增加，新增折旧额将影 响公司经营业绩。若募投项目投产后的效益不及预期，公司将面临因固定资产 折旧增加而导致利润下滑的风险。</w:t>
      </w:r>
    </w:p>
    <w:p>
      <w:pPr>
        <w:pStyle w:val="Style13"/>
        <w:keepNext w:val="0"/>
        <w:keepLines w:val="0"/>
        <w:widowControl w:val="0"/>
        <w:shd w:val="clear" w:color="auto" w:fill="auto"/>
        <w:tabs>
          <w:tab w:pos="1020" w:val="left"/>
        </w:tabs>
        <w:bidi w:val="0"/>
        <w:spacing w:before="0" w:line="626" w:lineRule="exact"/>
        <w:ind w:left="0" w:right="0"/>
        <w:jc w:val="both"/>
      </w:pPr>
      <w:bookmarkStart w:id="7" w:name="bookmark7"/>
      <w:r>
        <w:rPr>
          <w:color w:val="000000"/>
          <w:spacing w:val="0"/>
          <w:w w:val="100"/>
          <w:position w:val="0"/>
        </w:rPr>
        <w:t>4</w:t>
      </w:r>
      <w:bookmarkEnd w:id="7"/>
      <w:r>
        <w:rPr>
          <w:color w:val="000000"/>
          <w:spacing w:val="0"/>
          <w:w w:val="100"/>
          <w:position w:val="0"/>
        </w:rPr>
        <w:t>、</w:t>
        <w:tab/>
        <w:t>应收账款回收风险</w:t>
      </w:r>
    </w:p>
    <w:p>
      <w:pPr>
        <w:pStyle w:val="Style13"/>
        <w:keepNext w:val="0"/>
        <w:keepLines w:val="0"/>
        <w:widowControl w:val="0"/>
        <w:shd w:val="clear" w:color="auto" w:fill="auto"/>
        <w:bidi w:val="0"/>
        <w:spacing w:before="0" w:line="629" w:lineRule="exact"/>
        <w:ind w:left="0" w:right="0"/>
        <w:jc w:val="both"/>
      </w:pPr>
      <w:r>
        <w:rPr>
          <w:color w:val="000000"/>
          <w:spacing w:val="0"/>
          <w:w w:val="100"/>
          <w:position w:val="0"/>
        </w:rPr>
        <w:t>随着公司业务的不断扩张，公司的应收账款将不断增长，虽然公司应收账 款客户主要集中在国有大型企业、上市公司、外资企业等行业内优质企业，但 仍然存在因客户信誉恶化、资金链断裂而出现坏账的风险。</w:t>
      </w:r>
    </w:p>
    <w:p>
      <w:pPr>
        <w:pStyle w:val="Style13"/>
        <w:keepNext w:val="0"/>
        <w:keepLines w:val="0"/>
        <w:widowControl w:val="0"/>
        <w:shd w:val="clear" w:color="auto" w:fill="auto"/>
        <w:tabs>
          <w:tab w:pos="1020" w:val="left"/>
        </w:tabs>
        <w:bidi w:val="0"/>
        <w:spacing w:before="0" w:line="626" w:lineRule="exact"/>
        <w:ind w:left="0" w:right="0"/>
        <w:jc w:val="both"/>
      </w:pPr>
      <w:bookmarkStart w:id="8" w:name="bookmark8"/>
      <w:r>
        <w:rPr>
          <w:color w:val="000000"/>
          <w:spacing w:val="0"/>
          <w:w w:val="100"/>
          <w:position w:val="0"/>
        </w:rPr>
        <w:t>5</w:t>
      </w:r>
      <w:bookmarkEnd w:id="8"/>
      <w:r>
        <w:rPr>
          <w:color w:val="000000"/>
          <w:spacing w:val="0"/>
          <w:w w:val="100"/>
          <w:position w:val="0"/>
        </w:rPr>
        <w:t>、</w:t>
        <w:tab/>
        <w:t>新产品市场拓展风险</w:t>
      </w:r>
    </w:p>
    <w:p>
      <w:pPr>
        <w:pStyle w:val="Style13"/>
        <w:keepNext w:val="0"/>
        <w:keepLines w:val="0"/>
        <w:widowControl w:val="0"/>
        <w:shd w:val="clear" w:color="auto" w:fill="auto"/>
        <w:bidi w:val="0"/>
        <w:spacing w:before="0" w:line="624" w:lineRule="exact"/>
        <w:ind w:left="0" w:right="0"/>
        <w:jc w:val="both"/>
      </w:pPr>
      <w:r>
        <w:rPr>
          <w:color w:val="000000"/>
          <w:spacing w:val="0"/>
          <w:w w:val="100"/>
          <w:position w:val="0"/>
        </w:rPr>
        <w:t>公司的产品为具备特殊性能指标要求的高分子线缆材料，公司以技术创新 为成长抓手，持续投入大量的研发费用，来满足新老客户对产品性能和特性方 面提出的新要求，从新产品研发完成、得到市场认可到最终实现收益，需要经 过客户较为严格的质量检测和相关产品线的调配，因此对于公司新产品的研发、 投放市场、最终实现收益存在一定的市场拓展风险。</w:t>
      </w:r>
    </w:p>
    <w:p>
      <w:pPr>
        <w:pStyle w:val="Style13"/>
        <w:keepNext w:val="0"/>
        <w:keepLines w:val="0"/>
        <w:widowControl w:val="0"/>
        <w:shd w:val="clear" w:color="auto" w:fill="auto"/>
        <w:tabs>
          <w:tab w:pos="1020" w:val="left"/>
        </w:tabs>
        <w:bidi w:val="0"/>
        <w:spacing w:before="0" w:line="626" w:lineRule="exact"/>
        <w:ind w:left="0" w:right="0"/>
        <w:jc w:val="both"/>
      </w:pPr>
      <w:bookmarkStart w:id="9" w:name="bookmark9"/>
      <w:r>
        <w:rPr>
          <w:color w:val="000000"/>
          <w:spacing w:val="0"/>
          <w:w w:val="100"/>
          <w:position w:val="0"/>
        </w:rPr>
        <w:t>6</w:t>
      </w:r>
      <w:bookmarkEnd w:id="9"/>
      <w:r>
        <w:rPr>
          <w:color w:val="000000"/>
          <w:spacing w:val="0"/>
          <w:w w:val="100"/>
          <w:position w:val="0"/>
        </w:rPr>
        <w:t>、</w:t>
        <w:tab/>
        <w:t>不能及时收回股权转让款和分红款的风险</w:t>
      </w:r>
    </w:p>
    <w:p>
      <w:pPr>
        <w:pStyle w:val="Style13"/>
        <w:keepNext w:val="0"/>
        <w:keepLines w:val="0"/>
        <w:widowControl w:val="0"/>
        <w:shd w:val="clear" w:color="auto" w:fill="auto"/>
        <w:bidi w:val="0"/>
        <w:spacing w:before="0" w:line="628" w:lineRule="exact"/>
        <w:ind w:left="0" w:right="0"/>
        <w:jc w:val="both"/>
      </w:pPr>
      <w:r>
        <w:rPr>
          <w:color w:val="000000"/>
          <w:spacing w:val="0"/>
          <w:w w:val="100"/>
          <w:position w:val="0"/>
        </w:rPr>
        <w:t>2018年，经公司股东会审议，公司将持有的奥能电源100%股权转让给陈 虹、任晓忠和孙云友，该交易的款项为分期支付。根据公司与交易对方的约定, 奥能电源应于2019年12月31日前向公司支付2300万元的分红款。截止本报 告披露日，公司尚未收到利润分红款7600万元和分红款2300万元，公司基于 谨慎性原则，已计提了相应的减值失。</w:t>
      </w:r>
    </w:p>
    <w:p>
      <w:pPr>
        <w:pStyle w:val="Style13"/>
        <w:keepNext w:val="0"/>
        <w:keepLines w:val="0"/>
        <w:widowControl w:val="0"/>
        <w:shd w:val="clear" w:color="auto" w:fill="auto"/>
        <w:bidi w:val="0"/>
        <w:spacing w:before="0" w:after="100" w:line="628" w:lineRule="exact"/>
        <w:ind w:left="0" w:right="0"/>
        <w:jc w:val="left"/>
      </w:pPr>
      <w:bookmarkStart w:id="10" w:name="bookmark10"/>
      <w:r>
        <w:rPr>
          <w:color w:val="000000"/>
          <w:spacing w:val="0"/>
          <w:w w:val="100"/>
          <w:position w:val="0"/>
        </w:rPr>
        <w:t>7</w:t>
      </w:r>
      <w:bookmarkEnd w:id="10"/>
      <w:r>
        <w:rPr>
          <w:color w:val="000000"/>
          <w:spacing w:val="0"/>
          <w:w w:val="100"/>
          <w:position w:val="0"/>
        </w:rPr>
        <w:t>、违规借款和违规担保的风险</w:t>
      </w:r>
    </w:p>
    <w:p>
      <w:pPr>
        <w:pStyle w:val="Style13"/>
        <w:keepNext w:val="0"/>
        <w:keepLines w:val="0"/>
        <w:widowControl w:val="0"/>
        <w:shd w:val="clear" w:color="auto" w:fill="auto"/>
        <w:bidi w:val="0"/>
        <w:spacing w:before="0" w:after="800" w:line="628" w:lineRule="exact"/>
        <w:ind w:left="0" w:right="0"/>
        <w:jc w:val="left"/>
      </w:pPr>
      <w:r>
        <w:rPr>
          <w:color w:val="000000"/>
          <w:spacing w:val="0"/>
          <w:w w:val="100"/>
          <w:position w:val="0"/>
        </w:rPr>
        <w:t>公司原实际控制人高长虹先生私自借出公司公章，在未告知公司的情况下, 以公司名义对外借款和对外担保，相关债权人已起诉公司，部分案件已结案， 公司将承担大额的还款债务，对公司的生产经营造成了严重的影响，公司已委 托律师积极应诉处理，尽早解除上市公司的违规担保。公司已基于谨慎性原则, 对涉诉的违规借款和违规担保事项计提了相应的预计负债。</w:t>
      </w:r>
    </w:p>
    <w:p>
      <w:pPr>
        <w:pStyle w:val="Style13"/>
        <w:keepNext w:val="0"/>
        <w:keepLines w:val="0"/>
        <w:widowControl w:val="0"/>
        <w:shd w:val="clear" w:color="auto" w:fill="auto"/>
        <w:bidi w:val="0"/>
        <w:spacing w:before="0" w:after="440" w:line="628" w:lineRule="exact"/>
        <w:ind w:left="0" w:right="0"/>
        <w:jc w:val="left"/>
        <w:sectPr>
          <w:headerReference w:type="default" r:id="rId7"/>
          <w:footerReference w:type="default" r:id="rId8"/>
          <w:footnotePr>
            <w:pos w:val="pageBottom"/>
            <w:numFmt w:val="decimal"/>
            <w:numRestart w:val="continuous"/>
          </w:footnotePr>
          <w:pgSz w:w="11900" w:h="16840"/>
          <w:pgMar w:top="1282" w:right="968" w:bottom="162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00" w:after="152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leader="dot" w:pos="9623"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13"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56"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100"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17</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272"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439"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495"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499"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503"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562"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646"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650"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pPr>
      <w:hyperlink w:anchor="bookmark2272"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186</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公司、本公司及杭州高新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璟娱投资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厦门璟娱投资合伙企业（有限合伙）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快游科技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厦门市快游网络科技有限公司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厦门万高新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厦门万高新科技有限公司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奥能电源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杭州奥能电源设备有限公司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评估机构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坤元资产评估有限公司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万人中盈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万人中盈（厦门）股权投资合伙企业（有限合伙）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双帆投资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中国双帆投资控股集团（香港）有限公司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太阳高新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福建南平太阳高新材料有限公司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杭州睿新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杭州睿新电缆材料合伙企业（普通合伙）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1"/>
        <w:keepNext/>
        <w:keepLines/>
        <w:widowControl w:val="0"/>
        <w:shd w:val="clear" w:color="auto" w:fill="auto"/>
        <w:bidi w:val="0"/>
        <w:spacing w:before="0" w:line="240" w:lineRule="auto"/>
        <w:ind w:left="0" w:right="0" w:firstLine="0"/>
        <w:jc w:val="center"/>
      </w:pPr>
      <w:bookmarkStart w:id="11" w:name="bookmark11"/>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bookmarkEnd w:id="11"/>
    </w:p>
    <w:p>
      <w:pPr>
        <w:pStyle w:val="Style19"/>
        <w:keepNext/>
        <w:keepLines/>
        <w:widowControl w:val="0"/>
        <w:shd w:val="clear" w:color="auto" w:fill="auto"/>
        <w:bidi w:val="0"/>
        <w:spacing w:before="0" w:line="240" w:lineRule="auto"/>
        <w:ind w:left="0" w:right="0" w:firstLine="240"/>
        <w:jc w:val="left"/>
      </w:pPr>
      <w:bookmarkStart w:id="15" w:name="bookmark15"/>
      <w:bookmarkStart w:id="16" w:name="bookmark16"/>
      <w:bookmarkStart w:id="17" w:name="bookmark17"/>
      <w:r>
        <w:rPr>
          <w:color w:val="000000"/>
          <w:spacing w:val="0"/>
          <w:w w:val="100"/>
          <w:position w:val="0"/>
          <w:sz w:val="24"/>
          <w:szCs w:val="24"/>
        </w:rPr>
        <w:t>、公司信息</w:t>
      </w:r>
      <w:bookmarkEnd w:id="15"/>
      <w:bookmarkEnd w:id="16"/>
      <w:bookmarkEnd w:id="17"/>
    </w:p>
    <w:tbl>
      <w:tblPr>
        <w:tblOverlap w:val="never"/>
        <w:jc w:val="center"/>
        <w:tblLayout w:type="fixed"/>
      </w:tblPr>
      <w:tblGrid>
        <w:gridCol w:w="2290"/>
        <w:gridCol w:w="2952"/>
        <w:gridCol w:w="2155"/>
        <w:gridCol w:w="218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Hangzhou Gaoxin Rubber </w:t>
            </w:r>
            <w:r>
              <w:rPr>
                <w:rFonts w:ascii="Times New Roman" w:eastAsia="Times New Roman" w:hAnsi="Times New Roman" w:cs="Times New Roman"/>
                <w:i/>
                <w:iCs/>
                <w:color w:val="000000"/>
                <w:spacing w:val="0"/>
                <w:w w:val="100"/>
                <w:position w:val="0"/>
              </w:rPr>
              <w:t>&amp;</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Plastic Materials Co., Ltd.</w:t>
            </w:r>
          </w:p>
        </w:tc>
        <w:tc>
          <w:tcPr>
            <w:tcBorders>
              <w:top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Hangzhou Gaoxin</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杭州市余杭区径山镇后村桥路</w:t>
            </w:r>
            <w:r>
              <w:rPr>
                <w:rFonts w:ascii="Times New Roman" w:eastAsia="Times New Roman" w:hAnsi="Times New Roman" w:cs="Times New Roman"/>
                <w:color w:val="000000"/>
                <w:spacing w:val="0"/>
                <w:w w:val="100"/>
                <w:position w:val="0"/>
              </w:rPr>
              <w:t>3</w:t>
            </w:r>
            <w:r>
              <w:rPr>
                <w:color w:val="000000"/>
                <w:spacing w:val="0"/>
                <w:w w:val="100"/>
                <w:position w:val="0"/>
              </w:rPr>
              <w:t>号</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311116</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杭州市余杭区径山镇后村桥路</w:t>
            </w:r>
            <w:r>
              <w:rPr>
                <w:rFonts w:ascii="Times New Roman" w:eastAsia="Times New Roman" w:hAnsi="Times New Roman" w:cs="Times New Roman"/>
                <w:color w:val="000000"/>
                <w:spacing w:val="0"/>
                <w:w w:val="100"/>
                <w:position w:val="0"/>
              </w:rPr>
              <w:t>3</w:t>
            </w:r>
            <w:r>
              <w:rPr>
                <w:color w:val="000000"/>
                <w:spacing w:val="0"/>
                <w:w w:val="100"/>
                <w:position w:val="0"/>
              </w:rPr>
              <w:t>号</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311116</w:t>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"http://www.gxsl.com" </w:instrText>
            </w:r>
            <w:r>
              <w:fldChar w:fldCharType="separate"/>
            </w:r>
            <w:r>
              <w:rPr>
                <w:rFonts w:ascii="Times New Roman" w:eastAsia="Times New Roman" w:hAnsi="Times New Roman" w:cs="Times New Roman"/>
                <w:color w:val="000000"/>
                <w:spacing w:val="0"/>
                <w:w w:val="100"/>
                <w:position w:val="0"/>
              </w:rPr>
              <w:t>www.gxsl.com</w:t>
            </w:r>
            <w:r>
              <w:fldChar w:fldCharType="end"/>
            </w: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"mailto:hzgx@gxsl.com" </w:instrText>
            </w:r>
            <w:r>
              <w:fldChar w:fldCharType="separate"/>
            </w:r>
            <w:r>
              <w:rPr>
                <w:rFonts w:ascii="Times New Roman" w:eastAsia="Times New Roman" w:hAnsi="Times New Roman" w:cs="Times New Roman"/>
                <w:color w:val="000000"/>
                <w:spacing w:val="0"/>
                <w:w w:val="100"/>
                <w:position w:val="0"/>
              </w:rPr>
              <w:t>hzgx@gxsl.com</w:t>
            </w:r>
            <w:r>
              <w:fldChar w:fldCharType="end"/>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二</w:t>
      </w:r>
      <w:bookmarkEnd w:id="20"/>
      <w:r>
        <w:rPr>
          <w:color w:val="000000"/>
          <w:spacing w:val="0"/>
          <w:w w:val="100"/>
          <w:position w:val="0"/>
          <w:sz w:val="24"/>
          <w:szCs w:val="24"/>
        </w:rPr>
        <w:t>、联系人和联系方式</w:t>
      </w:r>
      <w:bookmarkEnd w:id="18"/>
      <w:bookmarkEnd w:id="19"/>
      <w:bookmarkEnd w:id="21"/>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陈骏楠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0571-88581338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0571-88581338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0571-88581338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0571-88581338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"mailto:hzgx@gxsl.com" </w:instrText>
            </w:r>
            <w:r>
              <w:fldChar w:fldCharType="separate"/>
            </w:r>
            <w:r>
              <w:rPr>
                <w:rFonts w:ascii="Times New Roman" w:eastAsia="Times New Roman" w:hAnsi="Times New Roman" w:cs="Times New Roman"/>
                <w:color w:val="000000"/>
                <w:spacing w:val="0"/>
                <w:w w:val="100"/>
                <w:position w:val="0"/>
              </w:rPr>
              <w:t>hzgx@gxsl.com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"mailto:hzgx@gxsl.com" </w:instrText>
            </w:r>
            <w:r>
              <w:fldChar w:fldCharType="separate"/>
            </w:r>
            <w:r>
              <w:rPr>
                <w:rFonts w:ascii="Times New Roman" w:eastAsia="Times New Roman" w:hAnsi="Times New Roman" w:cs="Times New Roman"/>
                <w:color w:val="000000"/>
                <w:spacing w:val="0"/>
                <w:w w:val="100"/>
                <w:position w:val="0"/>
              </w:rPr>
              <w:t>hzgx@gxsl.com</w:t>
            </w:r>
            <w:r>
              <w:fldChar w:fldCharType="end"/>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三</w:t>
      </w:r>
      <w:bookmarkEnd w:id="24"/>
      <w:r>
        <w:rPr>
          <w:color w:val="000000"/>
          <w:spacing w:val="0"/>
          <w:w w:val="100"/>
          <w:position w:val="0"/>
          <w:sz w:val="24"/>
          <w:szCs w:val="24"/>
        </w:rPr>
        <w:t>、信息披露及备置地点</w:t>
      </w:r>
      <w:bookmarkEnd w:id="22"/>
      <w:bookmarkEnd w:id="23"/>
      <w:bookmarkEnd w:id="25"/>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杭州高新橡塑材料股份有限公司证券部</w:t>
            </w:r>
          </w:p>
        </w:tc>
      </w:tr>
    </w:tbl>
    <w:p>
      <w:pPr>
        <w:widowControl w:val="0"/>
        <w:spacing w:after="319" w:line="1" w:lineRule="exact"/>
      </w:pPr>
    </w:p>
    <w:p>
      <w:pPr>
        <w:pStyle w:val="Style19"/>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四</w:t>
      </w:r>
      <w:bookmarkEnd w:id="28"/>
      <w:r>
        <w:rPr>
          <w:color w:val="000000"/>
          <w:spacing w:val="0"/>
          <w:w w:val="100"/>
          <w:position w:val="0"/>
          <w:sz w:val="24"/>
          <w:szCs w:val="24"/>
        </w:rPr>
        <w:t>、其他有关资料</w:t>
      </w:r>
      <w:bookmarkEnd w:id="26"/>
      <w:bookmarkEnd w:id="27"/>
      <w:bookmarkEnd w:id="29"/>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rPr>
              <w:t>1366</w:t>
            </w:r>
            <w:r>
              <w:rPr>
                <w:color w:val="000000"/>
                <w:spacing w:val="0"/>
                <w:w w:val="100"/>
                <w:position w:val="0"/>
              </w:rPr>
              <w:t>号华润大厦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28</w:t>
            </w:r>
            <w:r>
              <w:rPr>
                <w:color w:val="000000"/>
                <w:spacing w:val="0"/>
                <w:w w:val="100"/>
                <w:position w:val="0"/>
              </w:rPr>
              <w:t>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边珊姗、魏晓慧</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五</w:t>
      </w:r>
      <w:bookmarkEnd w:id="32"/>
      <w:r>
        <w:rPr>
          <w:color w:val="000000"/>
          <w:spacing w:val="0"/>
          <w:w w:val="100"/>
          <w:position w:val="0"/>
          <w:sz w:val="24"/>
          <w:szCs w:val="24"/>
        </w:rPr>
        <w:t>、主要会计数据和财务指标</w:t>
      </w:r>
      <w:bookmarkEnd w:id="30"/>
      <w:bookmarkEnd w:id="31"/>
      <w:bookmarkEnd w:id="33"/>
    </w:p>
    <w:p>
      <w:pPr>
        <w:pStyle w:val="Style22"/>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公司是否需追溯调整或重述以前年度会计数据 口是</w:t>
      </w:r>
      <w:r>
        <w:rPr>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411,206,776.59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697,250,232.16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853,198,214.01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-189,379,916.24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-292,511,942.66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21,179,547.93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-186,024,622.77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-186,457,162.41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-20,810,657.05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44,135,966.39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-44,962,064.84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-50,804,238.74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本年末比上年末增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402,873,555.38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813,635,176.00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1,111,386,012.45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66,687,129.17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256,067,045.41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-73.96%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558,459,031.68</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V</w:t>
      </w:r>
      <w:r>
        <w:rPr>
          <w:color w:val="000000"/>
          <w:spacing w:val="0"/>
          <w:w w:val="100"/>
          <w:position w:val="0"/>
        </w:rPr>
        <w:t>是□否</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411,206,776.59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697,250,232.16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410,105,456.89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696,433,183.50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spacing w:lineRule="exact" w:line="1"/>
        <w:rPr>
          <w:sz w:val="2"/>
          <w:szCs w:val="2"/>
        </w:rPr>
      </w:pPr>
      <w:r>
        <w:br w:type="page"/>
      </w:r>
    </w:p>
    <w:p>
      <w:pPr>
        <w:pStyle w:val="Style19"/>
        <w:keepNext/>
        <w:keepLines/>
        <w:widowControl w:val="0"/>
        <w:shd w:val="clear" w:color="auto" w:fill="auto"/>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六</w:t>
      </w:r>
      <w:bookmarkEnd w:id="36"/>
      <w:r>
        <w:rPr>
          <w:color w:val="000000"/>
          <w:spacing w:val="0"/>
          <w:w w:val="100"/>
          <w:position w:val="0"/>
          <w:sz w:val="24"/>
          <w:szCs w:val="24"/>
        </w:rPr>
        <w:t>、分季度主要财务指标</w:t>
      </w:r>
      <w:bookmarkEnd w:id="34"/>
      <w:bookmarkEnd w:id="35"/>
      <w:bookmarkEnd w:id="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75,878,799.42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122,969,500.26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114,072,490.51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98,285,986.40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-12,554,120.49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-3,634,165.73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-16,977,287.80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-156,214,342.22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-12,702,342.79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-3,391,052.13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-16,861,057.40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-153,070,170.45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71,212,911.12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-666,480.18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-32,657,049.96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6,246,585.41</w:t>
            </w:r>
          </w:p>
        </w:tc>
      </w:tr>
    </w:tbl>
    <w:p>
      <w:pPr>
        <w:pStyle w:val="Style22"/>
        <w:keepNext w:val="0"/>
        <w:keepLines w:val="0"/>
        <w:widowControl w:val="0"/>
        <w:shd w:val="clear" w:color="auto" w:fill="auto"/>
        <w:bidi w:val="0"/>
        <w:spacing w:before="0" w:after="360" w:line="355" w:lineRule="exact"/>
        <w:ind w:left="0" w:right="0" w:firstLine="0"/>
        <w:jc w:val="both"/>
      </w:pPr>
      <w:r>
        <w:rPr>
          <w:color w:val="000000"/>
          <w:spacing w:val="0"/>
          <w:w w:val="100"/>
          <w:position w:val="0"/>
        </w:rPr>
        <w:t>上述财务指标或其加总数是否与公司已披露季度报告、半年度报告相关财务指标存在重大差异 口是"否</w:t>
      </w:r>
    </w:p>
    <w:p>
      <w:pPr>
        <w:pStyle w:val="Style19"/>
        <w:keepNext/>
        <w:keepLines/>
        <w:widowControl w:val="0"/>
        <w:shd w:val="clear" w:color="auto" w:fill="auto"/>
        <w:tabs>
          <w:tab w:pos="517" w:val="left"/>
        </w:tabs>
        <w:bidi w:val="0"/>
        <w:spacing w:before="0" w:after="36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七</w:t>
      </w:r>
      <w:bookmarkEnd w:id="40"/>
      <w:r>
        <w:rPr>
          <w:color w:val="000000"/>
          <w:spacing w:val="0"/>
          <w:w w:val="100"/>
          <w:position w:val="0"/>
          <w:sz w:val="24"/>
          <w:szCs w:val="24"/>
        </w:rPr>
        <w:t>、</w:t>
        <w:tab/>
        <w:t>境内外会计准则下会计数据差异</w:t>
      </w:r>
      <w:bookmarkEnd w:id="38"/>
      <w:bookmarkEnd w:id="39"/>
      <w:bookmarkEnd w:id="41"/>
    </w:p>
    <w:p>
      <w:pPr>
        <w:pStyle w:val="Style27"/>
        <w:keepNext/>
        <w:keepLines/>
        <w:widowControl w:val="0"/>
        <w:shd w:val="clear" w:color="auto" w:fill="auto"/>
        <w:tabs>
          <w:tab w:pos="410"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w:t>
        <w:tab/>
        <w:t>同时按照国际会计准则与按照中国会计准则披露的财务报告中净利润和净资产差异情况</w:t>
      </w:r>
      <w:bookmarkEnd w:id="42"/>
      <w:bookmarkEnd w:id="43"/>
      <w:bookmarkEnd w:id="45"/>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10"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w:t>
        <w:tab/>
        <w:t>同时按照境外会计准则与按照中国会计准则披露的财务报告中净利润和净资产差异情况</w:t>
      </w:r>
      <w:bookmarkEnd w:id="46"/>
      <w:bookmarkEnd w:id="47"/>
      <w:bookmarkEnd w:id="49"/>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17" w:val="left"/>
        </w:tabs>
        <w:bidi w:val="0"/>
        <w:spacing w:before="0" w:after="36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非经常性损益项目及金额</w:t>
      </w:r>
      <w:bookmarkEnd w:id="50"/>
      <w:bookmarkEnd w:id="51"/>
      <w:bookmarkEnd w:id="53"/>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270,675.50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-2,267,862.10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43,744,936.59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556,474.00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3,850,016.40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3,909,835.23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14,954,000.00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13,561.64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-3,894,425.32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-121,338,612.07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1,698,763.70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-201,870.92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-2,742,506.52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-8,524.15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46,818.00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34,877.22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-603,313.38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7,412,376.95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51,269.51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-886,870.66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2,809.08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-3,355,293.47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-106,054,780.25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41,990,204.98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19" w:bottom="1604" w:left="109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1"/>
        <w:keepNext/>
        <w:keepLines/>
        <w:widowControl w:val="0"/>
        <w:shd w:val="clear" w:color="auto" w:fill="auto"/>
        <w:bidi w:val="0"/>
        <w:spacing w:before="0" w:after="560" w:line="240" w:lineRule="auto"/>
        <w:ind w:left="0" w:right="0" w:firstLine="0"/>
        <w:jc w:val="center"/>
      </w:pPr>
      <w:bookmarkStart w:id="54" w:name="bookmark54"/>
      <w:bookmarkStart w:id="55" w:name="bookmark55"/>
      <w:bookmarkStart w:id="56" w:name="bookmark56"/>
      <w:bookmarkStart w:id="57" w:name="bookmark57"/>
      <w:r>
        <w:rPr>
          <w:color w:val="000000"/>
          <w:spacing w:val="0"/>
          <w:w w:val="100"/>
          <w:position w:val="0"/>
        </w:rPr>
        <w:t>第三节公司业务概要</w:t>
      </w:r>
      <w:bookmarkEnd w:id="55"/>
      <w:bookmarkEnd w:id="56"/>
      <w:bookmarkEnd w:id="57"/>
      <w:bookmarkEnd w:id="54"/>
    </w:p>
    <w:p>
      <w:pPr>
        <w:pStyle w:val="Style19"/>
        <w:keepNext/>
        <w:keepLines/>
        <w:widowControl w:val="0"/>
        <w:shd w:val="clear" w:color="auto" w:fill="auto"/>
        <w:bidi w:val="0"/>
        <w:spacing w:before="0" w:after="34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一</w:t>
      </w:r>
      <w:bookmarkEnd w:id="60"/>
      <w:r>
        <w:rPr>
          <w:color w:val="000000"/>
          <w:spacing w:val="0"/>
          <w:w w:val="100"/>
          <w:position w:val="0"/>
          <w:sz w:val="24"/>
          <w:szCs w:val="24"/>
        </w:rPr>
        <w:t>、报告期内公司从事的主要业务</w:t>
      </w:r>
      <w:bookmarkEnd w:id="58"/>
      <w:bookmarkEnd w:id="59"/>
      <w:bookmarkEnd w:id="61"/>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18</w:t>
      </w:r>
      <w:r>
        <w:rPr>
          <w:color w:val="000000"/>
          <w:spacing w:val="0"/>
          <w:w w:val="100"/>
          <w:position w:val="0"/>
        </w:rPr>
        <w:t xml:space="preserve">号——上市公司从事化工行业相关业务》的披露要求 </w:t>
      </w:r>
      <w:r>
        <w:rPr>
          <w:color w:val="000000"/>
          <w:spacing w:val="0"/>
          <w:w w:val="100"/>
          <w:position w:val="0"/>
        </w:rPr>
        <w:t>报告期内，公司主要业务分为线缆用高分子材料、文化娱乐两大业务板块。</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报告期内，公司主要业务未发生重大变化</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一、线缆用高分子材料领域</w:t>
      </w:r>
    </w:p>
    <w:p>
      <w:pPr>
        <w:pStyle w:val="Style2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公司的线缆用高分子材料广泛运用于轨道交通、通信、电气装备、建筑、新能源等领域。公司始终以市场为导向，以技 术为抓手，在研发的道路上不断寻求突破，产品线得到有效延伸，公司目前已有通用聚氯乙烯电缆料、特种聚氯乙烯电缆料、 无卤低烟阻燃电缆料、特种聚乙烯及交联聚乙烯电缆料、橡胶电缆料、橡塑改性弹性体材料和化学交联电缆料七大产品系列， 二百多个品种，是国内少数生产规模化、产品系列化、配方和生产工艺先进的线缆材料生产企业。</w:t>
      </w:r>
    </w:p>
    <w:p>
      <w:pPr>
        <w:pStyle w:val="Style22"/>
        <w:keepNext w:val="0"/>
        <w:keepLines w:val="0"/>
        <w:widowControl w:val="0"/>
        <w:shd w:val="clear" w:color="auto" w:fill="auto"/>
        <w:tabs>
          <w:tab w:pos="329" w:val="left"/>
        </w:tabs>
        <w:bidi w:val="0"/>
        <w:spacing w:before="0" w:after="0" w:line="313" w:lineRule="exact"/>
        <w:ind w:left="0" w:right="0" w:firstLine="0"/>
        <w:jc w:val="left"/>
      </w:pPr>
      <w:bookmarkStart w:id="62" w:name="bookmark62"/>
      <w:r>
        <w:rPr>
          <w:color w:val="000000"/>
          <w:spacing w:val="0"/>
          <w:w w:val="100"/>
          <w:position w:val="0"/>
        </w:rPr>
        <w:t>1</w:t>
      </w:r>
      <w:bookmarkEnd w:id="62"/>
      <w:r>
        <w:rPr>
          <w:color w:val="000000"/>
          <w:spacing w:val="0"/>
          <w:w w:val="100"/>
          <w:position w:val="0"/>
        </w:rPr>
        <w:t>、</w:t>
        <w:tab/>
        <w:t>轨道交通领域：无卤低烟护套料。</w:t>
      </w:r>
    </w:p>
    <w:p>
      <w:pPr>
        <w:pStyle w:val="Style22"/>
        <w:keepNext w:val="0"/>
        <w:keepLines w:val="0"/>
        <w:widowControl w:val="0"/>
        <w:shd w:val="clear" w:color="auto" w:fill="auto"/>
        <w:tabs>
          <w:tab w:pos="342" w:val="left"/>
        </w:tabs>
        <w:bidi w:val="0"/>
        <w:spacing w:before="0" w:after="0" w:line="313" w:lineRule="exact"/>
        <w:ind w:left="0" w:right="0" w:firstLine="0"/>
        <w:jc w:val="left"/>
      </w:pPr>
      <w:bookmarkStart w:id="63" w:name="bookmark63"/>
      <w:r>
        <w:rPr>
          <w:color w:val="000000"/>
          <w:spacing w:val="0"/>
          <w:w w:val="100"/>
          <w:position w:val="0"/>
        </w:rPr>
        <w:t>2</w:t>
      </w:r>
      <w:bookmarkEnd w:id="63"/>
      <w:r>
        <w:rPr>
          <w:color w:val="000000"/>
          <w:spacing w:val="0"/>
          <w:w w:val="100"/>
          <w:position w:val="0"/>
        </w:rPr>
        <w:t>、</w:t>
        <w:tab/>
        <w:t>通信领域：聚乙烯护套料无卤低烟绝缘料/护套料。</w:t>
      </w:r>
    </w:p>
    <w:p>
      <w:pPr>
        <w:pStyle w:val="Style22"/>
        <w:keepNext w:val="0"/>
        <w:keepLines w:val="0"/>
        <w:widowControl w:val="0"/>
        <w:shd w:val="clear" w:color="auto" w:fill="auto"/>
        <w:tabs>
          <w:tab w:pos="342" w:val="left"/>
        </w:tabs>
        <w:bidi w:val="0"/>
        <w:spacing w:before="0" w:after="0" w:line="313" w:lineRule="exact"/>
        <w:ind w:left="0" w:right="0" w:firstLine="0"/>
        <w:jc w:val="left"/>
      </w:pPr>
      <w:bookmarkStart w:id="64" w:name="bookmark64"/>
      <w:r>
        <w:rPr>
          <w:color w:val="000000"/>
          <w:spacing w:val="0"/>
          <w:w w:val="100"/>
          <w:position w:val="0"/>
        </w:rPr>
        <w:t>3</w:t>
      </w:r>
      <w:bookmarkEnd w:id="64"/>
      <w:r>
        <w:rPr>
          <w:color w:val="000000"/>
          <w:spacing w:val="0"/>
          <w:w w:val="100"/>
          <w:position w:val="0"/>
        </w:rPr>
        <w:t>、</w:t>
        <w:tab/>
        <w:t>电气装备领域：</w:t>
      </w:r>
      <w:r>
        <w:rPr>
          <w:color w:val="000000"/>
          <w:spacing w:val="0"/>
          <w:w w:val="100"/>
          <w:position w:val="0"/>
        </w:rPr>
        <w:t>PVC</w:t>
      </w:r>
      <w:r>
        <w:rPr>
          <w:color w:val="000000"/>
          <w:spacing w:val="0"/>
          <w:w w:val="100"/>
          <w:position w:val="0"/>
        </w:rPr>
        <w:t>绝缘料、硅烷交联绝缘料、橡胶电缆料。</w:t>
      </w:r>
    </w:p>
    <w:p>
      <w:pPr>
        <w:pStyle w:val="Style22"/>
        <w:keepNext w:val="0"/>
        <w:keepLines w:val="0"/>
        <w:widowControl w:val="0"/>
        <w:shd w:val="clear" w:color="auto" w:fill="auto"/>
        <w:tabs>
          <w:tab w:pos="347" w:val="left"/>
        </w:tabs>
        <w:bidi w:val="0"/>
        <w:spacing w:before="0" w:after="0" w:line="313" w:lineRule="exact"/>
        <w:ind w:left="0" w:right="0" w:firstLine="0"/>
        <w:jc w:val="left"/>
      </w:pPr>
      <w:bookmarkStart w:id="65" w:name="bookmark65"/>
      <w:r>
        <w:rPr>
          <w:color w:val="000000"/>
          <w:spacing w:val="0"/>
          <w:w w:val="100"/>
          <w:position w:val="0"/>
        </w:rPr>
        <w:t>4</w:t>
      </w:r>
      <w:bookmarkEnd w:id="65"/>
      <w:r>
        <w:rPr>
          <w:color w:val="000000"/>
          <w:spacing w:val="0"/>
          <w:w w:val="100"/>
          <w:position w:val="0"/>
        </w:rPr>
        <w:t>、</w:t>
        <w:tab/>
        <w:t>建筑领域：</w:t>
      </w:r>
      <w:r>
        <w:rPr>
          <w:color w:val="000000"/>
          <w:spacing w:val="0"/>
          <w:w w:val="100"/>
          <w:position w:val="0"/>
        </w:rPr>
        <w:t>PVC</w:t>
      </w:r>
      <w:r>
        <w:rPr>
          <w:color w:val="000000"/>
          <w:spacing w:val="0"/>
          <w:w w:val="100"/>
          <w:position w:val="0"/>
        </w:rPr>
        <w:t>护套料/绝缘料、硅烷交联绝缘料/架空料、无卤低烟阻燃护套料/绝缘料</w:t>
      </w:r>
    </w:p>
    <w:p>
      <w:pPr>
        <w:pStyle w:val="Style22"/>
        <w:keepNext w:val="0"/>
        <w:keepLines w:val="0"/>
        <w:widowControl w:val="0"/>
        <w:shd w:val="clear" w:color="auto" w:fill="auto"/>
        <w:tabs>
          <w:tab w:pos="347" w:val="left"/>
        </w:tabs>
        <w:bidi w:val="0"/>
        <w:spacing w:before="0" w:after="0" w:line="313" w:lineRule="exact"/>
        <w:ind w:left="0" w:right="0" w:firstLine="0"/>
        <w:jc w:val="left"/>
      </w:pPr>
      <w:bookmarkStart w:id="66" w:name="bookmark66"/>
      <w:r>
        <w:rPr>
          <w:color w:val="000000"/>
          <w:spacing w:val="0"/>
          <w:w w:val="100"/>
          <w:position w:val="0"/>
        </w:rPr>
        <w:t>5</w:t>
      </w:r>
      <w:bookmarkEnd w:id="66"/>
      <w:r>
        <w:rPr>
          <w:color w:val="000000"/>
          <w:spacing w:val="0"/>
          <w:w w:val="100"/>
          <w:position w:val="0"/>
        </w:rPr>
        <w:t>、</w:t>
        <w:tab/>
        <w:t>新能源领域：光伏用辐照交联无卤低烟绝缘料/护套料</w:t>
      </w:r>
    </w:p>
    <w:p>
      <w:pPr>
        <w:pStyle w:val="Style22"/>
        <w:keepNext w:val="0"/>
        <w:keepLines w:val="0"/>
        <w:widowControl w:val="0"/>
        <w:shd w:val="clear" w:color="auto" w:fill="auto"/>
        <w:bidi w:val="0"/>
        <w:spacing w:before="0" w:after="0" w:line="313" w:lineRule="exact"/>
        <w:ind w:left="0" w:right="0" w:firstLine="0"/>
        <w:jc w:val="left"/>
      </w:pPr>
      <w:bookmarkStart w:id="67" w:name="bookmark67"/>
      <w:r>
        <w:rPr>
          <w:color w:val="000000"/>
          <w:spacing w:val="0"/>
          <w:w w:val="100"/>
          <w:position w:val="0"/>
        </w:rPr>
        <w:t>（</w:t>
      </w:r>
      <w:bookmarkEnd w:id="67"/>
      <w:r>
        <w:rPr>
          <w:color w:val="000000"/>
          <w:spacing w:val="0"/>
          <w:w w:val="100"/>
          <w:position w:val="0"/>
        </w:rPr>
        <w:t>一）主要产品的工艺流程</w:t>
      </w:r>
    </w:p>
    <w:p>
      <w:pPr>
        <w:pStyle w:val="Style2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公司主要产品为特种聚乙烯及交联聚乙烯电缆料、无卤低烟阻燃电缆料、橡胶电缆料、橡塑改性弹性体、聚氯乙烯电缆 料。</w:t>
      </w:r>
    </w:p>
    <w:p>
      <w:pPr>
        <w:pStyle w:val="Style22"/>
        <w:keepNext w:val="0"/>
        <w:keepLines w:val="0"/>
        <w:widowControl w:val="0"/>
        <w:shd w:val="clear" w:color="auto" w:fill="auto"/>
        <w:bidi w:val="0"/>
        <w:spacing w:before="0" w:after="280" w:line="313" w:lineRule="exact"/>
        <w:ind w:left="0" w:right="0" w:firstLine="0"/>
        <w:jc w:val="left"/>
      </w:pPr>
      <w:bookmarkStart w:id="68" w:name="bookmark68"/>
      <w:r>
        <w:rPr>
          <w:color w:val="000000"/>
          <w:spacing w:val="0"/>
          <w:w w:val="100"/>
          <w:position w:val="0"/>
        </w:rPr>
        <w:t>1</w:t>
      </w:r>
      <w:bookmarkEnd w:id="68"/>
      <w:r>
        <w:rPr>
          <w:color w:val="000000"/>
          <w:spacing w:val="0"/>
          <w:w w:val="100"/>
          <w:position w:val="0"/>
        </w:rPr>
        <w:t>、</w:t>
      </w:r>
      <w:r>
        <w:rPr>
          <w:color w:val="000000"/>
          <w:spacing w:val="0"/>
          <w:w w:val="100"/>
          <w:position w:val="0"/>
        </w:rPr>
        <w:t>PVC</w:t>
      </w:r>
      <w:r>
        <w:rPr>
          <w:color w:val="000000"/>
          <w:spacing w:val="0"/>
          <w:w w:val="100"/>
          <w:position w:val="0"/>
        </w:rPr>
        <w:t>生产工艺流程图</w:t>
      </w:r>
    </w:p>
    <w:p>
      <w:pPr>
        <w:framePr w:w="7253" w:h="5653" w:wrap="notBeside" w:vAnchor="text" w:hAnchor="text" w:x="1261" w:y="1"/>
        <w:widowControl w:val="0"/>
        <w:rPr>
          <w:sz w:val="2"/>
          <w:szCs w:val="2"/>
        </w:rPr>
      </w:pPr>
      <w:r>
        <w:drawing>
          <wp:inline>
            <wp:extent cx="4608830" cy="359029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stretch/>
                  </pic:blipFill>
                  <pic:spPr>
                    <a:xfrm>
                      <a:ext cx="4608830" cy="3590290"/>
                    </a:xfrm>
                    <a:prstGeom prst="rect"/>
                  </pic:spPr>
                </pic:pic>
              </a:graphicData>
            </a:graphic>
          </wp:inline>
        </w:drawing>
      </w:r>
    </w:p>
    <w:p>
      <w:pPr>
        <w:widowControl w:val="0"/>
        <w:spacing w:line="1" w:lineRule="exact"/>
        <w:sectPr>
          <w:footnotePr>
            <w:pos w:val="pageBottom"/>
            <w:numFmt w:val="decimal"/>
            <w:numRestart w:val="continuous"/>
          </w:footnotePr>
          <w:pgSz w:w="11900" w:h="16840"/>
          <w:pgMar w:top="1920" w:right="1019" w:bottom="1920" w:left="1108" w:header="0" w:footer="3" w:gutter="0"/>
          <w:cols w:space="720"/>
          <w:noEndnote/>
          <w:rtlGutter w:val="0"/>
          <w:docGrid w:linePitch="360"/>
        </w:sectPr>
      </w:pPr>
      <w:r>
        <mc:AlternateContent>
          <mc:Choice Requires="wps">
            <w:drawing>
              <wp:anchor distT="0" distB="0" distL="800100" distR="4801870" simplePos="0" relativeHeight="125829378" behindDoc="0" locked="0" layoutInCell="1" allowOverlap="1">
                <wp:simplePos x="0" y="0"/>
                <wp:positionH relativeFrom="column">
                  <wp:posOffset>2541270</wp:posOffset>
                </wp:positionH>
                <wp:positionV relativeFrom="paragraph">
                  <wp:posOffset>668655</wp:posOffset>
                </wp:positionV>
                <wp:extent cx="603885" cy="135255"/>
                <wp:wrapTopAndBottom/>
                <wp:docPr id="10" name="Shape 10"/>
                <a:graphic xmlns:a="http://schemas.openxmlformats.org/drawingml/2006/main">
                  <a:graphicData uri="http://schemas.microsoft.com/office/word/2010/wordprocessingShape">
                    <wps:wsp>
                      <wps:cNvSpPr txBox="1"/>
                      <wps:spPr>
                        <a:xfrm>
                          <a:ext cx="603885" cy="13525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u w:val="none"/>
                              </w:rPr>
                              <w:t>|捏和搅拌|</w:t>
                            </w:r>
                          </w:p>
                        </w:txbxContent>
                      </wps:txbx>
                      <wps:bodyPr lIns="0" tIns="0" rIns="0" bIns="0">
                        <a:noAutoFit/>
                      </wps:bodyPr>
                    </wps:wsp>
                  </a:graphicData>
                </a:graphic>
              </wp:anchor>
            </w:drawing>
          </mc:Choice>
          <mc:Fallback>
            <w:pict>
              <v:shape id="_x0000_s1036" type="#_x0000_t202" style="position:absolute;margin-left:200.09999999999999pt;margin-top:52.649999999999999pt;width:47.550000000000004pt;height:10.65pt;z-index:-125829375;mso-wrap-distance-left:63.pt;mso-wrap-distance-right:378.10000000000002pt"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u w:val="none"/>
                        </w:rPr>
                        <w:t>|捏和搅拌|</w:t>
                      </w:r>
                    </w:p>
                  </w:txbxContent>
                </v:textbox>
                <w10:wrap type="topAndBottom"/>
              </v:shape>
            </w:pict>
          </mc:Fallback>
        </mc:AlternateContent>
      </w:r>
      <w:r>
        <mc:AlternateContent>
          <mc:Choice Requires="wps">
            <w:drawing>
              <wp:anchor distT="0" distB="0" distL="800100" distR="4773930" simplePos="0" relativeHeight="125829380" behindDoc="0" locked="0" layoutInCell="1" allowOverlap="1">
                <wp:simplePos x="0" y="0"/>
                <wp:positionH relativeFrom="column">
                  <wp:posOffset>2380615</wp:posOffset>
                </wp:positionH>
                <wp:positionV relativeFrom="paragraph">
                  <wp:posOffset>8255</wp:posOffset>
                </wp:positionV>
                <wp:extent cx="631825" cy="189230"/>
                <wp:wrapTopAndBottom/>
                <wp:docPr id="12" name="Shape 12"/>
                <a:graphic xmlns:a="http://schemas.openxmlformats.org/drawingml/2006/main">
                  <a:graphicData uri="http://schemas.microsoft.com/office/word/2010/wordprocessingShape">
                    <wps:wsp>
                      <wps:cNvSpPr txBox="1"/>
                      <wps:spPr>
                        <a:xfrm>
                          <a:ext cx="631825" cy="18923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24"/>
                                <w:szCs w:val="24"/>
                                <w:u w:val="none"/>
                              </w:rPr>
                              <w:t>I</w:t>
                            </w:r>
                            <w:r>
                              <w:rPr>
                                <w:spacing w:val="0"/>
                                <w:w w:val="100"/>
                                <w:position w:val="0"/>
                                <w:u w:val="none"/>
                              </w:rPr>
                              <w:t>原</w:t>
                            </w:r>
                            <w:r>
                              <w:rPr>
                                <w:color w:val="000000"/>
                                <w:spacing w:val="0"/>
                                <w:w w:val="100"/>
                                <w:position w:val="0"/>
                                <w:u w:val="none"/>
                              </w:rPr>
                              <w:t>材料进</w:t>
                            </w:r>
                          </w:p>
                        </w:txbxContent>
                      </wps:txbx>
                      <wps:bodyPr lIns="0" tIns="0" rIns="0" bIns="0">
                        <a:noAutoFit/>
                      </wps:bodyPr>
                    </wps:wsp>
                  </a:graphicData>
                </a:graphic>
              </wp:anchor>
            </w:drawing>
          </mc:Choice>
          <mc:Fallback>
            <w:pict>
              <v:shape id="_x0000_s1038" type="#_x0000_t202" style="position:absolute;margin-left:187.45000000000002pt;margin-top:0.65000000000000002pt;width:49.75pt;height:14.9pt;z-index:-125829373;mso-wrap-distance-left:63.pt;mso-wrap-distance-right:375.90000000000003pt" filled="f" stroked="f">
                <v:textbox inset="0,0,0,0">
                  <w:txbxContent>
                    <w:p>
                      <w:pPr>
                        <w:pStyle w:val="Style31"/>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z w:val="24"/>
                          <w:szCs w:val="24"/>
                          <w:u w:val="none"/>
                        </w:rPr>
                        <w:t>I</w:t>
                      </w:r>
                      <w:r>
                        <w:rPr>
                          <w:spacing w:val="0"/>
                          <w:w w:val="100"/>
                          <w:position w:val="0"/>
                          <w:u w:val="none"/>
                        </w:rPr>
                        <w:t>原</w:t>
                      </w:r>
                      <w:r>
                        <w:rPr>
                          <w:color w:val="000000"/>
                          <w:spacing w:val="0"/>
                          <w:w w:val="100"/>
                          <w:position w:val="0"/>
                          <w:u w:val="none"/>
                        </w:rPr>
                        <w:t>材料进</w:t>
                      </w:r>
                    </w:p>
                  </w:txbxContent>
                </v:textbox>
                <w10:wrap type="topAndBottom"/>
              </v:shape>
            </w:pict>
          </mc:Fallback>
        </mc:AlternateContent>
      </w:r>
      <w:r>
        <mc:AlternateContent>
          <mc:Choice Requires="wps">
            <w:drawing>
              <wp:anchor distT="0" distB="0" distL="800100" distR="4514215" simplePos="0" relativeHeight="125829382" behindDoc="0" locked="0" layoutInCell="1" allowOverlap="1">
                <wp:simplePos x="0" y="0"/>
                <wp:positionH relativeFrom="column">
                  <wp:posOffset>2394585</wp:posOffset>
                </wp:positionH>
                <wp:positionV relativeFrom="paragraph">
                  <wp:posOffset>2136140</wp:posOffset>
                </wp:positionV>
                <wp:extent cx="891540" cy="146685"/>
                <wp:wrapTopAndBottom/>
                <wp:docPr id="14" name="Shape 14"/>
                <a:graphic xmlns:a="http://schemas.openxmlformats.org/drawingml/2006/main">
                  <a:graphicData uri="http://schemas.microsoft.com/office/word/2010/wordprocessingShape">
                    <wps:wsp>
                      <wps:cNvSpPr txBox="1"/>
                      <wps:spPr>
                        <a:xfrm>
                          <a:ext cx="891540" cy="1466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rPr>
                              <w:t>振动筛选冷却|</w:t>
                            </w:r>
                          </w:p>
                        </w:txbxContent>
                      </wps:txbx>
                      <wps:bodyPr lIns="0" tIns="0" rIns="0" bIns="0">
                        <a:noAutoFit/>
                      </wps:bodyPr>
                    </wps:wsp>
                  </a:graphicData>
                </a:graphic>
              </wp:anchor>
            </w:drawing>
          </mc:Choice>
          <mc:Fallback>
            <w:pict>
              <v:shape id="_x0000_s1040" type="#_x0000_t202" style="position:absolute;margin-left:188.55000000000001pt;margin-top:168.20000000000002pt;width:70.200000000000003pt;height:11.550000000000001pt;z-index:-125829371;mso-wrap-distance-left:63.pt;mso-wrap-distance-right:355.44999999999999pt"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rPr>
                        <w:t>振动筛选冷却|</w:t>
                      </w:r>
                    </w:p>
                  </w:txbxContent>
                </v:textbox>
                <w10:wrap type="topAndBottom"/>
              </v:shape>
            </w:pict>
          </mc:Fallback>
        </mc:AlternateContent>
      </w:r>
      <w:r>
        <mc:AlternateContent>
          <mc:Choice Requires="wps">
            <w:drawing>
              <wp:anchor distT="0" distB="0" distL="800100" distR="4796155" simplePos="0" relativeHeight="125829384" behindDoc="0" locked="0" layoutInCell="1" allowOverlap="1">
                <wp:simplePos x="0" y="0"/>
                <wp:positionH relativeFrom="column">
                  <wp:posOffset>2524760</wp:posOffset>
                </wp:positionH>
                <wp:positionV relativeFrom="paragraph">
                  <wp:posOffset>1289685</wp:posOffset>
                </wp:positionV>
                <wp:extent cx="609600" cy="146685"/>
                <wp:wrapTopAndBottom/>
                <wp:docPr id="16" name="Shape 16"/>
                <a:graphic xmlns:a="http://schemas.openxmlformats.org/drawingml/2006/main">
                  <a:graphicData uri="http://schemas.microsoft.com/office/word/2010/wordprocessingShape">
                    <wps:wsp>
                      <wps:cNvSpPr txBox="1"/>
                      <wps:spPr>
                        <a:xfrm>
                          <a:ext cx="609600" cy="14668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u w:val="none"/>
                              </w:rPr>
                              <w:t>胱出造徊</w:t>
                            </w:r>
                          </w:p>
                        </w:txbxContent>
                      </wps:txbx>
                      <wps:bodyPr lIns="0" tIns="0" rIns="0" bIns="0">
                        <a:noAutoFit/>
                      </wps:bodyPr>
                    </wps:wsp>
                  </a:graphicData>
                </a:graphic>
              </wp:anchor>
            </w:drawing>
          </mc:Choice>
          <mc:Fallback>
            <w:pict>
              <v:shape id="_x0000_s1042" type="#_x0000_t202" style="position:absolute;margin-left:198.80000000000001pt;margin-top:101.55pt;width:48.pt;height:11.550000000000001pt;z-index:-125829369;mso-wrap-distance-left:63.pt;mso-wrap-distance-right:377.65000000000003pt"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u w:val="none"/>
                        </w:rPr>
                        <w:t>胱出造徊</w:t>
                      </w:r>
                    </w:p>
                  </w:txbxContent>
                </v:textbox>
                <w10:wrap type="topAndBottom"/>
              </v:shape>
            </w:pict>
          </mc:Fallback>
        </mc:AlternateContent>
      </w:r>
      <w:r>
        <mc:AlternateContent>
          <mc:Choice Requires="wps">
            <w:drawing>
              <wp:anchor distT="0" distB="0" distL="800100" distR="4796155" simplePos="0" relativeHeight="125829386" behindDoc="0" locked="0" layoutInCell="1" allowOverlap="1">
                <wp:simplePos x="0" y="0"/>
                <wp:positionH relativeFrom="column">
                  <wp:posOffset>2524760</wp:posOffset>
                </wp:positionH>
                <wp:positionV relativeFrom="paragraph">
                  <wp:posOffset>1684655</wp:posOffset>
                </wp:positionV>
                <wp:extent cx="609600" cy="189230"/>
                <wp:wrapTopAndBottom/>
                <wp:docPr id="18" name="Shape 18"/>
                <a:graphic xmlns:a="http://schemas.openxmlformats.org/drawingml/2006/main">
                  <a:graphicData uri="http://schemas.microsoft.com/office/word/2010/wordprocessingShape">
                    <wps:wsp>
                      <wps:cNvSpPr txBox="1"/>
                      <wps:spPr>
                        <a:xfrm>
                          <a:ext cx="609600" cy="18923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271E20"/>
                                <w:spacing w:val="0"/>
                                <w:w w:val="100"/>
                                <w:position w:val="0"/>
                                <w:sz w:val="24"/>
                                <w:szCs w:val="24"/>
                              </w:rPr>
                              <w:t>I</w:t>
                            </w:r>
                            <w:r>
                              <w:rPr>
                                <w:color w:val="271E20"/>
                                <w:spacing w:val="0"/>
                                <w:w w:val="100"/>
                                <w:position w:val="0"/>
                                <w:sz w:val="15"/>
                                <w:szCs w:val="15"/>
                              </w:rPr>
                              <w:t>旋风分离</w:t>
                            </w:r>
                            <w:r>
                              <w:rPr>
                                <w:rFonts w:ascii="Arial" w:eastAsia="Arial" w:hAnsi="Arial" w:cs="Arial"/>
                                <w:color w:val="271E20"/>
                                <w:spacing w:val="0"/>
                                <w:w w:val="100"/>
                                <w:position w:val="0"/>
                                <w:sz w:val="24"/>
                                <w:szCs w:val="24"/>
                              </w:rPr>
                              <w:t>I</w:t>
                            </w:r>
                          </w:p>
                        </w:txbxContent>
                      </wps:txbx>
                      <wps:bodyPr lIns="0" tIns="0" rIns="0" bIns="0">
                        <a:noAutoFit/>
                      </wps:bodyPr>
                    </wps:wsp>
                  </a:graphicData>
                </a:graphic>
              </wp:anchor>
            </w:drawing>
          </mc:Choice>
          <mc:Fallback>
            <w:pict>
              <v:shape id="_x0000_s1044" type="#_x0000_t202" style="position:absolute;margin-left:198.80000000000001pt;margin-top:132.65000000000001pt;width:48.pt;height:14.9pt;z-index:-125829367;mso-wrap-distance-left:63.pt;mso-wrap-distance-right:377.65000000000003pt"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color w:val="271E20"/>
                          <w:spacing w:val="0"/>
                          <w:w w:val="100"/>
                          <w:position w:val="0"/>
                          <w:sz w:val="24"/>
                          <w:szCs w:val="24"/>
                        </w:rPr>
                        <w:t>I</w:t>
                      </w:r>
                      <w:r>
                        <w:rPr>
                          <w:color w:val="271E20"/>
                          <w:spacing w:val="0"/>
                          <w:w w:val="100"/>
                          <w:position w:val="0"/>
                          <w:sz w:val="15"/>
                          <w:szCs w:val="15"/>
                        </w:rPr>
                        <w:t>旋风分离</w:t>
                      </w:r>
                      <w:r>
                        <w:rPr>
                          <w:rFonts w:ascii="Arial" w:eastAsia="Arial" w:hAnsi="Arial" w:cs="Arial"/>
                          <w:color w:val="271E20"/>
                          <w:spacing w:val="0"/>
                          <w:w w:val="100"/>
                          <w:position w:val="0"/>
                          <w:sz w:val="24"/>
                          <w:szCs w:val="24"/>
                        </w:rPr>
                        <w:t>I</w:t>
                      </w:r>
                    </w:p>
                  </w:txbxContent>
                </v:textbox>
                <w10:wrap type="topAndBottom"/>
              </v:shape>
            </w:pict>
          </mc:Fallback>
        </mc:AlternateContent>
      </w:r>
      <w:r>
        <mc:AlternateContent>
          <mc:Choice Requires="wps">
            <w:drawing>
              <wp:anchor distT="0" distB="0" distL="800100" distR="4796155" simplePos="0" relativeHeight="125829388" behindDoc="0" locked="0" layoutInCell="1" allowOverlap="1">
                <wp:simplePos x="0" y="0"/>
                <wp:positionH relativeFrom="column">
                  <wp:posOffset>2524760</wp:posOffset>
                </wp:positionH>
                <wp:positionV relativeFrom="paragraph">
                  <wp:posOffset>1885315</wp:posOffset>
                </wp:positionV>
                <wp:extent cx="609600" cy="189230"/>
                <wp:wrapTopAndBottom/>
                <wp:docPr id="20" name="Shape 20"/>
                <a:graphic xmlns:a="http://schemas.openxmlformats.org/drawingml/2006/main">
                  <a:graphicData uri="http://schemas.microsoft.com/office/word/2010/wordprocessingShape">
                    <wps:wsp>
                      <wps:cNvSpPr txBox="1"/>
                      <wps:spPr>
                        <a:xfrm>
                          <a:ext cx="609600" cy="18923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15"/>
                                <w:szCs w:val="15"/>
                              </w:rPr>
                              <w:t>沸腾冷却</w:t>
                            </w:r>
                            <w:r>
                              <w:rPr>
                                <w:rFonts w:ascii="Arial" w:eastAsia="Arial" w:hAnsi="Arial" w:cs="Arial"/>
                                <w:color w:val="000000"/>
                                <w:spacing w:val="0"/>
                                <w:w w:val="100"/>
                                <w:position w:val="0"/>
                                <w:sz w:val="24"/>
                                <w:szCs w:val="24"/>
                              </w:rPr>
                              <w:t>I</w:t>
                            </w:r>
                          </w:p>
                        </w:txbxContent>
                      </wps:txbx>
                      <wps:bodyPr lIns="0" tIns="0" rIns="0" bIns="0">
                        <a:noAutoFit/>
                      </wps:bodyPr>
                    </wps:wsp>
                  </a:graphicData>
                </a:graphic>
              </wp:anchor>
            </w:drawing>
          </mc:Choice>
          <mc:Fallback>
            <w:pict>
              <v:shape id="_x0000_s1046" type="#_x0000_t202" style="position:absolute;margin-left:198.80000000000001pt;margin-top:148.45000000000002pt;width:48.pt;height:14.9pt;z-index:-125829365;mso-wrap-distance-left:63.pt;mso-wrap-distance-right:377.65000000000003pt" filled="f" stroked="f">
                <v:textbox inset="0,0,0,0">
                  <w:txbxContent>
                    <w:p>
                      <w:pPr>
                        <w:pStyle w:val="Style31"/>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15"/>
                          <w:szCs w:val="15"/>
                        </w:rPr>
                        <w:t>沸腾冷却</w:t>
                      </w:r>
                      <w:r>
                        <w:rPr>
                          <w:rFonts w:ascii="Arial" w:eastAsia="Arial" w:hAnsi="Arial" w:cs="Arial"/>
                          <w:color w:val="000000"/>
                          <w:spacing w:val="0"/>
                          <w:w w:val="100"/>
                          <w:position w:val="0"/>
                          <w:sz w:val="24"/>
                          <w:szCs w:val="24"/>
                        </w:rPr>
                        <w:t>I</w:t>
                      </w:r>
                    </w:p>
                  </w:txbxContent>
                </v:textbox>
                <w10:wrap type="topAndBottom"/>
              </v:shape>
            </w:pict>
          </mc:Fallback>
        </mc:AlternateContent>
      </w:r>
      <w:r>
        <mc:AlternateContent>
          <mc:Choice Requires="wps">
            <w:drawing>
              <wp:anchor distT="0" distB="0" distL="800100" distR="4796155" simplePos="0" relativeHeight="125829390" behindDoc="0" locked="0" layoutInCell="1" allowOverlap="1">
                <wp:simplePos x="0" y="0"/>
                <wp:positionH relativeFrom="column">
                  <wp:posOffset>2524760</wp:posOffset>
                </wp:positionH>
                <wp:positionV relativeFrom="paragraph">
                  <wp:posOffset>2319655</wp:posOffset>
                </wp:positionV>
                <wp:extent cx="609600" cy="189230"/>
                <wp:wrapTopAndBottom/>
                <wp:docPr id="22" name="Shape 22"/>
                <a:graphic xmlns:a="http://schemas.openxmlformats.org/drawingml/2006/main">
                  <a:graphicData uri="http://schemas.microsoft.com/office/word/2010/wordprocessingShape">
                    <wps:wsp>
                      <wps:cNvSpPr txBox="1"/>
                      <wps:spPr>
                        <a:xfrm>
                          <a:ext cx="609600" cy="18923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I</w:t>
                            </w:r>
                            <w:r>
                              <w:rPr>
                                <w:color w:val="000000"/>
                                <w:spacing w:val="0"/>
                                <w:w w:val="100"/>
                                <w:position w:val="0"/>
                              </w:rPr>
                              <w:t>成品料仓</w:t>
                            </w:r>
                          </w:p>
                        </w:txbxContent>
                      </wps:txbx>
                      <wps:bodyPr lIns="0" tIns="0" rIns="0" bIns="0">
                        <a:noAutoFit/>
                      </wps:bodyPr>
                    </wps:wsp>
                  </a:graphicData>
                </a:graphic>
              </wp:anchor>
            </w:drawing>
          </mc:Choice>
          <mc:Fallback>
            <w:pict>
              <v:shape id="_x0000_s1048" type="#_x0000_t202" style="position:absolute;margin-left:198.80000000000001pt;margin-top:182.65000000000001pt;width:48.pt;height:14.9pt;z-index:-125829363;mso-wrap-distance-left:63.pt;mso-wrap-distance-right:377.65000000000003pt"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I</w:t>
                      </w:r>
                      <w:r>
                        <w:rPr>
                          <w:color w:val="000000"/>
                          <w:spacing w:val="0"/>
                          <w:w w:val="100"/>
                          <w:position w:val="0"/>
                        </w:rPr>
                        <w:t>成品料仓</w:t>
                      </w:r>
                    </w:p>
                  </w:txbxContent>
                </v:textbox>
                <w10:wrap type="topAndBottom"/>
              </v:shape>
            </w:pict>
          </mc:Fallback>
        </mc:AlternateContent>
      </w: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95" w:right="2459" w:bottom="1196" w:left="1112" w:header="0" w:footer="3" w:gutter="0"/>
          <w:cols w:space="720"/>
          <w:noEndnote/>
          <w:rtlGutter w:val="0"/>
          <w:docGrid w:linePitch="360"/>
        </w:sectPr>
      </w:pPr>
    </w:p>
    <w:p>
      <w:pPr>
        <w:pStyle w:val="Style22"/>
        <w:keepNext w:val="0"/>
        <w:keepLines w:val="0"/>
        <w:framePr w:w="2290" w:h="230" w:wrap="none" w:vAnchor="text" w:hAnchor="page" w:x="1113" w:y="21"/>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、无卤低烟电缆料工艺流程</w:t>
      </w:r>
    </w:p>
    <w:p>
      <w:pPr>
        <w:pStyle w:val="Style22"/>
        <w:keepNext w:val="0"/>
        <w:keepLines w:val="0"/>
        <w:framePr w:w="2112" w:h="230" w:wrap="none" w:vAnchor="text" w:hAnchor="page" w:x="1113" w:y="7383"/>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、聚乙烯电缆料工艺流程</w:t>
      </w:r>
    </w:p>
    <w:p>
      <w:pPr>
        <w:pStyle w:val="Style41"/>
        <w:keepNext w:val="0"/>
        <w:keepLines w:val="0"/>
        <w:framePr w:w="1070" w:h="298" w:wrap="none" w:vAnchor="text" w:hAnchor="page" w:x="4737" w:y="8103"/>
        <w:widowControl w:val="0"/>
        <w:pBdr>
          <w:top w:val="single" w:sz="4" w:space="0" w:color="auto"/>
          <w:bottom w:val="single" w:sz="4" w:space="0" w:color="auto"/>
        </w:pBdr>
        <w:shd w:val="clear" w:color="auto" w:fill="auto"/>
        <w:bidi w:val="0"/>
        <w:spacing w:before="0" w:after="0" w:line="240" w:lineRule="auto"/>
        <w:ind w:left="0" w:right="0" w:firstLine="0"/>
        <w:jc w:val="left"/>
      </w:pPr>
      <w:r>
        <w:rPr>
          <w:rFonts w:ascii="Arial" w:eastAsia="Arial" w:hAnsi="Arial" w:cs="Arial"/>
          <w:spacing w:val="0"/>
          <w:w w:val="100"/>
          <w:position w:val="0"/>
          <w:sz w:val="24"/>
          <w:szCs w:val="24"/>
          <w:u w:val="none"/>
        </w:rPr>
        <w:t>I</w:t>
      </w:r>
      <w:r>
        <w:rPr>
          <w:spacing w:val="0"/>
          <w:w w:val="100"/>
          <w:position w:val="0"/>
          <w:u w:val="none"/>
        </w:rPr>
        <w:t>原辅材料</w:t>
      </w:r>
    </w:p>
    <w:p>
      <w:pPr>
        <w:pStyle w:val="Style41"/>
        <w:keepNext w:val="0"/>
        <w:keepLines w:val="0"/>
        <w:framePr w:w="1022" w:h="197" w:wrap="none" w:vAnchor="text" w:hAnchor="page" w:x="5006" w:y="9260"/>
        <w:widowControl w:val="0"/>
        <w:pBdr>
          <w:top w:val="single" w:sz="4" w:space="0" w:color="auto"/>
        </w:pBdr>
        <w:shd w:val="clear" w:color="auto" w:fill="auto"/>
        <w:bidi w:val="0"/>
        <w:spacing w:before="0" w:after="0" w:line="240" w:lineRule="auto"/>
        <w:ind w:left="0" w:right="0" w:firstLine="0"/>
        <w:jc w:val="left"/>
      </w:pPr>
      <w:r>
        <w:rPr>
          <w:spacing w:val="0"/>
          <w:w w:val="100"/>
          <w:position w:val="0"/>
          <w:u w:val="none"/>
        </w:rPr>
        <w:t>搅抨淮合</w:t>
      </w:r>
      <w:r>
        <w:rPr>
          <w:color w:val="000000"/>
          <w:spacing w:val="0"/>
          <w:w w:val="100"/>
          <w:position w:val="0"/>
          <w:u w:val="none"/>
        </w:rPr>
        <w:t>|</w:t>
      </w:r>
    </w:p>
    <w:p>
      <w:pPr>
        <w:pStyle w:val="Style41"/>
        <w:keepNext w:val="0"/>
        <w:keepLines w:val="0"/>
        <w:framePr w:w="830" w:h="446" w:wrap="none" w:vAnchor="text" w:hAnchor="page" w:x="4877" w:y="10268"/>
        <w:widowControl w:val="0"/>
        <w:shd w:val="clear" w:color="auto" w:fill="auto"/>
        <w:bidi w:val="0"/>
        <w:spacing w:before="80" w:after="0" w:line="240" w:lineRule="auto"/>
        <w:ind w:left="0" w:right="0" w:firstLine="0"/>
        <w:jc w:val="left"/>
      </w:pPr>
      <w:r>
        <w:rPr>
          <w:rFonts w:ascii="Arial" w:eastAsia="Arial" w:hAnsi="Arial" w:cs="Arial"/>
          <w:color w:val="271E20"/>
          <w:spacing w:val="0"/>
          <w:w w:val="100"/>
          <w:position w:val="0"/>
          <w:sz w:val="24"/>
          <w:szCs w:val="24"/>
          <w:u w:val="none"/>
        </w:rPr>
        <w:t>I</w:t>
      </w:r>
      <w:r>
        <w:rPr>
          <w:color w:val="271E20"/>
          <w:spacing w:val="0"/>
          <w:w w:val="100"/>
          <w:position w:val="0"/>
          <w:u w:val="none"/>
        </w:rPr>
        <w:t>双螺艾</w:t>
      </w:r>
    </w:p>
    <w:p>
      <w:pPr>
        <w:pStyle w:val="Style2"/>
        <w:keepNext w:val="0"/>
        <w:keepLines w:val="0"/>
        <w:framePr w:w="1536" w:h="739" w:wrap="none" w:vAnchor="text" w:hAnchor="page" w:x="4742" w:y="11593"/>
        <w:widowControl w:val="0"/>
        <w:shd w:val="clear" w:color="auto" w:fill="auto"/>
        <w:bidi w:val="0"/>
        <w:spacing w:before="0" w:after="0" w:line="360" w:lineRule="exact"/>
        <w:ind w:left="0" w:right="0" w:firstLine="0"/>
        <w:jc w:val="center"/>
        <w:rPr>
          <w:sz w:val="13"/>
          <w:szCs w:val="13"/>
        </w:rPr>
      </w:pPr>
      <w:r>
        <w:rPr>
          <w:color w:val="3B3339"/>
          <w:spacing w:val="0"/>
          <w:w w:val="100"/>
          <w:position w:val="0"/>
          <w:sz w:val="13"/>
          <w:szCs w:val="13"/>
          <w:u w:val="single"/>
        </w:rPr>
        <w:t>振动筛</w:t>
      </w:r>
      <w:r>
        <w:rPr>
          <w:color w:val="271E20"/>
          <w:spacing w:val="0"/>
          <w:w w:val="100"/>
          <w:position w:val="0"/>
          <w:sz w:val="13"/>
          <w:szCs w:val="13"/>
          <w:u w:val="single"/>
        </w:rPr>
        <w:t>廿泠去</w:t>
      </w:r>
      <w:r>
        <w:rPr>
          <w:color w:val="000000"/>
          <w:spacing w:val="0"/>
          <w:w w:val="100"/>
          <w:position w:val="0"/>
          <w:sz w:val="13"/>
          <w:szCs w:val="13"/>
          <w:u w:val="single"/>
        </w:rPr>
        <w:t>'</w:t>
        <w:br/>
      </w:r>
      <w:r>
        <w:rPr>
          <w:color w:val="3B3339"/>
          <w:spacing w:val="0"/>
          <w:w w:val="100"/>
          <w:position w:val="0"/>
          <w:sz w:val="13"/>
          <w:szCs w:val="13"/>
        </w:rPr>
        <w:t>成品</w:t>
      </w:r>
    </w:p>
    <w:p>
      <w:pPr>
        <w:pStyle w:val="Style41"/>
        <w:keepNext w:val="0"/>
        <w:keepLines w:val="0"/>
        <w:framePr w:w="1013" w:h="298" w:wrap="none" w:vAnchor="text" w:hAnchor="page" w:x="5016" w:y="12611"/>
        <w:widowControl w:val="0"/>
        <w:shd w:val="clear" w:color="auto" w:fill="auto"/>
        <w:bidi w:val="0"/>
        <w:spacing w:before="0" w:after="0" w:line="240" w:lineRule="auto"/>
        <w:ind w:left="0" w:right="0" w:firstLine="0"/>
        <w:jc w:val="left"/>
        <w:rPr>
          <w:sz w:val="24"/>
          <w:szCs w:val="24"/>
        </w:rPr>
      </w:pPr>
      <w:r>
        <w:rPr>
          <w:color w:val="524A4D"/>
          <w:spacing w:val="0"/>
          <w:w w:val="100"/>
          <w:position w:val="0"/>
          <w:sz w:val="15"/>
          <w:szCs w:val="15"/>
        </w:rPr>
        <w:t>讦量包装</w:t>
      </w:r>
      <w:r>
        <w:rPr>
          <w:rFonts w:ascii="Arial" w:eastAsia="Arial" w:hAnsi="Arial" w:cs="Arial"/>
          <w:color w:val="000000"/>
          <w:spacing w:val="0"/>
          <w:w w:val="100"/>
          <w:position w:val="0"/>
          <w:sz w:val="24"/>
          <w:szCs w:val="24"/>
        </w:rPr>
        <w:t>I</w:t>
      </w:r>
    </w:p>
    <w:p>
      <w:pPr>
        <w:pStyle w:val="Style2"/>
        <w:keepNext w:val="0"/>
        <w:keepLines w:val="0"/>
        <w:framePr w:w="288" w:h="226" w:wrap="none" w:vAnchor="text" w:hAnchor="page" w:x="5630" w:y="13292"/>
        <w:widowControl w:val="0"/>
        <w:shd w:val="clear" w:color="auto" w:fill="auto"/>
        <w:bidi w:val="0"/>
        <w:spacing w:before="0" w:after="0" w:line="240" w:lineRule="auto"/>
        <w:ind w:left="0" w:right="0" w:firstLine="0"/>
        <w:jc w:val="left"/>
      </w:pPr>
      <w:r>
        <w:rPr>
          <w:rFonts w:ascii="Arial" w:eastAsia="Arial" w:hAnsi="Arial" w:cs="Arial"/>
          <w:color w:val="5C5358"/>
          <w:spacing w:val="0"/>
          <w:w w:val="100"/>
          <w:position w:val="0"/>
          <w:u w:val="single"/>
        </w:rPr>
        <w:t>W]</w:t>
      </w:r>
    </w:p>
    <w:p>
      <w:pPr>
        <w:widowControl w:val="0"/>
        <w:spacing w:line="360" w:lineRule="exact"/>
      </w:pPr>
      <w:r>
        <w:drawing>
          <wp:anchor distT="0" distB="0" distL="0" distR="0" simplePos="0" relativeHeight="62914698" behindDoc="1" locked="0" layoutInCell="1" allowOverlap="1">
            <wp:simplePos x="0" y="0"/>
            <wp:positionH relativeFrom="page">
              <wp:posOffset>1443990</wp:posOffset>
            </wp:positionH>
            <wp:positionV relativeFrom="paragraph">
              <wp:posOffset>262255</wp:posOffset>
            </wp:positionV>
            <wp:extent cx="4553585" cy="4199890"/>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1"/>
                    <a:stretch/>
                  </pic:blipFill>
                  <pic:spPr>
                    <a:xfrm>
                      <a:ext cx="4553585" cy="41998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6" w:line="1" w:lineRule="exact"/>
      </w:pPr>
    </w:p>
    <w:p>
      <w:pPr>
        <w:widowControl w:val="0"/>
        <w:spacing w:line="1" w:lineRule="exact"/>
        <w:sectPr>
          <w:footnotePr>
            <w:pos w:val="pageBottom"/>
            <w:numFmt w:val="decimal"/>
            <w:numRestart w:val="continuous"/>
          </w:footnotePr>
          <w:type w:val="continuous"/>
          <w:pgSz w:w="11900" w:h="16840"/>
          <w:pgMar w:top="1195" w:right="2459" w:bottom="1196" w:left="1112"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、二步法硅烷交联电缆料生产工艺流程</w:t>
      </w:r>
    </w:p>
    <w:p>
      <w:pPr>
        <w:pStyle w:val="Style41"/>
        <w:keepNext w:val="0"/>
        <w:keepLines w:val="0"/>
        <w:widowControl w:val="0"/>
        <w:shd w:val="clear" w:color="auto" w:fill="auto"/>
        <w:bidi w:val="0"/>
        <w:spacing w:before="0" w:after="780" w:line="354" w:lineRule="exact"/>
        <w:ind w:left="0" w:right="0" w:firstLine="0"/>
        <w:jc w:val="center"/>
      </w:pPr>
      <w:r>
        <w:rPr>
          <w:color w:val="000000"/>
          <w:spacing w:val="0"/>
          <w:w w:val="100"/>
          <w:position w:val="0"/>
        </w:rPr>
        <w:t>原辅材料进厂</w:t>
      </w:r>
      <w:r>
        <w:rPr>
          <w:rFonts w:ascii="Arial" w:eastAsia="Arial" w:hAnsi="Arial" w:cs="Arial"/>
          <w:color w:val="000000"/>
          <w:spacing w:val="0"/>
          <w:w w:val="100"/>
          <w:position w:val="0"/>
          <w:sz w:val="24"/>
          <w:szCs w:val="24"/>
        </w:rPr>
        <w:t>I</w:t>
        <w:br/>
      </w:r>
      <w:r>
        <w:rPr>
          <w:color w:val="271E20"/>
          <w:spacing w:val="0"/>
          <w:w w:val="100"/>
          <w:position w:val="0"/>
          <w:u w:val="none"/>
        </w:rPr>
        <w:t>检奉圉</w:t>
      </w:r>
    </w:p>
    <w:p>
      <w:pPr>
        <w:pStyle w:val="Style41"/>
        <w:keepNext w:val="0"/>
        <w:keepLines w:val="0"/>
        <w:widowControl w:val="0"/>
        <w:shd w:val="clear" w:color="auto" w:fill="auto"/>
        <w:tabs>
          <w:tab w:pos="5774" w:val="left"/>
        </w:tabs>
        <w:bidi w:val="0"/>
        <w:spacing w:before="0" w:after="0" w:line="240" w:lineRule="auto"/>
        <w:ind w:left="2320" w:right="0" w:firstLine="0"/>
        <w:jc w:val="left"/>
      </w:pPr>
      <w:r>
        <w:rPr>
          <w:spacing w:val="0"/>
          <w:w w:val="100"/>
          <w:position w:val="0"/>
        </w:rPr>
        <w:t>|配方宜量混杏|</w:t>
        <w:tab/>
        <w:t>搅拌混合|</w:t>
      </w:r>
    </w:p>
    <w:p>
      <w:pPr>
        <w:pStyle w:val="Style41"/>
        <w:keepNext w:val="0"/>
        <w:keepLines w:val="0"/>
        <w:widowControl w:val="0"/>
        <w:shd w:val="clear" w:color="auto" w:fill="auto"/>
        <w:tabs>
          <w:tab w:pos="3334" w:val="left"/>
        </w:tabs>
        <w:bidi w:val="0"/>
        <w:spacing w:before="0" w:after="220" w:line="240" w:lineRule="auto"/>
        <w:ind w:left="0" w:right="0" w:firstLine="0"/>
        <w:jc w:val="right"/>
      </w:pPr>
      <w:r>
        <w:rPr>
          <w:spacing w:val="0"/>
          <w:w w:val="100"/>
          <w:position w:val="0"/>
        </w:rPr>
        <w:t>液体关</w:t>
      </w:r>
      <w:r>
        <w:rPr>
          <w:rFonts w:ascii="Arial" w:eastAsia="Arial" w:hAnsi="Arial" w:cs="Arial"/>
          <w:color w:val="000000"/>
          <w:spacing w:val="0"/>
          <w:w w:val="100"/>
          <w:position w:val="0"/>
          <w:sz w:val="24"/>
          <w:szCs w:val="24"/>
        </w:rPr>
        <w:t>k</w:t>
      </w:r>
      <w:r>
        <w:rPr>
          <w:spacing w:val="0"/>
          <w:w w:val="100"/>
          <w:position w:val="0"/>
        </w:rPr>
        <w:t>计蜀</w:t>
        <w:tab/>
        <w:t>|</w:t>
      </w:r>
      <w:r>
        <w:rPr>
          <w:color w:val="5C5358"/>
          <w:spacing w:val="0"/>
          <w:w w:val="100"/>
          <w:position w:val="0"/>
        </w:rPr>
        <w:t>固</w:t>
      </w:r>
      <w:r>
        <w:rPr>
          <w:color w:val="271E20"/>
          <w:spacing w:val="0"/>
          <w:w w:val="100"/>
          <w:position w:val="0"/>
        </w:rPr>
        <w:t>体失*</w:t>
      </w:r>
      <w:r>
        <w:rPr>
          <w:spacing w:val="0"/>
          <w:w w:val="100"/>
          <w:position w:val="0"/>
        </w:rPr>
        <w:t>计量</w:t>
      </w:r>
      <w:r>
        <w:rPr>
          <w:spacing w:val="0"/>
          <w:w w:val="100"/>
          <w:position w:val="0"/>
          <w:u w:val="none"/>
        </w:rPr>
        <w:t>|</w:t>
      </w:r>
    </w:p>
    <w:p>
      <w:pPr>
        <w:widowControl w:val="0"/>
        <w:jc w:val="center"/>
        <w:rPr>
          <w:sz w:val="2"/>
          <w:szCs w:val="2"/>
        </w:rPr>
      </w:pPr>
      <w:r>
        <w:drawing>
          <wp:inline>
            <wp:extent cx="445135" cy="38989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stretch/>
                  </pic:blipFill>
                  <pic:spPr>
                    <a:xfrm>
                      <a:ext cx="445135" cy="389890"/>
                    </a:xfrm>
                    <a:prstGeom prst="rect"/>
                  </pic:spPr>
                </pic:pic>
              </a:graphicData>
            </a:graphic>
          </wp:inline>
        </w:drawing>
      </w:r>
    </w:p>
    <w:p>
      <w:pPr>
        <w:pStyle w:val="Style41"/>
        <w:keepNext w:val="0"/>
        <w:keepLines w:val="0"/>
        <w:widowControl w:val="0"/>
        <w:shd w:val="clear" w:color="auto" w:fill="auto"/>
        <w:bidi w:val="0"/>
        <w:spacing w:before="0" w:after="0" w:line="240" w:lineRule="auto"/>
        <w:ind w:left="4160" w:right="0" w:firstLine="0"/>
        <w:jc w:val="left"/>
        <w:rPr>
          <w:sz w:val="24"/>
          <w:szCs w:val="24"/>
        </w:rPr>
      </w:pPr>
      <w:r>
        <w:rPr>
          <w:rFonts w:ascii="Arial" w:eastAsia="Arial" w:hAnsi="Arial" w:cs="Arial"/>
          <w:color w:val="271E20"/>
          <w:spacing w:val="0"/>
          <w:w w:val="100"/>
          <w:position w:val="0"/>
          <w:sz w:val="24"/>
          <w:szCs w:val="24"/>
        </w:rPr>
        <w:t>I</w:t>
      </w:r>
      <w:r>
        <w:rPr>
          <w:color w:val="271E20"/>
          <w:spacing w:val="0"/>
          <w:w w:val="100"/>
          <w:position w:val="0"/>
          <w:sz w:val="15"/>
          <w:szCs w:val="15"/>
        </w:rPr>
        <w:t>水下造粒</w:t>
      </w:r>
      <w:r>
        <w:rPr>
          <w:rFonts w:ascii="Arial" w:eastAsia="Arial" w:hAnsi="Arial" w:cs="Arial"/>
          <w:color w:val="271E20"/>
          <w:spacing w:val="0"/>
          <w:w w:val="100"/>
          <w:position w:val="0"/>
          <w:sz w:val="24"/>
          <w:szCs w:val="24"/>
        </w:rPr>
        <w:t>I</w:t>
      </w:r>
    </w:p>
    <w:p>
      <w:pPr>
        <w:pStyle w:val="Style41"/>
        <w:keepNext w:val="0"/>
        <w:keepLines w:val="0"/>
        <w:widowControl w:val="0"/>
        <w:shd w:val="clear" w:color="auto" w:fill="auto"/>
        <w:bidi w:val="0"/>
        <w:spacing w:before="0" w:after="0" w:line="240" w:lineRule="auto"/>
        <w:ind w:left="4160" w:right="0" w:firstLine="0"/>
        <w:jc w:val="left"/>
        <w:rPr>
          <w:sz w:val="24"/>
          <w:szCs w:val="24"/>
        </w:rPr>
      </w:pPr>
      <w:r>
        <w:rPr>
          <w:rFonts w:ascii="Arial" w:eastAsia="Arial" w:hAnsi="Arial" w:cs="Arial"/>
          <w:color w:val="5C5358"/>
          <w:spacing w:val="0"/>
          <w:w w:val="100"/>
          <w:position w:val="0"/>
          <w:sz w:val="24"/>
          <w:szCs w:val="24"/>
        </w:rPr>
        <w:t>I</w:t>
      </w:r>
      <w:r>
        <w:rPr>
          <w:color w:val="5C5358"/>
          <w:spacing w:val="0"/>
          <w:w w:val="100"/>
          <w:position w:val="0"/>
          <w:sz w:val="15"/>
          <w:szCs w:val="15"/>
        </w:rPr>
        <w:t>离心私水</w:t>
      </w:r>
      <w:r>
        <w:rPr>
          <w:rFonts w:ascii="Arial" w:eastAsia="Arial" w:hAnsi="Arial" w:cs="Arial"/>
          <w:color w:val="5C5358"/>
          <w:spacing w:val="0"/>
          <w:w w:val="100"/>
          <w:position w:val="0"/>
          <w:sz w:val="24"/>
          <w:szCs w:val="24"/>
        </w:rPr>
        <w:t>I</w:t>
      </w:r>
    </w:p>
    <w:p>
      <w:pPr>
        <w:widowControl w:val="0"/>
        <w:spacing w:line="1" w:lineRule="exact"/>
      </w:pPr>
      <w:r>
        <w:drawing>
          <wp:anchor distT="0" distB="254000" distL="0" distR="0" simplePos="0" relativeHeight="125829392" behindDoc="0" locked="0" layoutInCell="1" allowOverlap="1">
            <wp:simplePos x="0" y="0"/>
            <wp:positionH relativeFrom="page">
              <wp:posOffset>3299460</wp:posOffset>
            </wp:positionH>
            <wp:positionV relativeFrom="paragraph">
              <wp:posOffset>0</wp:posOffset>
            </wp:positionV>
            <wp:extent cx="640080" cy="152400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5"/>
                    <a:stretch/>
                  </pic:blipFill>
                  <pic:spPr>
                    <a:xfrm>
                      <a:ext cx="640080" cy="1524000"/>
                    </a:xfrm>
                    <a:prstGeom prst="rect"/>
                  </pic:spPr>
                </pic:pic>
              </a:graphicData>
            </a:graphic>
          </wp:anchor>
        </w:drawing>
      </w:r>
    </w:p>
    <w:p>
      <w:pPr>
        <w:pStyle w:val="Style22"/>
        <w:keepNext w:val="0"/>
        <w:keepLines w:val="0"/>
        <w:widowControl w:val="0"/>
        <w:shd w:val="clear" w:color="auto" w:fill="auto"/>
        <w:bidi w:val="0"/>
        <w:spacing w:before="100" w:after="0" w:line="240" w:lineRule="auto"/>
        <w:ind w:left="0" w:right="0" w:firstLine="0"/>
        <w:jc w:val="left"/>
        <w:sectPr>
          <w:footnotePr>
            <w:pos w:val="pageBottom"/>
            <w:numFmt w:val="decimal"/>
            <w:numRestart w:val="continuous"/>
          </w:footnotePr>
          <w:pgSz w:w="11900" w:h="16840"/>
          <w:pgMar w:top="1478" w:right="4010" w:bottom="2722" w:left="1106" w:header="0" w:footer="3" w:gutter="0"/>
          <w:cols w:space="720"/>
          <w:noEndnote/>
          <w:rtlGutter w:val="0"/>
          <w:docGrid w:linePitch="360"/>
        </w:sectPr>
      </w:pPr>
      <w:r>
        <w:rPr>
          <w:color w:val="000000"/>
          <w:spacing w:val="0"/>
          <w:w w:val="100"/>
          <w:position w:val="0"/>
        </w:rPr>
        <w:t>5</w:t>
      </w:r>
      <w:r>
        <w:rPr>
          <w:color w:val="000000"/>
          <w:spacing w:val="0"/>
          <w:w w:val="100"/>
          <w:position w:val="0"/>
        </w:rPr>
        <w:t>、橡胶电缆料工艺流程</w:t>
      </w: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91" w:right="0" w:bottom="1296" w:left="0" w:header="0" w:footer="3" w:gutter="0"/>
          <w:cols w:space="720"/>
          <w:noEndnote/>
          <w:rtlGutter w:val="0"/>
          <w:docGrid w:linePitch="360"/>
        </w:sectPr>
      </w:pPr>
    </w:p>
    <w:p>
      <w:pPr>
        <w:pStyle w:val="Style31"/>
        <w:keepNext w:val="0"/>
        <w:keepLines w:val="0"/>
        <w:framePr w:w="1512" w:h="292" w:wrap="none" w:vAnchor="text" w:hAnchor="page" w:x="4695" w:y="21"/>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I</w:t>
      </w:r>
      <w:r>
        <w:rPr>
          <w:spacing w:val="0"/>
          <w:w w:val="100"/>
          <w:position w:val="0"/>
        </w:rPr>
        <w:t>原辅材料近厂|</w:t>
      </w:r>
    </w:p>
    <w:p>
      <w:pPr>
        <w:widowControl w:val="0"/>
        <w:spacing w:line="360" w:lineRule="exact"/>
      </w:pPr>
      <w:r>
        <w:drawing>
          <wp:anchor distT="188595" distB="0" distL="115570" distR="103505" simplePos="0" relativeHeight="62914699" behindDoc="1" locked="0" layoutInCell="1" allowOverlap="1">
            <wp:simplePos x="0" y="0"/>
            <wp:positionH relativeFrom="page">
              <wp:posOffset>3096260</wp:posOffset>
            </wp:positionH>
            <wp:positionV relativeFrom="paragraph">
              <wp:posOffset>201295</wp:posOffset>
            </wp:positionV>
            <wp:extent cx="743585" cy="786130"/>
            <wp:wrapNone/>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7"/>
                    <a:stretch/>
                  </pic:blipFill>
                  <pic:spPr>
                    <a:xfrm>
                      <a:ext cx="743585" cy="786130"/>
                    </a:xfrm>
                    <a:prstGeom prst="rect"/>
                  </pic:spPr>
                </pic:pic>
              </a:graphicData>
            </a:graphic>
          </wp:anchor>
        </w:drawing>
      </w: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91" w:right="1020" w:bottom="1296" w:left="1106" w:header="0" w:footer="3" w:gutter="0"/>
          <w:cols w:space="720"/>
          <w:noEndnote/>
          <w:rtlGutter w:val="0"/>
          <w:docGrid w:linePitch="360"/>
        </w:sectPr>
      </w:pPr>
    </w:p>
    <w:p>
      <w:pPr>
        <w:widowControl w:val="0"/>
        <w:spacing w:line="1" w:lineRule="exact"/>
      </w:pPr>
      <w:r>
        <w:drawing>
          <wp:anchor distT="0" distB="805180" distL="132715" distR="114300" simplePos="0" relativeHeight="125829393" behindDoc="0" locked="0" layoutInCell="1" allowOverlap="1">
            <wp:simplePos x="0" y="0"/>
            <wp:positionH relativeFrom="page">
              <wp:posOffset>3159760</wp:posOffset>
            </wp:positionH>
            <wp:positionV relativeFrom="paragraph">
              <wp:posOffset>270510</wp:posOffset>
            </wp:positionV>
            <wp:extent cx="658495" cy="938530"/>
            <wp:wrapSquare wrapText="right"/>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19"/>
                    <a:stretch/>
                  </pic:blipFill>
                  <pic:spPr>
                    <a:xfrm>
                      <a:ext cx="658495" cy="938530"/>
                    </a:xfrm>
                    <a:prstGeom prst="rect"/>
                  </pic:spPr>
                </pic:pic>
              </a:graphicData>
            </a:graphic>
          </wp:anchor>
        </w:drawing>
      </w:r>
      <w:r>
        <mc:AlternateContent>
          <mc:Choice Requires="wps">
            <w:drawing>
              <wp:anchor distT="1555750" distB="0" distL="114300" distR="135890" simplePos="0" relativeHeight="125829394" behindDoc="0" locked="0" layoutInCell="1" allowOverlap="1">
                <wp:simplePos x="0" y="0"/>
                <wp:positionH relativeFrom="page">
                  <wp:posOffset>3141345</wp:posOffset>
                </wp:positionH>
                <wp:positionV relativeFrom="paragraph">
                  <wp:posOffset>1826260</wp:posOffset>
                </wp:positionV>
                <wp:extent cx="655955" cy="188595"/>
                <wp:wrapSquare wrapText="right"/>
                <wp:docPr id="33" name="Shape 33"/>
                <a:graphic xmlns:a="http://schemas.openxmlformats.org/drawingml/2006/main">
                  <a:graphicData uri="http://schemas.microsoft.com/office/word/2010/wordprocessingShape">
                    <wps:wsp>
                      <wps:cNvSpPr txBox="1"/>
                      <wps:spPr>
                        <a:xfrm>
                          <a:ext cx="655955" cy="188595"/>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spacing w:val="0"/>
                                <w:w w:val="100"/>
                                <w:position w:val="0"/>
                                <w:sz w:val="24"/>
                                <w:szCs w:val="24"/>
                              </w:rPr>
                              <w:t>I</w:t>
                            </w:r>
                            <w:r>
                              <w:rPr>
                                <w:spacing w:val="0"/>
                                <w:w w:val="100"/>
                                <w:position w:val="0"/>
                                <w:sz w:val="15"/>
                                <w:szCs w:val="15"/>
                              </w:rPr>
                              <w:t>计量包装</w:t>
                            </w:r>
                            <w:r>
                              <w:rPr>
                                <w:rFonts w:ascii="Arial" w:eastAsia="Arial" w:hAnsi="Arial" w:cs="Arial"/>
                                <w:spacing w:val="0"/>
                                <w:w w:val="100"/>
                                <w:position w:val="0"/>
                                <w:sz w:val="24"/>
                                <w:szCs w:val="24"/>
                              </w:rPr>
                              <w:t>I</w:t>
                            </w:r>
                          </w:p>
                        </w:txbxContent>
                      </wps:txbx>
                      <wps:bodyPr wrap="none" lIns="0" tIns="0" rIns="0" bIns="0">
                        <a:noAutoFit/>
                      </wps:bodyPr>
                    </wps:wsp>
                  </a:graphicData>
                </a:graphic>
              </wp:anchor>
            </w:drawing>
          </mc:Choice>
          <mc:Fallback>
            <w:pict>
              <v:shape id="_x0000_s1059" type="#_x0000_t202" style="position:absolute;margin-left:247.34999999999999pt;margin-top:143.80000000000001pt;width:51.649999999999999pt;height:14.85pt;z-index:-125829359;mso-wrap-distance-left:9.pt;mso-wrap-distance-top:122.5pt;mso-wrap-distance-right:10.700000000000001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spacing w:val="0"/>
                          <w:w w:val="100"/>
                          <w:position w:val="0"/>
                          <w:sz w:val="24"/>
                          <w:szCs w:val="24"/>
                        </w:rPr>
                        <w:t>I</w:t>
                      </w:r>
                      <w:r>
                        <w:rPr>
                          <w:spacing w:val="0"/>
                          <w:w w:val="100"/>
                          <w:position w:val="0"/>
                          <w:sz w:val="15"/>
                          <w:szCs w:val="15"/>
                        </w:rPr>
                        <w:t>计量包装</w:t>
                      </w:r>
                      <w:r>
                        <w:rPr>
                          <w:rFonts w:ascii="Arial" w:eastAsia="Arial" w:hAnsi="Arial" w:cs="Arial"/>
                          <w:spacing w:val="0"/>
                          <w:w w:val="100"/>
                          <w:position w:val="0"/>
                          <w:sz w:val="24"/>
                          <w:szCs w:val="24"/>
                        </w:rPr>
                        <w:t>I</w:t>
                      </w:r>
                    </w:p>
                  </w:txbxContent>
                </v:textbox>
                <w10:wrap type="square" side="right" anchorx="page"/>
              </v:shape>
            </w:pict>
          </mc:Fallback>
        </mc:AlternateContent>
      </w:r>
    </w:p>
    <w:p>
      <w:pPr>
        <w:pStyle w:val="Style41"/>
        <w:keepNext w:val="0"/>
        <w:keepLines w:val="0"/>
        <w:widowControl w:val="0"/>
        <w:shd w:val="clear" w:color="auto" w:fill="auto"/>
        <w:bidi w:val="0"/>
        <w:spacing w:before="0" w:after="2220" w:line="240" w:lineRule="auto"/>
        <w:ind w:left="5700" w:right="0" w:firstLine="0"/>
        <w:jc w:val="left"/>
      </w:pPr>
      <w:r>
        <w:rPr>
          <w:spacing w:val="0"/>
          <w:w w:val="100"/>
          <w:position w:val="0"/>
        </w:rPr>
        <w:t>|中间检验|</w:t>
      </w:r>
    </w:p>
    <w:p>
      <w:pPr>
        <w:pStyle w:val="Style41"/>
        <w:keepNext w:val="0"/>
        <w:keepLines w:val="0"/>
        <w:widowControl w:val="0"/>
        <w:shd w:val="clear" w:color="auto" w:fill="auto"/>
        <w:bidi w:val="0"/>
        <w:spacing w:before="0" w:after="600" w:line="240" w:lineRule="auto"/>
        <w:ind w:left="0" w:right="0" w:firstLine="580"/>
        <w:jc w:val="left"/>
        <w:rPr>
          <w:sz w:val="24"/>
          <w:szCs w:val="24"/>
        </w:rPr>
      </w:pPr>
      <w:r>
        <w:rPr>
          <w:rFonts w:ascii="Arial" w:eastAsia="Arial" w:hAnsi="Arial" w:cs="Arial"/>
          <w:color w:val="000000"/>
          <w:spacing w:val="0"/>
          <w:w w:val="100"/>
          <w:position w:val="0"/>
          <w:sz w:val="24"/>
          <w:szCs w:val="24"/>
        </w:rPr>
        <w:t>I</w:t>
      </w:r>
      <w:r>
        <w:rPr>
          <w:spacing w:val="0"/>
          <w:w w:val="100"/>
          <w:position w:val="0"/>
          <w:sz w:val="15"/>
          <w:szCs w:val="15"/>
        </w:rPr>
        <w:t>中间检马佥</w:t>
      </w:r>
      <w:r>
        <w:rPr>
          <w:rFonts w:ascii="Arial" w:eastAsia="Arial" w:hAnsi="Arial" w:cs="Arial"/>
          <w:color w:val="000000"/>
          <w:spacing w:val="0"/>
          <w:w w:val="100"/>
          <w:position w:val="0"/>
          <w:sz w:val="24"/>
          <w:szCs w:val="24"/>
        </w:rPr>
        <w:t>I</w:t>
      </w:r>
    </w:p>
    <w:p>
      <w:pPr>
        <w:pStyle w:val="Style41"/>
        <w:keepNext w:val="0"/>
        <w:keepLines w:val="0"/>
        <w:widowControl w:val="0"/>
        <w:pBdr>
          <w:top w:val="single" w:sz="4" w:space="0" w:color="auto"/>
          <w:bottom w:val="single" w:sz="4" w:space="0" w:color="auto"/>
        </w:pBdr>
        <w:shd w:val="clear" w:color="auto" w:fill="auto"/>
        <w:bidi w:val="0"/>
        <w:spacing w:before="0" w:after="0" w:line="240" w:lineRule="auto"/>
        <w:ind w:left="5940" w:right="0" w:firstLine="0"/>
        <w:jc w:val="left"/>
      </w:pPr>
      <w:r>
        <w:rPr>
          <w:spacing w:val="0"/>
          <w:w w:val="100"/>
          <w:position w:val="0"/>
          <w:u w:val="none"/>
        </w:rPr>
        <w:t>晶马佥</w:t>
      </w:r>
      <w:r>
        <w:rPr>
          <w:color w:val="000000"/>
          <w:spacing w:val="0"/>
          <w:w w:val="100"/>
          <w:position w:val="0"/>
          <w:u w:val="none"/>
        </w:rPr>
        <w:t>|</w:t>
      </w:r>
    </w:p>
    <w:p>
      <w:pPr>
        <w:pStyle w:val="Style22"/>
        <w:keepNext w:val="0"/>
        <w:keepLines w:val="0"/>
        <w:widowControl w:val="0"/>
        <w:shd w:val="clear" w:color="auto" w:fill="auto"/>
        <w:tabs>
          <w:tab w:pos="471" w:val="left"/>
        </w:tabs>
        <w:bidi w:val="0"/>
        <w:spacing w:before="0" w:after="0" w:line="312" w:lineRule="exact"/>
        <w:ind w:left="0" w:right="0" w:firstLine="0"/>
        <w:jc w:val="both"/>
      </w:pPr>
      <w:bookmarkStart w:id="69" w:name="bookmark69"/>
      <w:r>
        <w:rPr>
          <w:color w:val="000000"/>
          <w:spacing w:val="0"/>
          <w:w w:val="100"/>
          <w:position w:val="0"/>
        </w:rPr>
        <w:t>（</w:t>
      </w:r>
      <w:bookmarkEnd w:id="69"/>
      <w:r>
        <w:rPr>
          <w:color w:val="000000"/>
          <w:spacing w:val="0"/>
          <w:w w:val="100"/>
          <w:position w:val="0"/>
        </w:rPr>
        <w:t>二）</w:t>
        <w:tab/>
        <w:t>主要业务模式</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公司主要采用“以销定产、以产定购”的定制生产模式。公司生产经营活动围绕客户订单展开，在签订销售合同后，根 据合同安排采购与生产，生产完成后进行交货和提供售后服务。</w:t>
      </w:r>
    </w:p>
    <w:p>
      <w:pPr>
        <w:pStyle w:val="Style22"/>
        <w:keepNext w:val="0"/>
        <w:keepLines w:val="0"/>
        <w:widowControl w:val="0"/>
        <w:shd w:val="clear" w:color="auto" w:fill="auto"/>
        <w:tabs>
          <w:tab w:pos="274" w:val="left"/>
        </w:tabs>
        <w:bidi w:val="0"/>
        <w:spacing w:before="0" w:after="0" w:line="312" w:lineRule="exact"/>
        <w:ind w:left="0" w:right="0" w:firstLine="0"/>
        <w:jc w:val="both"/>
      </w:pPr>
      <w:bookmarkStart w:id="70" w:name="bookmark70"/>
      <w:r>
        <w:rPr>
          <w:color w:val="000000"/>
          <w:spacing w:val="0"/>
          <w:w w:val="100"/>
          <w:position w:val="0"/>
        </w:rPr>
        <w:t>1</w:t>
      </w:r>
      <w:bookmarkEnd w:id="70"/>
      <w:r>
        <w:rPr>
          <w:color w:val="000000"/>
          <w:spacing w:val="0"/>
          <w:w w:val="100"/>
          <w:position w:val="0"/>
        </w:rPr>
        <w:t>、</w:t>
        <w:tab/>
        <w:t>采购模式</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公司生产所需原材料</w:t>
      </w:r>
      <w:r>
        <w:rPr>
          <w:color w:val="000000"/>
          <w:spacing w:val="0"/>
          <w:w w:val="100"/>
          <w:position w:val="0"/>
        </w:rPr>
        <w:t>PVC</w:t>
      </w:r>
      <w:r>
        <w:rPr>
          <w:color w:val="000000"/>
          <w:spacing w:val="0"/>
          <w:w w:val="100"/>
          <w:position w:val="0"/>
        </w:rPr>
        <w:t>树脂、线性低密度树脂一般从国内贸易商处采购，其他原材料主要向国内生产商直接采购。公 司一般会估计公司所需原材料总量，再与各供应商进行价格谈判，充分发挥规模采购优势以降低成本。公司建立了完善的供 应商管理体系和质量管理体系，每年对供应商进行评估，选择质量好、供货能力强的供应商，确保公司所需原材料的质量与 供应。</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公司采购部采购部根据生产部门基于实际经营需要报送的《采购申请单》组织采购，采购部根据当期库存量、市场行情 动态、往期使用情况、质量参数等要求编制《采购计划表》，公司采购专员在《合格供方目录》的基础上，综合考虑质量、 价格、供货速度及稳定性等因素，选取合格供应商并与其签订《采购合同》，填写《采购用款申请单》，经审批后实施。公司 采购的原辅材料入库前均需经过公司质量检测部门的严格测试，以保证产品质量不受原材料因素的影响。</w:t>
      </w:r>
    </w:p>
    <w:p>
      <w:pPr>
        <w:pStyle w:val="Style22"/>
        <w:keepNext w:val="0"/>
        <w:keepLines w:val="0"/>
        <w:widowControl w:val="0"/>
        <w:shd w:val="clear" w:color="auto" w:fill="auto"/>
        <w:tabs>
          <w:tab w:pos="284" w:val="left"/>
        </w:tabs>
        <w:bidi w:val="0"/>
        <w:spacing w:before="0" w:after="0" w:line="312" w:lineRule="exact"/>
        <w:ind w:left="0" w:right="0" w:firstLine="0"/>
        <w:jc w:val="both"/>
      </w:pPr>
      <w:bookmarkStart w:id="71" w:name="bookmark71"/>
      <w:r>
        <w:rPr>
          <w:color w:val="000000"/>
          <w:spacing w:val="0"/>
          <w:w w:val="100"/>
          <w:position w:val="0"/>
        </w:rPr>
        <w:t>2</w:t>
      </w:r>
      <w:bookmarkEnd w:id="71"/>
      <w:r>
        <w:rPr>
          <w:color w:val="000000"/>
          <w:spacing w:val="0"/>
          <w:w w:val="100"/>
          <w:position w:val="0"/>
        </w:rPr>
        <w:t>、</w:t>
        <w:tab/>
        <w:t>生产模式</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公司自主组织生产，主要采取“以销定产、专业化生产”的生产模式。由于高分子橡塑材料产品的应用领域广阔，同一 应用领域的不同客户对产品型号、性能指标等也会有不同的要求，公司产品具有定制生产的特点，公司采用事业部制形式进 行分类管理，根据客户订单安排生产。为满足下游客户定制化的产品需求，通常采取“以销定产”的生产模式。一般以项目 为单位与主要客户签订《框架合作协议》，客户按照实际需求定期或不定期签订订单，生产部门按照订单组织车间生产。</w:t>
      </w:r>
    </w:p>
    <w:p>
      <w:pPr>
        <w:pStyle w:val="Style22"/>
        <w:keepNext w:val="0"/>
        <w:keepLines w:val="0"/>
        <w:widowControl w:val="0"/>
        <w:shd w:val="clear" w:color="auto" w:fill="auto"/>
        <w:tabs>
          <w:tab w:pos="284" w:val="left"/>
        </w:tabs>
        <w:bidi w:val="0"/>
        <w:spacing w:before="0" w:after="0" w:line="312" w:lineRule="exact"/>
        <w:ind w:left="0" w:right="0" w:firstLine="0"/>
        <w:jc w:val="both"/>
      </w:pPr>
      <w:bookmarkStart w:id="72" w:name="bookmark72"/>
      <w:r>
        <w:rPr>
          <w:color w:val="000000"/>
          <w:spacing w:val="0"/>
          <w:w w:val="100"/>
          <w:position w:val="0"/>
        </w:rPr>
        <w:t>3</w:t>
      </w:r>
      <w:bookmarkEnd w:id="72"/>
      <w:r>
        <w:rPr>
          <w:color w:val="000000"/>
          <w:spacing w:val="0"/>
          <w:w w:val="100"/>
          <w:position w:val="0"/>
        </w:rPr>
        <w:t>、</w:t>
        <w:tab/>
        <w:t>销售模式</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公司销售模式以直销为主，由公司销售部专门负责公司所有产品的具体销售工作。销售部门根据公司的经营目标和销售 策略，通过市场开发获取客户资源和客户信息，接受客户订单并签订供销合同，根据订单的具体情况，或者安排仓库根据出 库单发货，或者安排进行定制化的研发及生产，产品在交付客户并在验收后确认收入。</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公司产品专业性强，客户对技术服务的要求较高，直销模式可减少中间环节、贴近市场并及时深入了解客户的需求，有 利于向客户提供技术服务和控制产品销售风险。公司下游知名客户对供应商资格认证较为严格，多数规模化的电线电缆企业 已建立了较为完善的合格供应商体系，由于线缆材料的性能与电线电缆质量息息相关，下游厂商更换供应商的转换成本较高, 因此公司制定了与客户建立长期稳定的合作关系、共同成长与发展的销售策略。公司在销售的过程中重点突出技术领先、性 价比突出、服务优良的综合优势，及时跟进行业发展趋势，适时推出新产品以满足客户需要。同时公司通过参与客户新型电 缆的开发，根据客户要求的参数指标，灵活调整配方，为客户提供性价比高的新型线缆材料，与客户实现双赢，进一步稳固 战略合作关系。</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公司依赖多年来的经营管理经验，结合自己的产品特点和业务发展要求，采取的采购、生产、销售模式符合行业特点， 满足公司业务发展需要。报告期内，公司经营模式未发生重大变化。</w:t>
      </w:r>
    </w:p>
    <w:p>
      <w:pPr>
        <w:pStyle w:val="Style22"/>
        <w:keepNext w:val="0"/>
        <w:keepLines w:val="0"/>
        <w:widowControl w:val="0"/>
        <w:shd w:val="clear" w:color="auto" w:fill="auto"/>
        <w:tabs>
          <w:tab w:pos="471" w:val="left"/>
        </w:tabs>
        <w:bidi w:val="0"/>
        <w:spacing w:before="0" w:after="0" w:line="312" w:lineRule="exact"/>
        <w:ind w:left="0" w:right="0" w:firstLine="0"/>
        <w:jc w:val="both"/>
      </w:pPr>
      <w:bookmarkStart w:id="73" w:name="bookmark73"/>
      <w:r>
        <w:rPr>
          <w:color w:val="000000"/>
          <w:spacing w:val="0"/>
          <w:w w:val="100"/>
          <w:position w:val="0"/>
        </w:rPr>
        <w:t>（</w:t>
      </w:r>
      <w:bookmarkEnd w:id="73"/>
      <w:r>
        <w:rPr>
          <w:color w:val="000000"/>
          <w:spacing w:val="0"/>
          <w:w w:val="100"/>
          <w:position w:val="0"/>
        </w:rPr>
        <w:t>三）</w:t>
        <w:tab/>
        <w:t>行业情况</w:t>
      </w:r>
    </w:p>
    <w:p>
      <w:pPr>
        <w:pStyle w:val="Style22"/>
        <w:keepNext w:val="0"/>
        <w:keepLines w:val="0"/>
        <w:widowControl w:val="0"/>
        <w:shd w:val="clear" w:color="auto" w:fill="auto"/>
        <w:bidi w:val="0"/>
        <w:spacing w:before="0" w:after="0" w:line="312" w:lineRule="exact"/>
        <w:ind w:left="0" w:right="0" w:firstLine="0"/>
        <w:jc w:val="both"/>
      </w:pPr>
      <w:bookmarkStart w:id="74" w:name="bookmark74"/>
      <w:r>
        <w:rPr>
          <w:color w:val="000000"/>
          <w:spacing w:val="0"/>
          <w:w w:val="100"/>
          <w:position w:val="0"/>
        </w:rPr>
        <w:t>1</w:t>
      </w:r>
      <w:bookmarkEnd w:id="74"/>
      <w:r>
        <w:rPr>
          <w:color w:val="000000"/>
          <w:spacing w:val="0"/>
          <w:w w:val="100"/>
          <w:position w:val="0"/>
        </w:rPr>
        <w:t>、行业的发展阶段</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公司的主要产品为线缆用高分子线性材料，电线电缆是输送电能、传递信息和制造各种电机、仪器、仪表，实现电磁能 量转换所不可缺少的基础性器材，是电气化、信息化社会中必要的基础产品。其产品广泛应用于电力、能源、建筑、交通、 通信、工程机械、汽车等各个领域。电线电缆用途广、种类多、品种杂。据统计，现有电线电缆品种已超过</w:t>
      </w:r>
      <w:r>
        <w:rPr>
          <w:color w:val="000000"/>
          <w:spacing w:val="0"/>
          <w:w w:val="100"/>
          <w:position w:val="0"/>
        </w:rPr>
        <w:t>2,000</w:t>
      </w:r>
      <w:r>
        <w:rPr>
          <w:color w:val="000000"/>
          <w:spacing w:val="0"/>
          <w:w w:val="100"/>
          <w:position w:val="0"/>
        </w:rPr>
        <w:t>种，规 格数十万个，在电工电器行业中是品种和门类最多的大类产品之一。电线电缆行业是我国经济建设重要的配套产业，占据我 国电工行业四分之一的产值。随着工业化进程的加快，城市轨道、船舶建设、电力建设、城镇化的快速推进，将为中国的电 线电缆行业带来巨大市场空间。</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作为国民经济发展的主要配套行业，电线电缆行业的未来发展离不开经济环境的变化。我国正处于加快转变发展方式、 调整和升级产业结构、扩大内需、促进经济转型升级的关键阶段，也是加快新型工业化、新型城市化发展、全面建设小康社 会、提前实现现代化目标的关键阶段，积极主动地顺势而为，电线电缆行业将可获得历史难得的发展机遇。</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全球线缆高端市场逐渐向专业化发展，中低端市场逐渐向同业化竞争；欧洲的普瑞司曼、耐克森，日本的住友电工、古 河电工等国际线缆巨头均已完成国际化的产业布局，全球线缆产业不断集中，竞争力持续增强。世界电线电缆行业向超高压、 大容量、环保化、无油化、抗短路、高可靠、免维护等方向发展。</w:t>
      </w:r>
    </w:p>
    <w:p>
      <w:pPr>
        <w:pStyle w:val="Style22"/>
        <w:keepNext w:val="0"/>
        <w:keepLines w:val="0"/>
        <w:widowControl w:val="0"/>
        <w:shd w:val="clear" w:color="auto" w:fill="auto"/>
        <w:tabs>
          <w:tab w:pos="284" w:val="left"/>
        </w:tabs>
        <w:bidi w:val="0"/>
        <w:spacing w:before="0" w:after="0" w:line="312" w:lineRule="exact"/>
        <w:ind w:left="0" w:right="0" w:firstLine="0"/>
        <w:jc w:val="left"/>
      </w:pPr>
      <w:bookmarkStart w:id="75" w:name="bookmark75"/>
      <w:r>
        <w:rPr>
          <w:color w:val="000000"/>
          <w:spacing w:val="0"/>
          <w:w w:val="100"/>
          <w:position w:val="0"/>
        </w:rPr>
        <w:t>2</w:t>
      </w:r>
      <w:bookmarkEnd w:id="75"/>
      <w:r>
        <w:rPr>
          <w:color w:val="000000"/>
          <w:spacing w:val="0"/>
          <w:w w:val="100"/>
          <w:position w:val="0"/>
        </w:rPr>
        <w:t>、</w:t>
        <w:tab/>
        <w:t>周期性特征</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电线电缆产品作为国民经济发展的配套行业，涉及电力、建筑、通信、制造等行业，与国民经济的各个部门都密切相关, 被称为国民经济的“动脉”和“神经”。中国产业研究院《</w:t>
      </w:r>
      <w:r>
        <w:rPr>
          <w:color w:val="000000"/>
          <w:spacing w:val="0"/>
          <w:w w:val="100"/>
          <w:position w:val="0"/>
        </w:rPr>
        <w:t>2006</w:t>
      </w:r>
      <w:r>
        <w:rPr>
          <w:rFonts w:ascii="Times New Roman" w:eastAsia="Times New Roman" w:hAnsi="Times New Roman" w:cs="Times New Roman"/>
          <w:color w:val="000000"/>
          <w:spacing w:val="0"/>
          <w:w w:val="100"/>
          <w:position w:val="0"/>
        </w:rPr>
        <w:t>—</w:t>
      </w:r>
      <w:r>
        <w:rPr>
          <w:color w:val="000000"/>
          <w:spacing w:val="0"/>
          <w:w w:val="100"/>
          <w:position w:val="0"/>
        </w:rPr>
        <w:t>2010</w:t>
      </w:r>
      <w:r>
        <w:rPr>
          <w:color w:val="000000"/>
          <w:spacing w:val="0"/>
          <w:w w:val="100"/>
          <w:position w:val="0"/>
        </w:rPr>
        <w:t>年中国电线电缆行业发展分析及投资预测报告》显示, 电线电缆行业总产值与</w:t>
      </w:r>
      <w:r>
        <w:rPr>
          <w:color w:val="000000"/>
          <w:spacing w:val="0"/>
          <w:w w:val="100"/>
          <w:position w:val="0"/>
        </w:rPr>
        <w:t>GDP</w:t>
      </w:r>
      <w:r>
        <w:rPr>
          <w:color w:val="000000"/>
          <w:spacing w:val="0"/>
          <w:w w:val="100"/>
          <w:position w:val="0"/>
        </w:rPr>
        <w:t>之间的相关系数为</w:t>
      </w:r>
      <w:r>
        <w:rPr>
          <w:color w:val="000000"/>
          <w:spacing w:val="0"/>
          <w:w w:val="100"/>
          <w:position w:val="0"/>
        </w:rPr>
        <w:t>0.98,</w:t>
      </w:r>
      <w:r>
        <w:rPr>
          <w:color w:val="000000"/>
          <w:spacing w:val="0"/>
          <w:w w:val="100"/>
          <w:position w:val="0"/>
        </w:rPr>
        <w:t>电线电缆行业的周期性与国际、国内宏观经济走向高度相关，基本趋于 一致。随着我国经济持续健康快速发展，</w:t>
      </w:r>
      <w:r>
        <w:rPr>
          <w:color w:val="000000"/>
          <w:spacing w:val="0"/>
          <w:w w:val="100"/>
          <w:position w:val="0"/>
        </w:rPr>
        <w:t>GDP</w:t>
      </w:r>
      <w:r>
        <w:rPr>
          <w:color w:val="000000"/>
          <w:spacing w:val="0"/>
          <w:w w:val="100"/>
          <w:position w:val="0"/>
        </w:rPr>
        <w:t>在未来较长时期将保持稳定增长，城市化进程的推进，海洋能源开发、海上风 电、西电东送等重大工程的建设，都预示着我国电线电缆行业具有较长的景气周期。行业周期性与国民经济景气度及周期性 相关。</w:t>
      </w:r>
    </w:p>
    <w:p>
      <w:pPr>
        <w:pStyle w:val="Style22"/>
        <w:keepNext w:val="0"/>
        <w:keepLines w:val="0"/>
        <w:widowControl w:val="0"/>
        <w:shd w:val="clear" w:color="auto" w:fill="auto"/>
        <w:tabs>
          <w:tab w:pos="284" w:val="left"/>
        </w:tabs>
        <w:bidi w:val="0"/>
        <w:spacing w:before="0" w:after="0" w:line="312" w:lineRule="exact"/>
        <w:ind w:left="0" w:right="0" w:firstLine="0"/>
        <w:jc w:val="left"/>
      </w:pPr>
      <w:bookmarkStart w:id="76" w:name="bookmark76"/>
      <w:r>
        <w:rPr>
          <w:color w:val="000000"/>
          <w:spacing w:val="0"/>
          <w:w w:val="100"/>
          <w:position w:val="0"/>
        </w:rPr>
        <w:t>3</w:t>
      </w:r>
      <w:bookmarkEnd w:id="76"/>
      <w:r>
        <w:rPr>
          <w:color w:val="000000"/>
          <w:spacing w:val="0"/>
          <w:w w:val="100"/>
          <w:position w:val="0"/>
        </w:rPr>
        <w:t>、</w:t>
        <w:tab/>
        <w:t>公司所处的行业地位</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公司线缆用高分子产品结构丰富，品种齐全，特种电缆料生产销售规模快速扩大，目前已拥有特种聚氯乙烯电缆料、特 种聚乙烯及交联聚乙烯电缆料、无卤低烟阻燃电缆料、橡胶电缆料、橡塑改性弹性体、通用聚氯乙烯电缆料、化学交联电缆 料七个系列，二百多个品种。公司产品的挤出性能好，可以提高客户的生产效率，超高阻燃线缆材料阻燃性能高，氧指数可 超过</w:t>
      </w:r>
      <w:r>
        <w:rPr>
          <w:color w:val="000000"/>
          <w:spacing w:val="0"/>
          <w:w w:val="100"/>
          <w:position w:val="0"/>
        </w:rPr>
        <w:t>38%，</w:t>
      </w:r>
      <w:r>
        <w:rPr>
          <w:color w:val="000000"/>
          <w:spacing w:val="0"/>
          <w:w w:val="100"/>
          <w:position w:val="0"/>
        </w:rPr>
        <w:t>交联电缆料的交联速度快、耐环境应力开裂性能优异，无卤低烟阻燃电缆料抗开裂、燃烧性能优异。产品配方体 系以及新产品研发能力是线缆用高分子材料企业的核心竞争力。线缆广泛应用于电网、太阳能、核电、风能、水电、轨道交 通、船舶、采矿、通信、建筑、航天等众多领域，不同领域具有不同的气候条件和安全需求，对线缆性能的要求差别较大， 而线缆用高分子材料的性能直接决定线缆的性能。公司经过长期的技术积累及持续的研发投入，掌握了相关的技术诀窍，形 成了完备的配方体系，具备了在核心技术基础上灵活调整产品配方满足客户需求的能力，是业内少数几家产品系列化程度高、 产品结构丰富的企业。</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公司的研发中心被认定为“省级高新技术研发中心”及“浙江省省级企业研究院”，公司拥有全系列的电缆料试验检测 设备，其中包括微机控制电子万能试验机、能量色散</w:t>
      </w:r>
      <w:r>
        <w:rPr>
          <w:color w:val="000000"/>
          <w:spacing w:val="0"/>
          <w:w w:val="100"/>
          <w:position w:val="0"/>
        </w:rPr>
        <w:t>X</w:t>
      </w:r>
      <w:r>
        <w:rPr>
          <w:color w:val="000000"/>
          <w:spacing w:val="0"/>
          <w:w w:val="100"/>
          <w:position w:val="0"/>
        </w:rPr>
        <w:t>荧光光谱仪、无转子密闭模硫化仪以及德国布鲁克公司生产的红外光 谱仪等先进的设备仪器。</w:t>
      </w:r>
    </w:p>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在国内整个电缆料制造行业，公司产能高、规模大，现已成为国内名列前茅、地方知名的龙头企业。</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二、文娱板块</w:t>
      </w:r>
    </w:p>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公司子公司厦门市快游网络科技有限公司成立于</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月，主营业务为</w:t>
      </w:r>
      <w:r>
        <w:rPr>
          <w:color w:val="000000"/>
          <w:spacing w:val="0"/>
          <w:w w:val="100"/>
          <w:position w:val="0"/>
        </w:rPr>
        <w:t>PC</w:t>
      </w:r>
      <w:r>
        <w:rPr>
          <w:color w:val="000000"/>
          <w:spacing w:val="0"/>
          <w:w w:val="100"/>
          <w:position w:val="0"/>
        </w:rPr>
        <w:t xml:space="preserve">端网页游戏研发、移动端游戏研发（手游及 </w:t>
      </w:r>
      <w:r>
        <w:rPr>
          <w:color w:val="000000"/>
          <w:spacing w:val="0"/>
          <w:w w:val="100"/>
          <w:position w:val="0"/>
        </w:rPr>
        <w:t>H5）</w:t>
      </w:r>
      <w:r>
        <w:rPr>
          <w:color w:val="000000"/>
          <w:spacing w:val="0"/>
          <w:w w:val="100"/>
          <w:position w:val="0"/>
        </w:rPr>
        <w:t>。</w:t>
      </w: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月完成收购厦门市快游网络科技有限公司</w:t>
      </w:r>
      <w:r>
        <w:rPr>
          <w:color w:val="000000"/>
          <w:spacing w:val="0"/>
          <w:w w:val="100"/>
          <w:position w:val="0"/>
        </w:rPr>
        <w:t>35%</w:t>
      </w:r>
      <w:r>
        <w:rPr>
          <w:color w:val="000000"/>
          <w:spacing w:val="0"/>
          <w:w w:val="100"/>
          <w:position w:val="0"/>
        </w:rPr>
        <w:t>的股权，</w:t>
      </w:r>
      <w:r>
        <w:rPr>
          <w:color w:val="000000"/>
          <w:spacing w:val="0"/>
          <w:w w:val="100"/>
          <w:position w:val="0"/>
        </w:rPr>
        <w:t>2019</w:t>
      </w:r>
      <w:r>
        <w:rPr>
          <w:color w:val="000000"/>
          <w:spacing w:val="0"/>
          <w:w w:val="100"/>
          <w:position w:val="0"/>
        </w:rPr>
        <w:t>年底公司账列长期股权投资金额</w:t>
      </w:r>
      <w:r>
        <w:rPr>
          <w:color w:val="000000"/>
          <w:spacing w:val="0"/>
          <w:w w:val="100"/>
          <w:position w:val="0"/>
        </w:rPr>
        <w:t>8, 783</w:t>
      </w:r>
      <w:r>
        <w:rPr>
          <w:color w:val="000000"/>
          <w:spacing w:val="0"/>
          <w:w w:val="100"/>
          <w:position w:val="0"/>
        </w:rPr>
        <w:t>万元。 快游科技公司的内控较为薄弱，</w:t>
      </w:r>
      <w:r>
        <w:rPr>
          <w:color w:val="000000"/>
          <w:spacing w:val="0"/>
          <w:w w:val="100"/>
          <w:position w:val="0"/>
        </w:rPr>
        <w:t>2020</w:t>
      </w:r>
      <w:r>
        <w:rPr>
          <w:color w:val="000000"/>
          <w:spacing w:val="0"/>
          <w:w w:val="100"/>
          <w:position w:val="0"/>
        </w:rPr>
        <w:t>年无法开具增值税专用发票，导致应收账款无法收回，快游科技公司资金紧缺，整体经 营异常，基于谨慎性原则，公司已对</w:t>
      </w:r>
      <w:r>
        <w:rPr>
          <w:color w:val="000000"/>
          <w:spacing w:val="0"/>
          <w:w w:val="100"/>
          <w:position w:val="0"/>
        </w:rPr>
        <w:t>2020</w:t>
      </w:r>
      <w:r>
        <w:rPr>
          <w:color w:val="000000"/>
          <w:spacing w:val="0"/>
          <w:w w:val="100"/>
          <w:position w:val="0"/>
        </w:rPr>
        <w:t>年度长期股权投资全额计提减值。快游科技</w:t>
      </w:r>
      <w:r>
        <w:rPr>
          <w:color w:val="000000"/>
          <w:spacing w:val="0"/>
          <w:w w:val="100"/>
          <w:position w:val="0"/>
        </w:rPr>
        <w:t>2020</w:t>
      </w:r>
      <w:r>
        <w:rPr>
          <w:color w:val="000000"/>
          <w:spacing w:val="0"/>
          <w:w w:val="100"/>
          <w:position w:val="0"/>
        </w:rPr>
        <w:t>年度业绩指标无法达到双方约定的 要求，协议约定快游科技在</w:t>
      </w:r>
      <w:r>
        <w:rPr>
          <w:color w:val="000000"/>
          <w:spacing w:val="0"/>
          <w:w w:val="100"/>
          <w:position w:val="0"/>
        </w:rPr>
        <w:t>2019</w:t>
      </w:r>
      <w:r>
        <w:rPr>
          <w:color w:val="000000"/>
          <w:spacing w:val="0"/>
          <w:w w:val="100"/>
          <w:position w:val="0"/>
        </w:rPr>
        <w:t>年度、</w:t>
      </w:r>
      <w:r>
        <w:rPr>
          <w:color w:val="000000"/>
          <w:spacing w:val="0"/>
          <w:w w:val="100"/>
          <w:position w:val="0"/>
        </w:rPr>
        <w:t>2020</w:t>
      </w:r>
      <w:r>
        <w:rPr>
          <w:color w:val="000000"/>
          <w:spacing w:val="0"/>
          <w:w w:val="100"/>
          <w:position w:val="0"/>
        </w:rPr>
        <w:t>年度、</w:t>
      </w:r>
      <w:r>
        <w:rPr>
          <w:color w:val="000000"/>
          <w:spacing w:val="0"/>
          <w:w w:val="100"/>
          <w:position w:val="0"/>
        </w:rPr>
        <w:t>2021</w:t>
      </w:r>
      <w:r>
        <w:rPr>
          <w:color w:val="000000"/>
          <w:spacing w:val="0"/>
          <w:w w:val="100"/>
          <w:position w:val="0"/>
        </w:rPr>
        <w:t>年度各年度实现的扣非后净利润数分别不低于</w:t>
      </w:r>
      <w:r>
        <w:rPr>
          <w:color w:val="000000"/>
          <w:spacing w:val="0"/>
          <w:w w:val="100"/>
          <w:position w:val="0"/>
        </w:rPr>
        <w:t>3, 600</w:t>
      </w:r>
      <w:r>
        <w:rPr>
          <w:color w:val="000000"/>
          <w:spacing w:val="0"/>
          <w:w w:val="100"/>
          <w:position w:val="0"/>
        </w:rPr>
        <w:t>万元、</w:t>
      </w:r>
      <w:r>
        <w:rPr>
          <w:color w:val="000000"/>
          <w:spacing w:val="0"/>
          <w:w w:val="100"/>
          <w:position w:val="0"/>
        </w:rPr>
        <w:t>4, 500</w:t>
      </w:r>
      <w:r>
        <w:rPr>
          <w:color w:val="000000"/>
          <w:spacing w:val="0"/>
          <w:w w:val="100"/>
          <w:position w:val="0"/>
        </w:rPr>
        <w:t xml:space="preserve">万元、 </w:t>
      </w:r>
      <w:r>
        <w:rPr>
          <w:color w:val="000000"/>
          <w:spacing w:val="0"/>
          <w:w w:val="100"/>
          <w:position w:val="0"/>
        </w:rPr>
        <w:t>5, 500</w:t>
      </w:r>
      <w:r>
        <w:rPr>
          <w:color w:val="000000"/>
          <w:spacing w:val="0"/>
          <w:w w:val="100"/>
          <w:position w:val="0"/>
        </w:rPr>
        <w:t>万元，盈利承诺期间内，如当年实际盈利数未能实现业绩承诺指标的</w:t>
      </w:r>
      <w:r>
        <w:rPr>
          <w:color w:val="000000"/>
          <w:spacing w:val="0"/>
          <w:w w:val="100"/>
          <w:position w:val="0"/>
        </w:rPr>
        <w:t>65%，</w:t>
      </w:r>
      <w:r>
        <w:rPr>
          <w:color w:val="000000"/>
          <w:spacing w:val="0"/>
          <w:w w:val="100"/>
          <w:position w:val="0"/>
        </w:rPr>
        <w:t>则我公司有权解除合同；公司已向厦门璟娱 投资合伙企业（有限合伙）发函，要求其回购快游科技的</w:t>
      </w:r>
      <w:r>
        <w:rPr>
          <w:color w:val="000000"/>
          <w:spacing w:val="0"/>
          <w:w w:val="100"/>
          <w:position w:val="0"/>
        </w:rPr>
        <w:t>35%</w:t>
      </w:r>
      <w:r>
        <w:rPr>
          <w:color w:val="000000"/>
          <w:spacing w:val="0"/>
          <w:w w:val="100"/>
          <w:position w:val="0"/>
        </w:rPr>
        <w:t>股权并支付我公司</w:t>
      </w:r>
      <w:r>
        <w:rPr>
          <w:color w:val="000000"/>
          <w:spacing w:val="0"/>
          <w:w w:val="100"/>
          <w:position w:val="0"/>
        </w:rPr>
        <w:t>7,700</w:t>
      </w:r>
      <w:r>
        <w:rPr>
          <w:color w:val="000000"/>
          <w:spacing w:val="0"/>
          <w:w w:val="100"/>
          <w:position w:val="0"/>
        </w:rPr>
        <w:t>万元及资金使用费。</w:t>
      </w:r>
    </w:p>
    <w:p>
      <w:pPr>
        <w:pStyle w:val="Style22"/>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考虑到公司自身的经营情况及后期发展规划，为求公司在线缆用高分子材料领域有更好的发展，公司后期打算把文娱板 块从主营业务中剥离。</w:t>
      </w:r>
    </w:p>
    <w:p>
      <w:pPr>
        <w:pStyle w:val="Style19"/>
        <w:keepNext/>
        <w:keepLines/>
        <w:widowControl w:val="0"/>
        <w:shd w:val="clear" w:color="auto" w:fill="auto"/>
        <w:bidi w:val="0"/>
        <w:spacing w:before="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sz w:val="24"/>
          <w:szCs w:val="24"/>
        </w:rPr>
        <w:t>二</w:t>
      </w:r>
      <w:bookmarkEnd w:id="79"/>
      <w:r>
        <w:rPr>
          <w:color w:val="000000"/>
          <w:spacing w:val="0"/>
          <w:w w:val="100"/>
          <w:position w:val="0"/>
          <w:sz w:val="24"/>
          <w:szCs w:val="24"/>
        </w:rPr>
        <w:t>、主要资产重大变化情况</w:t>
      </w:r>
      <w:bookmarkEnd w:id="77"/>
      <w:bookmarkEnd w:id="78"/>
      <w:bookmarkEnd w:id="80"/>
    </w:p>
    <w:p>
      <w:pPr>
        <w:pStyle w:val="Style27"/>
        <w:keepNext/>
        <w:keepLines/>
        <w:widowControl w:val="0"/>
        <w:shd w:val="clear" w:color="auto" w:fill="auto"/>
        <w:bidi w:val="0"/>
        <w:spacing w:before="0" w:after="320" w:line="240" w:lineRule="auto"/>
        <w:ind w:left="0" w:right="0" w:firstLine="0"/>
        <w:jc w:val="left"/>
      </w:pPr>
      <w:bookmarkStart w:id="81" w:name="bookmark81"/>
      <w:bookmarkStart w:id="82" w:name="bookmark82"/>
      <w:bookmarkStart w:id="83" w:name="bookmark83"/>
      <w:bookmarkStart w:id="84" w:name="bookmark84"/>
      <w:r>
        <w:rPr>
          <w:rFonts w:ascii="Times New Roman" w:eastAsia="Times New Roman" w:hAnsi="Times New Roman" w:cs="Times New Roman"/>
          <w:color w:val="000000"/>
          <w:spacing w:val="0"/>
          <w:w w:val="100"/>
          <w:position w:val="0"/>
        </w:rPr>
        <w:t>1</w:t>
      </w:r>
      <w:bookmarkEnd w:id="83"/>
      <w:r>
        <w:rPr>
          <w:color w:val="000000"/>
          <w:spacing w:val="0"/>
          <w:w w:val="100"/>
          <w:position w:val="0"/>
        </w:rPr>
        <w:t>、主要资产重大变化情况</w:t>
      </w:r>
      <w:bookmarkEnd w:id="81"/>
      <w:bookmarkEnd w:id="82"/>
      <w:bookmarkEnd w:id="8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长期股权投资比年初减少</w:t>
            </w:r>
            <w:r>
              <w:rPr>
                <w:rFonts w:ascii="Times New Roman" w:eastAsia="Times New Roman" w:hAnsi="Times New Roman" w:cs="Times New Roman"/>
                <w:color w:val="000000"/>
                <w:spacing w:val="0"/>
                <w:w w:val="100"/>
                <w:position w:val="0"/>
              </w:rPr>
              <w:t>100%</w:t>
            </w:r>
            <w:r>
              <w:rPr>
                <w:color w:val="000000"/>
                <w:spacing w:val="0"/>
                <w:w w:val="100"/>
                <w:position w:val="0"/>
              </w:rPr>
              <w:t>，</w:t>
            </w:r>
            <w:r>
              <w:rPr>
                <w:color w:val="000000"/>
                <w:spacing w:val="0"/>
                <w:w w:val="100"/>
                <w:position w:val="0"/>
              </w:rPr>
              <w:t>主要系计提子公司快游科技长期股权投资减值准 备所致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固定资产比年初下降</w:t>
            </w:r>
            <w:r>
              <w:rPr>
                <w:rFonts w:ascii="Times New Roman" w:eastAsia="Times New Roman" w:hAnsi="Times New Roman" w:cs="Times New Roman"/>
                <w:color w:val="000000"/>
                <w:spacing w:val="0"/>
                <w:w w:val="100"/>
                <w:position w:val="0"/>
              </w:rPr>
              <w:t>16.43%</w:t>
            </w:r>
            <w:r>
              <w:rPr>
                <w:color w:val="000000"/>
                <w:spacing w:val="0"/>
                <w:w w:val="100"/>
                <w:position w:val="0"/>
              </w:rPr>
              <w:t>，主要系本期期末已剔除期初纳入合并报表的太阳高 新相关数据所致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无形资产比年初下降</w:t>
            </w:r>
            <w:r>
              <w:rPr>
                <w:rFonts w:ascii="Times New Roman" w:eastAsia="Times New Roman" w:hAnsi="Times New Roman" w:cs="Times New Roman"/>
                <w:color w:val="000000"/>
                <w:spacing w:val="0"/>
                <w:w w:val="100"/>
                <w:position w:val="0"/>
              </w:rPr>
              <w:t>12.54%</w:t>
            </w:r>
            <w:r>
              <w:rPr>
                <w:color w:val="000000"/>
                <w:spacing w:val="0"/>
                <w:w w:val="100"/>
                <w:position w:val="0"/>
              </w:rPr>
              <w:t>，主要系本期摊销无形资产费用所致</w:t>
            </w:r>
          </w:p>
        </w:tc>
      </w:tr>
    </w:tbl>
    <w:p>
      <w:pPr>
        <w:widowControl w:val="0"/>
        <w:spacing w:line="1" w:lineRule="exact"/>
      </w:pPr>
    </w:p>
    <w:tbl>
      <w:tblPr>
        <w:tblOverlap w:val="never"/>
        <w:jc w:val="center"/>
        <w:tblLayout w:type="fixed"/>
      </w:tblPr>
      <w:tblGrid>
        <w:gridCol w:w="3058"/>
        <w:gridCol w:w="652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在建工程比年初下降</w:t>
            </w:r>
            <w:r>
              <w:rPr>
                <w:rFonts w:ascii="Times New Roman" w:eastAsia="Times New Roman" w:hAnsi="Times New Roman" w:cs="Times New Roman"/>
                <w:color w:val="000000"/>
                <w:spacing w:val="0"/>
                <w:w w:val="100"/>
                <w:position w:val="0"/>
              </w:rPr>
              <w:t>66.28%</w:t>
            </w:r>
            <w:r>
              <w:rPr>
                <w:color w:val="000000"/>
                <w:spacing w:val="0"/>
                <w:w w:val="100"/>
                <w:position w:val="0"/>
              </w:rPr>
              <w:t>，主要系本期期末已剔除期初纳入合并报表的太阳高 新相关数据以及计提在建工程减值准备所致</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、主要境外资产情况</w:t>
      </w:r>
      <w:bookmarkEnd w:id="85"/>
      <w:bookmarkEnd w:id="86"/>
      <w:bookmarkEnd w:id="88"/>
    </w:p>
    <w:p>
      <w:pPr>
        <w:pStyle w:val="Style22"/>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公司核心竞争优势包括有：技术优势（配方工艺优势和技术融合优势、具体产品技术优势）、客户资源优势、生产运营 优势、综合成本优势、团队优势等方面。随着上市以来近几年的发展，公司的产能瓶颈、资金短缺等问题的解决改善，及公 司在行业经验、技术创新、新产品延伸、客户拓展、产品质量、人才储备等方面取得的持续进步，公司各项竞争优势得以进 一步增强。各方面内容在公司招股说明书和历年年度报告中均有提及，下面就部分内容予以补充：</w:t>
      </w:r>
    </w:p>
    <w:p>
      <w:pPr>
        <w:pStyle w:val="Style22"/>
        <w:keepNext w:val="0"/>
        <w:keepLines w:val="0"/>
        <w:widowControl w:val="0"/>
        <w:shd w:val="clear" w:color="auto" w:fill="auto"/>
        <w:tabs>
          <w:tab w:pos="282" w:val="left"/>
        </w:tabs>
        <w:bidi w:val="0"/>
        <w:spacing w:before="0" w:after="0" w:line="313" w:lineRule="exact"/>
        <w:ind w:left="0" w:right="0" w:firstLine="0"/>
        <w:jc w:val="both"/>
      </w:pPr>
      <w:bookmarkStart w:id="93" w:name="bookmark93"/>
      <w:r>
        <w:rPr>
          <w:color w:val="000000"/>
          <w:spacing w:val="0"/>
          <w:w w:val="100"/>
          <w:position w:val="0"/>
        </w:rPr>
        <w:t>1</w:t>
      </w:r>
      <w:bookmarkEnd w:id="93"/>
      <w:r>
        <w:rPr>
          <w:color w:val="000000"/>
          <w:spacing w:val="0"/>
          <w:w w:val="100"/>
          <w:position w:val="0"/>
        </w:rPr>
        <w:t>、</w:t>
        <w:tab/>
        <w:t>技术优势</w:t>
      </w:r>
    </w:p>
    <w:p>
      <w:pPr>
        <w:pStyle w:val="Style2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产品配方体系以及新产品研发能力是线缆用高分子材料企业的核心竞争力。线缆广泛应用于电网、太阳能、核电、风能、 水电、轨道交通、船舶、采矿、通信、建筑、航天等众多领域，不同领域具有不同的气候条件和安全需求，对线缆性能的要 求差别较大，而线缆用高分子材料的性能直接决定线缆的性能。公司经过长期的技术积累及持续的研发投入，掌握了相关的 技术诀窍，形成了完备的配方体系，具备了在核心技术基础上灵活调整产品配方满足客户需求的能力，是业内少数几家产品 系列化程度高、产品结构丰富的企业。</w:t>
      </w:r>
    </w:p>
    <w:p>
      <w:pPr>
        <w:pStyle w:val="Style2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公司的研发中心被认定为“省级高新技术研发中心”及“浙江省省级企业研究院”，公司拥有全系列的电缆料试验检测 设备，其中包括微机控制电子万能试验机、能量色散</w:t>
      </w:r>
      <w:r>
        <w:rPr>
          <w:color w:val="000000"/>
          <w:spacing w:val="0"/>
          <w:w w:val="100"/>
          <w:position w:val="0"/>
        </w:rPr>
        <w:t>X</w:t>
      </w:r>
      <w:r>
        <w:rPr>
          <w:color w:val="000000"/>
          <w:spacing w:val="0"/>
          <w:w w:val="100"/>
          <w:position w:val="0"/>
        </w:rPr>
        <w:t>荧光光谱仪、无转子密闭模硫化仪以及德国布鲁克公司生产的红外光 谱仪等先进的设备仪器。</w:t>
      </w:r>
    </w:p>
    <w:p>
      <w:pPr>
        <w:pStyle w:val="Style22"/>
        <w:keepNext w:val="0"/>
        <w:keepLines w:val="0"/>
        <w:widowControl w:val="0"/>
        <w:shd w:val="clear" w:color="auto" w:fill="auto"/>
        <w:tabs>
          <w:tab w:pos="291" w:val="left"/>
        </w:tabs>
        <w:bidi w:val="0"/>
        <w:spacing w:before="0" w:after="0" w:line="313" w:lineRule="exact"/>
        <w:ind w:left="0" w:right="0" w:firstLine="0"/>
        <w:jc w:val="both"/>
      </w:pPr>
      <w:bookmarkStart w:id="94" w:name="bookmark94"/>
      <w:r>
        <w:rPr>
          <w:color w:val="000000"/>
          <w:spacing w:val="0"/>
          <w:w w:val="100"/>
          <w:position w:val="0"/>
        </w:rPr>
        <w:t>2</w:t>
      </w:r>
      <w:bookmarkEnd w:id="94"/>
      <w:r>
        <w:rPr>
          <w:color w:val="000000"/>
          <w:spacing w:val="0"/>
          <w:w w:val="100"/>
          <w:position w:val="0"/>
        </w:rPr>
        <w:t>、</w:t>
        <w:tab/>
        <w:t>产品优势</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公司线缆用高分子产品结构丰富，品种齐全，特种电缆料生产销售规模快速扩大，目前已拥有特种聚氯乙烯电缆料、特 种聚乙烯及交联聚乙烯电缆料、无卤低烟阻燃电缆料、橡胶电缆料、橡塑改性弹性体、通用聚氯乙烯电缆料、化学交联电缆 料七个系列，二百多个品种。公司产品的挤出性能好，可以提高客户的生产效率，超高阻燃线缆材料阻燃性能高、交联电缆 料的交联速度快、耐环境应力开裂性能优异，无卤低烟阻燃电缆料抗开裂、燃烧性能优异。</w:t>
      </w:r>
    </w:p>
    <w:p>
      <w:pPr>
        <w:pStyle w:val="Style22"/>
        <w:keepNext w:val="0"/>
        <w:keepLines w:val="0"/>
        <w:widowControl w:val="0"/>
        <w:shd w:val="clear" w:color="auto" w:fill="auto"/>
        <w:tabs>
          <w:tab w:pos="291" w:val="left"/>
        </w:tabs>
        <w:bidi w:val="0"/>
        <w:spacing w:before="0" w:after="0" w:line="313" w:lineRule="exact"/>
        <w:ind w:left="0" w:right="0" w:firstLine="0"/>
        <w:jc w:val="both"/>
      </w:pPr>
      <w:bookmarkStart w:id="95" w:name="bookmark95"/>
      <w:r>
        <w:rPr>
          <w:color w:val="000000"/>
          <w:spacing w:val="0"/>
          <w:w w:val="100"/>
          <w:position w:val="0"/>
        </w:rPr>
        <w:t>3</w:t>
      </w:r>
      <w:bookmarkEnd w:id="95"/>
      <w:r>
        <w:rPr>
          <w:color w:val="000000"/>
          <w:spacing w:val="0"/>
          <w:w w:val="100"/>
          <w:position w:val="0"/>
        </w:rPr>
        <w:t>、</w:t>
        <w:tab/>
        <w:t>客户优势</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凭借强大的研发能力、丰富的产品结构、稳定的产品质量以及较高的性价比，公司线缆用高分子材料的主要客户为国有 大型企业、上市公司、外资企业等行业内优质企业，并与其形成了长期、稳定而紧密的合作关系。公司通过与客户合作开发 产品，在研发初期便锁定后期销售订单。</w:t>
      </w:r>
    </w:p>
    <w:p>
      <w:pPr>
        <w:pStyle w:val="Style22"/>
        <w:keepNext w:val="0"/>
        <w:keepLines w:val="0"/>
        <w:widowControl w:val="0"/>
        <w:shd w:val="clear" w:color="auto" w:fill="auto"/>
        <w:tabs>
          <w:tab w:pos="296" w:val="left"/>
        </w:tabs>
        <w:bidi w:val="0"/>
        <w:spacing w:before="0" w:after="0" w:line="313" w:lineRule="exact"/>
        <w:ind w:left="0" w:right="0" w:firstLine="0"/>
        <w:jc w:val="left"/>
      </w:pPr>
      <w:bookmarkStart w:id="96" w:name="bookmark96"/>
      <w:r>
        <w:rPr>
          <w:color w:val="000000"/>
          <w:spacing w:val="0"/>
          <w:w w:val="100"/>
          <w:position w:val="0"/>
        </w:rPr>
        <w:t>4</w:t>
      </w:r>
      <w:bookmarkEnd w:id="96"/>
      <w:r>
        <w:rPr>
          <w:color w:val="000000"/>
          <w:spacing w:val="0"/>
          <w:w w:val="100"/>
          <w:position w:val="0"/>
        </w:rPr>
        <w:t>、</w:t>
        <w:tab/>
        <w:t>生产运营优势</w:t>
      </w:r>
    </w:p>
    <w:p>
      <w:pPr>
        <w:pStyle w:val="Style2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公司对生产线全面改造，采用自动化程度较高的配料、供料系统，引进先进的自动造粒</w:t>
      </w:r>
      <w:r>
        <w:rPr>
          <w:color w:val="000000"/>
          <w:spacing w:val="0"/>
          <w:w w:val="100"/>
          <w:position w:val="0"/>
        </w:rPr>
        <w:t>BUSS</w:t>
      </w:r>
      <w:r>
        <w:rPr>
          <w:color w:val="000000"/>
          <w:spacing w:val="0"/>
          <w:w w:val="100"/>
          <w:position w:val="0"/>
        </w:rPr>
        <w:t>生产线。公司生产模式为以 销定产，通过多年来的摸索和积累，理顺了订单的承接、材料的采购、生产和出厂检验等环节之间的流程，销售、采购、生 产、质检、仓库等职能部门信息实时联动，从承接订单到产品生产完工可以在短时间内完成，实现了订单的快速交付。公司 对原材料进货检验、生产过程检验、产品最终检验各环节层层把关，全过程处于立体网状的系统控制之下，使产品质量确实 稳定可靠。</w:t>
      </w:r>
    </w:p>
    <w:p>
      <w:pPr>
        <w:pStyle w:val="Style22"/>
        <w:keepNext w:val="0"/>
        <w:keepLines w:val="0"/>
        <w:widowControl w:val="0"/>
        <w:shd w:val="clear" w:color="auto" w:fill="auto"/>
        <w:tabs>
          <w:tab w:pos="296" w:val="left"/>
        </w:tabs>
        <w:bidi w:val="0"/>
        <w:spacing w:before="0" w:after="0" w:line="313" w:lineRule="exact"/>
        <w:ind w:left="0" w:right="0" w:firstLine="0"/>
        <w:jc w:val="left"/>
      </w:pPr>
      <w:bookmarkStart w:id="97" w:name="bookmark97"/>
      <w:r>
        <w:rPr>
          <w:color w:val="000000"/>
          <w:spacing w:val="0"/>
          <w:w w:val="100"/>
          <w:position w:val="0"/>
        </w:rPr>
        <w:t>5</w:t>
      </w:r>
      <w:bookmarkEnd w:id="97"/>
      <w:r>
        <w:rPr>
          <w:color w:val="000000"/>
          <w:spacing w:val="0"/>
          <w:w w:val="100"/>
          <w:position w:val="0"/>
        </w:rPr>
        <w:t>、</w:t>
        <w:tab/>
        <w:t>快速响应优势</w:t>
      </w:r>
    </w:p>
    <w:p>
      <w:pPr>
        <w:pStyle w:val="Style22"/>
        <w:keepNext w:val="0"/>
        <w:keepLines w:val="0"/>
        <w:widowControl w:val="0"/>
        <w:shd w:val="clear" w:color="auto" w:fill="auto"/>
        <w:bidi w:val="0"/>
        <w:spacing w:before="0" w:after="260" w:line="313" w:lineRule="exact"/>
        <w:ind w:left="0" w:right="0" w:firstLine="380"/>
        <w:jc w:val="both"/>
      </w:pPr>
      <w:r>
        <w:rPr>
          <w:color w:val="000000"/>
          <w:spacing w:val="0"/>
          <w:w w:val="100"/>
          <w:position w:val="0"/>
        </w:rPr>
        <w:t>公司与主要电缆客户均建立了长期的战略合作关系。当客户需要开发新型电缆时，通常会主动与公司取得联系，邀请公 司一同参与研发。公司有能力根据客户要求的参数指标，迅速灵活调整配方，为客户提供性价比高的线缆材料，快速满足客 户需求。随着新型电缆研发的成功，公司与客户实现了双赢，战略合作关系进一步稳固。</w:t>
      </w:r>
    </w:p>
    <w:p>
      <w:pPr>
        <w:pStyle w:val="Style11"/>
        <w:keepNext/>
        <w:keepLines/>
        <w:widowControl w:val="0"/>
        <w:shd w:val="clear" w:color="auto" w:fill="auto"/>
        <w:bidi w:val="0"/>
        <w:spacing w:before="0" w:line="240" w:lineRule="auto"/>
        <w:ind w:left="0" w:right="0" w:firstLine="0"/>
        <w:jc w:val="center"/>
      </w:pPr>
      <w:bookmarkStart w:id="100" w:name="bookmark100"/>
      <w:bookmarkStart w:id="101" w:name="bookmark101"/>
      <w:bookmarkStart w:id="98" w:name="bookmark98"/>
      <w:bookmarkStart w:id="99" w:name="bookmark99"/>
      <w:r>
        <w:rPr>
          <w:color w:val="000000"/>
          <w:spacing w:val="0"/>
          <w:w w:val="100"/>
          <w:position w:val="0"/>
        </w:rPr>
        <w:t>第四节经营情况讨论与分析</w:t>
      </w:r>
      <w:bookmarkEnd w:id="100"/>
      <w:bookmarkEnd w:id="101"/>
      <w:bookmarkEnd w:id="99"/>
      <w:bookmarkEnd w:id="98"/>
    </w:p>
    <w:p>
      <w:pPr>
        <w:pStyle w:val="Style19"/>
        <w:keepNext/>
        <w:keepLines/>
        <w:widowControl w:val="0"/>
        <w:shd w:val="clear" w:color="auto" w:fill="auto"/>
        <w:bidi w:val="0"/>
        <w:spacing w:before="0" w:after="24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一</w:t>
      </w:r>
      <w:bookmarkEnd w:id="104"/>
      <w:r>
        <w:rPr>
          <w:color w:val="000000"/>
          <w:spacing w:val="0"/>
          <w:w w:val="100"/>
          <w:position w:val="0"/>
          <w:sz w:val="24"/>
          <w:szCs w:val="24"/>
        </w:rPr>
        <w:t>、概述</w:t>
      </w:r>
      <w:bookmarkEnd w:id="102"/>
      <w:bookmarkEnd w:id="103"/>
      <w:bookmarkEnd w:id="105"/>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2020</w:t>
      </w:r>
      <w:r>
        <w:rPr>
          <w:color w:val="000000"/>
          <w:spacing w:val="0"/>
          <w:w w:val="100"/>
          <w:position w:val="0"/>
        </w:rPr>
        <w:t>年一季度，因疫情影响公司原材料采购及产品发货均受到一定程度阻碍；从年初积极防疫，到快速降本增效，配 合国家“双循环”的大政策，积极推动业务调整、战略优化，提出“五五战略”（即第五个“五年战略”）等，公司都积极配 合参与，为谋求更好的发展。同时，公司也加强了对产品的质量把控、对新产品的技术研究力度，增强核心竞争力，为十四 五规划做好了充分准备。</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2020</w:t>
      </w:r>
      <w:r>
        <w:rPr>
          <w:color w:val="000000"/>
          <w:spacing w:val="0"/>
          <w:w w:val="100"/>
          <w:position w:val="0"/>
        </w:rPr>
        <w:t>年是公司极具挑战的一年，年初受疫情影响，公司业务发展受阻；年中受公司原实际控制人高长虹以公司名义违 规担保及违规借款的影响，公司陷入债务危机；年末实际控制人吕俊坤失联，致使公司控制权可能发生变更。</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2020</w:t>
      </w:r>
      <w:r>
        <w:rPr>
          <w:color w:val="000000"/>
          <w:spacing w:val="0"/>
          <w:w w:val="100"/>
          <w:position w:val="0"/>
        </w:rPr>
        <w:t>年，公司实现营业收入</w:t>
      </w:r>
      <w:r>
        <w:rPr>
          <w:color w:val="000000"/>
          <w:spacing w:val="0"/>
          <w:w w:val="100"/>
          <w:position w:val="0"/>
        </w:rPr>
        <w:t>41120.68</w:t>
      </w:r>
      <w:r>
        <w:rPr>
          <w:color w:val="000000"/>
          <w:spacing w:val="0"/>
          <w:w w:val="100"/>
          <w:position w:val="0"/>
        </w:rPr>
        <w:t>万元，同比下降</w:t>
      </w:r>
      <w:r>
        <w:rPr>
          <w:color w:val="000000"/>
          <w:spacing w:val="0"/>
          <w:w w:val="100"/>
          <w:position w:val="0"/>
        </w:rPr>
        <w:t xml:space="preserve">41. </w:t>
      </w:r>
      <w:r>
        <w:rPr>
          <w:color w:val="000000"/>
          <w:spacing w:val="0"/>
          <w:w w:val="100"/>
          <w:position w:val="0"/>
        </w:rPr>
        <w:t>02%；</w:t>
      </w:r>
      <w:r>
        <w:rPr>
          <w:color w:val="000000"/>
          <w:spacing w:val="0"/>
          <w:w w:val="100"/>
          <w:position w:val="0"/>
        </w:rPr>
        <w:t>营业利润为</w:t>
      </w:r>
      <w:r>
        <w:rPr>
          <w:color w:val="000000"/>
          <w:spacing w:val="0"/>
          <w:w w:val="100"/>
          <w:position w:val="0"/>
        </w:rPr>
        <w:t>T92164.41</w:t>
      </w:r>
      <w:r>
        <w:rPr>
          <w:color w:val="000000"/>
          <w:spacing w:val="0"/>
          <w:w w:val="100"/>
          <w:position w:val="0"/>
        </w:rPr>
        <w:t>万元，较去年同期上升</w:t>
      </w:r>
      <w:r>
        <w:rPr>
          <w:color w:val="000000"/>
          <w:spacing w:val="0"/>
          <w:w w:val="100"/>
          <w:position w:val="0"/>
        </w:rPr>
        <w:t xml:space="preserve">32. </w:t>
      </w:r>
      <w:r>
        <w:rPr>
          <w:color w:val="000000"/>
          <w:spacing w:val="0"/>
          <w:w w:val="100"/>
          <w:position w:val="0"/>
        </w:rPr>
        <w:t xml:space="preserve">29%； </w:t>
      </w:r>
      <w:r>
        <w:rPr>
          <w:color w:val="000000"/>
          <w:spacing w:val="0"/>
          <w:w w:val="100"/>
          <w:position w:val="0"/>
        </w:rPr>
        <w:t>利润总额为</w:t>
      </w:r>
      <w:r>
        <w:rPr>
          <w:color w:val="000000"/>
          <w:spacing w:val="0"/>
          <w:w w:val="100"/>
          <w:position w:val="0"/>
        </w:rPr>
        <w:t xml:space="preserve">-19198. </w:t>
      </w:r>
      <w:r>
        <w:rPr>
          <w:color w:val="000000"/>
          <w:spacing w:val="0"/>
          <w:w w:val="100"/>
          <w:position w:val="0"/>
        </w:rPr>
        <w:t>71</w:t>
      </w:r>
      <w:r>
        <w:rPr>
          <w:color w:val="000000"/>
          <w:spacing w:val="0"/>
          <w:w w:val="100"/>
          <w:position w:val="0"/>
        </w:rPr>
        <w:t>万元，较去年同期上升</w:t>
      </w:r>
      <w:r>
        <w:rPr>
          <w:color w:val="000000"/>
          <w:spacing w:val="0"/>
          <w:w w:val="100"/>
          <w:position w:val="0"/>
        </w:rPr>
        <w:t xml:space="preserve">33. </w:t>
      </w:r>
      <w:r>
        <w:rPr>
          <w:color w:val="000000"/>
          <w:spacing w:val="0"/>
          <w:w w:val="100"/>
          <w:position w:val="0"/>
        </w:rPr>
        <w:t>55%；</w:t>
      </w:r>
      <w:r>
        <w:rPr>
          <w:color w:val="000000"/>
          <w:spacing w:val="0"/>
          <w:w w:val="100"/>
          <w:position w:val="0"/>
        </w:rPr>
        <w:t>净利润为</w:t>
      </w:r>
      <w:r>
        <w:rPr>
          <w:color w:val="000000"/>
          <w:spacing w:val="0"/>
          <w:w w:val="100"/>
          <w:position w:val="0"/>
        </w:rPr>
        <w:t xml:space="preserve">-19186. </w:t>
      </w:r>
      <w:r>
        <w:rPr>
          <w:color w:val="000000"/>
          <w:spacing w:val="0"/>
          <w:w w:val="100"/>
          <w:position w:val="0"/>
        </w:rPr>
        <w:t>52</w:t>
      </w:r>
      <w:r>
        <w:rPr>
          <w:color w:val="000000"/>
          <w:spacing w:val="0"/>
          <w:w w:val="100"/>
          <w:position w:val="0"/>
        </w:rPr>
        <w:t>万元，较去年同期上升</w:t>
      </w:r>
      <w:r>
        <w:rPr>
          <w:color w:val="000000"/>
          <w:spacing w:val="0"/>
          <w:w w:val="100"/>
          <w:position w:val="0"/>
        </w:rPr>
        <w:t>34.21%</w:t>
      </w:r>
      <w:r>
        <w:rPr>
          <w:color w:val="000000"/>
          <w:spacing w:val="0"/>
          <w:w w:val="100"/>
          <w:position w:val="0"/>
        </w:rPr>
        <w:t>。</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报告期内，公司的经营情况回顾如下：</w:t>
      </w:r>
    </w:p>
    <w:p>
      <w:pPr>
        <w:pStyle w:val="Style22"/>
        <w:keepNext w:val="0"/>
        <w:keepLines w:val="0"/>
        <w:widowControl w:val="0"/>
        <w:shd w:val="clear" w:color="auto" w:fill="auto"/>
        <w:tabs>
          <w:tab w:pos="834" w:val="left"/>
        </w:tabs>
        <w:bidi w:val="0"/>
        <w:spacing w:before="0" w:after="0" w:line="316" w:lineRule="exact"/>
        <w:ind w:left="0" w:right="0" w:firstLine="500"/>
        <w:jc w:val="both"/>
      </w:pPr>
      <w:bookmarkStart w:id="106" w:name="bookmark106"/>
      <w:r>
        <w:rPr>
          <w:color w:val="000000"/>
          <w:spacing w:val="0"/>
          <w:w w:val="100"/>
          <w:position w:val="0"/>
        </w:rPr>
        <w:t>1</w:t>
      </w:r>
      <w:bookmarkEnd w:id="106"/>
      <w:r>
        <w:rPr>
          <w:color w:val="000000"/>
          <w:spacing w:val="0"/>
          <w:w w:val="100"/>
          <w:position w:val="0"/>
        </w:rPr>
        <w:t>、</w:t>
        <w:tab/>
        <w:t>出售太阳高新</w:t>
      </w:r>
      <w:r>
        <w:rPr>
          <w:color w:val="000000"/>
          <w:spacing w:val="0"/>
          <w:w w:val="100"/>
          <w:position w:val="0"/>
        </w:rPr>
        <w:t>51%</w:t>
      </w:r>
      <w:r>
        <w:rPr>
          <w:color w:val="000000"/>
          <w:spacing w:val="0"/>
          <w:w w:val="100"/>
          <w:position w:val="0"/>
        </w:rPr>
        <w:t>股权</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日与杭州睿新电缆材料合伙企业（普通合伙）（以下简称“杭州睿新”）签订了《股权转让协议》， 以人民币</w:t>
      </w:r>
      <w:r>
        <w:rPr>
          <w:color w:val="000000"/>
          <w:spacing w:val="0"/>
          <w:w w:val="100"/>
          <w:position w:val="0"/>
        </w:rPr>
        <w:t xml:space="preserve">3040. </w:t>
      </w:r>
      <w:r>
        <w:rPr>
          <w:color w:val="000000"/>
          <w:spacing w:val="0"/>
          <w:w w:val="100"/>
          <w:position w:val="0"/>
        </w:rPr>
        <w:t>60</w:t>
      </w:r>
      <w:r>
        <w:rPr>
          <w:color w:val="000000"/>
          <w:spacing w:val="0"/>
          <w:w w:val="100"/>
          <w:position w:val="0"/>
        </w:rPr>
        <w:t>万元将公司持有的福建南平太阳高新材料有限公司（以下简称“太阳高新”）</w:t>
      </w:r>
      <w:r>
        <w:rPr>
          <w:color w:val="000000"/>
          <w:spacing w:val="0"/>
          <w:w w:val="100"/>
          <w:position w:val="0"/>
        </w:rPr>
        <w:t>51%</w:t>
      </w:r>
      <w:r>
        <w:rPr>
          <w:color w:val="000000"/>
          <w:spacing w:val="0"/>
          <w:w w:val="100"/>
          <w:position w:val="0"/>
        </w:rPr>
        <w:t>股权转让给杭州睿新，本 次交易已完成，公司不再持有太阳高新的股权。</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公司结合当下市场环境，为了降低公司管控成本，集中公司资源，专注于客户资源更为密集的华东地区市场和西南地 区市场，更充分有效地利用公司资金，经与太阳高新和杭州睿新协商，公司决定将太阳高新</w:t>
      </w:r>
      <w:r>
        <w:rPr>
          <w:color w:val="000000"/>
          <w:spacing w:val="0"/>
          <w:w w:val="100"/>
          <w:position w:val="0"/>
        </w:rPr>
        <w:t>51%</w:t>
      </w:r>
      <w:r>
        <w:rPr>
          <w:color w:val="000000"/>
          <w:spacing w:val="0"/>
          <w:w w:val="100"/>
          <w:position w:val="0"/>
        </w:rPr>
        <w:t>股权转让给杭州睿新。</w:t>
      </w:r>
    </w:p>
    <w:p>
      <w:pPr>
        <w:pStyle w:val="Style22"/>
        <w:keepNext w:val="0"/>
        <w:keepLines w:val="0"/>
        <w:widowControl w:val="0"/>
        <w:shd w:val="clear" w:color="auto" w:fill="auto"/>
        <w:tabs>
          <w:tab w:pos="844" w:val="left"/>
        </w:tabs>
        <w:bidi w:val="0"/>
        <w:spacing w:before="0" w:after="0" w:line="316" w:lineRule="exact"/>
        <w:ind w:left="0" w:right="0" w:firstLine="500"/>
        <w:jc w:val="both"/>
      </w:pPr>
      <w:bookmarkStart w:id="107" w:name="bookmark107"/>
      <w:r>
        <w:rPr>
          <w:color w:val="000000"/>
          <w:spacing w:val="0"/>
          <w:w w:val="100"/>
          <w:position w:val="0"/>
        </w:rPr>
        <w:t>2</w:t>
      </w:r>
      <w:bookmarkEnd w:id="107"/>
      <w:r>
        <w:rPr>
          <w:color w:val="000000"/>
          <w:spacing w:val="0"/>
          <w:w w:val="100"/>
          <w:position w:val="0"/>
        </w:rPr>
        <w:t>、</w:t>
        <w:tab/>
        <w:t>变更公司董事长</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公司董事长吕俊坤先生因个人原因于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日辞去公司董事长、董事、战略委员会委员等职务。</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日公司第三届董事会第二十七次会议审议通过了《关于选举董事长的议案》，选举李湘江为公司董事长。</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22</w:t>
      </w:r>
      <w:r>
        <w:rPr>
          <w:color w:val="000000"/>
          <w:spacing w:val="0"/>
          <w:w w:val="100"/>
          <w:position w:val="0"/>
        </w:rPr>
        <w:t>日公司完成了相应的工商变更登记手续。</w:t>
      </w:r>
    </w:p>
    <w:p>
      <w:pPr>
        <w:pStyle w:val="Style22"/>
        <w:keepNext w:val="0"/>
        <w:keepLines w:val="0"/>
        <w:widowControl w:val="0"/>
        <w:shd w:val="clear" w:color="auto" w:fill="auto"/>
        <w:tabs>
          <w:tab w:pos="844" w:val="left"/>
        </w:tabs>
        <w:bidi w:val="0"/>
        <w:spacing w:before="0" w:after="0" w:line="316" w:lineRule="exact"/>
        <w:ind w:left="0" w:right="0" w:firstLine="500"/>
        <w:jc w:val="both"/>
      </w:pPr>
      <w:bookmarkStart w:id="108" w:name="bookmark108"/>
      <w:r>
        <w:rPr>
          <w:color w:val="000000"/>
          <w:spacing w:val="0"/>
          <w:w w:val="100"/>
          <w:position w:val="0"/>
        </w:rPr>
        <w:t>3</w:t>
      </w:r>
      <w:bookmarkEnd w:id="108"/>
      <w:r>
        <w:rPr>
          <w:color w:val="000000"/>
          <w:spacing w:val="0"/>
          <w:w w:val="100"/>
          <w:position w:val="0"/>
        </w:rPr>
        <w:t>、</w:t>
        <w:tab/>
        <w:t>注销全资子公司厦门万高新</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日收到厦门市翔安区市场监督管理局出具的关于厦门万高新科技有限公司（以下简称</w:t>
      </w:r>
      <w:r>
        <w:rPr>
          <w:color w:val="000000"/>
          <w:spacing w:val="0"/>
          <w:w w:val="100"/>
          <w:position w:val="0"/>
        </w:rPr>
        <w:t>"</w:t>
      </w:r>
      <w:r>
        <w:rPr>
          <w:color w:val="000000"/>
          <w:spacing w:val="0"/>
          <w:w w:val="100"/>
          <w:position w:val="0"/>
        </w:rPr>
        <w:t>厦门万高 新”）的《准予注销登记通知书》，厦门万高新已经完成工商注销登记手续。</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厦门万高新注销后，公司合并财务报表的范围相应发生变化。注销厦门万高新有利于提高运营效率、降低管理成本， 进一步优化资源配置，符合公司未来战略发展规划，不会对公司未来业务发展产生不利影响，不会损害公司及股东的利益。</w:t>
      </w:r>
    </w:p>
    <w:p>
      <w:pPr>
        <w:pStyle w:val="Style22"/>
        <w:keepNext w:val="0"/>
        <w:keepLines w:val="0"/>
        <w:widowControl w:val="0"/>
        <w:shd w:val="clear" w:color="auto" w:fill="auto"/>
        <w:tabs>
          <w:tab w:pos="849" w:val="left"/>
        </w:tabs>
        <w:bidi w:val="0"/>
        <w:spacing w:before="0" w:after="0" w:line="316" w:lineRule="exact"/>
        <w:ind w:left="0" w:right="0" w:firstLine="500"/>
        <w:jc w:val="left"/>
      </w:pPr>
      <w:bookmarkStart w:id="109" w:name="bookmark109"/>
      <w:r>
        <w:rPr>
          <w:color w:val="000000"/>
          <w:spacing w:val="0"/>
          <w:w w:val="100"/>
          <w:position w:val="0"/>
        </w:rPr>
        <w:t>4</w:t>
      </w:r>
      <w:bookmarkEnd w:id="109"/>
      <w:r>
        <w:rPr>
          <w:color w:val="000000"/>
          <w:spacing w:val="0"/>
          <w:w w:val="100"/>
          <w:position w:val="0"/>
        </w:rPr>
        <w:t>、</w:t>
        <w:tab/>
        <w:t>公司内控管理情况</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2020</w:t>
      </w:r>
      <w:r>
        <w:rPr>
          <w:color w:val="000000"/>
          <w:spacing w:val="0"/>
          <w:w w:val="100"/>
          <w:position w:val="0"/>
        </w:rPr>
        <w:t>年，受公司原实际控制人高长虹以公司名义违规担保和违规借款的影响，公司深陷债务危机，诉讼缠身。为避免 类似事件再次发生，公司加强了内控管理制度，规范了用印的相关制度，公司印章由相关部门专人保管。同时，公司强化了 内控部门职能与人员配备，梳理和完善公司内控制度和流程。建立大风控体系，加强业务部门、职能部门、各层级之间的沟 通与联动，同策同力，协作共治，切实做好事前、事中风险防控与管理；加强对公司干部员工的培训力度，提高全体员工的 风险防控意识，多措并举提升公司风险防控能力，保障公司持续健康发展。</w:t>
      </w:r>
    </w:p>
    <w:p>
      <w:pPr>
        <w:pStyle w:val="Style22"/>
        <w:keepNext w:val="0"/>
        <w:keepLines w:val="0"/>
        <w:widowControl w:val="0"/>
        <w:shd w:val="clear" w:color="auto" w:fill="auto"/>
        <w:tabs>
          <w:tab w:pos="849" w:val="left"/>
        </w:tabs>
        <w:bidi w:val="0"/>
        <w:spacing w:before="0" w:after="0" w:line="316" w:lineRule="exact"/>
        <w:ind w:left="0" w:right="0" w:firstLine="500"/>
        <w:jc w:val="both"/>
      </w:pPr>
      <w:bookmarkStart w:id="110" w:name="bookmark110"/>
      <w:r>
        <w:rPr>
          <w:color w:val="000000"/>
          <w:spacing w:val="0"/>
          <w:w w:val="100"/>
          <w:position w:val="0"/>
        </w:rPr>
        <w:t>5</w:t>
      </w:r>
      <w:bookmarkEnd w:id="110"/>
      <w:r>
        <w:rPr>
          <w:color w:val="000000"/>
          <w:spacing w:val="0"/>
          <w:w w:val="100"/>
          <w:position w:val="0"/>
        </w:rPr>
        <w:t>、</w:t>
        <w:tab/>
        <w:t>与投资者积极互动良性互动</w:t>
      </w:r>
    </w:p>
    <w:p>
      <w:pPr>
        <w:pStyle w:val="Style22"/>
        <w:keepNext w:val="0"/>
        <w:keepLines w:val="0"/>
        <w:widowControl w:val="0"/>
        <w:shd w:val="clear" w:color="auto" w:fill="auto"/>
        <w:bidi w:val="0"/>
        <w:spacing w:before="0" w:after="0" w:line="316" w:lineRule="exact"/>
        <w:ind w:left="0" w:right="0" w:firstLine="500"/>
        <w:jc w:val="both"/>
      </w:pPr>
      <w:r>
        <w:rPr>
          <w:color w:val="000000"/>
          <w:spacing w:val="0"/>
          <w:w w:val="100"/>
          <w:position w:val="0"/>
        </w:rPr>
        <w:t>报告期内，公司保持与投资者的良性互动，举行了</w:t>
      </w:r>
      <w:r>
        <w:rPr>
          <w:color w:val="000000"/>
          <w:spacing w:val="0"/>
          <w:w w:val="100"/>
          <w:position w:val="0"/>
        </w:rPr>
        <w:t>2019</w:t>
      </w:r>
      <w:r>
        <w:rPr>
          <w:color w:val="000000"/>
          <w:spacing w:val="0"/>
          <w:w w:val="100"/>
          <w:position w:val="0"/>
        </w:rPr>
        <w:t>年度业绩说明会，切实做好机构投资者的现场调研接待工作， 对深交所投资者关系互动平台的投资者提问及时进行了认真的解答，加深了投资者对公司的了解和认同，维护了公司公开和 透明的良好市场形象，切实维护全体股东的利益。</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18</w:t>
      </w:r>
      <w:r>
        <w:rPr>
          <w:color w:val="000000"/>
          <w:spacing w:val="0"/>
          <w:w w:val="100"/>
          <w:position w:val="0"/>
        </w:rPr>
        <w:t>号——上市公司从事化工行业相关业务》的披露要求</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主要原材料的采购模式</w:t>
      </w:r>
    </w:p>
    <w:p>
      <w:pPr>
        <w:pStyle w:val="Style22"/>
        <w:keepNext w:val="0"/>
        <w:keepLines w:val="0"/>
        <w:widowControl w:val="0"/>
        <w:shd w:val="clear" w:color="auto" w:fill="auto"/>
        <w:bidi w:val="0"/>
        <w:spacing w:before="0" w:after="0" w:line="316"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8"/>
        <w:gridCol w:w="1603"/>
        <w:gridCol w:w="1598"/>
        <w:gridCol w:w="1584"/>
        <w:gridCol w:w="15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主要原材料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采购模式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采购额占采购总 额的比例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结算方式是否发 生重大变化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上半年平均价格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下半年平均价格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聚氯乙烯树脂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根据生产计划和 库存情况确定并 实施采购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6.50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碳酸钙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根据生产计划和 库存情况确定并 实施采购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0.89</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氢氧化铝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根据生产计划和 库存情况确定并 实施采购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线性低密度树脂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根据生产计划和 库存情况确定并 实施采购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7.50</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EVA</w:t>
            </w:r>
            <w:r>
              <w:rPr>
                <w:color w:val="000000"/>
                <w:spacing w:val="0"/>
                <w:w w:val="100"/>
                <w:position w:val="0"/>
              </w:rPr>
              <w:t>树脂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根据生产计划和 库存情况确定并 实施采购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w:t>
            </w:r>
          </w:p>
        </w:tc>
      </w:tr>
    </w:tbl>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原材料价格较上一报告期发生重大变化的原因 不适用</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能源采购价格占生产总成本</w:t>
      </w:r>
      <w:r>
        <w:rPr>
          <w:rFonts w:ascii="Times New Roman" w:eastAsia="Times New Roman" w:hAnsi="Times New Roman" w:cs="Times New Roman"/>
          <w:color w:val="000000"/>
          <w:spacing w:val="0"/>
          <w:w w:val="100"/>
          <w:position w:val="0"/>
        </w:rPr>
        <w:t>30%</w:t>
      </w:r>
      <w:r>
        <w:rPr>
          <w:color w:val="000000"/>
          <w:spacing w:val="0"/>
          <w:w w:val="100"/>
          <w:position w:val="0"/>
        </w:rPr>
        <w:t>以上</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主要能源类型发生重大变化的原因 不适用</w:t>
      </w:r>
    </w:p>
    <w:p>
      <w:pPr>
        <w:pStyle w:val="Style22"/>
        <w:keepNext w:val="0"/>
        <w:keepLines w:val="0"/>
        <w:widowControl w:val="0"/>
        <w:shd w:val="clear" w:color="auto" w:fill="auto"/>
        <w:bidi w:val="0"/>
        <w:spacing w:before="0" w:after="80" w:line="346" w:lineRule="exact"/>
        <w:ind w:left="0" w:right="0" w:firstLine="0"/>
        <w:jc w:val="left"/>
      </w:pPr>
      <w:r>
        <w:rPr>
          <w:color w:val="000000"/>
          <w:spacing w:val="0"/>
          <w:w w:val="100"/>
          <w:position w:val="0"/>
        </w:rPr>
        <w:t>主要产品生产技术情况</w:t>
      </w:r>
    </w:p>
    <w:tbl>
      <w:tblPr>
        <w:tblOverlap w:val="never"/>
        <w:jc w:val="center"/>
        <w:tblLayout w:type="fixed"/>
      </w:tblPr>
      <w:tblGrid>
        <w:gridCol w:w="1920"/>
        <w:gridCol w:w="1920"/>
        <w:gridCol w:w="1915"/>
        <w:gridCol w:w="1920"/>
        <w:gridCol w:w="190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生产技术所处的阶段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核心技术人员情况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专利技术</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产品研发优势</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高分子橡塑材料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产品已处产业化阶 段，性能上在不断改 进、提升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核心技术人员均为公 司员工，目前已有</w:t>
            </w:r>
            <w:r>
              <w:rPr>
                <w:rFonts w:ascii="Times New Roman" w:eastAsia="Times New Roman" w:hAnsi="Times New Roman" w:cs="Times New Roman"/>
                <w:color w:val="000000"/>
                <w:spacing w:val="0"/>
                <w:w w:val="100"/>
                <w:position w:val="0"/>
              </w:rPr>
              <w:t xml:space="preserve">40 </w:t>
            </w:r>
            <w:r>
              <w:rPr>
                <w:color w:val="000000"/>
                <w:spacing w:val="0"/>
                <w:w w:val="100"/>
                <w:position w:val="0"/>
              </w:rPr>
              <w:t>多位技术人员，形成 了具有自主知识产权 的技术体系，同时与 高校和科研院所进行 产学研合作，为公司 技术创新提供坚强后 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公司在高分子橡塑材 料制品方面已获得</w:t>
            </w:r>
            <w:r>
              <w:rPr>
                <w:rFonts w:ascii="Times New Roman" w:eastAsia="Times New Roman" w:hAnsi="Times New Roman" w:cs="Times New Roman"/>
                <w:color w:val="000000"/>
                <w:spacing w:val="0"/>
                <w:w w:val="100"/>
                <w:position w:val="0"/>
              </w:rPr>
              <w:t xml:space="preserve">33 </w:t>
            </w:r>
            <w:r>
              <w:rPr>
                <w:color w:val="000000"/>
                <w:spacing w:val="0"/>
                <w:w w:val="100"/>
                <w:position w:val="0"/>
              </w:rPr>
              <w:t>项有效专利，其中发 明专利</w:t>
            </w:r>
            <w:r>
              <w:rPr>
                <w:rFonts w:ascii="Times New Roman" w:eastAsia="Times New Roman" w:hAnsi="Times New Roman" w:cs="Times New Roman"/>
                <w:color w:val="000000"/>
                <w:spacing w:val="0"/>
                <w:w w:val="100"/>
                <w:position w:val="0"/>
              </w:rPr>
              <w:t>7</w:t>
            </w:r>
            <w:r>
              <w:rPr>
                <w:color w:val="000000"/>
                <w:spacing w:val="0"/>
                <w:w w:val="100"/>
                <w:position w:val="0"/>
              </w:rPr>
              <w:t>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公司的研发中心被认 定为“省级高新技术 研发中心”及“浙江 省省级企业研究院”， 公司拥有全系列的电 缆料试验检测设备， 其中包括微机控制电 子万能试验机、能量 色散</w:t>
            </w:r>
            <w:r>
              <w:rPr>
                <w:rFonts w:ascii="Times New Roman" w:eastAsia="Times New Roman" w:hAnsi="Times New Roman" w:cs="Times New Roman"/>
                <w:color w:val="000000"/>
                <w:spacing w:val="0"/>
                <w:w w:val="100"/>
                <w:position w:val="0"/>
              </w:rPr>
              <w:t>X</w:t>
            </w:r>
            <w:r>
              <w:rPr>
                <w:color w:val="000000"/>
                <w:spacing w:val="0"/>
                <w:w w:val="100"/>
                <w:position w:val="0"/>
              </w:rPr>
              <w:t>荧光光谱仪、 无转子密闭模硫化仪 以及德国布鲁克公司 生产的红外光谱仪等 先进的设备仪器。</w:t>
            </w:r>
          </w:p>
        </w:tc>
      </w:tr>
      <w:tr>
        <w:trPr>
          <w:trHeight w:val="40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主要产品的产能情况</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主要产品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设计产能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产能利用率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在建产能</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投资建设情况</w:t>
            </w:r>
          </w:p>
        </w:tc>
      </w:tr>
    </w:tbl>
    <w:p>
      <w:pPr>
        <w:widowControl w:val="0"/>
        <w:spacing w:line="1" w:lineRule="exact"/>
      </w:pPr>
    </w:p>
    <w:tbl>
      <w:tblPr>
        <w:tblOverlap w:val="never"/>
        <w:jc w:val="center"/>
        <w:tblLayout w:type="fixed"/>
      </w:tblPr>
      <w:tblGrid>
        <w:gridCol w:w="1920"/>
        <w:gridCol w:w="1920"/>
        <w:gridCol w:w="1915"/>
        <w:gridCol w:w="1920"/>
        <w:gridCol w:w="19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聚氯乙烯电缆料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无卤低烟阻燃电缆料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特种聚乙烯和交联聚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乙烯电缆料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橡胶电缆料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橡塑改性弹性体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主要化工园区的产品种类情况</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主要化工园区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产品种类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杭州市余杭区径山镇工业园区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高分子橡塑材料</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报告期内正在申请或者新增取得的环评批复情况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报告期内上市公司出现非正常停产情形</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相关批复、许可、资质及有效期的情况</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88"/>
        <w:gridCol w:w="3283"/>
        <w:gridCol w:w="329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所属单位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有效期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杭州高新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排污许可证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2020/8/7-2023/8/6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杭州高新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城镇污水排入排水管网许可证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2019/12/23-2024/12/22</w:t>
            </w:r>
          </w:p>
        </w:tc>
      </w:tr>
    </w:tbl>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rPr>
        <w:t>从事石油加工、石油贸易行业</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从事化肥行业</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从事农药行业</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从事氯碱、纯碱行业</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从事化纤行业</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w:t>
      </w:r>
      <w:r>
        <w:rPr>
          <w:color w:val="000000"/>
          <w:spacing w:val="0"/>
          <w:w w:val="100"/>
          <w:position w:val="0"/>
        </w:rPr>
        <w:t>V</w:t>
      </w:r>
      <w:r>
        <w:rPr>
          <w:color w:val="000000"/>
          <w:spacing w:val="0"/>
          <w:w w:val="100"/>
          <w:position w:val="0"/>
        </w:rPr>
        <w:t>否</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从事塑料、橡胶行业</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V</w:t>
      </w:r>
      <w:r>
        <w:rPr>
          <w:color w:val="000000"/>
          <w:spacing w:val="0"/>
          <w:w w:val="100"/>
          <w:position w:val="0"/>
        </w:rPr>
        <w:t>是□否</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公司的线缆用高分子材料广泛运用于电力、船舶、轨道交通、通信、电气装备、建筑、新能源等领域，销售模式为以销定产， 暂无进出口贸易。公司始终以市场为导向，以技术为抓手，在研发的道路上不断寻求突破，产品线得到有效延伸，公司目前 已有通用聚氯乙烯电缆料、特种聚氯乙烯电缆料、无卤低烟阻燃电缆料、特种聚乙烯及交联聚乙烯电缆料、橡胶电缆料、橡 塑改性弹性体材料和化学交联电缆料七大产品系列，二百多个品种，是国内少数生产规模化、产品系列化、配方和生产工艺 先进的线缆材料生产企业。</w:t>
      </w:r>
    </w:p>
    <w:p>
      <w:pPr>
        <w:pStyle w:val="Style19"/>
        <w:keepNext/>
        <w:keepLines/>
        <w:widowControl w:val="0"/>
        <w:shd w:val="clear" w:color="auto" w:fill="auto"/>
        <w:bidi w:val="0"/>
        <w:spacing w:before="0" w:after="34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sz w:val="24"/>
          <w:szCs w:val="24"/>
        </w:rPr>
        <w:t>二</w:t>
      </w:r>
      <w:bookmarkEnd w:id="113"/>
      <w:r>
        <w:rPr>
          <w:color w:val="000000"/>
          <w:spacing w:val="0"/>
          <w:w w:val="100"/>
          <w:position w:val="0"/>
          <w:sz w:val="24"/>
          <w:szCs w:val="24"/>
        </w:rPr>
        <w:t>、主营业务分析</w:t>
      </w:r>
      <w:bookmarkEnd w:id="111"/>
      <w:bookmarkEnd w:id="112"/>
      <w:bookmarkEnd w:id="114"/>
    </w:p>
    <w:p>
      <w:pPr>
        <w:pStyle w:val="Style27"/>
        <w:keepNext/>
        <w:keepLines/>
        <w:widowControl w:val="0"/>
        <w:shd w:val="clear" w:color="auto" w:fill="auto"/>
        <w:tabs>
          <w:tab w:pos="368" w:val="left"/>
        </w:tabs>
        <w:bidi w:val="0"/>
        <w:spacing w:before="0" w:after="38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1</w:t>
      </w:r>
      <w:bookmarkEnd w:id="117"/>
      <w:r>
        <w:rPr>
          <w:color w:val="000000"/>
          <w:spacing w:val="0"/>
          <w:w w:val="100"/>
          <w:position w:val="0"/>
        </w:rPr>
        <w:t>、</w:t>
        <w:tab/>
        <w:t>概述</w:t>
      </w:r>
      <w:bookmarkEnd w:id="115"/>
      <w:bookmarkEnd w:id="116"/>
      <w:bookmarkEnd w:id="118"/>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参见“经营情况讨论与分析”中的“一、概述”相关内容。</w:t>
      </w:r>
    </w:p>
    <w:p>
      <w:pPr>
        <w:pStyle w:val="Style27"/>
        <w:keepNext/>
        <w:keepLines/>
        <w:widowControl w:val="0"/>
        <w:shd w:val="clear" w:color="auto" w:fill="auto"/>
        <w:tabs>
          <w:tab w:pos="378" w:val="left"/>
        </w:tabs>
        <w:bidi w:val="0"/>
        <w:spacing w:before="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2</w:t>
      </w:r>
      <w:bookmarkEnd w:id="121"/>
      <w:r>
        <w:rPr>
          <w:color w:val="000000"/>
          <w:spacing w:val="0"/>
          <w:w w:val="100"/>
          <w:position w:val="0"/>
        </w:rPr>
        <w:t>、</w:t>
        <w:tab/>
        <w:t>收入与成本</w:t>
      </w:r>
      <w:bookmarkEnd w:id="119"/>
      <w:bookmarkEnd w:id="120"/>
      <w:bookmarkEnd w:id="122"/>
    </w:p>
    <w:p>
      <w:pPr>
        <w:pStyle w:val="Style63"/>
        <w:keepNext/>
        <w:keepLines/>
        <w:widowControl w:val="0"/>
        <w:numPr>
          <w:ilvl w:val="0"/>
          <w:numId w:val="1"/>
        </w:numPr>
        <w:shd w:val="clear" w:color="auto" w:fill="auto"/>
        <w:bidi w:val="0"/>
        <w:spacing w:before="0" w:after="38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营业收入构成</w:t>
      </w:r>
      <w:bookmarkEnd w:id="123"/>
      <w:bookmarkEnd w:id="124"/>
      <w:bookmarkEnd w:id="12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营业收入整体情况</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411,206,776.59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697,250,232.16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410,105,456.89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696,433,183.51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1,101,319.70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817,048.65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0.15%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特种聚乙烯及交 联聚乙烯电缆料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200,776,183.59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341,798,549.63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-0.19%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特种聚氯乙烯电 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110,225,768.06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180,651,364.42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-0.90%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通用聚氯乙烯电 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51,554,688.09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81,222,446.85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无卤低烟阻燃电 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41,645,165.82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78,491,104.09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橡胶电缆料及橡 塑改性弹性体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5,903,651.33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14,269,718.52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1,101,319.70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817,048.65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0.15%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411,206,776.59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697,250,232.16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63"/>
        <w:keepNext/>
        <w:keepLines/>
        <w:widowControl w:val="0"/>
        <w:numPr>
          <w:ilvl w:val="0"/>
          <w:numId w:val="1"/>
        </w:numPr>
        <w:shd w:val="clear" w:color="auto" w:fill="auto"/>
        <w:bidi w:val="0"/>
        <w:spacing w:before="0" w:after="220" w:line="240" w:lineRule="auto"/>
        <w:ind w:left="0" w:right="0" w:firstLine="140"/>
        <w:jc w:val="left"/>
      </w:pPr>
      <w:bookmarkStart w:id="127" w:name="bookmark127"/>
      <w:bookmarkStart w:id="128" w:name="bookmark128"/>
      <w:bookmarkStart w:id="129" w:name="bookmark129"/>
      <w:bookmarkStart w:id="130" w:name="bookmark130"/>
      <w:bookmarkEnd w:id="12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7"/>
      <w:bookmarkEnd w:id="128"/>
      <w:bookmarkEnd w:id="130"/>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340" w:line="346" w:lineRule="exact"/>
        <w:ind w:left="8940" w:right="0" w:hanging="894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18</w:t>
      </w:r>
      <w:r>
        <w:rPr>
          <w:color w:val="000000"/>
          <w:spacing w:val="0"/>
          <w:w w:val="100"/>
          <w:position w:val="0"/>
        </w:rPr>
        <w:t>号——上市公司从事化工行业相关业务》的披露要求 单位：元</w:t>
      </w:r>
      <w:r>
        <w:br w:type="page"/>
      </w:r>
    </w:p>
    <w:tbl>
      <w:tblPr>
        <w:tblOverlap w:val="never"/>
        <w:jc w:val="center"/>
        <w:tblLayout w:type="fixed"/>
      </w:tblPr>
      <w:tblGrid>
        <w:gridCol w:w="1373"/>
        <w:gridCol w:w="1368"/>
        <w:gridCol w:w="1363"/>
        <w:gridCol w:w="1368"/>
        <w:gridCol w:w="1368"/>
        <w:gridCol w:w="1368"/>
        <w:gridCol w:w="137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410,105,456.89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388,072,807.99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电线电缆用高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410,105,456.89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388,072,807.99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410,105,456.89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388,072,807.99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-2.64%</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205"/>
        <w:gridCol w:w="1200"/>
        <w:gridCol w:w="1195"/>
        <w:gridCol w:w="1190"/>
        <w:gridCol w:w="1195"/>
        <w:gridCol w:w="1195"/>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收入实现情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产品上半年 平均售价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产品下半年 平均售价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同比变动情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海外业务产生的营业收入或净利润占公司最近一个会计年度经审计营业收入或净利润</w:t>
      </w:r>
      <w:r>
        <w:rPr>
          <w:rFonts w:ascii="Times New Roman" w:eastAsia="Times New Roman" w:hAnsi="Times New Roman" w:cs="Times New Roman"/>
          <w:color w:val="000000"/>
          <w:spacing w:val="0"/>
          <w:w w:val="100"/>
          <w:position w:val="0"/>
        </w:rPr>
        <w:t>10%</w:t>
      </w:r>
      <w:r>
        <w:rPr>
          <w:color w:val="000000"/>
          <w:spacing w:val="0"/>
          <w:w w:val="100"/>
          <w:position w:val="0"/>
        </w:rPr>
        <w:t>以上</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63"/>
        <w:keepNext/>
        <w:keepLines/>
        <w:widowControl w:val="0"/>
        <w:numPr>
          <w:ilvl w:val="0"/>
          <w:numId w:val="1"/>
        </w:numPr>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公司实物销售收入是否大于劳务收入</w:t>
      </w:r>
      <w:bookmarkEnd w:id="131"/>
      <w:bookmarkEnd w:id="132"/>
      <w:bookmarkEnd w:id="134"/>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"是□否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电线电缆用高分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-34.81%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-33.88%</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本期销售量和生产量下降主要系本期仅合并了太阳高新</w:t>
      </w:r>
      <w:r>
        <w:rPr>
          <w:color w:val="000000"/>
          <w:spacing w:val="0"/>
          <w:w w:val="100"/>
          <w:position w:val="0"/>
        </w:rPr>
        <w:t>1-4</w:t>
      </w:r>
      <w:r>
        <w:rPr>
          <w:color w:val="000000"/>
          <w:spacing w:val="0"/>
          <w:w w:val="100"/>
          <w:position w:val="0"/>
        </w:rPr>
        <w:t>月的数据</w:t>
      </w:r>
    </w:p>
    <w:p>
      <w:pPr>
        <w:pStyle w:val="Style63"/>
        <w:keepNext/>
        <w:keepLines/>
        <w:widowControl w:val="0"/>
        <w:numPr>
          <w:ilvl w:val="0"/>
          <w:numId w:val="1"/>
        </w:numPr>
        <w:shd w:val="clear" w:color="auto" w:fill="auto"/>
        <w:tabs>
          <w:tab w:pos="493" w:val="left"/>
        </w:tabs>
        <w:bidi w:val="0"/>
        <w:spacing w:before="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公司已签订的重大销售合同截至本报告期的履行情况</w:t>
      </w:r>
      <w:bookmarkEnd w:id="135"/>
      <w:bookmarkEnd w:id="136"/>
      <w:bookmarkEnd w:id="13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numPr>
          <w:ilvl w:val="0"/>
          <w:numId w:val="1"/>
        </w:numPr>
        <w:shd w:val="clear" w:color="auto" w:fill="auto"/>
        <w:tabs>
          <w:tab w:pos="493" w:val="left"/>
        </w:tabs>
        <w:bidi w:val="0"/>
        <w:spacing w:before="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营业成本构成</w:t>
      </w:r>
      <w:bookmarkEnd w:id="139"/>
      <w:bookmarkEnd w:id="140"/>
      <w:bookmarkEnd w:id="14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电线电缆用高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352,641,760.60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583,838,826.02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电线电缆用高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分子材料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8,265,950.80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16,252,557.02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63"/>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43"/>
      <w:bookmarkEnd w:id="144"/>
      <w:bookmarkEnd w:id="146"/>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66"/>
        <w:keepNext w:val="0"/>
        <w:keepLines w:val="0"/>
        <w:widowControl w:val="0"/>
        <w:shd w:val="clear" w:color="auto" w:fill="auto"/>
        <w:bidi w:val="0"/>
        <w:spacing w:before="0" w:after="0" w:line="240" w:lineRule="auto"/>
        <w:ind w:left="0" w:right="0" w:firstLine="440"/>
        <w:jc w:val="left"/>
      </w:pPr>
      <w:bookmarkStart w:id="147" w:name="bookmark147"/>
      <w:r>
        <w:rPr>
          <w:color w:val="000000"/>
          <w:spacing w:val="0"/>
          <w:w w:val="100"/>
          <w:position w:val="0"/>
        </w:rPr>
        <w:t>（</w:t>
      </w:r>
      <w:bookmarkEnd w:id="147"/>
      <w:r>
        <w:rPr>
          <w:color w:val="000000"/>
          <w:spacing w:val="0"/>
          <w:w w:val="100"/>
          <w:position w:val="0"/>
        </w:rPr>
        <w:t>一）单次处置对子公司投资即丧失控制权</w:t>
      </w:r>
    </w:p>
    <w:tbl>
      <w:tblPr>
        <w:tblOverlap w:val="never"/>
        <w:jc w:val="center"/>
        <w:tblLayout w:type="fixed"/>
      </w:tblPr>
      <w:tblGrid>
        <w:gridCol w:w="1310"/>
        <w:gridCol w:w="1474"/>
        <w:gridCol w:w="768"/>
        <w:gridCol w:w="850"/>
        <w:gridCol w:w="1666"/>
        <w:gridCol w:w="1354"/>
        <w:gridCol w:w="1694"/>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股权处置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股权处置</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丧失控制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丧失控制权时点 的确定依据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处置价款与处置投资 对应的合并财务报表 层面享有该子公司净 资产份额的差额</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福建南平太阳高 新材料有限公司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30, 406,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51.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转让款已收到并 办理工商变登记 手续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-390, 573. </w:t>
            </w:r>
            <w:r>
              <w:rPr>
                <w:color w:val="000000"/>
                <w:spacing w:val="0"/>
                <w:w w:val="100"/>
                <w:position w:val="0"/>
              </w:rPr>
              <w:t>38</w:t>
            </w:r>
          </w:p>
        </w:tc>
      </w:tr>
    </w:tbl>
    <w:p>
      <w:pPr>
        <w:pStyle w:val="Style6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（续上表）</w:t>
      </w:r>
    </w:p>
    <w:tbl>
      <w:tblPr>
        <w:tblOverlap w:val="never"/>
        <w:jc w:val="center"/>
        <w:tblLayout w:type="fixed"/>
      </w:tblPr>
      <w:tblGrid>
        <w:gridCol w:w="1430"/>
        <w:gridCol w:w="994"/>
        <w:gridCol w:w="850"/>
        <w:gridCol w:w="850"/>
        <w:gridCol w:w="1555"/>
        <w:gridCol w:w="1699"/>
        <w:gridCol w:w="1646"/>
      </w:tblGrid>
      <w:tr>
        <w:trPr>
          <w:trHeight w:val="16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丧失控制权 之日剩余股 权的比例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 权之日剩 余股权的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 权之日剩 余股权的 公允价值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按照公允价值重新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计量剩余股权产生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的利得或损失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丧失控制权之日剩余 股权公允价值的确定 方法及主要假设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与原子公司股权投 资相关的其他综合 收益、其他所有者权 益变动转入投资损 益的金额</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福建南平太阳高 新材料有限公司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6"/>
        <w:keepNext w:val="0"/>
        <w:keepLines w:val="0"/>
        <w:widowControl w:val="0"/>
        <w:shd w:val="clear" w:color="auto" w:fill="auto"/>
        <w:bidi w:val="0"/>
        <w:spacing w:before="0" w:after="0"/>
        <w:ind w:left="440" w:right="0" w:firstLine="0"/>
        <w:jc w:val="left"/>
      </w:pPr>
      <w:bookmarkStart w:id="148" w:name="bookmark148"/>
      <w:r>
        <w:rPr>
          <w:color w:val="000000"/>
          <w:spacing w:val="0"/>
          <w:w w:val="100"/>
          <w:position w:val="0"/>
        </w:rPr>
        <w:t>（</w:t>
      </w:r>
      <w:bookmarkEnd w:id="148"/>
      <w:r>
        <w:rPr>
          <w:color w:val="000000"/>
          <w:spacing w:val="0"/>
          <w:w w:val="100"/>
          <w:position w:val="0"/>
        </w:rPr>
        <w:t>二）其他原因的合并范围变动 合并范围减少</w:t>
      </w:r>
    </w:p>
    <w:tbl>
      <w:tblPr>
        <w:tblOverlap w:val="never"/>
        <w:jc w:val="left"/>
        <w:tblLayout w:type="fixed"/>
      </w:tblPr>
      <w:tblGrid>
        <w:gridCol w:w="1723"/>
        <w:gridCol w:w="1690"/>
        <w:gridCol w:w="1704"/>
        <w:gridCol w:w="1090"/>
        <w:gridCol w:w="1560"/>
        <w:gridCol w:w="1027"/>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处置日净资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期初至处置日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利润归还</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投资额</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厦门万高新科技有限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子公司决议解散</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-41,826.75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-98.48</w:t>
            </w:r>
          </w:p>
        </w:tc>
      </w:tr>
    </w:tbl>
    <w:p>
      <w:pPr>
        <w:pStyle w:val="Style66"/>
        <w:keepNext w:val="0"/>
        <w:keepLines w:val="0"/>
        <w:widowControl w:val="0"/>
        <w:shd w:val="clear" w:color="auto" w:fill="auto"/>
        <w:bidi w:val="0"/>
        <w:spacing w:before="0" w:after="660"/>
        <w:ind w:left="0" w:right="0" w:firstLine="0"/>
        <w:jc w:val="left"/>
      </w:pPr>
      <w:r>
        <w:rPr>
          <w:color w:val="000000"/>
          <w:spacing w:val="0"/>
          <w:w w:val="100"/>
          <w:position w:val="0"/>
        </w:rPr>
        <w:t>由于厦门万高新科技有限公司的业务已停止，公司决议解散，自注销完毕之日起，公司不再将其纳入合并 财务报表范围。</w:t>
      </w:r>
    </w:p>
    <w:p>
      <w:pPr>
        <w:pStyle w:val="Style63"/>
        <w:keepNext/>
        <w:keepLines/>
        <w:widowControl w:val="0"/>
        <w:shd w:val="clear" w:color="auto" w:fill="auto"/>
        <w:bidi w:val="0"/>
        <w:spacing w:before="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7</w:t>
      </w:r>
      <w:r>
        <w:rPr>
          <w:color w:val="000000"/>
          <w:spacing w:val="0"/>
          <w:w w:val="100"/>
          <w:position w:val="0"/>
        </w:rPr>
        <w:t>）公司报告期内业务、产品或服务发生重大变化或调整有关情况</w:t>
      </w:r>
      <w:bookmarkEnd w:id="149"/>
      <w:bookmarkEnd w:id="150"/>
      <w:bookmarkEnd w:id="152"/>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63"/>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w:t>
      </w:r>
      <w:bookmarkEnd w:id="155"/>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53"/>
      <w:bookmarkEnd w:id="154"/>
      <w:bookmarkEnd w:id="15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138,491,530.60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37,763,232.93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9.18%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33,272,119.98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8.09%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30,749,430.12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19,340,729.11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17,366,018.42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4.22%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138,491,530.60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33.67%</w:t>
            </w:r>
          </w:p>
        </w:tc>
      </w:tr>
    </w:tbl>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主要客户其他情况说明</w:t>
      </w:r>
    </w:p>
    <w:p>
      <w:pPr>
        <w:pStyle w:val="Style22"/>
        <w:keepNext w:val="0"/>
        <w:keepLines w:val="0"/>
        <w:widowControl w:val="0"/>
        <w:shd w:val="clear" w:color="auto" w:fill="auto"/>
        <w:bidi w:val="0"/>
        <w:spacing w:before="0" w:after="6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144,435,591.75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p>
      <w:pPr>
        <w:widowControl w:val="0"/>
        <w:spacing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47,581,618.50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34,551,285.50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23,888,658.00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20,371,669.00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18,042,360.75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4.93%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144,435,591.75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39.49%</w:t>
            </w:r>
          </w:p>
        </w:tc>
      </w:tr>
    </w:tbl>
    <w:p>
      <w:pPr>
        <w:widowControl w:val="0"/>
        <w:spacing w:after="5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主要供应商其他情况说明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、费用</w:t>
      </w:r>
      <w:bookmarkEnd w:id="157"/>
      <w:bookmarkEnd w:id="158"/>
      <w:bookmarkEnd w:id="1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bl>
    <w:p>
      <w:pPr>
        <w:widowControl w:val="0"/>
        <w:spacing w:line="1" w:lineRule="exact"/>
      </w:pPr>
      <w:r>
        <w:br w:type="page"/>
      </w:r>
    </w:p>
    <w:tbl>
      <w:tblPr>
        <w:tblOverlap w:val="never"/>
        <w:jc w:val="center"/>
        <w:tblLayout w:type="fixed"/>
      </w:tblPr>
      <w:tblGrid>
        <w:gridCol w:w="1920"/>
        <w:gridCol w:w="1637"/>
        <w:gridCol w:w="1637"/>
        <w:gridCol w:w="1464"/>
        <w:gridCol w:w="2923"/>
      </w:tblGrid>
      <w:tr>
        <w:trPr>
          <w:trHeight w:val="16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15,863,451.83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44,524,120.18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主要系本期仅合并了太阳高新</w:t>
            </w:r>
            <w:r>
              <w:rPr>
                <w:rFonts w:ascii="Times New Roman" w:eastAsia="Times New Roman" w:hAnsi="Times New Roman" w:cs="Times New Roman"/>
                <w:color w:val="000000"/>
                <w:spacing w:val="0"/>
                <w:w w:val="100"/>
                <w:position w:val="0"/>
              </w:rPr>
              <w:t xml:space="preserve">1-4 </w:t>
            </w:r>
            <w:r>
              <w:rPr>
                <w:color w:val="000000"/>
                <w:spacing w:val="0"/>
                <w:w w:val="100"/>
                <w:position w:val="0"/>
              </w:rPr>
              <w:t>月的数据以及本期执行新收入准则 后，将运输费转列主营业务成本所 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33,192,661.71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47,228,381.76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主要系本期仅合并了太阳高新</w:t>
            </w:r>
            <w:r>
              <w:rPr>
                <w:rFonts w:ascii="Times New Roman" w:eastAsia="Times New Roman" w:hAnsi="Times New Roman" w:cs="Times New Roman"/>
                <w:color w:val="000000"/>
                <w:spacing w:val="0"/>
                <w:w w:val="100"/>
                <w:position w:val="0"/>
              </w:rPr>
              <w:t xml:space="preserve">1-4 </w:t>
            </w:r>
            <w:r>
              <w:rPr>
                <w:color w:val="000000"/>
                <w:spacing w:val="0"/>
                <w:w w:val="100"/>
                <w:position w:val="0"/>
              </w:rPr>
              <w:t>月的数据</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10,081,459.63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7,435,686.90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主要系去年同期计提了高长虹资金 占用费利息收入所致</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34,794,427.71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39,384,444.72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主要系研发投入减少所致</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4</w:t>
      </w:r>
      <w:bookmarkEnd w:id="163"/>
      <w:r>
        <w:rPr>
          <w:color w:val="000000"/>
          <w:spacing w:val="0"/>
          <w:w w:val="100"/>
          <w:position w:val="0"/>
        </w:rPr>
        <w:t>、研发投入</w:t>
      </w:r>
      <w:bookmarkEnd w:id="161"/>
      <w:bookmarkEnd w:id="162"/>
      <w:bookmarkEnd w:id="164"/>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杭州高新橡塑材料股份有限公司是国内最大的专业从事研发生产销售电线电缆用高分子橡塑材料厂家之一。公司在</w:t>
      </w:r>
      <w:r>
        <w:rPr>
          <w:color w:val="000000"/>
          <w:spacing w:val="0"/>
          <w:w w:val="100"/>
          <w:position w:val="0"/>
        </w:rPr>
        <w:t>2020</w:t>
      </w:r>
      <w:r>
        <w:rPr>
          <w:color w:val="000000"/>
          <w:spacing w:val="0"/>
          <w:w w:val="100"/>
          <w:position w:val="0"/>
        </w:rPr>
        <w:t>年开 展的科研活动有:欧盟建筑标准阻燃</w:t>
      </w:r>
      <w:r>
        <w:rPr>
          <w:color w:val="000000"/>
          <w:spacing w:val="0"/>
          <w:w w:val="100"/>
          <w:position w:val="0"/>
        </w:rPr>
        <w:t>CPR</w:t>
      </w:r>
      <w:r>
        <w:rPr>
          <w:color w:val="000000"/>
          <w:spacing w:val="0"/>
          <w:w w:val="100"/>
          <w:position w:val="0"/>
        </w:rPr>
        <w:t>、</w:t>
      </w:r>
      <w:r>
        <w:rPr>
          <w:color w:val="000000"/>
          <w:spacing w:val="0"/>
          <w:w w:val="100"/>
          <w:position w:val="0"/>
        </w:rPr>
        <w:t>抗热收缩型</w:t>
      </w:r>
      <w:r>
        <w:rPr>
          <w:color w:val="000000"/>
          <w:spacing w:val="0"/>
          <w:w w:val="100"/>
          <w:position w:val="0"/>
        </w:rPr>
        <w:t>90</w:t>
      </w:r>
      <w:r>
        <w:rPr>
          <w:color w:val="000000"/>
          <w:spacing w:val="0"/>
          <w:w w:val="100"/>
          <w:position w:val="0"/>
        </w:rPr>
        <w:t>笆高电性能聚氯乙烯绝缘级护套料、环保型</w:t>
      </w:r>
      <w:r>
        <w:rPr>
          <w:color w:val="000000"/>
          <w:spacing w:val="0"/>
          <w:w w:val="100"/>
          <w:position w:val="0"/>
        </w:rPr>
        <w:t>90</w:t>
      </w:r>
      <w:r>
        <w:rPr>
          <w:color w:val="000000"/>
          <w:spacing w:val="0"/>
          <w:w w:val="100"/>
          <w:position w:val="0"/>
        </w:rPr>
        <w:t>笆聚氯乙烯耐油阻燃柔 软护套料、抗滴落无卤低烟阻燃聚烯烃电缆料、超高压用</w:t>
      </w:r>
      <w:r>
        <w:rPr>
          <w:color w:val="000000"/>
          <w:spacing w:val="0"/>
          <w:w w:val="100"/>
          <w:position w:val="0"/>
        </w:rPr>
        <w:t>A</w:t>
      </w:r>
      <w:r>
        <w:rPr>
          <w:color w:val="000000"/>
          <w:spacing w:val="0"/>
          <w:w w:val="100"/>
          <w:position w:val="0"/>
        </w:rPr>
        <w:t>类阻燃聚氯乙烯电缆料、柔软</w:t>
      </w:r>
      <w:r>
        <w:rPr>
          <w:color w:val="000000"/>
          <w:spacing w:val="0"/>
          <w:w w:val="100"/>
          <w:position w:val="0"/>
        </w:rPr>
        <w:t>90</w:t>
      </w:r>
      <w:r>
        <w:rPr>
          <w:color w:val="000000"/>
          <w:spacing w:val="0"/>
          <w:w w:val="100"/>
          <w:position w:val="0"/>
        </w:rPr>
        <w:t>笆低烟无卤阻燃聚烯烃护套料、 紫外光辐照交联聚乙烯绝缘料、</w:t>
      </w:r>
      <w:r>
        <w:rPr>
          <w:color w:val="000000"/>
          <w:spacing w:val="0"/>
          <w:w w:val="100"/>
          <w:position w:val="0"/>
        </w:rPr>
        <w:t>90</w:t>
      </w:r>
      <w:r>
        <w:rPr>
          <w:color w:val="000000"/>
          <w:spacing w:val="0"/>
          <w:w w:val="100"/>
          <w:position w:val="0"/>
        </w:rPr>
        <w:t>笆高电性（耐寒</w:t>
      </w:r>
      <w:r>
        <w:rPr>
          <w:color w:val="000000"/>
          <w:spacing w:val="0"/>
          <w:w w:val="100"/>
          <w:position w:val="0"/>
        </w:rPr>
        <w:t>-30</w:t>
      </w:r>
      <w:r>
        <w:rPr>
          <w:color w:val="000000"/>
          <w:spacing w:val="0"/>
          <w:w w:val="100"/>
          <w:position w:val="0"/>
        </w:rPr>
        <w:t>笆）阻燃护层级聚氯乙烯塑料、抗开裂无卤低烟阻燃聚烯烃电缆料、高 密度聚乙烯护套料（澳标）、环保型无卤阻燃聚乙烯护套料等</w:t>
      </w:r>
      <w:r>
        <w:rPr>
          <w:color w:val="000000"/>
          <w:spacing w:val="0"/>
          <w:w w:val="100"/>
          <w:position w:val="0"/>
        </w:rPr>
        <w:t>11</w:t>
      </w:r>
      <w:r>
        <w:rPr>
          <w:color w:val="000000"/>
          <w:spacing w:val="0"/>
          <w:w w:val="100"/>
          <w:position w:val="0"/>
        </w:rPr>
        <w:t>个研发项目。依托省级高新技术研发中心”及“浙江省省级企 业研究院”两个技术创新平台，通过加强研发队伍建设，持续提升产品技术优势与研发能力，为丰富公司产品、新一代材料 市场开发以及公司综合竞争力的提高奠定了坚实的基础。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34,794,427.71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39,384,444.72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52,560,952.33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0.00%</w:t>
            </w:r>
          </w:p>
        </w:tc>
      </w:tr>
    </w:tbl>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36" w:lineRule="exact"/>
        <w:ind w:left="0" w:right="0" w:firstLine="0"/>
        <w:jc w:val="both"/>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380" w:line="336"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5</w:t>
      </w:r>
      <w:bookmarkEnd w:id="167"/>
      <w:r>
        <w:rPr>
          <w:color w:val="000000"/>
          <w:spacing w:val="0"/>
          <w:w w:val="100"/>
          <w:position w:val="0"/>
        </w:rPr>
        <w:t>、现金流</w:t>
      </w:r>
      <w:bookmarkEnd w:id="165"/>
      <w:bookmarkEnd w:id="166"/>
      <w:bookmarkEnd w:id="168"/>
    </w:p>
    <w:p>
      <w:pPr>
        <w:pStyle w:val="Style22"/>
        <w:keepNext w:val="0"/>
        <w:keepLines w:val="0"/>
        <w:widowControl w:val="0"/>
        <w:shd w:val="clear" w:color="auto" w:fill="auto"/>
        <w:bidi w:val="0"/>
        <w:spacing w:before="0" w:after="1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344,711,520.25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433,723,967.26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300,575,553.86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478,686,032.10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44,135,966.39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-44,962,064.84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24,677,327.39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10,828,403.87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1,225,342,391.48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13,848,923.52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-55,742,391.48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388,599,519.59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527,134,752.11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-153,599,519.59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-139,134,752.11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-95,614,629.68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-239,839,208.01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60.13%</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V</w:t>
      </w:r>
      <w:r>
        <w:rPr>
          <w:color w:val="000000"/>
          <w:spacing w:val="0"/>
          <w:w w:val="100"/>
          <w:position w:val="0"/>
        </w:rPr>
        <w:t>适用口不适用</w:t>
      </w:r>
    </w:p>
    <w:p>
      <w:pPr>
        <w:pStyle w:val="Style22"/>
        <w:keepNext w:val="0"/>
        <w:keepLines w:val="0"/>
        <w:widowControl w:val="0"/>
        <w:numPr>
          <w:ilvl w:val="0"/>
          <w:numId w:val="3"/>
        </w:numPr>
        <w:shd w:val="clear" w:color="auto" w:fill="auto"/>
        <w:tabs>
          <w:tab w:pos="306" w:val="left"/>
        </w:tabs>
        <w:bidi w:val="0"/>
        <w:spacing w:before="0" w:after="0" w:line="322" w:lineRule="exact"/>
        <w:ind w:left="0" w:right="0" w:firstLine="0"/>
        <w:jc w:val="left"/>
      </w:pPr>
      <w:bookmarkStart w:id="169" w:name="bookmark169"/>
      <w:bookmarkEnd w:id="169"/>
      <w:r>
        <w:rPr>
          <w:color w:val="000000"/>
          <w:spacing w:val="0"/>
          <w:w w:val="100"/>
          <w:position w:val="0"/>
        </w:rPr>
        <w:t>经营活动产生的现金流量净额较上年同期增长</w:t>
      </w:r>
      <w:r>
        <w:rPr>
          <w:color w:val="000000"/>
          <w:spacing w:val="0"/>
          <w:w w:val="100"/>
          <w:position w:val="0"/>
        </w:rPr>
        <w:t>198.16%,</w:t>
      </w:r>
      <w:r>
        <w:rPr>
          <w:color w:val="000000"/>
          <w:spacing w:val="0"/>
          <w:w w:val="100"/>
          <w:position w:val="0"/>
        </w:rPr>
        <w:t>主要系本期销售回款增加所致。</w:t>
      </w:r>
    </w:p>
    <w:p>
      <w:pPr>
        <w:pStyle w:val="Style22"/>
        <w:keepNext w:val="0"/>
        <w:keepLines w:val="0"/>
        <w:widowControl w:val="0"/>
        <w:numPr>
          <w:ilvl w:val="0"/>
          <w:numId w:val="3"/>
        </w:numPr>
        <w:shd w:val="clear" w:color="auto" w:fill="auto"/>
        <w:tabs>
          <w:tab w:pos="315" w:val="left"/>
        </w:tabs>
        <w:bidi w:val="0"/>
        <w:spacing w:before="0" w:after="320" w:line="322" w:lineRule="exact"/>
        <w:ind w:left="0" w:right="0" w:firstLine="0"/>
        <w:jc w:val="left"/>
      </w:pPr>
      <w:bookmarkStart w:id="170" w:name="bookmark170"/>
      <w:bookmarkEnd w:id="170"/>
      <w:r>
        <w:rPr>
          <w:color w:val="000000"/>
          <w:spacing w:val="0"/>
          <w:w w:val="100"/>
          <w:position w:val="0"/>
        </w:rPr>
        <w:t>投资活动产生的现金流量净额较上年同期增长</w:t>
      </w:r>
      <w:r>
        <w:rPr>
          <w:color w:val="000000"/>
          <w:spacing w:val="0"/>
          <w:w w:val="100"/>
          <w:position w:val="0"/>
        </w:rPr>
        <w:t>124.84%</w:t>
      </w:r>
      <w:r>
        <w:rPr>
          <w:color w:val="000000"/>
          <w:spacing w:val="0"/>
          <w:w w:val="100"/>
          <w:position w:val="0"/>
        </w:rPr>
        <w:t>，主要系本期处置子公司收到的现金净额增加及去年因投资快游科 技现金净额减少所致。</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24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sz w:val="24"/>
          <w:szCs w:val="24"/>
        </w:rPr>
        <w:t>三</w:t>
      </w:r>
      <w:bookmarkEnd w:id="173"/>
      <w:r>
        <w:rPr>
          <w:color w:val="000000"/>
          <w:spacing w:val="0"/>
          <w:w w:val="100"/>
          <w:position w:val="0"/>
          <w:sz w:val="24"/>
          <w:szCs w:val="24"/>
        </w:rPr>
        <w:t>、</w:t>
        <w:tab/>
        <w:t>非主营业务情况</w:t>
      </w:r>
      <w:bookmarkEnd w:id="171"/>
      <w:bookmarkEnd w:id="172"/>
      <w:bookmarkEnd w:id="174"/>
    </w:p>
    <w:p>
      <w:pPr>
        <w:pStyle w:val="Style22"/>
        <w:keepNext w:val="0"/>
        <w:keepLines w:val="0"/>
        <w:widowControl w:val="0"/>
        <w:shd w:val="clear" w:color="auto" w:fill="auto"/>
        <w:bidi w:val="0"/>
        <w:spacing w:before="0" w:after="38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sz w:val="24"/>
          <w:szCs w:val="24"/>
        </w:rPr>
        <w:t>四</w:t>
      </w:r>
      <w:bookmarkEnd w:id="177"/>
      <w:r>
        <w:rPr>
          <w:color w:val="000000"/>
          <w:spacing w:val="0"/>
          <w:w w:val="100"/>
          <w:position w:val="0"/>
          <w:sz w:val="24"/>
          <w:szCs w:val="24"/>
        </w:rPr>
        <w:t>、</w:t>
        <w:tab/>
        <w:t>资产及负债状况分析</w:t>
      </w:r>
      <w:bookmarkEnd w:id="175"/>
      <w:bookmarkEnd w:id="176"/>
      <w:bookmarkEnd w:id="178"/>
    </w:p>
    <w:p>
      <w:pPr>
        <w:pStyle w:val="Style27"/>
        <w:keepNext/>
        <w:keepLines/>
        <w:widowControl w:val="0"/>
        <w:shd w:val="clear" w:color="auto" w:fill="auto"/>
        <w:bidi w:val="0"/>
        <w:spacing w:before="0" w:after="24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1</w:t>
      </w:r>
      <w:bookmarkEnd w:id="181"/>
      <w:r>
        <w:rPr>
          <w:color w:val="000000"/>
          <w:spacing w:val="0"/>
          <w:w w:val="100"/>
          <w:position w:val="0"/>
        </w:rPr>
        <w:t>、资产构成重大变动情况</w:t>
      </w:r>
      <w:bookmarkEnd w:id="179"/>
      <w:bookmarkEnd w:id="180"/>
      <w:bookmarkEnd w:id="182"/>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w:t>
      </w:r>
    </w:p>
    <w:p>
      <w:pPr>
        <w:pStyle w:val="Style22"/>
        <w:keepNext w:val="0"/>
        <w:keepLines w:val="0"/>
        <w:widowControl w:val="0"/>
        <w:shd w:val="clear" w:color="auto" w:fill="auto"/>
        <w:bidi w:val="0"/>
        <w:spacing w:before="0" w:after="140" w:line="322" w:lineRule="exact"/>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995,587.61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112,666,425.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主要系期初有新实控人转入代高长 虹偿还资金占用款所致</w:t>
            </w:r>
          </w:p>
        </w:tc>
      </w:tr>
    </w:tbl>
    <w:p>
      <w:pPr>
        <w:widowControl w:val="0"/>
        <w:spacing w:line="1" w:lineRule="exact"/>
      </w:pPr>
      <w:r>
        <w:br w:type="page"/>
      </w:r>
    </w:p>
    <w:tbl>
      <w:tblPr>
        <w:tblOverlap w:val="never"/>
        <w:jc w:val="center"/>
        <w:tblLayout w:type="fixed"/>
      </w:tblPr>
      <w:tblGrid>
        <w:gridCol w:w="1373"/>
        <w:gridCol w:w="1166"/>
        <w:gridCol w:w="1061"/>
        <w:gridCol w:w="1195"/>
        <w:gridCol w:w="1066"/>
        <w:gridCol w:w="797"/>
        <w:gridCol w:w="29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105,621,436.</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153,267,138.</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主要系总资产减少所致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29,032,899.0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82,231,954.9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主要是本期期末已剔除上期纳入合 并报表的子公司太阳高新相关数据 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2,125,776.79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2,269,970.95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主要系总资产减少所致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87,830,612.1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主要系本期计提子公司快游科技长 期股权投资减值准备所致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187,569,800.</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224,446,616.</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主要系总资产减少所致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1,921,142.04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5,696,549.92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主要系总资产减少所致</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200,311,208.</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348,571,879.</w:t>
            </w:r>
          </w:p>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主要系总资产减少所致</w:t>
            </w:r>
          </w:p>
        </w:tc>
      </w:tr>
    </w:tbl>
    <w:p>
      <w:pPr>
        <w:widowControl w:val="0"/>
        <w:spacing w:after="339" w:line="1" w:lineRule="exact"/>
      </w:pPr>
    </w:p>
    <w:p>
      <w:pPr>
        <w:pStyle w:val="Style27"/>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以公允价值计量的资产和负债</w:t>
      </w:r>
      <w:bookmarkEnd w:id="183"/>
      <w:bookmarkEnd w:id="184"/>
      <w:bookmarkEnd w:id="186"/>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3</w:t>
      </w:r>
      <w:bookmarkEnd w:id="189"/>
      <w:r>
        <w:rPr>
          <w:color w:val="000000"/>
          <w:spacing w:val="0"/>
          <w:w w:val="100"/>
          <w:position w:val="0"/>
        </w:rPr>
        <w:t>、</w:t>
        <w:tab/>
        <w:t>截至报告期末的资产权利受限情况</w:t>
      </w:r>
      <w:bookmarkEnd w:id="187"/>
      <w:bookmarkEnd w:id="188"/>
      <w:bookmarkEnd w:id="190"/>
    </w:p>
    <w:tbl>
      <w:tblPr>
        <w:tblOverlap w:val="never"/>
        <w:jc w:val="left"/>
        <w:tblLayout w:type="fixed"/>
      </w:tblPr>
      <w:tblGrid>
        <w:gridCol w:w="2846"/>
        <w:gridCol w:w="2842"/>
        <w:gridCol w:w="287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405, </w:t>
            </w:r>
            <w:r>
              <w:rPr>
                <w:color w:val="000000"/>
                <w:spacing w:val="0"/>
                <w:w w:val="100"/>
                <w:position w:val="0"/>
              </w:rPr>
              <w:t xml:space="preserve">646. </w:t>
            </w: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2,125, </w:t>
            </w:r>
            <w:r>
              <w:rPr>
                <w:color w:val="000000"/>
                <w:spacing w:val="0"/>
                <w:w w:val="100"/>
                <w:position w:val="0"/>
              </w:rPr>
              <w:t xml:space="preserve">776. </w:t>
            </w:r>
            <w:r>
              <w:rPr>
                <w:color w:val="000000"/>
                <w:spacing w:val="0"/>
                <w:w w:val="100"/>
                <w:position w:val="0"/>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106,111,533.63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 xml:space="preserve">981,430. </w:t>
            </w: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139, 624, </w:t>
            </w:r>
            <w:r>
              <w:rPr>
                <w:color w:val="000000"/>
                <w:spacing w:val="0"/>
                <w:w w:val="100"/>
                <w:position w:val="0"/>
              </w:rPr>
              <w:t xml:space="preserve">387. </w:t>
            </w:r>
            <w:r>
              <w:rPr>
                <w:color w:val="000000"/>
                <w:spacing w:val="0"/>
                <w:w w:val="100"/>
                <w:position w:val="0"/>
              </w:rPr>
              <w:t>06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19"/>
        <w:keepNext/>
        <w:keepLines/>
        <w:widowControl w:val="0"/>
        <w:shd w:val="clear" w:color="auto" w:fill="auto"/>
        <w:bidi w:val="0"/>
        <w:spacing w:before="0" w:after="34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五</w:t>
      </w:r>
      <w:bookmarkEnd w:id="193"/>
      <w:r>
        <w:rPr>
          <w:color w:val="000000"/>
          <w:spacing w:val="0"/>
          <w:w w:val="100"/>
          <w:position w:val="0"/>
          <w:sz w:val="24"/>
          <w:szCs w:val="24"/>
        </w:rPr>
        <w:t>、投资状况分析</w:t>
      </w:r>
      <w:bookmarkEnd w:id="191"/>
      <w:bookmarkEnd w:id="192"/>
      <w:bookmarkEnd w:id="194"/>
    </w:p>
    <w:p>
      <w:pPr>
        <w:pStyle w:val="Style27"/>
        <w:keepNext/>
        <w:keepLines/>
        <w:widowControl w:val="0"/>
        <w:shd w:val="clear" w:color="auto" w:fill="auto"/>
        <w:tabs>
          <w:tab w:pos="368" w:val="left"/>
        </w:tabs>
        <w:bidi w:val="0"/>
        <w:spacing w:before="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1</w:t>
      </w:r>
      <w:bookmarkEnd w:id="197"/>
      <w:r>
        <w:rPr>
          <w:color w:val="000000"/>
          <w:spacing w:val="0"/>
          <w:w w:val="100"/>
          <w:position w:val="0"/>
        </w:rPr>
        <w:t>、</w:t>
        <w:tab/>
        <w:t>总体情况</w:t>
      </w:r>
      <w:bookmarkEnd w:id="195"/>
      <w:bookmarkEnd w:id="196"/>
      <w:bookmarkEnd w:id="198"/>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2</w:t>
      </w:r>
      <w:bookmarkEnd w:id="201"/>
      <w:r>
        <w:rPr>
          <w:color w:val="000000"/>
          <w:spacing w:val="0"/>
          <w:w w:val="100"/>
          <w:position w:val="0"/>
        </w:rPr>
        <w:t>、</w:t>
        <w:tab/>
        <w:t>报告期内获取的重大的股权投资情况</w:t>
      </w:r>
      <w:bookmarkEnd w:id="199"/>
      <w:bookmarkEnd w:id="200"/>
      <w:bookmarkEnd w:id="202"/>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3</w:t>
      </w:r>
      <w:bookmarkEnd w:id="205"/>
      <w:r>
        <w:rPr>
          <w:color w:val="000000"/>
          <w:spacing w:val="0"/>
          <w:w w:val="100"/>
          <w:position w:val="0"/>
        </w:rPr>
        <w:t>、</w:t>
        <w:tab/>
        <w:t>报告期内正在进行的重大的非股权投资情况</w:t>
      </w:r>
      <w:bookmarkEnd w:id="203"/>
      <w:bookmarkEnd w:id="204"/>
      <w:bookmarkEnd w:id="206"/>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4</w:t>
      </w:r>
      <w:bookmarkEnd w:id="209"/>
      <w:r>
        <w:rPr>
          <w:color w:val="000000"/>
          <w:spacing w:val="0"/>
          <w:w w:val="100"/>
          <w:position w:val="0"/>
        </w:rPr>
        <w:t>、</w:t>
        <w:tab/>
        <w:t>以公允价值计量的金融资产</w:t>
      </w:r>
      <w:bookmarkEnd w:id="207"/>
      <w:bookmarkEnd w:id="208"/>
      <w:bookmarkEnd w:id="210"/>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5</w:t>
      </w:r>
      <w:bookmarkEnd w:id="213"/>
      <w:r>
        <w:rPr>
          <w:color w:val="000000"/>
          <w:spacing w:val="0"/>
          <w:w w:val="100"/>
          <w:position w:val="0"/>
        </w:rPr>
        <w:t>、</w:t>
        <w:tab/>
        <w:t>募集资金使用情况</w:t>
      </w:r>
      <w:bookmarkEnd w:id="211"/>
      <w:bookmarkEnd w:id="212"/>
      <w:bookmarkEnd w:id="214"/>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19"/>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六</w:t>
      </w:r>
      <w:bookmarkEnd w:id="217"/>
      <w:r>
        <w:rPr>
          <w:color w:val="000000"/>
          <w:spacing w:val="0"/>
          <w:w w:val="100"/>
          <w:position w:val="0"/>
          <w:sz w:val="24"/>
          <w:szCs w:val="24"/>
        </w:rPr>
        <w:t>、重大资产和股权出售</w:t>
      </w:r>
      <w:bookmarkEnd w:id="215"/>
      <w:bookmarkEnd w:id="216"/>
      <w:bookmarkEnd w:id="218"/>
    </w:p>
    <w:p>
      <w:pPr>
        <w:pStyle w:val="Style27"/>
        <w:keepNext/>
        <w:keepLines/>
        <w:widowControl w:val="0"/>
        <w:shd w:val="clear" w:color="auto" w:fill="auto"/>
        <w:tabs>
          <w:tab w:pos="368" w:val="left"/>
        </w:tabs>
        <w:bidi w:val="0"/>
        <w:spacing w:before="0" w:after="36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出售重大资产情况</w:t>
      </w:r>
      <w:bookmarkEnd w:id="219"/>
      <w:bookmarkEnd w:id="220"/>
      <w:bookmarkEnd w:id="222"/>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after="360" w:line="240" w:lineRule="auto"/>
        <w:ind w:left="0" w:right="0" w:firstLine="0"/>
        <w:jc w:val="both"/>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出售重大股权情况</w:t>
      </w:r>
      <w:bookmarkEnd w:id="223"/>
      <w:bookmarkEnd w:id="224"/>
      <w:bookmarkEnd w:id="226"/>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686"/>
        <w:gridCol w:w="682"/>
        <w:gridCol w:w="686"/>
        <w:gridCol w:w="682"/>
        <w:gridCol w:w="686"/>
        <w:gridCol w:w="682"/>
        <w:gridCol w:w="682"/>
        <w:gridCol w:w="686"/>
        <w:gridCol w:w="686"/>
        <w:gridCol w:w="682"/>
        <w:gridCol w:w="686"/>
        <w:gridCol w:w="682"/>
        <w:gridCol w:w="686"/>
        <w:gridCol w:w="682"/>
      </w:tblGrid>
      <w:tr>
        <w:trPr>
          <w:trHeight w:val="508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 对方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被出 售股 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出售</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140"/>
              <w:jc w:val="left"/>
            </w:pPr>
            <w:r>
              <w:rPr>
                <w:color w:val="000000"/>
                <w:spacing w:val="0"/>
                <w:w w:val="100"/>
                <w:position w:val="0"/>
              </w:rPr>
              <w:t>交易 价格</w:t>
            </w:r>
          </w:p>
          <w:p>
            <w:pPr>
              <w:pStyle w:val="Style2"/>
              <w:keepNext w:val="0"/>
              <w:keepLines w:val="0"/>
              <w:widowControl w:val="0"/>
              <w:shd w:val="clear" w:color="auto" w:fill="auto"/>
              <w:bidi w:val="0"/>
              <w:spacing w:before="0" w:after="0" w:line="319" w:lineRule="exact"/>
              <w:ind w:left="0" w:right="0" w:firstLine="140"/>
              <w:jc w:val="left"/>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40"/>
              <w:jc w:val="both"/>
            </w:pPr>
            <w:r>
              <w:rPr>
                <w:color w:val="000000"/>
                <w:spacing w:val="0"/>
                <w:w w:val="100"/>
                <w:position w:val="0"/>
              </w:rPr>
              <w:t>本期 初起 至出 售日 该股 权为 上市 公司 贝献 的净 利润</w:t>
            </w:r>
          </w:p>
          <w:p>
            <w:pPr>
              <w:pStyle w:val="Style2"/>
              <w:keepNext w:val="0"/>
              <w:keepLines w:val="0"/>
              <w:widowControl w:val="0"/>
              <w:shd w:val="clear" w:color="auto" w:fill="auto"/>
              <w:bidi w:val="0"/>
              <w:spacing w:before="0" w:after="0" w:line="311" w:lineRule="exact"/>
              <w:ind w:left="0" w:right="0" w:firstLine="140"/>
              <w:jc w:val="both"/>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出售 对公 司的 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40"/>
              <w:jc w:val="both"/>
            </w:pPr>
            <w:r>
              <w:rPr>
                <w:color w:val="000000"/>
                <w:spacing w:val="0"/>
                <w:w w:val="100"/>
                <w:position w:val="0"/>
              </w:rPr>
              <w:t>股权 出售 为上 市公 司贡 献的 净利 润占 净利 润总 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 出售 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与交 易对 方的 关联 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 及的 股权 是否 已全 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140"/>
              <w:jc w:val="both"/>
            </w:pPr>
            <w:r>
              <w:rPr>
                <w:color w:val="000000"/>
                <w:spacing w:val="0"/>
                <w:w w:val="100"/>
                <w:position w:val="0"/>
              </w:rPr>
              <w:t>是否 按计 划如 期实 施，如 未按 计划 实施， 应当 说明 原因 及公 司已 采取 的措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披露 索引</w:t>
            </w:r>
          </w:p>
        </w:tc>
      </w:tr>
      <w:tr>
        <w:trPr>
          <w:trHeight w:val="291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杭州 睿新 电缆 材料 合伙 企业</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（普 通合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福建 南平 太阳 高新 材料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3,040.</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业务 不具 连续 性，对 管理 稳定 性无 不利 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评估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非关 联方 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http://</w:t>
            </w:r>
          </w:p>
          <w:p>
            <w:pPr>
              <w:pStyle w:val="Style2"/>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rPr>
              <w:t>www.</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cninfo .com. cn/ne w/dis closur e/deta il?plat</w:t>
            </w:r>
          </w:p>
        </w:tc>
      </w:tr>
    </w:tbl>
    <w:p>
      <w:pPr>
        <w:widowControl w:val="0"/>
        <w:spacing w:line="1" w:lineRule="exact"/>
      </w:pPr>
      <w:r>
        <w:br w:type="page"/>
      </w:r>
    </w:p>
    <w:tbl>
      <w:tblPr>
        <w:tblOverlap w:val="never"/>
        <w:jc w:val="center"/>
        <w:tblLayout w:type="fixed"/>
      </w:tblPr>
      <w:tblGrid>
        <w:gridCol w:w="686"/>
        <w:gridCol w:w="682"/>
        <w:gridCol w:w="686"/>
        <w:gridCol w:w="682"/>
        <w:gridCol w:w="686"/>
        <w:gridCol w:w="682"/>
        <w:gridCol w:w="682"/>
        <w:gridCol w:w="686"/>
        <w:gridCol w:w="686"/>
        <w:gridCol w:w="682"/>
        <w:gridCol w:w="686"/>
        <w:gridCol w:w="682"/>
        <w:gridCol w:w="686"/>
        <w:gridCol w:w="682"/>
      </w:tblGrid>
      <w:tr>
        <w:trPr>
          <w:trHeight w:val="66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对报 告期 财务 状况 和经 营成 果有 一定 的积 极影 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e=szs e&amp;org Id=99 </w:t>
            </w:r>
            <w:r>
              <w:rPr>
                <w:rFonts w:ascii="Times New Roman" w:eastAsia="Times New Roman" w:hAnsi="Times New Roman" w:cs="Times New Roman"/>
                <w:color w:val="000000"/>
                <w:spacing w:val="0"/>
                <w:w w:val="100"/>
                <w:position w:val="0"/>
              </w:rPr>
              <w:t xml:space="preserve">00024 807&amp; </w:t>
            </w:r>
            <w:r>
              <w:rPr>
                <w:rFonts w:ascii="Times New Roman" w:eastAsia="Times New Roman" w:hAnsi="Times New Roman" w:cs="Times New Roman"/>
                <w:color w:val="000000"/>
                <w:spacing w:val="0"/>
                <w:w w:val="100"/>
                <w:position w:val="0"/>
              </w:rPr>
              <w:t>stock Code =300 478</w:t>
            </w:r>
            <w:r>
              <w:rPr>
                <w:rFonts w:ascii="Times New Roman" w:eastAsia="Times New Roman" w:hAnsi="Times New Roman" w:cs="Times New Roman"/>
                <w:color w:val="000000"/>
                <w:spacing w:val="0"/>
                <w:w w:val="100"/>
                <w:position w:val="0"/>
              </w:rPr>
              <w:t xml:space="preserve">&amp; </w:t>
            </w:r>
            <w:r>
              <w:rPr>
                <w:rFonts w:ascii="Times New Roman" w:eastAsia="Times New Roman" w:hAnsi="Times New Roman" w:cs="Times New Roman"/>
                <w:color w:val="000000"/>
                <w:spacing w:val="0"/>
                <w:w w:val="100"/>
                <w:position w:val="0"/>
              </w:rPr>
              <w:t>annou ncem entId =120 73891</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96&amp;a nnoun ceme ntTim e=202 0-03</w:t>
            </w:r>
            <w:r>
              <w:rPr>
                <w:rFonts w:ascii="Times New Roman" w:eastAsia="Times New Roman" w:hAnsi="Times New Roman" w:cs="Times New Roman"/>
                <w:color w:val="000000"/>
                <w:spacing w:val="0"/>
                <w:w w:val="100"/>
                <w:position w:val="0"/>
              </w:rPr>
              <w:t>- 21</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both"/>
      </w:pPr>
      <w:bookmarkStart w:id="227" w:name="bookmark227"/>
      <w:bookmarkStart w:id="228" w:name="bookmark228"/>
      <w:bookmarkStart w:id="229" w:name="bookmark229"/>
      <w:bookmarkStart w:id="230" w:name="bookmark230"/>
      <w:r>
        <w:rPr>
          <w:color w:val="000000"/>
          <w:spacing w:val="0"/>
          <w:w w:val="100"/>
          <w:position w:val="0"/>
          <w:sz w:val="24"/>
          <w:szCs w:val="24"/>
        </w:rPr>
        <w:t>七</w:t>
      </w:r>
      <w:bookmarkEnd w:id="229"/>
      <w:r>
        <w:rPr>
          <w:color w:val="000000"/>
          <w:spacing w:val="0"/>
          <w:w w:val="100"/>
          <w:position w:val="0"/>
          <w:sz w:val="24"/>
          <w:szCs w:val="24"/>
        </w:rPr>
        <w:t>、主要控股参股公司分析</w:t>
      </w:r>
      <w:bookmarkEnd w:id="227"/>
      <w:bookmarkEnd w:id="228"/>
      <w:bookmarkEnd w:id="230"/>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8722" w:right="0" w:firstLine="0"/>
        <w:jc w:val="left"/>
      </w:pPr>
      <w:r>
        <w:rPr>
          <w:color w:val="000000"/>
          <w:spacing w:val="0"/>
          <w:w w:val="100"/>
          <w:position w:val="0"/>
        </w:rPr>
        <w:t>单位：万元</w:t>
      </w:r>
    </w:p>
    <w:tbl>
      <w:tblPr>
        <w:tblOverlap w:val="never"/>
        <w:jc w:val="center"/>
        <w:tblLayout w:type="fixed"/>
      </w:tblPr>
      <w:tblGrid>
        <w:gridCol w:w="1061"/>
        <w:gridCol w:w="1195"/>
        <w:gridCol w:w="1046"/>
        <w:gridCol w:w="1042"/>
        <w:gridCol w:w="1046"/>
        <w:gridCol w:w="1046"/>
        <w:gridCol w:w="1046"/>
        <w:gridCol w:w="1042"/>
        <w:gridCol w:w="10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厦门市快 游网络科 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信息传输、 软件和信 息技术服 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2,475.15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-3,327.91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3,018.43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-10,096.96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-10,855.69</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福建南平太阳高新材料有限公司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公司出售太阳高新</w:t>
            </w:r>
            <w:r>
              <w:rPr>
                <w:rFonts w:ascii="Times New Roman" w:eastAsia="Times New Roman" w:hAnsi="Times New Roman" w:cs="Times New Roman"/>
                <w:color w:val="000000"/>
                <w:spacing w:val="0"/>
                <w:w w:val="100"/>
                <w:position w:val="0"/>
              </w:rPr>
              <w:t>51%</w:t>
            </w:r>
            <w:r>
              <w:rPr>
                <w:color w:val="000000"/>
                <w:spacing w:val="0"/>
                <w:w w:val="100"/>
                <w:position w:val="0"/>
              </w:rPr>
              <w:t>的股权后，可 以收回现金</w:t>
            </w:r>
            <w:r>
              <w:rPr>
                <w:rFonts w:ascii="Times New Roman" w:eastAsia="Times New Roman" w:hAnsi="Times New Roman" w:cs="Times New Roman"/>
                <w:color w:val="000000"/>
                <w:spacing w:val="0"/>
                <w:w w:val="100"/>
                <w:position w:val="0"/>
              </w:rPr>
              <w:t>3,040.60</w:t>
            </w:r>
            <w:r>
              <w:rPr>
                <w:color w:val="000000"/>
                <w:spacing w:val="0"/>
                <w:w w:val="100"/>
                <w:position w:val="0"/>
              </w:rPr>
              <w:t>万元，有利于公司 后续开发华东地区市场和西南地。</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2"/>
        <w:keepNext w:val="0"/>
        <w:keepLines w:val="0"/>
        <w:widowControl w:val="0"/>
        <w:shd w:val="clear" w:color="auto" w:fill="auto"/>
        <w:bidi w:val="0"/>
        <w:spacing w:before="0" w:after="380" w:line="314" w:lineRule="exact"/>
        <w:ind w:left="0" w:right="0" w:firstLine="0"/>
        <w:jc w:val="both"/>
      </w:pPr>
      <w:r>
        <w:rPr>
          <w:color w:val="000000"/>
          <w:spacing w:val="0"/>
          <w:w w:val="100"/>
          <w:position w:val="0"/>
        </w:rPr>
        <w:t xml:space="preserve">厦门市快游网络科技有限公司，主要从事软件开发；互联网信息服务（不含药品信息服务和网吧）；信息系统集成服务；数 据处理和存储服务；互联网接入及相关服务（不含网吧）；其他互联网服务（不含需经许可审批的项目）；信息技术咨询服务; 集成电路设计；其他未列明信息技术服务业（不含需经许可审批的项目）；专业化设计服务；其他未列明专业技术服务业（不 </w:t>
      </w:r>
      <w:r>
        <w:rPr>
          <w:color w:val="000000"/>
          <w:spacing w:val="0"/>
          <w:w w:val="100"/>
          <w:position w:val="0"/>
        </w:rPr>
        <w:t>含需经许可审批的事项）；动画、漫画设计、制作等，注册资本为</w:t>
      </w:r>
      <w:r>
        <w:rPr>
          <w:color w:val="000000"/>
          <w:spacing w:val="0"/>
          <w:w w:val="100"/>
          <w:position w:val="0"/>
        </w:rPr>
        <w:t>1000</w:t>
      </w:r>
      <w:r>
        <w:rPr>
          <w:color w:val="000000"/>
          <w:spacing w:val="0"/>
          <w:w w:val="100"/>
          <w:position w:val="0"/>
        </w:rPr>
        <w:t>万元，公司出资比列为</w:t>
      </w:r>
      <w:r>
        <w:rPr>
          <w:color w:val="000000"/>
          <w:spacing w:val="0"/>
          <w:w w:val="100"/>
          <w:position w:val="0"/>
        </w:rPr>
        <w:t>35%</w:t>
      </w:r>
      <w:r>
        <w:rPr>
          <w:color w:val="000000"/>
          <w:spacing w:val="0"/>
          <w:w w:val="100"/>
          <w:position w:val="0"/>
        </w:rPr>
        <w:t>。截止报告期末，该公司总 资产为</w:t>
      </w:r>
      <w:r>
        <w:rPr>
          <w:color w:val="000000"/>
          <w:spacing w:val="0"/>
          <w:w w:val="100"/>
          <w:position w:val="0"/>
        </w:rPr>
        <w:t>2,475.15</w:t>
      </w:r>
      <w:r>
        <w:rPr>
          <w:color w:val="000000"/>
          <w:spacing w:val="0"/>
          <w:w w:val="100"/>
          <w:position w:val="0"/>
        </w:rPr>
        <w:t>万元，净资产为</w:t>
      </w:r>
      <w:r>
        <w:rPr>
          <w:color w:val="000000"/>
          <w:spacing w:val="0"/>
          <w:w w:val="100"/>
          <w:position w:val="0"/>
        </w:rPr>
        <w:t xml:space="preserve">-3, 327. </w:t>
      </w:r>
      <w:r>
        <w:rPr>
          <w:color w:val="000000"/>
          <w:spacing w:val="0"/>
          <w:w w:val="100"/>
          <w:position w:val="0"/>
        </w:rPr>
        <w:t>91</w:t>
      </w:r>
      <w:r>
        <w:rPr>
          <w:color w:val="000000"/>
          <w:spacing w:val="0"/>
          <w:w w:val="100"/>
          <w:position w:val="0"/>
        </w:rPr>
        <w:t>万元，净利润为</w:t>
      </w:r>
      <w:r>
        <w:rPr>
          <w:color w:val="000000"/>
          <w:spacing w:val="0"/>
          <w:w w:val="100"/>
          <w:position w:val="0"/>
        </w:rPr>
        <w:t>-10, 855.69</w:t>
      </w:r>
      <w:r>
        <w:rPr>
          <w:color w:val="000000"/>
          <w:spacing w:val="0"/>
          <w:w w:val="100"/>
          <w:position w:val="0"/>
        </w:rPr>
        <w:t>万元。</w:t>
      </w:r>
    </w:p>
    <w:p>
      <w:pPr>
        <w:pStyle w:val="Style19"/>
        <w:keepNext/>
        <w:keepLines/>
        <w:widowControl w:val="0"/>
        <w:shd w:val="clear" w:color="auto" w:fill="auto"/>
        <w:tabs>
          <w:tab w:pos="468" w:val="left"/>
        </w:tabs>
        <w:bidi w:val="0"/>
        <w:spacing w:before="0" w:after="240" w:line="240" w:lineRule="auto"/>
        <w:ind w:left="0" w:right="0" w:firstLine="0"/>
        <w:jc w:val="both"/>
      </w:pPr>
      <w:bookmarkStart w:id="231" w:name="bookmark231"/>
      <w:bookmarkStart w:id="232" w:name="bookmark232"/>
      <w:bookmarkStart w:id="233" w:name="bookmark233"/>
      <w:bookmarkStart w:id="234" w:name="bookmark234"/>
      <w:r>
        <w:rPr>
          <w:color w:val="000000"/>
          <w:spacing w:val="0"/>
          <w:w w:val="100"/>
          <w:position w:val="0"/>
          <w:sz w:val="24"/>
          <w:szCs w:val="24"/>
        </w:rPr>
        <w:t>八</w:t>
      </w:r>
      <w:bookmarkEnd w:id="233"/>
      <w:r>
        <w:rPr>
          <w:color w:val="000000"/>
          <w:spacing w:val="0"/>
          <w:w w:val="100"/>
          <w:position w:val="0"/>
          <w:sz w:val="24"/>
          <w:szCs w:val="24"/>
        </w:rPr>
        <w:t>、</w:t>
        <w:tab/>
        <w:t>公司控制的结构化主体情况</w:t>
      </w:r>
      <w:bookmarkEnd w:id="231"/>
      <w:bookmarkEnd w:id="232"/>
      <w:bookmarkEnd w:id="234"/>
    </w:p>
    <w:p>
      <w:pPr>
        <w:pStyle w:val="Style22"/>
        <w:keepNext w:val="0"/>
        <w:keepLines w:val="0"/>
        <w:widowControl w:val="0"/>
        <w:shd w:val="clear" w:color="auto" w:fill="auto"/>
        <w:bidi w:val="0"/>
        <w:spacing w:before="0" w:after="380" w:line="313"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468" w:val="left"/>
        </w:tabs>
        <w:bidi w:val="0"/>
        <w:spacing w:before="0" w:after="240" w:line="240" w:lineRule="auto"/>
        <w:ind w:left="0" w:right="0" w:firstLine="0"/>
        <w:jc w:val="both"/>
      </w:pPr>
      <w:bookmarkStart w:id="235" w:name="bookmark235"/>
      <w:bookmarkStart w:id="236" w:name="bookmark236"/>
      <w:bookmarkStart w:id="237" w:name="bookmark237"/>
      <w:bookmarkStart w:id="238" w:name="bookmark238"/>
      <w:r>
        <w:rPr>
          <w:color w:val="000000"/>
          <w:spacing w:val="0"/>
          <w:w w:val="100"/>
          <w:position w:val="0"/>
          <w:sz w:val="24"/>
          <w:szCs w:val="24"/>
        </w:rPr>
        <w:t>九</w:t>
      </w:r>
      <w:bookmarkEnd w:id="237"/>
      <w:r>
        <w:rPr>
          <w:color w:val="000000"/>
          <w:spacing w:val="0"/>
          <w:w w:val="100"/>
          <w:position w:val="0"/>
          <w:sz w:val="24"/>
          <w:szCs w:val="24"/>
        </w:rPr>
        <w:t>、</w:t>
        <w:tab/>
        <w:t>公司未来发展的展望</w:t>
      </w:r>
      <w:bookmarkEnd w:id="235"/>
      <w:bookmarkEnd w:id="236"/>
      <w:bookmarkEnd w:id="238"/>
    </w:p>
    <w:p>
      <w:pPr>
        <w:pStyle w:val="Style22"/>
        <w:keepNext w:val="0"/>
        <w:keepLines w:val="0"/>
        <w:widowControl w:val="0"/>
        <w:shd w:val="clear" w:color="auto" w:fill="auto"/>
        <w:bidi w:val="0"/>
        <w:spacing w:before="0" w:after="0" w:line="313" w:lineRule="exact"/>
        <w:ind w:left="0" w:right="0" w:firstLine="0"/>
        <w:jc w:val="both"/>
      </w:pPr>
      <w:bookmarkStart w:id="239" w:name="bookmark239"/>
      <w:r>
        <w:rPr>
          <w:color w:val="000000"/>
          <w:spacing w:val="0"/>
          <w:w w:val="100"/>
          <w:position w:val="0"/>
        </w:rPr>
        <w:t>（</w:t>
      </w:r>
      <w:bookmarkEnd w:id="239"/>
      <w:r>
        <w:rPr>
          <w:color w:val="000000"/>
          <w:spacing w:val="0"/>
          <w:w w:val="100"/>
          <w:position w:val="0"/>
        </w:rPr>
        <w:t>一）公司所属行业及产品领域发展趋势</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近年来，世界经济增速放缓，贸易战、保护主义、单边主义加剧，国际大宗商品价格大幅波动，国外的新冠肺炎疫情仍未得 到有效控制，这些因素正影响着世界经济且不可预测。</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我国发展处于重要战略机遇期，</w:t>
      </w:r>
      <w:r>
        <w:rPr>
          <w:color w:val="000000"/>
          <w:spacing w:val="0"/>
          <w:w w:val="100"/>
          <w:position w:val="0"/>
        </w:rPr>
        <w:t>2021</w:t>
      </w:r>
      <w:r>
        <w:rPr>
          <w:color w:val="000000"/>
          <w:spacing w:val="0"/>
          <w:w w:val="100"/>
          <w:position w:val="0"/>
        </w:rPr>
        <w:t>年是国家“十四五”规划开局之年，机遇和挑战都有新的发展变化，国家正在构建以国 内大循环为主体、国内国际双循环相互促进的新发展格局，政府还将持续推动扩大内需、支持创新发展、改善营商环境。随 着政府部门持续巩固拓展疫情防控和经济社会发展成果，国民经济稳步回升，消费需求逐步恢复。</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作为国民经济发展的主要配套行业，电线电缆行业的未来发展离不开经济环境的变化。我国正处于加快转变发展方式、调整 和升级产业结构、扩大内需、促进经济转型升级的关键阶段，也是加快新型工业化、新型城市化发展、全面建设小康社会、 提前实现现代化目标的关键阶段，积极主动地顺势而为，电线电缆行业将可获得历史难得的发展机遇。</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公司生产销售的线缆用高分子材料主要配套于轨道交通、通信、电气装备、建筑、新能源等领域。随着我国“一带一路”、</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“高铁出海”、“供给侧结构性改革”、减税降费等国家战略、政策的实施，为公司的发展带来了更多的机遇。</w:t>
      </w:r>
    </w:p>
    <w:p>
      <w:pPr>
        <w:pStyle w:val="Style22"/>
        <w:keepNext w:val="0"/>
        <w:keepLines w:val="0"/>
        <w:widowControl w:val="0"/>
        <w:shd w:val="clear" w:color="auto" w:fill="auto"/>
        <w:bidi w:val="0"/>
        <w:spacing w:before="0" w:after="0" w:line="313" w:lineRule="exact"/>
        <w:ind w:left="0" w:right="0" w:firstLine="0"/>
        <w:jc w:val="both"/>
      </w:pPr>
      <w:bookmarkStart w:id="240" w:name="bookmark240"/>
      <w:r>
        <w:rPr>
          <w:color w:val="000000"/>
          <w:spacing w:val="0"/>
          <w:w w:val="100"/>
          <w:position w:val="0"/>
        </w:rPr>
        <w:t>2</w:t>
      </w:r>
      <w:bookmarkEnd w:id="240"/>
      <w:r>
        <w:rPr>
          <w:color w:val="000000"/>
          <w:spacing w:val="0"/>
          <w:w w:val="100"/>
          <w:position w:val="0"/>
        </w:rPr>
        <w:t>、公司产品所涉领域情况</w:t>
      </w:r>
    </w:p>
    <w:p>
      <w:pPr>
        <w:pStyle w:val="Style22"/>
        <w:keepNext w:val="0"/>
        <w:keepLines w:val="0"/>
        <w:widowControl w:val="0"/>
        <w:shd w:val="clear" w:color="auto" w:fill="auto"/>
        <w:tabs>
          <w:tab w:pos="408" w:val="left"/>
        </w:tabs>
        <w:bidi w:val="0"/>
        <w:spacing w:before="0" w:after="0" w:line="313" w:lineRule="exact"/>
        <w:ind w:left="0" w:right="0" w:firstLine="0"/>
        <w:jc w:val="both"/>
      </w:pPr>
      <w:bookmarkStart w:id="241" w:name="bookmark241"/>
      <w:r>
        <w:rPr>
          <w:color w:val="000000"/>
          <w:spacing w:val="0"/>
          <w:w w:val="100"/>
          <w:position w:val="0"/>
        </w:rPr>
        <w:t>（</w:t>
      </w:r>
      <w:bookmarkEnd w:id="241"/>
      <w:r>
        <w:rPr>
          <w:color w:val="000000"/>
          <w:spacing w:val="0"/>
          <w:w w:val="100"/>
          <w:position w:val="0"/>
        </w:rPr>
        <w:t>1）</w:t>
        <w:tab/>
      </w:r>
      <w:r>
        <w:rPr>
          <w:color w:val="000000"/>
          <w:spacing w:val="0"/>
          <w:w w:val="100"/>
          <w:position w:val="0"/>
        </w:rPr>
        <w:t>通信领域方面：</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从市场需求来看，随着轨道交通，物联网、通讯数字信息网络等的投资建设；光网和</w:t>
      </w:r>
      <w:r>
        <w:rPr>
          <w:color w:val="000000"/>
          <w:spacing w:val="0"/>
          <w:w w:val="100"/>
          <w:position w:val="0"/>
        </w:rPr>
        <w:t>4G</w:t>
      </w:r>
      <w:r>
        <w:rPr>
          <w:color w:val="000000"/>
          <w:spacing w:val="0"/>
          <w:w w:val="100"/>
          <w:position w:val="0"/>
        </w:rPr>
        <w:t>网络全面覆盖城乡，</w:t>
      </w:r>
      <w:r>
        <w:rPr>
          <w:color w:val="000000"/>
          <w:spacing w:val="0"/>
          <w:w w:val="100"/>
          <w:position w:val="0"/>
        </w:rPr>
        <w:t>5G</w:t>
      </w:r>
      <w:r>
        <w:rPr>
          <w:color w:val="000000"/>
          <w:spacing w:val="0"/>
          <w:w w:val="100"/>
          <w:position w:val="0"/>
        </w:rPr>
        <w:t>启动发展，建 成较为完善的商业卫星通信服务体系等等，拓宽了线缆行业的市场空间，同时对通讯线缆提出更多要求。容量更大、网速更 快、管理灵活市场需求随着我国居民人均可支配收入持续增长、城镇化趋势新增大量智能家电需求、数字信息的传播及等因 素，我国线缆市场具有广阔的增长空间。</w:t>
      </w:r>
    </w:p>
    <w:p>
      <w:pPr>
        <w:pStyle w:val="Style22"/>
        <w:keepNext w:val="0"/>
        <w:keepLines w:val="0"/>
        <w:widowControl w:val="0"/>
        <w:shd w:val="clear" w:color="auto" w:fill="auto"/>
        <w:tabs>
          <w:tab w:pos="408" w:val="left"/>
        </w:tabs>
        <w:bidi w:val="0"/>
        <w:spacing w:before="0" w:after="0" w:line="313" w:lineRule="exact"/>
        <w:ind w:left="0" w:right="0" w:firstLine="0"/>
        <w:jc w:val="both"/>
      </w:pPr>
      <w:bookmarkStart w:id="242" w:name="bookmark242"/>
      <w:r>
        <w:rPr>
          <w:color w:val="000000"/>
          <w:spacing w:val="0"/>
          <w:w w:val="100"/>
          <w:position w:val="0"/>
        </w:rPr>
        <w:t>（</w:t>
      </w:r>
      <w:bookmarkEnd w:id="242"/>
      <w:r>
        <w:rPr>
          <w:color w:val="000000"/>
          <w:spacing w:val="0"/>
          <w:w w:val="100"/>
          <w:position w:val="0"/>
        </w:rPr>
        <w:t>2）</w:t>
        <w:tab/>
      </w:r>
      <w:r>
        <w:rPr>
          <w:color w:val="000000"/>
          <w:spacing w:val="0"/>
          <w:w w:val="100"/>
          <w:position w:val="0"/>
        </w:rPr>
        <w:t>轨道交通领域方面：</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铁路及城市轨道交通领域对电线电缆的需求快速增长。截至</w:t>
      </w:r>
      <w:r>
        <w:rPr>
          <w:color w:val="000000"/>
          <w:spacing w:val="0"/>
          <w:w w:val="100"/>
          <w:position w:val="0"/>
        </w:rPr>
        <w:t>2015</w:t>
      </w:r>
      <w:r>
        <w:rPr>
          <w:color w:val="000000"/>
          <w:spacing w:val="0"/>
          <w:w w:val="100"/>
          <w:position w:val="0"/>
        </w:rPr>
        <w:t>年末，大陆地区已开通城轨交通运营的共计</w:t>
      </w:r>
      <w:r>
        <w:rPr>
          <w:color w:val="000000"/>
          <w:spacing w:val="0"/>
          <w:w w:val="100"/>
          <w:position w:val="0"/>
        </w:rPr>
        <w:t>26</w:t>
      </w:r>
      <w:r>
        <w:rPr>
          <w:color w:val="000000"/>
          <w:spacing w:val="0"/>
          <w:w w:val="100"/>
          <w:position w:val="0"/>
        </w:rPr>
        <w:t>个城市、</w:t>
      </w:r>
      <w:r>
        <w:rPr>
          <w:color w:val="000000"/>
          <w:spacing w:val="0"/>
          <w:w w:val="100"/>
          <w:position w:val="0"/>
        </w:rPr>
        <w:t xml:space="preserve">116 </w:t>
      </w:r>
      <w:r>
        <w:rPr>
          <w:color w:val="000000"/>
          <w:spacing w:val="0"/>
          <w:w w:val="100"/>
          <w:position w:val="0"/>
        </w:rPr>
        <w:t>条线路，运营线路总长度达</w:t>
      </w:r>
      <w:r>
        <w:rPr>
          <w:color w:val="000000"/>
          <w:spacing w:val="0"/>
          <w:w w:val="100"/>
          <w:position w:val="0"/>
        </w:rPr>
        <w:t>3,618</w:t>
      </w:r>
      <w:r>
        <w:rPr>
          <w:color w:val="000000"/>
          <w:spacing w:val="0"/>
          <w:w w:val="100"/>
          <w:position w:val="0"/>
        </w:rPr>
        <w:t>公里。</w:t>
      </w:r>
      <w:r>
        <w:rPr>
          <w:color w:val="000000"/>
          <w:spacing w:val="0"/>
          <w:w w:val="100"/>
          <w:position w:val="0"/>
        </w:rPr>
        <w:t>2015</w:t>
      </w:r>
      <w:r>
        <w:rPr>
          <w:color w:val="000000"/>
          <w:spacing w:val="0"/>
          <w:w w:val="100"/>
          <w:position w:val="0"/>
        </w:rPr>
        <w:t>年度新增运营线路达到</w:t>
      </w:r>
      <w:r>
        <w:rPr>
          <w:color w:val="000000"/>
          <w:spacing w:val="0"/>
          <w:w w:val="100"/>
          <w:position w:val="0"/>
        </w:rPr>
        <w:t>445</w:t>
      </w:r>
      <w:r>
        <w:rPr>
          <w:color w:val="000000"/>
          <w:spacing w:val="0"/>
          <w:w w:val="100"/>
          <w:position w:val="0"/>
        </w:rPr>
        <w:t>公里，同比增长</w:t>
      </w:r>
      <w:r>
        <w:rPr>
          <w:color w:val="000000"/>
          <w:spacing w:val="0"/>
          <w:w w:val="100"/>
          <w:position w:val="0"/>
        </w:rPr>
        <w:t>14%</w:t>
      </w:r>
      <w:r>
        <w:rPr>
          <w:color w:val="000000"/>
          <w:spacing w:val="0"/>
          <w:w w:val="100"/>
          <w:position w:val="0"/>
        </w:rPr>
        <w:t>。</w:t>
      </w:r>
      <w:r>
        <w:rPr>
          <w:color w:val="000000"/>
          <w:spacing w:val="0"/>
          <w:w w:val="100"/>
          <w:position w:val="0"/>
        </w:rPr>
        <w:t>2015</w:t>
      </w:r>
      <w:r>
        <w:rPr>
          <w:color w:val="000000"/>
          <w:spacing w:val="0"/>
          <w:w w:val="100"/>
          <w:position w:val="0"/>
        </w:rPr>
        <w:t>年度，全国城市轨道交通 投资完工总额达到</w:t>
      </w:r>
      <w:r>
        <w:rPr>
          <w:color w:val="000000"/>
          <w:spacing w:val="0"/>
          <w:w w:val="100"/>
          <w:position w:val="0"/>
        </w:rPr>
        <w:t>3, 683</w:t>
      </w:r>
      <w:r>
        <w:rPr>
          <w:color w:val="000000"/>
          <w:spacing w:val="0"/>
          <w:w w:val="100"/>
          <w:position w:val="0"/>
        </w:rPr>
        <w:t>亿元，同比增长</w:t>
      </w:r>
      <w:r>
        <w:rPr>
          <w:color w:val="000000"/>
          <w:spacing w:val="0"/>
          <w:w w:val="100"/>
          <w:position w:val="0"/>
        </w:rPr>
        <w:t>27%;</w:t>
      </w:r>
      <w:r>
        <w:rPr>
          <w:color w:val="000000"/>
          <w:spacing w:val="0"/>
          <w:w w:val="100"/>
          <w:position w:val="0"/>
        </w:rPr>
        <w:t>在建线路总长</w:t>
      </w:r>
      <w:r>
        <w:rPr>
          <w:color w:val="000000"/>
          <w:spacing w:val="0"/>
          <w:w w:val="100"/>
          <w:position w:val="0"/>
        </w:rPr>
        <w:t>4, 448</w:t>
      </w:r>
      <w:r>
        <w:rPr>
          <w:color w:val="000000"/>
          <w:spacing w:val="0"/>
          <w:w w:val="100"/>
          <w:position w:val="0"/>
        </w:rPr>
        <w:t>公里（七种制式同时在建），可研批复投资累计达</w:t>
      </w:r>
      <w:r>
        <w:rPr>
          <w:color w:val="000000"/>
          <w:spacing w:val="0"/>
          <w:w w:val="100"/>
          <w:position w:val="0"/>
        </w:rPr>
        <w:t>26,337</w:t>
      </w:r>
      <w:r>
        <w:rPr>
          <w:color w:val="000000"/>
          <w:spacing w:val="0"/>
          <w:w w:val="100"/>
          <w:position w:val="0"/>
        </w:rPr>
        <w:t>亿 元。截至</w:t>
      </w:r>
      <w:r>
        <w:rPr>
          <w:color w:val="000000"/>
          <w:spacing w:val="0"/>
          <w:w w:val="100"/>
          <w:position w:val="0"/>
        </w:rPr>
        <w:t>2015</w:t>
      </w:r>
      <w:r>
        <w:rPr>
          <w:color w:val="000000"/>
          <w:spacing w:val="0"/>
          <w:w w:val="100"/>
          <w:position w:val="0"/>
        </w:rPr>
        <w:t>年末，共有</w:t>
      </w:r>
      <w:r>
        <w:rPr>
          <w:color w:val="000000"/>
          <w:spacing w:val="0"/>
          <w:w w:val="100"/>
          <w:position w:val="0"/>
        </w:rPr>
        <w:t>44</w:t>
      </w:r>
      <w:r>
        <w:rPr>
          <w:color w:val="000000"/>
          <w:spacing w:val="0"/>
          <w:w w:val="100"/>
          <w:position w:val="0"/>
        </w:rPr>
        <w:t>个城市的城轨建设规划获批，规划规模达到</w:t>
      </w:r>
      <w:r>
        <w:rPr>
          <w:color w:val="000000"/>
          <w:spacing w:val="0"/>
          <w:w w:val="100"/>
          <w:position w:val="0"/>
        </w:rPr>
        <w:t>4, 705</w:t>
      </w:r>
      <w:r>
        <w:rPr>
          <w:color w:val="000000"/>
          <w:spacing w:val="0"/>
          <w:w w:val="100"/>
          <w:position w:val="0"/>
        </w:rPr>
        <w:t>公里（数据来源：国家统计局）。我国城市轨道 的发展体现出规模快速增长、系统网络逐步丰富、格局基本形成的特点根据《“十三五”现代综合交通运输体系发展规划》，</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“十三五”期间，我国铁路及城轨交通仍将继续保持快速增长、良性发展的势头，铁路营业里程将从</w:t>
      </w:r>
      <w:r>
        <w:rPr>
          <w:color w:val="000000"/>
          <w:spacing w:val="0"/>
          <w:w w:val="100"/>
          <w:position w:val="0"/>
        </w:rPr>
        <w:t>2015</w:t>
      </w:r>
      <w:r>
        <w:rPr>
          <w:color w:val="000000"/>
          <w:spacing w:val="0"/>
          <w:w w:val="100"/>
          <w:position w:val="0"/>
        </w:rPr>
        <w:t>年的</w:t>
      </w:r>
      <w:r>
        <w:rPr>
          <w:color w:val="000000"/>
          <w:spacing w:val="0"/>
          <w:w w:val="100"/>
          <w:position w:val="0"/>
        </w:rPr>
        <w:t>12.1</w:t>
      </w:r>
      <w:r>
        <w:rPr>
          <w:color w:val="000000"/>
          <w:spacing w:val="0"/>
          <w:w w:val="100"/>
          <w:position w:val="0"/>
        </w:rPr>
        <w:t>万公立增 长到</w:t>
      </w:r>
      <w:r>
        <w:rPr>
          <w:color w:val="000000"/>
          <w:spacing w:val="0"/>
          <w:w w:val="100"/>
          <w:position w:val="0"/>
        </w:rPr>
        <w:t>2020</w:t>
      </w:r>
      <w:r>
        <w:rPr>
          <w:color w:val="000000"/>
          <w:spacing w:val="0"/>
          <w:w w:val="100"/>
          <w:position w:val="0"/>
        </w:rPr>
        <w:t>年的</w:t>
      </w:r>
      <w:r>
        <w:rPr>
          <w:color w:val="000000"/>
          <w:spacing w:val="0"/>
          <w:w w:val="100"/>
          <w:position w:val="0"/>
        </w:rPr>
        <w:t>15</w:t>
      </w:r>
      <w:r>
        <w:rPr>
          <w:color w:val="000000"/>
          <w:spacing w:val="0"/>
          <w:w w:val="100"/>
          <w:position w:val="0"/>
        </w:rPr>
        <w:t>万公里，高速铁路营业里程将从</w:t>
      </w:r>
      <w:r>
        <w:rPr>
          <w:color w:val="000000"/>
          <w:spacing w:val="0"/>
          <w:w w:val="100"/>
          <w:position w:val="0"/>
        </w:rPr>
        <w:t>2015</w:t>
      </w:r>
      <w:r>
        <w:rPr>
          <w:color w:val="000000"/>
          <w:spacing w:val="0"/>
          <w:w w:val="100"/>
          <w:position w:val="0"/>
        </w:rPr>
        <w:t>年的</w:t>
      </w:r>
      <w:r>
        <w:rPr>
          <w:color w:val="000000"/>
          <w:spacing w:val="0"/>
          <w:w w:val="100"/>
          <w:position w:val="0"/>
        </w:rPr>
        <w:t>1.9</w:t>
      </w:r>
      <w:r>
        <w:rPr>
          <w:color w:val="000000"/>
          <w:spacing w:val="0"/>
          <w:w w:val="100"/>
          <w:position w:val="0"/>
        </w:rPr>
        <w:t>万公里增长到</w:t>
      </w:r>
      <w:r>
        <w:rPr>
          <w:color w:val="000000"/>
          <w:spacing w:val="0"/>
          <w:w w:val="100"/>
          <w:position w:val="0"/>
        </w:rPr>
        <w:t>2020</w:t>
      </w:r>
      <w:r>
        <w:rPr>
          <w:color w:val="000000"/>
          <w:spacing w:val="0"/>
          <w:w w:val="100"/>
          <w:position w:val="0"/>
        </w:rPr>
        <w:t>年的</w:t>
      </w:r>
      <w:r>
        <w:rPr>
          <w:color w:val="000000"/>
          <w:spacing w:val="0"/>
          <w:w w:val="100"/>
          <w:position w:val="0"/>
        </w:rPr>
        <w:t>3.0</w:t>
      </w:r>
      <w:r>
        <w:rPr>
          <w:color w:val="000000"/>
          <w:spacing w:val="0"/>
          <w:w w:val="100"/>
          <w:position w:val="0"/>
        </w:rPr>
        <w:t xml:space="preserve">万公里，城市轨道交通运营里程将从 </w:t>
      </w:r>
      <w:r>
        <w:rPr>
          <w:color w:val="000000"/>
          <w:spacing w:val="0"/>
          <w:w w:val="100"/>
          <w:position w:val="0"/>
        </w:rPr>
        <w:t>2015</w:t>
      </w:r>
      <w:r>
        <w:rPr>
          <w:color w:val="000000"/>
          <w:spacing w:val="0"/>
          <w:w w:val="100"/>
          <w:position w:val="0"/>
        </w:rPr>
        <w:t>年的</w:t>
      </w:r>
      <w:r>
        <w:rPr>
          <w:color w:val="000000"/>
          <w:spacing w:val="0"/>
          <w:w w:val="100"/>
          <w:position w:val="0"/>
        </w:rPr>
        <w:t>3, 300</w:t>
      </w:r>
      <w:r>
        <w:rPr>
          <w:color w:val="000000"/>
          <w:spacing w:val="0"/>
          <w:w w:val="100"/>
          <w:position w:val="0"/>
        </w:rPr>
        <w:t>公里增长到</w:t>
      </w:r>
      <w:r>
        <w:rPr>
          <w:color w:val="000000"/>
          <w:spacing w:val="0"/>
          <w:w w:val="100"/>
          <w:position w:val="0"/>
        </w:rPr>
        <w:t>2020</w:t>
      </w:r>
      <w:r>
        <w:rPr>
          <w:color w:val="000000"/>
          <w:spacing w:val="0"/>
          <w:w w:val="100"/>
          <w:position w:val="0"/>
        </w:rPr>
        <w:t>年的</w:t>
      </w:r>
      <w:r>
        <w:rPr>
          <w:color w:val="000000"/>
          <w:spacing w:val="0"/>
          <w:w w:val="100"/>
          <w:position w:val="0"/>
        </w:rPr>
        <w:t>6, 000</w:t>
      </w:r>
      <w:r>
        <w:rPr>
          <w:color w:val="000000"/>
          <w:spacing w:val="0"/>
          <w:w w:val="100"/>
          <w:position w:val="0"/>
        </w:rPr>
        <w:t>公里。城市轨道投资力度的加大，将有效拉动电线电缆行业的进一步发展，有望给 我国电线电缆企业带来巨大的转型升级机遇。</w:t>
      </w:r>
    </w:p>
    <w:p>
      <w:pPr>
        <w:pStyle w:val="Style22"/>
        <w:keepNext w:val="0"/>
        <w:keepLines w:val="0"/>
        <w:widowControl w:val="0"/>
        <w:shd w:val="clear" w:color="auto" w:fill="auto"/>
        <w:tabs>
          <w:tab w:pos="408" w:val="left"/>
        </w:tabs>
        <w:bidi w:val="0"/>
        <w:spacing w:before="0" w:after="0" w:line="313" w:lineRule="exact"/>
        <w:ind w:left="0" w:right="0" w:firstLine="0"/>
        <w:jc w:val="both"/>
      </w:pPr>
      <w:bookmarkStart w:id="243" w:name="bookmark243"/>
      <w:r>
        <w:rPr>
          <w:color w:val="000000"/>
          <w:spacing w:val="0"/>
          <w:w w:val="100"/>
          <w:position w:val="0"/>
        </w:rPr>
        <w:t>（</w:t>
      </w:r>
      <w:bookmarkEnd w:id="243"/>
      <w:r>
        <w:rPr>
          <w:color w:val="000000"/>
          <w:spacing w:val="0"/>
          <w:w w:val="100"/>
          <w:position w:val="0"/>
        </w:rPr>
        <w:t>3）</w:t>
        <w:tab/>
      </w:r>
      <w:r>
        <w:rPr>
          <w:color w:val="000000"/>
          <w:spacing w:val="0"/>
          <w:w w:val="100"/>
          <w:position w:val="0"/>
        </w:rPr>
        <w:t>新能源领域方面：</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在资源紧缺、环保问题日益突出的大背景下，环保节能作为调整经济结构转变发展方式的重要着力点，已经上升到了国家战 略层面的高度。常规的电线电缆使用</w:t>
      </w:r>
      <w:r>
        <w:rPr>
          <w:color w:val="000000"/>
          <w:spacing w:val="0"/>
          <w:w w:val="100"/>
          <w:position w:val="0"/>
        </w:rPr>
        <w:t>PVC，</w:t>
      </w:r>
      <w:r>
        <w:rPr>
          <w:color w:val="000000"/>
          <w:spacing w:val="0"/>
          <w:w w:val="100"/>
          <w:position w:val="0"/>
        </w:rPr>
        <w:t>在其废弃后焚烧处理时会产生二恶英，掩埋处理时会有铅化合物的毒性问题等。 为加强环境保护，北京、上海等重点城市已明确规定大中型建筑或公共场所禁止使用</w:t>
      </w:r>
      <w:r>
        <w:rPr>
          <w:color w:val="000000"/>
          <w:spacing w:val="0"/>
          <w:w w:val="100"/>
          <w:position w:val="0"/>
        </w:rPr>
        <w:t>PVC</w:t>
      </w:r>
      <w:r>
        <w:rPr>
          <w:color w:val="000000"/>
          <w:spacing w:val="0"/>
          <w:w w:val="100"/>
          <w:position w:val="0"/>
        </w:rPr>
        <w:t>等非环保电线电缆。在以后几年中， 我国建筑、交通、运输、通讯部门和所有大中型城市的供电部门，也将逐步禁止使用非环保型电线电缆；美国、日本和欧盟 各国也对电线电缆产品的安全性提出了严格的准入认证标准。此外，随着世界各国和地区人民节能环保与安全意识的日益增 强，其对家电产品的节能、无毒、防短路、阻燃等特性均提出了越来越高的要求，因此环保、节能型电线电缆将迎来需求的 快速增长。</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根据规划鼓励支持新能源的建设和使用，随着核电、风电、海洋能源等一大批新能源项目的成立，相关特种装备、支持船舰、 </w:t>
      </w:r>
      <w:r>
        <w:rPr>
          <w:color w:val="000000"/>
          <w:spacing w:val="0"/>
          <w:w w:val="100"/>
          <w:position w:val="0"/>
        </w:rPr>
        <w:t>港口装卸设备所需的特种装备电缆迎来了新的发展机遇。</w:t>
      </w:r>
    </w:p>
    <w:p>
      <w:pPr>
        <w:pStyle w:val="Style22"/>
        <w:keepNext w:val="0"/>
        <w:keepLines w:val="0"/>
        <w:widowControl w:val="0"/>
        <w:shd w:val="clear" w:color="auto" w:fill="auto"/>
        <w:tabs>
          <w:tab w:pos="394" w:val="left"/>
        </w:tabs>
        <w:bidi w:val="0"/>
        <w:spacing w:before="0" w:after="0" w:line="314" w:lineRule="exact"/>
        <w:ind w:left="0" w:right="0" w:firstLine="0"/>
        <w:jc w:val="both"/>
      </w:pPr>
      <w:bookmarkStart w:id="244" w:name="bookmark244"/>
      <w:r>
        <w:rPr>
          <w:color w:val="000000"/>
          <w:spacing w:val="0"/>
          <w:w w:val="100"/>
          <w:position w:val="0"/>
        </w:rPr>
        <w:t>（</w:t>
      </w:r>
      <w:bookmarkEnd w:id="244"/>
      <w:r>
        <w:rPr>
          <w:color w:val="000000"/>
          <w:spacing w:val="0"/>
          <w:w w:val="100"/>
          <w:position w:val="0"/>
        </w:rPr>
        <w:t>4）</w:t>
        <w:tab/>
      </w:r>
      <w:r>
        <w:rPr>
          <w:color w:val="000000"/>
          <w:spacing w:val="0"/>
          <w:w w:val="100"/>
          <w:position w:val="0"/>
        </w:rPr>
        <w:t>建筑领域方面：</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随着一带一路、西部大开发、振兴东北、新型城镇化、城镇棚户区和城乡危房改造的持续推动，将全线带动各类建筑类电线 电缆的需求量。新版《绿色建筑评价标准》的施行，将带动整个产业链实现设计和技术创新。建筑行业竞争日趋激烈和对资 质要求的提高，建筑装饰行业已经进入整合时期，行业集中度将逐步提高。该领域产品将向标准化、环保化、抗短路、免维 护等方向发展。</w:t>
      </w:r>
    </w:p>
    <w:p>
      <w:pPr>
        <w:pStyle w:val="Style22"/>
        <w:keepNext w:val="0"/>
        <w:keepLines w:val="0"/>
        <w:widowControl w:val="0"/>
        <w:shd w:val="clear" w:color="auto" w:fill="auto"/>
        <w:tabs>
          <w:tab w:pos="394" w:val="left"/>
        </w:tabs>
        <w:bidi w:val="0"/>
        <w:spacing w:before="0" w:after="0" w:line="314" w:lineRule="exact"/>
        <w:ind w:left="0" w:right="0" w:firstLine="0"/>
        <w:jc w:val="both"/>
      </w:pPr>
      <w:bookmarkStart w:id="245" w:name="bookmark245"/>
      <w:r>
        <w:rPr>
          <w:color w:val="000000"/>
          <w:spacing w:val="0"/>
          <w:w w:val="100"/>
          <w:position w:val="0"/>
        </w:rPr>
        <w:t>（</w:t>
      </w:r>
      <w:bookmarkEnd w:id="245"/>
      <w:r>
        <w:rPr>
          <w:color w:val="000000"/>
          <w:spacing w:val="0"/>
          <w:w w:val="100"/>
          <w:position w:val="0"/>
        </w:rPr>
        <w:t>5）</w:t>
        <w:tab/>
      </w:r>
      <w:r>
        <w:rPr>
          <w:color w:val="000000"/>
          <w:spacing w:val="0"/>
          <w:w w:val="100"/>
          <w:position w:val="0"/>
        </w:rPr>
        <w:t>电气设备领域方面：</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电气成套设备的一个主要应用是对电力系统的控制和保护，因此电力行业是电气成套设备的直接消费行业，电力行业的投资 和发展直接影响电气成套设备行业的市场需求情况。近几年，我国政府加大了对电网的技改投入，特别是智能电网、西电东 送、全国联网、农网改造以及城市化发展所涉及的城网改造对电气成套设备制造业起到了积极的促进作用。此外，随着我国 工业化进程的加快，也必将推动电气成套设备的需求增长。目前在国内各级电网中，配电网的基础设施建设最为薄弱。由于 配电网投资不足，设备老化和技术性能低劣，高耗能设备多，电能损耗率高，一般地区配电网损耗在</w:t>
      </w:r>
      <w:r>
        <w:rPr>
          <w:color w:val="000000"/>
          <w:spacing w:val="0"/>
          <w:w w:val="100"/>
          <w:position w:val="0"/>
        </w:rPr>
        <w:t>15%</w:t>
      </w:r>
      <w:r>
        <w:rPr>
          <w:color w:val="000000"/>
          <w:spacing w:val="0"/>
          <w:w w:val="100"/>
          <w:position w:val="0"/>
        </w:rPr>
        <w:t>〜</w:t>
      </w:r>
      <w:r>
        <w:rPr>
          <w:color w:val="000000"/>
          <w:spacing w:val="0"/>
          <w:w w:val="100"/>
          <w:position w:val="0"/>
        </w:rPr>
        <w:t>20%,</w:t>
      </w:r>
      <w:r>
        <w:rPr>
          <w:color w:val="000000"/>
          <w:spacing w:val="0"/>
          <w:w w:val="100"/>
          <w:position w:val="0"/>
        </w:rPr>
        <w:t>个别地区达 到</w:t>
      </w:r>
      <w:r>
        <w:rPr>
          <w:color w:val="000000"/>
          <w:spacing w:val="0"/>
          <w:w w:val="100"/>
          <w:position w:val="0"/>
        </w:rPr>
        <w:t>30%，</w:t>
      </w:r>
      <w:r>
        <w:rPr>
          <w:color w:val="000000"/>
          <w:spacing w:val="0"/>
          <w:w w:val="100"/>
          <w:position w:val="0"/>
        </w:rPr>
        <w:t>造成能源大量浪费和环境污染，尤其是农村电网问题表现更为突出。该领域产品将向超高压、大容量、环保化、抗 短路、免维护等方向发展。</w:t>
      </w:r>
    </w:p>
    <w:p>
      <w:pPr>
        <w:pStyle w:val="Style22"/>
        <w:keepNext w:val="0"/>
        <w:keepLines w:val="0"/>
        <w:widowControl w:val="0"/>
        <w:shd w:val="clear" w:color="auto" w:fill="auto"/>
        <w:tabs>
          <w:tab w:pos="485" w:val="left"/>
        </w:tabs>
        <w:bidi w:val="0"/>
        <w:spacing w:before="0" w:after="0" w:line="314" w:lineRule="exact"/>
        <w:ind w:left="0" w:right="0" w:firstLine="0"/>
        <w:jc w:val="both"/>
      </w:pPr>
      <w:bookmarkStart w:id="246" w:name="bookmark246"/>
      <w:r>
        <w:rPr>
          <w:color w:val="000000"/>
          <w:spacing w:val="0"/>
          <w:w w:val="100"/>
          <w:position w:val="0"/>
        </w:rPr>
        <w:t>（</w:t>
      </w:r>
      <w:bookmarkEnd w:id="246"/>
      <w:r>
        <w:rPr>
          <w:color w:val="000000"/>
          <w:spacing w:val="0"/>
          <w:w w:val="100"/>
          <w:position w:val="0"/>
        </w:rPr>
        <w:t>二）</w:t>
        <w:tab/>
        <w:t>公司发展战略</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2021</w:t>
      </w:r>
      <w:r>
        <w:rPr>
          <w:color w:val="000000"/>
          <w:spacing w:val="0"/>
          <w:w w:val="100"/>
          <w:position w:val="0"/>
        </w:rPr>
        <w:t>年，公司将积极推进高新的制度梳理和文化转型，在加大人力资源投入的基础上，积极优化资源配置、加大业务于技术 创新、强化规范管理，夯实发展基础，砥砺奋进，收储优势资源、积蓄成长力量，积极开拓业务，进一步做大做强，力创佳 绩。</w:t>
      </w:r>
    </w:p>
    <w:p>
      <w:pPr>
        <w:pStyle w:val="Style22"/>
        <w:keepNext w:val="0"/>
        <w:keepLines w:val="0"/>
        <w:widowControl w:val="0"/>
        <w:shd w:val="clear" w:color="auto" w:fill="auto"/>
        <w:tabs>
          <w:tab w:pos="485" w:val="left"/>
        </w:tabs>
        <w:bidi w:val="0"/>
        <w:spacing w:before="0" w:after="0" w:line="314" w:lineRule="exact"/>
        <w:ind w:left="0" w:right="0" w:firstLine="0"/>
        <w:jc w:val="both"/>
      </w:pPr>
      <w:bookmarkStart w:id="247" w:name="bookmark247"/>
      <w:r>
        <w:rPr>
          <w:color w:val="000000"/>
          <w:spacing w:val="0"/>
          <w:w w:val="100"/>
          <w:position w:val="0"/>
        </w:rPr>
        <w:t>（</w:t>
      </w:r>
      <w:bookmarkEnd w:id="247"/>
      <w:r>
        <w:rPr>
          <w:color w:val="000000"/>
          <w:spacing w:val="0"/>
          <w:w w:val="100"/>
          <w:position w:val="0"/>
        </w:rPr>
        <w:t>三）</w:t>
        <w:tab/>
        <w:t>公司经营计划</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2021</w:t>
      </w:r>
      <w:r>
        <w:rPr>
          <w:color w:val="000000"/>
          <w:spacing w:val="0"/>
          <w:w w:val="100"/>
          <w:position w:val="0"/>
        </w:rPr>
        <w:t>年是国家“十四五”规划开局之年，我国将继续推动高质量发展战略，构建以国内需求为主、国内国际双循环相互促进 的新格局，保持经济高速增长，也为公司的发展带来了更多的机遇。公司将紧跟行业发展趋势，坚持为现有产品拓展更多客 户，为现有客户提供更多产品和服务。走可持续发展道路，力争成为核心竞争力突出、品牌和技术领先、具备较强的盈利能 力和抗风险能力、股东回报良好、员工福利待遇不断提高并能够承担更多社会责任的优质上市企业。</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2021</w:t>
      </w:r>
      <w:r>
        <w:rPr>
          <w:color w:val="000000"/>
          <w:spacing w:val="0"/>
          <w:w w:val="100"/>
          <w:position w:val="0"/>
        </w:rPr>
        <w:t>年主要工作重点：</w:t>
      </w:r>
    </w:p>
    <w:p>
      <w:pPr>
        <w:pStyle w:val="Style22"/>
        <w:keepNext w:val="0"/>
        <w:keepLines w:val="0"/>
        <w:widowControl w:val="0"/>
        <w:shd w:val="clear" w:color="auto" w:fill="auto"/>
        <w:tabs>
          <w:tab w:pos="327" w:val="left"/>
        </w:tabs>
        <w:bidi w:val="0"/>
        <w:spacing w:before="0" w:after="0" w:line="314" w:lineRule="exact"/>
        <w:ind w:left="0" w:right="0" w:firstLine="0"/>
        <w:jc w:val="both"/>
      </w:pPr>
      <w:bookmarkStart w:id="248" w:name="bookmark248"/>
      <w:r>
        <w:rPr>
          <w:color w:val="000000"/>
          <w:spacing w:val="0"/>
          <w:w w:val="100"/>
          <w:position w:val="0"/>
        </w:rPr>
        <w:t>1</w:t>
      </w:r>
      <w:bookmarkEnd w:id="248"/>
      <w:r>
        <w:rPr>
          <w:color w:val="000000"/>
          <w:spacing w:val="0"/>
          <w:w w:val="100"/>
          <w:position w:val="0"/>
        </w:rPr>
        <w:t>、</w:t>
        <w:tab/>
        <w:t>提高公司内生力量，增强公司的研发实力和生产效率。在不放弃领先型开发战略的前提下，专注于市场更为广阔的中端 和部分低端高分子线缆材料品种，改进公司现有产品配方，以顾客需求为导向，严抓产品质量，优化产品配方，加快新产品 的测试节奏，抓住市场机遇。</w:t>
      </w:r>
      <w:r>
        <w:rPr>
          <w:color w:val="000000"/>
          <w:spacing w:val="0"/>
          <w:w w:val="100"/>
          <w:position w:val="0"/>
        </w:rPr>
        <w:t>2021</w:t>
      </w:r>
      <w:r>
        <w:rPr>
          <w:color w:val="000000"/>
          <w:spacing w:val="0"/>
          <w:w w:val="100"/>
          <w:position w:val="0"/>
        </w:rPr>
        <w:t>年，公司的研发计划有：</w:t>
      </w:r>
    </w:p>
    <w:p>
      <w:pPr>
        <w:pStyle w:val="Style22"/>
        <w:keepNext w:val="0"/>
        <w:keepLines w:val="0"/>
        <w:widowControl w:val="0"/>
        <w:shd w:val="clear" w:color="auto" w:fill="auto"/>
        <w:tabs>
          <w:tab w:pos="5984" w:val="left"/>
        </w:tabs>
        <w:bidi w:val="0"/>
        <w:spacing w:before="0" w:after="0" w:line="314" w:lineRule="exact"/>
        <w:ind w:left="0" w:right="0" w:firstLine="200"/>
        <w:jc w:val="left"/>
      </w:pPr>
      <w:r>
        <w:rPr>
          <w:color w:val="000000"/>
          <w:spacing w:val="0"/>
          <w:w w:val="100"/>
          <w:position w:val="0"/>
        </w:rPr>
        <w:t>研发项目</w:t>
        <w:tab/>
        <w:t>研发时间</w:t>
      </w:r>
    </w:p>
    <w:p>
      <w:pPr>
        <w:pStyle w:val="Style22"/>
        <w:keepNext w:val="0"/>
        <w:keepLines w:val="0"/>
        <w:widowControl w:val="0"/>
        <w:shd w:val="clear" w:color="auto" w:fill="auto"/>
        <w:tabs>
          <w:tab w:pos="5277" w:val="left"/>
        </w:tabs>
        <w:bidi w:val="0"/>
        <w:spacing w:before="0" w:after="0" w:line="314" w:lineRule="exact"/>
        <w:ind w:left="0" w:right="0" w:firstLine="0"/>
        <w:jc w:val="both"/>
      </w:pPr>
      <w:r>
        <w:rPr>
          <w:color w:val="000000"/>
          <w:spacing w:val="0"/>
          <w:w w:val="100"/>
          <w:position w:val="0"/>
        </w:rPr>
        <w:t>B</w:t>
      </w:r>
      <w:r>
        <w:rPr>
          <w:color w:val="000000"/>
          <w:spacing w:val="0"/>
          <w:w w:val="100"/>
          <w:position w:val="0"/>
        </w:rPr>
        <w:t>类阻燃热塑性无卤低烟烯烃护套料</w:t>
        <w:tab/>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tabs>
          <w:tab w:pos="5277" w:val="left"/>
        </w:tabs>
        <w:bidi w:val="0"/>
        <w:spacing w:before="0" w:after="0" w:line="314" w:lineRule="exact"/>
        <w:ind w:left="0" w:right="0" w:firstLine="0"/>
        <w:jc w:val="both"/>
      </w:pPr>
      <w:r>
        <w:rPr>
          <w:color w:val="000000"/>
          <w:spacing w:val="0"/>
          <w:w w:val="100"/>
          <w:position w:val="0"/>
        </w:rPr>
        <w:t>控缆用低密度聚乙烯绝缘料</w:t>
        <w:tab/>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tabs>
          <w:tab w:pos="5277" w:val="left"/>
        </w:tabs>
        <w:bidi w:val="0"/>
        <w:spacing w:before="0" w:after="0" w:line="314" w:lineRule="exact"/>
        <w:ind w:left="0" w:right="0" w:firstLine="0"/>
        <w:jc w:val="both"/>
      </w:pPr>
      <w:r>
        <w:rPr>
          <w:color w:val="000000"/>
          <w:spacing w:val="0"/>
          <w:w w:val="100"/>
          <w:position w:val="0"/>
        </w:rPr>
        <w:t>1.5mm：</w:t>
      </w:r>
      <w:r>
        <w:rPr>
          <w:color w:val="000000"/>
          <w:spacing w:val="0"/>
          <w:w w:val="100"/>
          <w:position w:val="0"/>
        </w:rPr>
        <w:t>线缆用阻燃</w:t>
      </w:r>
      <w:r>
        <w:rPr>
          <w:color w:val="000000"/>
          <w:spacing w:val="0"/>
          <w:w w:val="100"/>
          <w:position w:val="0"/>
        </w:rPr>
        <w:t>B</w:t>
      </w:r>
      <w:r>
        <w:rPr>
          <w:color w:val="000000"/>
          <w:spacing w:val="0"/>
          <w:w w:val="100"/>
          <w:position w:val="0"/>
        </w:rPr>
        <w:t>型</w:t>
      </w:r>
      <w:r>
        <w:rPr>
          <w:color w:val="000000"/>
          <w:spacing w:val="0"/>
          <w:w w:val="100"/>
          <w:position w:val="0"/>
        </w:rPr>
        <w:t xml:space="preserve">90° </w:t>
      </w:r>
      <w:r>
        <w:rPr>
          <w:color w:val="000000"/>
          <w:spacing w:val="0"/>
          <w:w w:val="100"/>
          <w:position w:val="0"/>
        </w:rPr>
        <w:t>C</w:t>
      </w:r>
      <w:r>
        <w:rPr>
          <w:color w:val="000000"/>
          <w:spacing w:val="0"/>
          <w:w w:val="100"/>
          <w:position w:val="0"/>
        </w:rPr>
        <w:t>聚氯乙烯护套料</w:t>
        <w:tab/>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tabs>
          <w:tab w:pos="5277" w:val="left"/>
        </w:tabs>
        <w:bidi w:val="0"/>
        <w:spacing w:before="0" w:after="0" w:line="314" w:lineRule="exact"/>
        <w:ind w:left="0" w:right="0" w:firstLine="0"/>
        <w:jc w:val="both"/>
      </w:pPr>
      <w:r>
        <w:rPr>
          <w:color w:val="000000"/>
          <w:spacing w:val="0"/>
          <w:w w:val="100"/>
          <w:position w:val="0"/>
        </w:rPr>
        <w:t>B</w:t>
      </w:r>
      <w:r>
        <w:rPr>
          <w:color w:val="000000"/>
          <w:spacing w:val="0"/>
          <w:w w:val="100"/>
          <w:position w:val="0"/>
        </w:rPr>
        <w:t>类成束燃烧丁腊符合聚氯乙烯护套料</w:t>
        <w:tab/>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tabs>
          <w:tab w:pos="5277" w:val="left"/>
        </w:tabs>
        <w:bidi w:val="0"/>
        <w:spacing w:before="0" w:after="0" w:line="314" w:lineRule="exact"/>
        <w:ind w:left="0" w:right="0" w:firstLine="0"/>
        <w:jc w:val="both"/>
      </w:pPr>
      <w:r>
        <w:rPr>
          <w:color w:val="000000"/>
          <w:spacing w:val="0"/>
          <w:w w:val="100"/>
          <w:position w:val="0"/>
        </w:rPr>
        <w:t>可剥离半导电屏蔽料</w:t>
        <w:tab/>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tabs>
          <w:tab w:pos="327" w:val="left"/>
        </w:tabs>
        <w:bidi w:val="0"/>
        <w:spacing w:before="0" w:after="0" w:line="314" w:lineRule="exact"/>
        <w:ind w:left="0" w:right="0" w:firstLine="0"/>
        <w:jc w:val="both"/>
      </w:pPr>
      <w:bookmarkStart w:id="249" w:name="bookmark249"/>
      <w:r>
        <w:rPr>
          <w:color w:val="000000"/>
          <w:spacing w:val="0"/>
          <w:w w:val="100"/>
          <w:position w:val="0"/>
        </w:rPr>
        <w:t>2</w:t>
      </w:r>
      <w:bookmarkEnd w:id="249"/>
      <w:r>
        <w:rPr>
          <w:color w:val="000000"/>
          <w:spacing w:val="0"/>
          <w:w w:val="100"/>
          <w:position w:val="0"/>
        </w:rPr>
        <w:t>、</w:t>
        <w:tab/>
        <w:t>出售公司持有的厦门市快游网络科技有限公司</w:t>
      </w:r>
      <w:r>
        <w:rPr>
          <w:color w:val="000000"/>
          <w:spacing w:val="0"/>
          <w:w w:val="100"/>
          <w:position w:val="0"/>
        </w:rPr>
        <w:t>35%</w:t>
      </w:r>
      <w:r>
        <w:rPr>
          <w:color w:val="000000"/>
          <w:spacing w:val="0"/>
          <w:w w:val="100"/>
          <w:position w:val="0"/>
        </w:rPr>
        <w:t xml:space="preserve">的股权。公司结合当下市场环境，为了降低公司管控成本，集中公司资 源，专注于客户资源更为密集的华东地区市场和西南地区市场，充分有效地利用公司资金，公司决定拟出售持有的快游科技 </w:t>
      </w:r>
      <w:r>
        <w:rPr>
          <w:color w:val="000000"/>
          <w:spacing w:val="0"/>
          <w:w w:val="100"/>
          <w:position w:val="0"/>
        </w:rPr>
        <w:t>35%</w:t>
      </w:r>
      <w:r>
        <w:rPr>
          <w:color w:val="000000"/>
          <w:spacing w:val="0"/>
          <w:w w:val="100"/>
          <w:position w:val="0"/>
        </w:rPr>
        <w:t>的股权。</w:t>
      </w:r>
    </w:p>
    <w:p>
      <w:pPr>
        <w:pStyle w:val="Style22"/>
        <w:keepNext w:val="0"/>
        <w:keepLines w:val="0"/>
        <w:widowControl w:val="0"/>
        <w:shd w:val="clear" w:color="auto" w:fill="auto"/>
        <w:tabs>
          <w:tab w:pos="327" w:val="left"/>
        </w:tabs>
        <w:bidi w:val="0"/>
        <w:spacing w:before="0" w:after="0" w:line="314" w:lineRule="exact"/>
        <w:ind w:left="0" w:right="0" w:firstLine="0"/>
        <w:jc w:val="both"/>
      </w:pPr>
      <w:bookmarkStart w:id="250" w:name="bookmark250"/>
      <w:r>
        <w:rPr>
          <w:color w:val="000000"/>
          <w:spacing w:val="0"/>
          <w:w w:val="100"/>
          <w:position w:val="0"/>
        </w:rPr>
        <w:t>3</w:t>
      </w:r>
      <w:bookmarkEnd w:id="250"/>
      <w:r>
        <w:rPr>
          <w:color w:val="000000"/>
          <w:spacing w:val="0"/>
          <w:w w:val="100"/>
          <w:position w:val="0"/>
        </w:rPr>
        <w:t>、</w:t>
        <w:tab/>
        <w:t>提质增效降成本、精细管理管成本、风险管控控成本，打造以成本为中心的精益数字化管理模式。通过新技术、新材料、 新工艺的应用等各类改善活动，降低生产制造成本，减少生产过程中的各项浪费。对标国际国内先进企业，在管理创新、体 系建设、精益生产、成本管控方面持续改进，全面提升公司管理水平。</w:t>
      </w:r>
    </w:p>
    <w:p>
      <w:pPr>
        <w:pStyle w:val="Style22"/>
        <w:keepNext w:val="0"/>
        <w:keepLines w:val="0"/>
        <w:widowControl w:val="0"/>
        <w:shd w:val="clear" w:color="auto" w:fill="auto"/>
        <w:tabs>
          <w:tab w:pos="327" w:val="left"/>
        </w:tabs>
        <w:bidi w:val="0"/>
        <w:spacing w:before="0" w:after="0" w:line="314" w:lineRule="exact"/>
        <w:ind w:left="0" w:right="0" w:firstLine="0"/>
        <w:jc w:val="both"/>
      </w:pPr>
      <w:bookmarkStart w:id="251" w:name="bookmark251"/>
      <w:r>
        <w:rPr>
          <w:color w:val="000000"/>
          <w:spacing w:val="0"/>
          <w:w w:val="100"/>
          <w:position w:val="0"/>
        </w:rPr>
        <w:t>4</w:t>
      </w:r>
      <w:bookmarkEnd w:id="251"/>
      <w:r>
        <w:rPr>
          <w:color w:val="000000"/>
          <w:spacing w:val="0"/>
          <w:w w:val="100"/>
          <w:position w:val="0"/>
        </w:rPr>
        <w:t>、</w:t>
        <w:tab/>
        <w:t>全面加强安全环保工作。安全生产，预防为主，通过平时的各种演练、目视化等各种直观的危险源警示，结合月度检查、 专项检查及日常检查等各种方式，不断宣传安全环保知识，提升员工（特别是新员工）的安全意识。关注员工健康，进一步 改善作业环境和降低劳动强度。</w:t>
      </w:r>
    </w:p>
    <w:p>
      <w:pPr>
        <w:pStyle w:val="Style22"/>
        <w:keepNext w:val="0"/>
        <w:keepLines w:val="0"/>
        <w:widowControl w:val="0"/>
        <w:shd w:val="clear" w:color="auto" w:fill="auto"/>
        <w:tabs>
          <w:tab w:pos="327" w:val="left"/>
        </w:tabs>
        <w:bidi w:val="0"/>
        <w:spacing w:before="0" w:after="0" w:line="314" w:lineRule="exact"/>
        <w:ind w:left="0" w:right="0" w:firstLine="0"/>
        <w:jc w:val="both"/>
      </w:pPr>
      <w:bookmarkStart w:id="252" w:name="bookmark252"/>
      <w:r>
        <w:rPr>
          <w:color w:val="000000"/>
          <w:spacing w:val="0"/>
          <w:w w:val="100"/>
          <w:position w:val="0"/>
        </w:rPr>
        <w:t>5</w:t>
      </w:r>
      <w:bookmarkEnd w:id="252"/>
      <w:r>
        <w:rPr>
          <w:color w:val="000000"/>
          <w:spacing w:val="0"/>
          <w:w w:val="100"/>
          <w:position w:val="0"/>
        </w:rPr>
        <w:t>、</w:t>
        <w:tab/>
        <w:t xml:space="preserve">继续做好信息披露工作。公司董事会将继续严格按照《公司法》、《证券法》、《上市公司信息披露管理办法》、《深圳证券 交易所创业板上市公司规范运作指引》等法律、法规、规范性文件及《公司章程》、《信息披露管理制度》的有关要求，自觉 </w:t>
      </w:r>
      <w:r>
        <w:rPr>
          <w:color w:val="000000"/>
          <w:spacing w:val="0"/>
          <w:w w:val="100"/>
          <w:position w:val="0"/>
        </w:rPr>
        <w:t>履行信息披露义务，不断提高信息披露规范化水平和信息披露透明度。</w:t>
      </w:r>
    </w:p>
    <w:p>
      <w:pPr>
        <w:pStyle w:val="Style22"/>
        <w:keepNext w:val="0"/>
        <w:keepLines w:val="0"/>
        <w:widowControl w:val="0"/>
        <w:shd w:val="clear" w:color="auto" w:fill="auto"/>
        <w:tabs>
          <w:tab w:pos="344" w:val="left"/>
        </w:tabs>
        <w:bidi w:val="0"/>
        <w:spacing w:before="0" w:after="0" w:line="312" w:lineRule="exact"/>
        <w:ind w:left="0" w:right="0" w:firstLine="0"/>
        <w:jc w:val="left"/>
      </w:pPr>
      <w:bookmarkStart w:id="253" w:name="bookmark253"/>
      <w:r>
        <w:rPr>
          <w:color w:val="000000"/>
          <w:spacing w:val="0"/>
          <w:w w:val="100"/>
          <w:position w:val="0"/>
        </w:rPr>
        <w:t>6</w:t>
      </w:r>
      <w:bookmarkEnd w:id="253"/>
      <w:r>
        <w:rPr>
          <w:color w:val="000000"/>
          <w:spacing w:val="0"/>
          <w:w w:val="100"/>
          <w:position w:val="0"/>
        </w:rPr>
        <w:t>、</w:t>
        <w:tab/>
        <w:t>努力建立良好的投资者关系。</w:t>
      </w:r>
      <w:r>
        <w:rPr>
          <w:color w:val="000000"/>
          <w:spacing w:val="0"/>
          <w:w w:val="100"/>
          <w:position w:val="0"/>
        </w:rPr>
        <w:t>2021</w:t>
      </w:r>
      <w:r>
        <w:rPr>
          <w:color w:val="000000"/>
          <w:spacing w:val="0"/>
          <w:w w:val="100"/>
          <w:position w:val="0"/>
        </w:rPr>
        <w:t>年，公司将进一步完善投资者关系管理机制，通过电话、网站、平台</w:t>
      </w:r>
      <w:r>
        <w:rPr>
          <w:color w:val="000000"/>
          <w:spacing w:val="0"/>
          <w:w w:val="100"/>
          <w:position w:val="0"/>
        </w:rPr>
        <w:t>APP</w:t>
      </w:r>
      <w:r>
        <w:rPr>
          <w:color w:val="000000"/>
          <w:spacing w:val="0"/>
          <w:w w:val="100"/>
          <w:position w:val="0"/>
        </w:rPr>
        <w:t>等渠道，与投 资者进行广泛联系和沟通。</w:t>
      </w:r>
    </w:p>
    <w:p>
      <w:pPr>
        <w:pStyle w:val="Style22"/>
        <w:keepNext w:val="0"/>
        <w:keepLines w:val="0"/>
        <w:widowControl w:val="0"/>
        <w:shd w:val="clear" w:color="auto" w:fill="auto"/>
        <w:tabs>
          <w:tab w:pos="349" w:val="left"/>
        </w:tabs>
        <w:bidi w:val="0"/>
        <w:spacing w:before="0" w:after="0" w:line="312" w:lineRule="exact"/>
        <w:ind w:left="0" w:right="0" w:firstLine="0"/>
        <w:jc w:val="left"/>
      </w:pPr>
      <w:bookmarkStart w:id="254" w:name="bookmark254"/>
      <w:r>
        <w:rPr>
          <w:color w:val="000000"/>
          <w:spacing w:val="0"/>
          <w:w w:val="100"/>
          <w:position w:val="0"/>
        </w:rPr>
        <w:t>7</w:t>
      </w:r>
      <w:bookmarkEnd w:id="254"/>
      <w:r>
        <w:rPr>
          <w:color w:val="000000"/>
          <w:spacing w:val="0"/>
          <w:w w:val="100"/>
          <w:position w:val="0"/>
        </w:rPr>
        <w:t>、</w:t>
        <w:tab/>
        <w:t>公司将持续开展管理层领导力盘点和能力提升培训工作，不断提升领导力，持续完善后备人才库，为公司人才梯队建设 做好人才储备。</w:t>
      </w:r>
    </w:p>
    <w:p>
      <w:pPr>
        <w:pStyle w:val="Style22"/>
        <w:keepNext w:val="0"/>
        <w:keepLines w:val="0"/>
        <w:widowControl w:val="0"/>
        <w:shd w:val="clear" w:color="auto" w:fill="auto"/>
        <w:bidi w:val="0"/>
        <w:spacing w:before="0" w:after="0" w:line="312" w:lineRule="exact"/>
        <w:ind w:left="0" w:right="0" w:firstLine="0"/>
        <w:jc w:val="left"/>
      </w:pPr>
      <w:bookmarkStart w:id="255" w:name="bookmark255"/>
      <w:r>
        <w:rPr>
          <w:color w:val="000000"/>
          <w:spacing w:val="0"/>
          <w:w w:val="100"/>
          <w:position w:val="0"/>
        </w:rPr>
        <w:t>（</w:t>
      </w:r>
      <w:bookmarkEnd w:id="255"/>
      <w:r>
        <w:rPr>
          <w:color w:val="000000"/>
          <w:spacing w:val="0"/>
          <w:w w:val="100"/>
          <w:position w:val="0"/>
        </w:rPr>
        <w:t>四）面临的风险</w:t>
      </w:r>
    </w:p>
    <w:p>
      <w:pPr>
        <w:pStyle w:val="Style22"/>
        <w:keepNext w:val="0"/>
        <w:keepLines w:val="0"/>
        <w:widowControl w:val="0"/>
        <w:shd w:val="clear" w:color="auto" w:fill="auto"/>
        <w:tabs>
          <w:tab w:pos="334" w:val="left"/>
        </w:tabs>
        <w:bidi w:val="0"/>
        <w:spacing w:before="0" w:after="0" w:line="312" w:lineRule="exact"/>
        <w:ind w:left="0" w:right="0" w:firstLine="0"/>
        <w:jc w:val="left"/>
      </w:pPr>
      <w:bookmarkStart w:id="256" w:name="bookmark256"/>
      <w:r>
        <w:rPr>
          <w:color w:val="000000"/>
          <w:spacing w:val="0"/>
          <w:w w:val="100"/>
          <w:position w:val="0"/>
        </w:rPr>
        <w:t>1</w:t>
      </w:r>
      <w:bookmarkEnd w:id="256"/>
      <w:r>
        <w:rPr>
          <w:color w:val="000000"/>
          <w:spacing w:val="0"/>
          <w:w w:val="100"/>
          <w:position w:val="0"/>
        </w:rPr>
        <w:t>、</w:t>
        <w:tab/>
        <w:t>原材料价格波动风险</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公司产品主要原材料来自于石油衍生化工产品等，其采购价格受石油价格及塑料期货价格影响较大。近年来，国际石油市场 及塑料期货市场价格波动较大，对公司原材料采购计划的制定和实施造成了不利影响，为控制成本以及降低经营风险，公司 制定了一系列措施，虽然公司制定了各种措施以平缓原材料价格波动，但经营水平仍可能会受到不利影响。</w:t>
      </w:r>
    </w:p>
    <w:p>
      <w:pPr>
        <w:pStyle w:val="Style22"/>
        <w:keepNext w:val="0"/>
        <w:keepLines w:val="0"/>
        <w:widowControl w:val="0"/>
        <w:shd w:val="clear" w:color="auto" w:fill="auto"/>
        <w:tabs>
          <w:tab w:pos="344" w:val="left"/>
        </w:tabs>
        <w:bidi w:val="0"/>
        <w:spacing w:before="0" w:after="0" w:line="312" w:lineRule="exact"/>
        <w:ind w:left="0" w:right="0" w:firstLine="0"/>
        <w:jc w:val="left"/>
      </w:pPr>
      <w:bookmarkStart w:id="257" w:name="bookmark257"/>
      <w:r>
        <w:rPr>
          <w:color w:val="000000"/>
          <w:spacing w:val="0"/>
          <w:w w:val="100"/>
          <w:position w:val="0"/>
        </w:rPr>
        <w:t>2</w:t>
      </w:r>
      <w:bookmarkEnd w:id="257"/>
      <w:r>
        <w:rPr>
          <w:color w:val="000000"/>
          <w:spacing w:val="0"/>
          <w:w w:val="100"/>
          <w:position w:val="0"/>
        </w:rPr>
        <w:t>、</w:t>
        <w:tab/>
        <w:t>市场竞争风险</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公司主营业务为线缆用高分子材料的研发、生产和销售，产品广泛运用于电力、轨道交通、通信、电气装备、建筑、新能源 等领域。公司始终以市场为导向，坚持自主研发为主的技术创新道路，通过持续不断的研发创新与产品升级，已成为国内少 数生产规模化、产品系列化、配方和生产工艺先进的线缆材料生产企业。如果公司不能持续提高技术和研发水平，保持生产 管理、产品质量、营销与服务的先进性，公司将会面临不利的市场竞争局面，经营业绩和财务状况将受到一定影响。</w:t>
      </w:r>
    </w:p>
    <w:p>
      <w:pPr>
        <w:pStyle w:val="Style22"/>
        <w:keepNext w:val="0"/>
        <w:keepLines w:val="0"/>
        <w:widowControl w:val="0"/>
        <w:shd w:val="clear" w:color="auto" w:fill="auto"/>
        <w:tabs>
          <w:tab w:pos="344" w:val="left"/>
        </w:tabs>
        <w:bidi w:val="0"/>
        <w:spacing w:before="0" w:after="0" w:line="312" w:lineRule="exact"/>
        <w:ind w:left="0" w:right="0" w:firstLine="0"/>
        <w:jc w:val="left"/>
      </w:pPr>
      <w:bookmarkStart w:id="258" w:name="bookmark258"/>
      <w:r>
        <w:rPr>
          <w:color w:val="000000"/>
          <w:spacing w:val="0"/>
          <w:w w:val="100"/>
          <w:position w:val="0"/>
        </w:rPr>
        <w:t>3</w:t>
      </w:r>
      <w:bookmarkEnd w:id="258"/>
      <w:r>
        <w:rPr>
          <w:color w:val="000000"/>
          <w:spacing w:val="0"/>
          <w:w w:val="100"/>
          <w:position w:val="0"/>
        </w:rPr>
        <w:t>、</w:t>
        <w:tab/>
        <w:t>固定资产折旧的影响</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公司募投项目竣工验收后，固定资产折旧额将大幅增加，新增折旧额将影响公司经营业绩。若募投项目投产后的效益不及预 期，公司将面临因固定资产折旧增加而导致利润下滑的风险。</w:t>
      </w:r>
    </w:p>
    <w:p>
      <w:pPr>
        <w:pStyle w:val="Style22"/>
        <w:keepNext w:val="0"/>
        <w:keepLines w:val="0"/>
        <w:widowControl w:val="0"/>
        <w:shd w:val="clear" w:color="auto" w:fill="auto"/>
        <w:tabs>
          <w:tab w:pos="349" w:val="left"/>
        </w:tabs>
        <w:bidi w:val="0"/>
        <w:spacing w:before="0" w:after="0" w:line="312" w:lineRule="exact"/>
        <w:ind w:left="0" w:right="0" w:firstLine="0"/>
        <w:jc w:val="left"/>
      </w:pPr>
      <w:bookmarkStart w:id="259" w:name="bookmark259"/>
      <w:r>
        <w:rPr>
          <w:color w:val="000000"/>
          <w:spacing w:val="0"/>
          <w:w w:val="100"/>
          <w:position w:val="0"/>
        </w:rPr>
        <w:t>4</w:t>
      </w:r>
      <w:bookmarkEnd w:id="259"/>
      <w:r>
        <w:rPr>
          <w:color w:val="000000"/>
          <w:spacing w:val="0"/>
          <w:w w:val="100"/>
          <w:position w:val="0"/>
        </w:rPr>
        <w:t>、</w:t>
        <w:tab/>
        <w:t>应收账款回收风险</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随着公司业务的不断扩张，公司的应收账款将不断增长，虽然公司应收账款客户主要集中在国有大型企业、上市公司、外资 企业等行业内优质企业，但仍然存在因客户信誉恶化、资金链断裂而出现坏账的风险。</w:t>
      </w:r>
    </w:p>
    <w:p>
      <w:pPr>
        <w:pStyle w:val="Style22"/>
        <w:keepNext w:val="0"/>
        <w:keepLines w:val="0"/>
        <w:widowControl w:val="0"/>
        <w:shd w:val="clear" w:color="auto" w:fill="auto"/>
        <w:tabs>
          <w:tab w:pos="349" w:val="left"/>
        </w:tabs>
        <w:bidi w:val="0"/>
        <w:spacing w:before="0" w:after="0" w:line="312" w:lineRule="exact"/>
        <w:ind w:left="0" w:right="0" w:firstLine="0"/>
        <w:jc w:val="left"/>
      </w:pPr>
      <w:bookmarkStart w:id="260" w:name="bookmark260"/>
      <w:r>
        <w:rPr>
          <w:color w:val="000000"/>
          <w:spacing w:val="0"/>
          <w:w w:val="100"/>
          <w:position w:val="0"/>
        </w:rPr>
        <w:t>5</w:t>
      </w:r>
      <w:bookmarkEnd w:id="260"/>
      <w:r>
        <w:rPr>
          <w:color w:val="000000"/>
          <w:spacing w:val="0"/>
          <w:w w:val="100"/>
          <w:position w:val="0"/>
        </w:rPr>
        <w:t>、</w:t>
        <w:tab/>
        <w:t>新产品市场拓展风险</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公司的产品为具备特殊性能指标要求的高分子线缆材料，公司以技术创新为成长抓手，持续投入大量的研发费用，来满足新 老客户对产品性能和特性方面提出的新要求，从新产品研发完成、得到市场认可到最终实现收益，需要经过客户较为严格的 质量检测和相关产品线的调配，因此对于公司新产品的研发、投放市场、最终实现收益存在一定的市场拓展风险。</w:t>
      </w:r>
    </w:p>
    <w:p>
      <w:pPr>
        <w:pStyle w:val="Style22"/>
        <w:keepNext w:val="0"/>
        <w:keepLines w:val="0"/>
        <w:widowControl w:val="0"/>
        <w:shd w:val="clear" w:color="auto" w:fill="auto"/>
        <w:tabs>
          <w:tab w:pos="349" w:val="left"/>
        </w:tabs>
        <w:bidi w:val="0"/>
        <w:spacing w:before="0" w:after="0" w:line="312" w:lineRule="exact"/>
        <w:ind w:left="0" w:right="0" w:firstLine="0"/>
        <w:jc w:val="left"/>
      </w:pPr>
      <w:bookmarkStart w:id="261" w:name="bookmark261"/>
      <w:r>
        <w:rPr>
          <w:color w:val="000000"/>
          <w:spacing w:val="0"/>
          <w:w w:val="100"/>
          <w:position w:val="0"/>
        </w:rPr>
        <w:t>6</w:t>
      </w:r>
      <w:bookmarkEnd w:id="261"/>
      <w:r>
        <w:rPr>
          <w:color w:val="000000"/>
          <w:spacing w:val="0"/>
          <w:w w:val="100"/>
          <w:position w:val="0"/>
        </w:rPr>
        <w:t>、</w:t>
        <w:tab/>
        <w:t>不能及时收回股权转让款和分红款的风险</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2018</w:t>
      </w:r>
      <w:r>
        <w:rPr>
          <w:color w:val="000000"/>
          <w:spacing w:val="0"/>
          <w:w w:val="100"/>
          <w:position w:val="0"/>
        </w:rPr>
        <w:t>年，经公司股东会审议，公司将持有的奥能电源</w:t>
      </w:r>
      <w:r>
        <w:rPr>
          <w:color w:val="000000"/>
          <w:spacing w:val="0"/>
          <w:w w:val="100"/>
          <w:position w:val="0"/>
        </w:rPr>
        <w:t>100%</w:t>
      </w:r>
      <w:r>
        <w:rPr>
          <w:color w:val="000000"/>
          <w:spacing w:val="0"/>
          <w:w w:val="100"/>
          <w:position w:val="0"/>
        </w:rPr>
        <w:t>股权转让给陈虹、任晓忠和孙云友，该交易的款项为分期支付。根 据公司与交易对方的约定，奥能电源应于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日前向公司支付</w:t>
      </w:r>
      <w:r>
        <w:rPr>
          <w:color w:val="000000"/>
          <w:spacing w:val="0"/>
          <w:w w:val="100"/>
          <w:position w:val="0"/>
        </w:rPr>
        <w:t>2300</w:t>
      </w:r>
      <w:r>
        <w:rPr>
          <w:color w:val="000000"/>
          <w:spacing w:val="0"/>
          <w:w w:val="100"/>
          <w:position w:val="0"/>
        </w:rPr>
        <w:t>万元的分红款。截止本报告披露日，公司尚未收 到利润分红款</w:t>
      </w:r>
      <w:r>
        <w:rPr>
          <w:color w:val="000000"/>
          <w:spacing w:val="0"/>
          <w:w w:val="100"/>
          <w:position w:val="0"/>
        </w:rPr>
        <w:t>7600</w:t>
      </w:r>
      <w:r>
        <w:rPr>
          <w:color w:val="000000"/>
          <w:spacing w:val="0"/>
          <w:w w:val="100"/>
          <w:position w:val="0"/>
        </w:rPr>
        <w:t>万元和分红款</w:t>
      </w:r>
      <w:r>
        <w:rPr>
          <w:color w:val="000000"/>
          <w:spacing w:val="0"/>
          <w:w w:val="100"/>
          <w:position w:val="0"/>
        </w:rPr>
        <w:t>2300</w:t>
      </w:r>
      <w:r>
        <w:rPr>
          <w:color w:val="000000"/>
          <w:spacing w:val="0"/>
          <w:w w:val="100"/>
          <w:position w:val="0"/>
        </w:rPr>
        <w:t>万元，公司基于谨慎性原则，已计提了相应的减值损失。</w:t>
      </w:r>
    </w:p>
    <w:p>
      <w:pPr>
        <w:pStyle w:val="Style22"/>
        <w:keepNext w:val="0"/>
        <w:keepLines w:val="0"/>
        <w:widowControl w:val="0"/>
        <w:shd w:val="clear" w:color="auto" w:fill="auto"/>
        <w:tabs>
          <w:tab w:pos="349" w:val="left"/>
        </w:tabs>
        <w:bidi w:val="0"/>
        <w:spacing w:before="0" w:after="0" w:line="312" w:lineRule="exact"/>
        <w:ind w:left="0" w:right="0" w:firstLine="0"/>
        <w:jc w:val="left"/>
      </w:pPr>
      <w:bookmarkStart w:id="262" w:name="bookmark262"/>
      <w:r>
        <w:rPr>
          <w:color w:val="000000"/>
          <w:spacing w:val="0"/>
          <w:w w:val="100"/>
          <w:position w:val="0"/>
        </w:rPr>
        <w:t>7</w:t>
      </w:r>
      <w:bookmarkEnd w:id="262"/>
      <w:r>
        <w:rPr>
          <w:color w:val="000000"/>
          <w:spacing w:val="0"/>
          <w:w w:val="100"/>
          <w:position w:val="0"/>
        </w:rPr>
        <w:t>、</w:t>
        <w:tab/>
        <w:t>违规借款和违规担保的风险</w:t>
      </w:r>
    </w:p>
    <w:p>
      <w:pPr>
        <w:pStyle w:val="Style22"/>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公司原实际控制人高长虹先生私自借出公司公章，在未告知公司的情况下，以公司名义对外借款和对外担保，相关债权人已 起诉公司，部分案件已结案，公司将承担大额的还款债务，对公司的生产经营造成了严重的影响，公司已委托律师积极应诉 处理，尽量减少公司损失。公司已基于谨慎性原则，对涉诉的违规借款和违规担保事项计提了相应的预计负债。</w:t>
      </w:r>
    </w:p>
    <w:p>
      <w:pPr>
        <w:pStyle w:val="Style19"/>
        <w:keepNext/>
        <w:keepLines/>
        <w:widowControl w:val="0"/>
        <w:shd w:val="clear" w:color="auto" w:fill="auto"/>
        <w:bidi w:val="0"/>
        <w:spacing w:before="0" w:line="240" w:lineRule="auto"/>
        <w:ind w:left="0" w:right="0" w:firstLine="0"/>
        <w:jc w:val="left"/>
      </w:pPr>
      <w:bookmarkStart w:id="263" w:name="bookmark263"/>
      <w:bookmarkStart w:id="264" w:name="bookmark264"/>
      <w:bookmarkStart w:id="265" w:name="bookmark265"/>
      <w:r>
        <w:rPr>
          <w:color w:val="000000"/>
          <w:spacing w:val="0"/>
          <w:w w:val="100"/>
          <w:position w:val="0"/>
          <w:sz w:val="24"/>
          <w:szCs w:val="24"/>
        </w:rPr>
        <w:t>十、接待调研、沟通、采访等活动登记表</w:t>
      </w:r>
      <w:bookmarkEnd w:id="263"/>
      <w:bookmarkEnd w:id="264"/>
      <w:bookmarkEnd w:id="265"/>
    </w:p>
    <w:p>
      <w:pPr>
        <w:pStyle w:val="Style27"/>
        <w:keepNext/>
        <w:keepLines/>
        <w:widowControl w:val="0"/>
        <w:shd w:val="clear" w:color="auto" w:fill="auto"/>
        <w:bidi w:val="0"/>
        <w:spacing w:before="0" w:after="24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1</w:t>
      </w:r>
      <w:bookmarkEnd w:id="268"/>
      <w:r>
        <w:rPr>
          <w:color w:val="000000"/>
          <w:spacing w:val="0"/>
          <w:w w:val="100"/>
          <w:position w:val="0"/>
        </w:rPr>
        <w:t>、报告期内接待调研、沟通、采访等活动登记表</w:t>
      </w:r>
      <w:bookmarkEnd w:id="266"/>
      <w:bookmarkEnd w:id="267"/>
      <w:bookmarkEnd w:id="269"/>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公司报告期内未发生接待调研、沟通、采访等活动。</w:t>
      </w:r>
    </w:p>
    <w:p>
      <w:pPr>
        <w:pStyle w:val="Style11"/>
        <w:keepNext/>
        <w:keepLines/>
        <w:widowControl w:val="0"/>
        <w:shd w:val="clear" w:color="auto" w:fill="auto"/>
        <w:bidi w:val="0"/>
        <w:spacing w:before="0" w:line="240" w:lineRule="auto"/>
        <w:ind w:left="0" w:right="0" w:firstLine="0"/>
        <w:jc w:val="center"/>
      </w:pPr>
      <w:bookmarkStart w:id="270" w:name="bookmark270"/>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bookmarkEnd w:id="270"/>
    </w:p>
    <w:p>
      <w:pPr>
        <w:pStyle w:val="Style19"/>
        <w:keepNext/>
        <w:keepLines/>
        <w:widowControl w:val="0"/>
        <w:shd w:val="clear" w:color="auto" w:fill="auto"/>
        <w:bidi w:val="0"/>
        <w:spacing w:before="0" w:after="22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一</w:t>
      </w:r>
      <w:bookmarkEnd w:id="276"/>
      <w:r>
        <w:rPr>
          <w:color w:val="000000"/>
          <w:spacing w:val="0"/>
          <w:w w:val="100"/>
          <w:position w:val="0"/>
          <w:sz w:val="24"/>
          <w:szCs w:val="24"/>
        </w:rPr>
        <w:t>、公司普通股利润分配及资本公积金转增股本情况</w:t>
      </w:r>
      <w:bookmarkEnd w:id="274"/>
      <w:bookmarkEnd w:id="275"/>
      <w:bookmarkEnd w:id="277"/>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报告期内普通股利润分配政策，特别是现金分红政策的制定、执行或调整情况</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公司报告期利润分配预案及资本公积金转增股本预案与公司章程和分红管理办法等的相关规定一致 "是□否</w:t>
      </w:r>
      <w:r>
        <w:rPr>
          <w:color w:val="000000"/>
          <w:spacing w:val="0"/>
          <w:w w:val="100"/>
          <w:position w:val="0"/>
        </w:rPr>
        <w:t>□</w:t>
      </w:r>
      <w:r>
        <w:rPr>
          <w:color w:val="000000"/>
          <w:spacing w:val="0"/>
          <w:w w:val="100"/>
          <w:position w:val="0"/>
        </w:rPr>
        <w:t>不适用</w:t>
      </w:r>
    </w:p>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22"/>
        <w:keepNext w:val="0"/>
        <w:keepLines w:val="0"/>
        <w:widowControl w:val="0"/>
        <w:shd w:val="clear" w:color="auto" w:fill="auto"/>
        <w:bidi w:val="0"/>
        <w:spacing w:before="0" w:after="80" w:line="346"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126,673,000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420" w:right="0" w:firstLine="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3998" w:hRule="exact"/>
        </w:trPr>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经天健会计师事务所（特殊普通合伙）审计，公司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年度实现归属于母公司所有者的净利润为</w:t>
            </w:r>
            <w:r>
              <w:rPr>
                <w:rFonts w:ascii="Times New Roman" w:eastAsia="Times New Roman" w:hAnsi="Times New Roman" w:cs="Times New Roman"/>
                <w:color w:val="000000"/>
                <w:spacing w:val="0"/>
                <w:w w:val="100"/>
                <w:position w:val="0"/>
              </w:rPr>
              <w:t>-18938</w:t>
            </w:r>
            <w:r>
              <w:rPr>
                <w:color w:val="000000"/>
                <w:spacing w:val="0"/>
                <w:w w:val="100"/>
                <w:position w:val="0"/>
              </w:rPr>
              <w:t>万元，公司母 公司实现净利润</w:t>
            </w:r>
            <w:r>
              <w:rPr>
                <w:rFonts w:ascii="Times New Roman" w:eastAsia="Times New Roman" w:hAnsi="Times New Roman" w:cs="Times New Roman"/>
                <w:color w:val="000000"/>
                <w:spacing w:val="0"/>
                <w:w w:val="100"/>
                <w:position w:val="0"/>
              </w:rPr>
              <w:t>-18637.05</w:t>
            </w:r>
            <w:r>
              <w:rPr>
                <w:color w:val="000000"/>
                <w:spacing w:val="0"/>
                <w:w w:val="100"/>
                <w:position w:val="0"/>
              </w:rPr>
              <w:t>万元。截止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日公司资本公积余额为</w:t>
            </w:r>
            <w:r>
              <w:rPr>
                <w:rFonts w:ascii="Times New Roman" w:eastAsia="Times New Roman" w:hAnsi="Times New Roman" w:cs="Times New Roman"/>
                <w:color w:val="000000"/>
                <w:spacing w:val="0"/>
                <w:w w:val="100"/>
                <w:position w:val="0"/>
              </w:rPr>
              <w:t>18013.96</w:t>
            </w:r>
            <w:r>
              <w:rPr>
                <w:color w:val="000000"/>
                <w:spacing w:val="0"/>
                <w:w w:val="100"/>
                <w:position w:val="0"/>
              </w:rPr>
              <w:t>万元。</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经董事会研究，公司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年度利润分配预案为：不派发现金红利，不送红股，不以公积金转增股本。</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根据中国证券监督管理委员会《关于进一步落实上市公司现金分红有关事项的通知》、《上市公司监管指引第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 市公司现金分红》等有关规定；同时根据《公司章程》规定：公司该年度实现的可分配利润为正，经营活动产生的现金 流量净额为正，且无重大投资计划或现金支出事项发生，应当采取现金方式分配股利，以现金方式分配的利润不少于当 年实现的可分配利润的</w:t>
            </w:r>
            <w:r>
              <w:rPr>
                <w:rFonts w:ascii="Times New Roman" w:eastAsia="Times New Roman" w:hAnsi="Times New Roman" w:cs="Times New Roman"/>
                <w:color w:val="000000"/>
                <w:spacing w:val="0"/>
                <w:w w:val="100"/>
                <w:position w:val="0"/>
              </w:rPr>
              <w:t>15%</w:t>
            </w:r>
            <w:r>
              <w:rPr>
                <w:color w:val="000000"/>
                <w:spacing w:val="0"/>
                <w:w w:val="100"/>
                <w:position w:val="0"/>
              </w:rPr>
              <w:t>。股票股利分配的条件为：公司经营情况良好，并且董事会认为公司股票价格与公司股本规 模不匹配、发放股票股利有利于公司全体股东整体利益时，可以在满足上述现金分红的条件下，提出股票股利分配预案， 并经股东大会审议通过后实施。</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因公司</w:t>
            </w:r>
            <w:r>
              <w:rPr>
                <w:rFonts w:ascii="Times New Roman" w:eastAsia="Times New Roman" w:hAnsi="Times New Roman" w:cs="Times New Roman"/>
                <w:color w:val="000000"/>
                <w:spacing w:val="0"/>
                <w:w w:val="100"/>
                <w:position w:val="0"/>
              </w:rPr>
              <w:t>2020</w:t>
            </w:r>
            <w:r>
              <w:rPr>
                <w:color w:val="000000"/>
                <w:spacing w:val="0"/>
                <w:w w:val="100"/>
                <w:position w:val="0"/>
              </w:rPr>
              <w:t>年度实现的净利润为负值，为保证公司的可持续性发展，更好地维护全体股东的长远利益，公司</w:t>
            </w:r>
            <w:r>
              <w:rPr>
                <w:rFonts w:ascii="Times New Roman" w:eastAsia="Times New Roman" w:hAnsi="Times New Roman" w:cs="Times New Roman"/>
                <w:color w:val="000000"/>
                <w:spacing w:val="0"/>
                <w:w w:val="100"/>
                <w:position w:val="0"/>
              </w:rPr>
              <w:t>2020</w:t>
            </w:r>
            <w:r>
              <w:rPr>
                <w:color w:val="000000"/>
                <w:spacing w:val="0"/>
                <w:w w:val="100"/>
                <w:position w:val="0"/>
              </w:rPr>
              <w:t>年度 不进行利润分配符合公司实际情况，符合相关法律法规及《公司章程》的规定。</w:t>
            </w:r>
          </w:p>
        </w:tc>
      </w:tr>
    </w:tbl>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color w:val="000000"/>
          <w:spacing w:val="0"/>
          <w:w w:val="100"/>
          <w:position w:val="0"/>
        </w:rPr>
        <w:t>2018</w:t>
      </w:r>
      <w:r>
        <w:rPr>
          <w:color w:val="000000"/>
          <w:spacing w:val="0"/>
          <w:w w:val="100"/>
          <w:position w:val="0"/>
        </w:rPr>
        <w:t>年度利润分配方案为：以截至</w:t>
      </w: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12667.3</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 xml:space="preserve">0. </w:t>
      </w:r>
      <w:r>
        <w:rPr>
          <w:color w:val="000000"/>
          <w:spacing w:val="0"/>
          <w:w w:val="100"/>
          <w:position w:val="0"/>
        </w:rPr>
        <w:t xml:space="preserve">78 </w:t>
      </w:r>
      <w:r>
        <w:rPr>
          <w:color w:val="000000"/>
          <w:spacing w:val="0"/>
          <w:w w:val="100"/>
          <w:position w:val="0"/>
        </w:rPr>
        <w:t>元（含税），共计派发现金红利</w:t>
      </w:r>
      <w:r>
        <w:rPr>
          <w:color w:val="000000"/>
          <w:spacing w:val="0"/>
          <w:w w:val="100"/>
          <w:position w:val="0"/>
        </w:rPr>
        <w:t xml:space="preserve">9, 880, </w:t>
      </w:r>
      <w:r>
        <w:rPr>
          <w:color w:val="000000"/>
          <w:spacing w:val="0"/>
          <w:w w:val="100"/>
          <w:position w:val="0"/>
        </w:rPr>
        <w:t xml:space="preserve">043. </w:t>
      </w:r>
      <w:r>
        <w:rPr>
          <w:color w:val="000000"/>
          <w:spacing w:val="0"/>
          <w:w w:val="100"/>
          <w:position w:val="0"/>
        </w:rPr>
        <w:t>61</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元（含税）。</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color w:val="000000"/>
          <w:spacing w:val="0"/>
          <w:w w:val="100"/>
          <w:position w:val="0"/>
        </w:rPr>
        <w:t>2019</w:t>
      </w:r>
      <w:r>
        <w:rPr>
          <w:color w:val="000000"/>
          <w:spacing w:val="0"/>
          <w:w w:val="100"/>
          <w:position w:val="0"/>
        </w:rPr>
        <w:t>年度利润分配方案为：不派发现金红利，不送红股，不以公积金转增股本。</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color w:val="000000"/>
          <w:spacing w:val="0"/>
          <w:w w:val="100"/>
          <w:position w:val="0"/>
        </w:rPr>
        <w:t>2020</w:t>
      </w:r>
      <w:r>
        <w:rPr>
          <w:color w:val="000000"/>
          <w:spacing w:val="0"/>
          <w:w w:val="100"/>
          <w:position w:val="0"/>
        </w:rPr>
        <w:t>年度利润分配方案为：不派发现金红利，不送红股，不以公积金转增股本。</w:t>
      </w:r>
      <w:r>
        <w:br w:type="page"/>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195"/>
        <w:gridCol w:w="1195"/>
        <w:gridCol w:w="1205"/>
      </w:tblGrid>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140"/>
              <w:jc w:val="both"/>
            </w:pPr>
            <w:r>
              <w:rPr>
                <w:color w:val="000000"/>
                <w:spacing w:val="0"/>
                <w:w w:val="100"/>
                <w:position w:val="0"/>
              </w:rPr>
              <w:t>分红年度合 并报表中归 属于上市公 司普通股股 东的净利润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（如回购股 份）现金分</w:t>
            </w:r>
          </w:p>
          <w:p>
            <w:pPr>
              <w:pStyle w:val="Style2"/>
              <w:keepNext w:val="0"/>
              <w:keepLines w:val="0"/>
              <w:widowControl w:val="0"/>
              <w:shd w:val="clear" w:color="auto" w:fill="auto"/>
              <w:bidi w:val="0"/>
              <w:spacing w:before="0" w:after="0" w:line="317" w:lineRule="exact"/>
              <w:ind w:left="0" w:right="0" w:firstLine="240"/>
              <w:jc w:val="left"/>
            </w:pPr>
            <w:r>
              <w:rPr>
                <w:color w:val="000000"/>
                <w:spacing w:val="0"/>
                <w:w w:val="100"/>
                <w:position w:val="0"/>
              </w:rPr>
              <w:t>红的金额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 额（含其他 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-189,379,916</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-292,511,942</w:t>
            </w:r>
          </w:p>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9,880,494.00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21,179,547.9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9,880,494.00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46.65%</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二</w:t>
      </w:r>
      <w:bookmarkEnd w:id="280"/>
      <w:r>
        <w:rPr>
          <w:color w:val="000000"/>
          <w:spacing w:val="0"/>
          <w:w w:val="100"/>
          <w:position w:val="0"/>
          <w:sz w:val="24"/>
          <w:szCs w:val="24"/>
        </w:rPr>
        <w:t>、承诺事项履行情况</w:t>
      </w:r>
      <w:bookmarkEnd w:id="278"/>
      <w:bookmarkEnd w:id="279"/>
      <w:bookmarkEnd w:id="281"/>
    </w:p>
    <w:p>
      <w:pPr>
        <w:pStyle w:val="Style27"/>
        <w:keepNext/>
        <w:keepLines/>
        <w:widowControl w:val="0"/>
        <w:shd w:val="clear" w:color="auto" w:fill="auto"/>
        <w:bidi w:val="0"/>
        <w:spacing w:before="0" w:after="380" w:line="322"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、公司实际控制人、股东、关联方、收购人以及公司等承诺相关方在报告期内履行完毕及截至报告期末 尚未履行完毕的承诺事项</w:t>
      </w:r>
      <w:bookmarkEnd w:id="282"/>
      <w:bookmarkEnd w:id="283"/>
      <w:bookmarkEnd w:id="285"/>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04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股份增持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公司实际控 制人吕俊坤 先生为履行 承诺，自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r>
              <w:rPr>
                <w:color w:val="000000"/>
                <w:spacing w:val="0"/>
                <w:w w:val="100"/>
                <w:position w:val="0"/>
              </w:rPr>
              <w:t>日起</w:t>
            </w:r>
            <w:r>
              <w:rPr>
                <w:rFonts w:ascii="Times New Roman" w:eastAsia="Times New Roman" w:hAnsi="Times New Roman" w:cs="Times New Roman"/>
                <w:color w:val="000000"/>
                <w:spacing w:val="0"/>
                <w:w w:val="100"/>
                <w:position w:val="0"/>
              </w:rPr>
              <w:t>6</w:t>
            </w:r>
            <w:r>
              <w:rPr>
                <w:color w:val="000000"/>
                <w:spacing w:val="0"/>
                <w:w w:val="100"/>
                <w:position w:val="0"/>
              </w:rPr>
              <w:t>个 月内，将通 过包括但不 限于集中竞 价买入、大 宗交易增 持、协议转 让、司法拍 卖、一致行 动协议签署 等途径增持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实行完毕</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09"/>
      </w:tblGrid>
      <w:tr>
        <w:trPr>
          <w:trHeight w:val="87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公司股份， 拟增持股份 数量占公司 总股本比重 不低于 </w:t>
            </w:r>
            <w:r>
              <w:rPr>
                <w:rFonts w:ascii="Times New Roman" w:eastAsia="Times New Roman" w:hAnsi="Times New Roman" w:cs="Times New Roman"/>
                <w:color w:val="000000"/>
                <w:spacing w:val="0"/>
                <w:w w:val="100"/>
                <w:position w:val="0"/>
              </w:rPr>
              <w:t>5.00%</w:t>
            </w:r>
            <w:r>
              <w:rPr>
                <w:color w:val="000000"/>
                <w:spacing w:val="0"/>
                <w:w w:val="100"/>
                <w:position w:val="0"/>
              </w:rPr>
              <w:t xml:space="preserve">，即 不低于 </w:t>
            </w:r>
            <w:r>
              <w:rPr>
                <w:rFonts w:ascii="Times New Roman" w:eastAsia="Times New Roman" w:hAnsi="Times New Roman" w:cs="Times New Roman"/>
                <w:color w:val="000000"/>
                <w:spacing w:val="0"/>
                <w:w w:val="100"/>
                <w:position w:val="0"/>
              </w:rPr>
              <w:t xml:space="preserve">6,333,650 </w:t>
            </w:r>
            <w:r>
              <w:rPr>
                <w:color w:val="000000"/>
                <w:spacing w:val="0"/>
                <w:w w:val="100"/>
                <w:position w:val="0"/>
              </w:rPr>
              <w:t xml:space="preserve">股；且不超 过 </w:t>
            </w:r>
            <w:r>
              <w:rPr>
                <w:rFonts w:ascii="Times New Roman" w:eastAsia="Times New Roman" w:hAnsi="Times New Roman" w:cs="Times New Roman"/>
                <w:color w:val="000000"/>
                <w:spacing w:val="0"/>
                <w:w w:val="100"/>
                <w:position w:val="0"/>
              </w:rPr>
              <w:t>9.99%</w:t>
            </w:r>
            <w:r>
              <w:rPr>
                <w:color w:val="000000"/>
                <w:spacing w:val="0"/>
                <w:w w:val="100"/>
                <w:position w:val="0"/>
              </w:rPr>
              <w:t xml:space="preserve">， 即不超过 </w:t>
            </w:r>
            <w:r>
              <w:rPr>
                <w:rFonts w:ascii="Times New Roman" w:eastAsia="Times New Roman" w:hAnsi="Times New Roman" w:cs="Times New Roman"/>
                <w:color w:val="000000"/>
                <w:spacing w:val="0"/>
                <w:w w:val="100"/>
                <w:position w:val="0"/>
              </w:rPr>
              <w:t xml:space="preserve">12,654,600 </w:t>
            </w:r>
            <w:r>
              <w:rPr>
                <w:color w:val="000000"/>
                <w:spacing w:val="0"/>
                <w:w w:val="100"/>
                <w:position w:val="0"/>
              </w:rPr>
              <w:t>股。在增持 期间及法定 期限内不减 持其所持有 的公司股 份，并严格 遵守有关规 定，不进行 内幕交易、 敏感期买卖 股份、短线 交易等行 为，增持期 间及法定期 限内不超计 划增持。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3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本人及本人 控制的企业 将严格遵守 股份公司</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《防范控股 股东及关联 方占用公司 资金专项制 度》的相关 规定，不以 任何直接或 间接的形式 占用股份公 司资金，不 与股份公司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违反承诺</w:t>
            </w:r>
          </w:p>
        </w:tc>
      </w:tr>
    </w:tbl>
    <w:p>
      <w:pPr>
        <w:widowControl w:val="0"/>
        <w:spacing w:line="1" w:lineRule="exact"/>
      </w:pPr>
      <w:r>
        <w:br w:type="page"/>
      </w:r>
    </w:p>
    <w:tbl>
      <w:tblPr>
        <w:tblOverlap w:val="never"/>
        <w:jc w:val="center"/>
        <w:tblLayout w:type="fixed"/>
      </w:tblPr>
      <w:tblGrid>
        <w:gridCol w:w="2842"/>
        <w:gridCol w:w="1123"/>
        <w:gridCol w:w="1128"/>
        <w:gridCol w:w="1128"/>
        <w:gridCol w:w="1123"/>
        <w:gridCol w:w="1123"/>
        <w:gridCol w:w="1109"/>
      </w:tblGrid>
      <w:tr>
        <w:trPr>
          <w:trHeight w:val="6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发生非经营 性资金往 来。如果本 人及本人控 制的企业违 反上述承 诺，与股份 公司发生非 经营性资金 往来，需在 任意股东、 监事或董事 会要求时立 即返还资 金，并赔偿 公司相当于 银行同期贷 款利率</w:t>
            </w:r>
            <w:r>
              <w:rPr>
                <w:rFonts w:ascii="Times New Roman" w:eastAsia="Times New Roman" w:hAnsi="Times New Roman" w:cs="Times New Roman"/>
                <w:color w:val="000000"/>
                <w:spacing w:val="0"/>
                <w:w w:val="100"/>
                <w:position w:val="0"/>
              </w:rPr>
              <w:t xml:space="preserve">1.5 </w:t>
            </w:r>
            <w:r>
              <w:rPr>
                <w:color w:val="000000"/>
                <w:spacing w:val="0"/>
                <w:w w:val="100"/>
                <w:position w:val="0"/>
              </w:rPr>
              <w:t>倍的资金占 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7"/>
        <w:keepNext/>
        <w:keepLines/>
        <w:widowControl w:val="0"/>
        <w:shd w:val="clear" w:color="auto" w:fill="auto"/>
        <w:bidi w:val="0"/>
        <w:spacing w:before="0" w:after="360" w:line="317" w:lineRule="exact"/>
        <w:ind w:left="0" w:right="0" w:firstLine="0"/>
        <w:jc w:val="left"/>
      </w:pPr>
      <w:bookmarkStart w:id="286" w:name="bookmark286"/>
      <w:bookmarkStart w:id="287" w:name="bookmark287"/>
      <w:bookmarkStart w:id="288" w:name="bookmark288"/>
      <w:bookmarkStart w:id="289" w:name="bookmark289"/>
      <w:r>
        <w:rPr>
          <w:rFonts w:ascii="Times New Roman" w:eastAsia="Times New Roman" w:hAnsi="Times New Roman" w:cs="Times New Roman"/>
          <w:color w:val="000000"/>
          <w:spacing w:val="0"/>
          <w:w w:val="100"/>
          <w:position w:val="0"/>
        </w:rPr>
        <w:t>2</w:t>
      </w:r>
      <w:bookmarkEnd w:id="288"/>
      <w:r>
        <w:rPr>
          <w:color w:val="000000"/>
          <w:spacing w:val="0"/>
          <w:w w:val="100"/>
          <w:position w:val="0"/>
        </w:rPr>
        <w:t>、公司资产或项目存在盈利预测，且报告期仍处在盈利预测期间，公司就资产或项目达到原盈利预测及 其原因做出说明</w:t>
      </w:r>
      <w:bookmarkEnd w:id="286"/>
      <w:bookmarkEnd w:id="287"/>
      <w:bookmarkEnd w:id="289"/>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三</w:t>
      </w:r>
      <w:bookmarkEnd w:id="292"/>
      <w:r>
        <w:rPr>
          <w:color w:val="000000"/>
          <w:spacing w:val="0"/>
          <w:w w:val="100"/>
          <w:position w:val="0"/>
          <w:sz w:val="24"/>
          <w:szCs w:val="24"/>
        </w:rPr>
        <w:t>、控股股东及其关联方对上市公司的非经营性占用资金情况</w:t>
      </w:r>
      <w:bookmarkEnd w:id="290"/>
      <w:bookmarkEnd w:id="291"/>
      <w:bookmarkEnd w:id="293"/>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634"/>
        <w:gridCol w:w="629"/>
        <w:gridCol w:w="634"/>
        <w:gridCol w:w="773"/>
        <w:gridCol w:w="629"/>
        <w:gridCol w:w="629"/>
        <w:gridCol w:w="624"/>
        <w:gridCol w:w="778"/>
        <w:gridCol w:w="634"/>
        <w:gridCol w:w="989"/>
        <w:gridCol w:w="226"/>
        <w:gridCol w:w="893"/>
        <w:gridCol w:w="1507"/>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股东或 关联人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占用时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 新增占 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偿还总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截至年报披 露日余额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预 计 偿 还 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预计偿还时间（月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高长虹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bl>
    <w:p>
      <w:pPr>
        <w:widowControl w:val="0"/>
        <w:spacing w:line="1" w:lineRule="exact"/>
      </w:pPr>
      <w:r>
        <w:br w:type="page"/>
      </w:r>
    </w:p>
    <w:tbl>
      <w:tblPr>
        <w:tblOverlap w:val="never"/>
        <w:jc w:val="center"/>
        <w:tblLayout w:type="fixed"/>
      </w:tblPr>
      <w:tblGrid>
        <w:gridCol w:w="634"/>
        <w:gridCol w:w="629"/>
        <w:gridCol w:w="634"/>
        <w:gridCol w:w="773"/>
        <w:gridCol w:w="629"/>
        <w:gridCol w:w="629"/>
        <w:gridCol w:w="624"/>
        <w:gridCol w:w="778"/>
        <w:gridCol w:w="634"/>
        <w:gridCol w:w="989"/>
        <w:gridCol w:w="226"/>
        <w:gridCol w:w="898"/>
        <w:gridCol w:w="1502"/>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资金占 用本金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3,145.0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 金 清 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3,145.0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4,640.44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4,640.44</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46"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当期新增大股东及其附 属企业非经营性资金占 用情况的原因、责任人 追究及董事会拟定采取 措施的情况说明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高长虹以公司的名义与债权人签订了借款合同和担保合同，且到期未还清，债权人对公司提起诉 讼，最终导致公司需要向债权人归还借款和承担担保责任。截至报告期末，公司原实际控制人高 长虹合计占用公司资金本金和利息</w:t>
            </w:r>
            <w:r>
              <w:rPr>
                <w:rFonts w:ascii="Times New Roman" w:eastAsia="Times New Roman" w:hAnsi="Times New Roman" w:cs="Times New Roman"/>
                <w:color w:val="000000"/>
                <w:spacing w:val="0"/>
                <w:w w:val="100"/>
                <w:position w:val="0"/>
              </w:rPr>
              <w:t>4,640.44</w:t>
            </w:r>
            <w:r>
              <w:rPr>
                <w:color w:val="000000"/>
                <w:spacing w:val="0"/>
                <w:w w:val="100"/>
                <w:position w:val="0"/>
              </w:rPr>
              <w:t>万元，公司已向杭州市余杭区人民法院提起诉讼。</w:t>
            </w:r>
          </w:p>
        </w:tc>
      </w:tr>
      <w:tr>
        <w:trPr>
          <w:trHeight w:val="1339"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 性资金占用的原因、责 任追究情况及董事会拟 定采取的措施说明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公司股东高兴集团实际控制人高长虹深陷债务危机，其名下资金账号、资产、股份均被查封冻结， 截至报告期末，公司原实际控制人高长虹合计占用公司资金本金和利息</w:t>
            </w:r>
            <w:r>
              <w:rPr>
                <w:rFonts w:ascii="Times New Roman" w:eastAsia="Times New Roman" w:hAnsi="Times New Roman" w:cs="Times New Roman"/>
                <w:color w:val="000000"/>
                <w:spacing w:val="0"/>
                <w:w w:val="100"/>
                <w:position w:val="0"/>
              </w:rPr>
              <w:t>4,640.44</w:t>
            </w:r>
            <w:r>
              <w:rPr>
                <w:color w:val="000000"/>
                <w:spacing w:val="0"/>
                <w:w w:val="100"/>
                <w:position w:val="0"/>
              </w:rPr>
              <w:t>万元，公司已向 杭州市余杭区人民法院提起诉讼。</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注册会计师对资金占用 的专项审核意见的披露 日期</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1032"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注册会计师对资金占用 的专项审核意见的披露 索引</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fldChar w:fldCharType="begin"/>
            </w:r>
            <w:r>
              <w:rPr/>
              <w:instrText> HYPERLINK "http://www.cninfb.com.cn/new/disclosure/detail?plate=szse&amp;orgId=9900024807&amp;stockCode=300478&amp;a" </w:instrText>
            </w:r>
            <w:r>
              <w:fldChar w:fldCharType="separate"/>
            </w:r>
            <w:r>
              <w:rPr>
                <w:rFonts w:ascii="Times New Roman" w:eastAsia="Times New Roman" w:hAnsi="Times New Roman" w:cs="Times New Roman"/>
                <w:color w:val="000000"/>
                <w:spacing w:val="0"/>
                <w:w w:val="100"/>
                <w:position w:val="0"/>
              </w:rPr>
              <w:t>http://www.cninfb.com.cn/new/disclosure/detail?plate=szse&amp;orgId=9900024807&amp;stockCode=300478&amp;a</w:t>
            </w:r>
            <w:r>
              <w:fldChar w:fldCharType="end"/>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nnouncementId=1207608296&amp;announcementTime=2020-04-25</w:t>
            </w:r>
          </w:p>
        </w:tc>
      </w:tr>
    </w:tbl>
    <w:p>
      <w:pPr>
        <w:widowControl w:val="0"/>
        <w:spacing w:after="199" w:line="1" w:lineRule="exact"/>
      </w:pPr>
    </w:p>
    <w:p>
      <w:pPr>
        <w:pStyle w:val="Style22"/>
        <w:keepNext w:val="0"/>
        <w:keepLines w:val="0"/>
        <w:widowControl w:val="0"/>
        <w:shd w:val="clear" w:color="auto" w:fill="auto"/>
        <w:bidi w:val="0"/>
        <w:spacing w:before="0" w:after="320" w:line="434" w:lineRule="exact"/>
        <w:ind w:left="0" w:right="0" w:firstLine="0"/>
        <w:jc w:val="right"/>
      </w:pPr>
      <w:r>
        <w:rPr>
          <w:color w:val="000000"/>
          <w:spacing w:val="0"/>
          <w:w w:val="100"/>
          <w:position w:val="0"/>
        </w:rPr>
        <w:t>单位：万元</w:t>
      </w:r>
    </w:p>
    <w:p>
      <w:pPr>
        <w:pStyle w:val="Style19"/>
        <w:keepNext/>
        <w:keepLines/>
        <w:widowControl w:val="0"/>
        <w:shd w:val="clear" w:color="auto" w:fill="auto"/>
        <w:tabs>
          <w:tab w:pos="493" w:val="left"/>
        </w:tabs>
        <w:bidi w:val="0"/>
        <w:spacing w:before="0" w:after="120" w:line="322" w:lineRule="exact"/>
        <w:ind w:left="0" w:right="0" w:firstLine="0"/>
        <w:jc w:val="left"/>
      </w:pPr>
      <w:bookmarkStart w:id="294" w:name="bookmark294"/>
      <w:bookmarkStart w:id="295" w:name="bookmark295"/>
      <w:bookmarkStart w:id="296" w:name="bookmark296"/>
      <w:bookmarkStart w:id="297" w:name="bookmark297"/>
      <w:r>
        <w:rPr>
          <w:color w:val="000000"/>
          <w:spacing w:val="0"/>
          <w:w w:val="100"/>
          <w:position w:val="0"/>
          <w:sz w:val="24"/>
          <w:szCs w:val="24"/>
        </w:rPr>
        <w:t>四</w:t>
      </w:r>
      <w:bookmarkEnd w:id="296"/>
      <w:r>
        <w:rPr>
          <w:color w:val="000000"/>
          <w:spacing w:val="0"/>
          <w:w w:val="100"/>
          <w:position w:val="0"/>
          <w:sz w:val="24"/>
          <w:szCs w:val="24"/>
        </w:rPr>
        <w:t>、</w:t>
        <w:tab/>
        <w:t>董事会对最近一期“非标准审计报告”相关情况的说明</w:t>
      </w:r>
      <w:bookmarkEnd w:id="294"/>
      <w:bookmarkEnd w:id="295"/>
      <w:bookmarkEnd w:id="297"/>
    </w:p>
    <w:p>
      <w:pPr>
        <w:pStyle w:val="Style22"/>
        <w:keepNext w:val="0"/>
        <w:keepLines w:val="0"/>
        <w:widowControl w:val="0"/>
        <w:shd w:val="clear" w:color="auto" w:fill="auto"/>
        <w:bidi w:val="0"/>
        <w:spacing w:before="0" w:after="320" w:line="43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120" w:line="322" w:lineRule="exact"/>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五</w:t>
      </w:r>
      <w:bookmarkEnd w:id="300"/>
      <w:r>
        <w:rPr>
          <w:color w:val="000000"/>
          <w:spacing w:val="0"/>
          <w:w w:val="100"/>
          <w:position w:val="0"/>
          <w:sz w:val="24"/>
          <w:szCs w:val="24"/>
        </w:rPr>
        <w:t>、</w:t>
        <w:tab/>
        <w:t>董事会、监事会、独立董事（如有）对会计师事务所本报告期“非标准审计报告”的说 明</w:t>
      </w:r>
      <w:bookmarkEnd w:id="298"/>
      <w:bookmarkEnd w:id="299"/>
      <w:bookmarkEnd w:id="301"/>
    </w:p>
    <w:p>
      <w:pPr>
        <w:pStyle w:val="Style22"/>
        <w:keepNext w:val="0"/>
        <w:keepLines w:val="0"/>
        <w:widowControl w:val="0"/>
        <w:shd w:val="clear" w:color="auto" w:fill="auto"/>
        <w:bidi w:val="0"/>
        <w:spacing w:before="0" w:after="0" w:line="434" w:lineRule="exact"/>
        <w:ind w:left="0" w:right="0" w:firstLine="0"/>
        <w:jc w:val="both"/>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420" w:line="434" w:lineRule="exact"/>
        <w:ind w:left="0" w:right="0" w:firstLine="500"/>
        <w:jc w:val="both"/>
      </w:pPr>
      <w:r>
        <w:rPr>
          <w:color w:val="000000"/>
          <w:spacing w:val="0"/>
          <w:w w:val="100"/>
          <w:position w:val="0"/>
        </w:rPr>
        <w:t>如审计报告中</w:t>
      </w:r>
      <w:r>
        <w:rPr>
          <w:color w:val="000000"/>
          <w:spacing w:val="0"/>
          <w:w w:val="100"/>
          <w:position w:val="0"/>
        </w:rPr>
        <w:t>"</w:t>
      </w:r>
      <w:r>
        <w:rPr>
          <w:color w:val="000000"/>
          <w:spacing w:val="0"/>
          <w:w w:val="100"/>
          <w:position w:val="0"/>
        </w:rPr>
        <w:t>形成保留意见的基础”段所述，杭州高新公司原实际控制人高长虹以杭州高新公司的名义与债权人签 订了借款合同和担保合同，</w:t>
      </w:r>
      <w:r>
        <w:rPr>
          <w:color w:val="000000"/>
          <w:spacing w:val="0"/>
          <w:w w:val="100"/>
          <w:position w:val="0"/>
        </w:rPr>
        <w:t>2019</w:t>
      </w:r>
      <w:r>
        <w:rPr>
          <w:color w:val="000000"/>
          <w:spacing w:val="0"/>
          <w:w w:val="100"/>
          <w:position w:val="0"/>
        </w:rPr>
        <w:t>年和</w:t>
      </w:r>
      <w:r>
        <w:rPr>
          <w:color w:val="000000"/>
          <w:spacing w:val="0"/>
          <w:w w:val="100"/>
          <w:position w:val="0"/>
        </w:rPr>
        <w:t>2020</w:t>
      </w:r>
      <w:r>
        <w:rPr>
          <w:color w:val="000000"/>
          <w:spacing w:val="0"/>
          <w:w w:val="100"/>
          <w:position w:val="0"/>
        </w:rPr>
        <w:t>年债权人对杭州高新公司提起诉讼。杭州高新公司的上述诉讼案件除原告为上海 福镭德国际贸易有限公司的案件外均已判决或调解，杭州高新公司需要向债权人归还借款和承担担保责任。截至</w:t>
      </w:r>
      <w:r>
        <w:rPr>
          <w:color w:val="000000"/>
          <w:spacing w:val="0"/>
          <w:w w:val="100"/>
          <w:position w:val="0"/>
        </w:rPr>
        <w:t>2020</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日，高长虹合计占用公司资金本金和利息</w:t>
      </w:r>
      <w:r>
        <w:rPr>
          <w:color w:val="000000"/>
          <w:spacing w:val="0"/>
          <w:w w:val="100"/>
          <w:position w:val="0"/>
        </w:rPr>
        <w:t xml:space="preserve">4, </w:t>
      </w:r>
      <w:r>
        <w:rPr>
          <w:color w:val="000000"/>
          <w:spacing w:val="0"/>
          <w:w w:val="100"/>
          <w:position w:val="0"/>
        </w:rPr>
        <w:t xml:space="preserve">640. </w:t>
      </w:r>
      <w:r>
        <w:rPr>
          <w:color w:val="000000"/>
          <w:spacing w:val="0"/>
          <w:w w:val="100"/>
          <w:position w:val="0"/>
        </w:rPr>
        <w:t>43</w:t>
      </w:r>
      <w:r>
        <w:rPr>
          <w:color w:val="000000"/>
          <w:spacing w:val="0"/>
          <w:w w:val="100"/>
          <w:position w:val="0"/>
        </w:rPr>
        <w:t xml:space="preserve">万元；杭州高新公司因上述诉讼案件需要履行代偿或偿还义务确认 </w:t>
      </w:r>
      <w:r>
        <w:rPr>
          <w:color w:val="000000"/>
          <w:spacing w:val="0"/>
          <w:w w:val="100"/>
          <w:position w:val="0"/>
        </w:rPr>
        <w:t>的预计负债</w:t>
      </w:r>
      <w:r>
        <w:rPr>
          <w:color w:val="000000"/>
          <w:spacing w:val="0"/>
          <w:w w:val="100"/>
          <w:position w:val="0"/>
        </w:rPr>
        <w:t xml:space="preserve">9, </w:t>
      </w:r>
      <w:r>
        <w:rPr>
          <w:color w:val="000000"/>
          <w:spacing w:val="0"/>
          <w:w w:val="100"/>
          <w:position w:val="0"/>
        </w:rPr>
        <w:t>378.27</w:t>
      </w:r>
      <w:r>
        <w:rPr>
          <w:color w:val="000000"/>
          <w:spacing w:val="0"/>
          <w:w w:val="100"/>
          <w:position w:val="0"/>
        </w:rPr>
        <w:t>万元，后续实际支付时即被认定为高长虹资金占用。根据国务院《关于进一步提高上市公司质量的意 见》（国发〔</w:t>
      </w:r>
      <w:r>
        <w:rPr>
          <w:color w:val="000000"/>
          <w:spacing w:val="0"/>
          <w:w w:val="100"/>
          <w:position w:val="0"/>
        </w:rPr>
        <w:t>2020） 14</w:t>
      </w:r>
      <w:r>
        <w:rPr>
          <w:color w:val="000000"/>
          <w:spacing w:val="0"/>
          <w:w w:val="100"/>
          <w:position w:val="0"/>
        </w:rPr>
        <w:t>号）和中国证监会浙江监管局《关于开展上市公司资金占用、违规担保全面自查的通知》（浙证监公 司字〔</w:t>
      </w:r>
      <w:r>
        <w:rPr>
          <w:color w:val="000000"/>
          <w:spacing w:val="0"/>
          <w:w w:val="100"/>
          <w:position w:val="0"/>
        </w:rPr>
        <w:t>2020） 121</w:t>
      </w:r>
      <w:r>
        <w:rPr>
          <w:color w:val="000000"/>
          <w:spacing w:val="0"/>
          <w:w w:val="100"/>
          <w:position w:val="0"/>
        </w:rPr>
        <w:t>号）关于“严肃处置资金占用、违规担保问题”的有关规定，因杭州高新公司存在资金占用、违规借款和 违规担保情况且截至本审计报告日尚未整改完毕，我们无法判断上述资金占用、违规借款和违规担保事项对杭州高新公司财 务状况、经营成果和现金流量可能产生的影响。</w:t>
      </w:r>
    </w:p>
    <w:p>
      <w:pPr>
        <w:pStyle w:val="Style19"/>
        <w:keepNext/>
        <w:keepLines/>
        <w:widowControl w:val="0"/>
        <w:shd w:val="clear" w:color="auto" w:fill="auto"/>
        <w:tabs>
          <w:tab w:pos="512" w:val="left"/>
        </w:tabs>
        <w:bidi w:val="0"/>
        <w:spacing w:before="0" w:after="12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六</w:t>
      </w:r>
      <w:bookmarkEnd w:id="304"/>
      <w:r>
        <w:rPr>
          <w:color w:val="000000"/>
          <w:spacing w:val="0"/>
          <w:w w:val="100"/>
          <w:position w:val="0"/>
          <w:sz w:val="24"/>
          <w:szCs w:val="24"/>
        </w:rPr>
        <w:t>、</w:t>
        <w:tab/>
        <w:t>董事会关于报告期会计政策、会计估计变更或重大会计差错更正的说明</w:t>
      </w:r>
      <w:bookmarkEnd w:id="302"/>
      <w:bookmarkEnd w:id="303"/>
      <w:bookmarkEnd w:id="305"/>
    </w:p>
    <w:p>
      <w:pPr>
        <w:pStyle w:val="Style22"/>
        <w:keepNext w:val="0"/>
        <w:keepLines w:val="0"/>
        <w:widowControl w:val="0"/>
        <w:shd w:val="clear" w:color="auto" w:fill="auto"/>
        <w:bidi w:val="0"/>
        <w:spacing w:before="0" w:after="360" w:line="439"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12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七</w:t>
      </w:r>
      <w:bookmarkEnd w:id="308"/>
      <w:r>
        <w:rPr>
          <w:color w:val="000000"/>
          <w:spacing w:val="0"/>
          <w:w w:val="100"/>
          <w:position w:val="0"/>
          <w:sz w:val="24"/>
          <w:szCs w:val="24"/>
        </w:rPr>
        <w:t>、</w:t>
        <w:tab/>
        <w:t>与上年度财务报告相比，合并报表范围发生变化的情况说明</w:t>
      </w:r>
      <w:bookmarkEnd w:id="306"/>
      <w:bookmarkEnd w:id="307"/>
      <w:bookmarkEnd w:id="309"/>
    </w:p>
    <w:p>
      <w:pPr>
        <w:pStyle w:val="Style22"/>
        <w:keepNext w:val="0"/>
        <w:keepLines w:val="0"/>
        <w:widowControl w:val="0"/>
        <w:shd w:val="clear" w:color="auto" w:fill="auto"/>
        <w:bidi w:val="0"/>
        <w:spacing w:before="0" w:after="120" w:line="439" w:lineRule="exact"/>
        <w:ind w:left="0" w:right="0" w:firstLine="0"/>
        <w:jc w:val="both"/>
      </w:pPr>
      <w:r>
        <w:rPr>
          <w:color w:val="000000"/>
          <w:spacing w:val="0"/>
          <w:w w:val="100"/>
          <w:position w:val="0"/>
        </w:rPr>
        <w:t>V</w:t>
      </w:r>
      <w:r>
        <w:rPr>
          <w:color w:val="000000"/>
          <w:spacing w:val="0"/>
          <w:w w:val="100"/>
          <w:position w:val="0"/>
        </w:rPr>
        <w:t>适用口不适用</w:t>
      </w:r>
    </w:p>
    <w:p>
      <w:pPr>
        <w:pStyle w:val="Style66"/>
        <w:keepNext w:val="0"/>
        <w:keepLines w:val="0"/>
        <w:widowControl w:val="0"/>
        <w:shd w:val="clear" w:color="auto" w:fill="auto"/>
        <w:bidi w:val="0"/>
        <w:spacing w:before="0" w:after="0" w:line="240" w:lineRule="auto"/>
        <w:ind w:left="0" w:right="0" w:firstLine="460"/>
        <w:jc w:val="both"/>
      </w:pPr>
      <w:bookmarkStart w:id="310" w:name="bookmark310"/>
      <w:r>
        <w:rPr>
          <w:color w:val="000000"/>
          <w:spacing w:val="0"/>
          <w:w w:val="100"/>
          <w:position w:val="0"/>
        </w:rPr>
        <w:t>（</w:t>
      </w:r>
      <w:bookmarkEnd w:id="310"/>
      <w:r>
        <w:rPr>
          <w:color w:val="000000"/>
          <w:spacing w:val="0"/>
          <w:w w:val="100"/>
          <w:position w:val="0"/>
        </w:rPr>
        <w:t>一）单次处置对子公司投资即丧失控制权</w:t>
      </w:r>
    </w:p>
    <w:tbl>
      <w:tblPr>
        <w:tblOverlap w:val="never"/>
        <w:jc w:val="center"/>
        <w:tblLayout w:type="fixed"/>
      </w:tblPr>
      <w:tblGrid>
        <w:gridCol w:w="1310"/>
        <w:gridCol w:w="1474"/>
        <w:gridCol w:w="768"/>
        <w:gridCol w:w="850"/>
        <w:gridCol w:w="1666"/>
        <w:gridCol w:w="1354"/>
        <w:gridCol w:w="1694"/>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股权处置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丧失控制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丧失控制权时点 的确定依据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处置价款与处置投资 对应的合并财务报表 层面享有该子公司净 资产份额的差额</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福建南平太阳高 新材料有限公司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30, 406,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51.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转让款已收到并 办理工商变登记 手续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-390, 573. </w:t>
            </w:r>
            <w:r>
              <w:rPr>
                <w:color w:val="000000"/>
                <w:spacing w:val="0"/>
                <w:w w:val="100"/>
                <w:position w:val="0"/>
              </w:rPr>
              <w:t>38</w:t>
            </w:r>
          </w:p>
        </w:tc>
      </w:tr>
    </w:tbl>
    <w:p>
      <w:pPr>
        <w:pStyle w:val="Style66"/>
        <w:keepNext w:val="0"/>
        <w:keepLines w:val="0"/>
        <w:widowControl w:val="0"/>
        <w:shd w:val="clear" w:color="auto" w:fill="auto"/>
        <w:bidi w:val="0"/>
        <w:spacing w:before="0" w:after="0" w:line="240" w:lineRule="auto"/>
        <w:ind w:left="0" w:right="0" w:firstLine="460"/>
        <w:jc w:val="both"/>
      </w:pPr>
      <w:r>
        <w:rPr>
          <w:color w:val="000000"/>
          <w:spacing w:val="0"/>
          <w:w w:val="100"/>
          <w:position w:val="0"/>
        </w:rPr>
        <w:t>（续上表）</w:t>
      </w:r>
    </w:p>
    <w:tbl>
      <w:tblPr>
        <w:tblOverlap w:val="never"/>
        <w:jc w:val="center"/>
        <w:tblLayout w:type="fixed"/>
      </w:tblPr>
      <w:tblGrid>
        <w:gridCol w:w="1430"/>
        <w:gridCol w:w="994"/>
        <w:gridCol w:w="850"/>
        <w:gridCol w:w="850"/>
        <w:gridCol w:w="1555"/>
        <w:gridCol w:w="1699"/>
        <w:gridCol w:w="1646"/>
      </w:tblGrid>
      <w:tr>
        <w:trPr>
          <w:trHeight w:val="16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丧失控制权 之日剩余股 权的比例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 权之日剩 余股权的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 权之日剩 余股权的 公允价值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按照公允价值重新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计量剩余股权产生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的利得或损失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丧失控制权之日剩余 股权公允价值的确定 方法及主要假设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与原子公司股权投 资相关的其他综合 收益、其他所有者权</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益变动转入投资损 益的金额</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福建南平太阳高 新材料有限公司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66"/>
        <w:keepNext w:val="0"/>
        <w:keepLines w:val="0"/>
        <w:widowControl w:val="0"/>
        <w:shd w:val="clear" w:color="auto" w:fill="auto"/>
        <w:bidi w:val="0"/>
        <w:spacing w:before="0" w:after="0"/>
        <w:ind w:left="460" w:right="0" w:firstLine="0"/>
        <w:jc w:val="both"/>
      </w:pPr>
      <w:bookmarkStart w:id="311" w:name="bookmark311"/>
      <w:r>
        <w:rPr>
          <w:color w:val="000000"/>
          <w:spacing w:val="0"/>
          <w:w w:val="100"/>
          <w:position w:val="0"/>
        </w:rPr>
        <w:t>（</w:t>
      </w:r>
      <w:bookmarkEnd w:id="311"/>
      <w:r>
        <w:rPr>
          <w:color w:val="000000"/>
          <w:spacing w:val="0"/>
          <w:w w:val="100"/>
          <w:position w:val="0"/>
        </w:rPr>
        <w:t>二）其他原因的合并范围变动 合并范围减少</w:t>
      </w:r>
    </w:p>
    <w:tbl>
      <w:tblPr>
        <w:tblOverlap w:val="never"/>
        <w:jc w:val="left"/>
        <w:tblLayout w:type="fixed"/>
      </w:tblPr>
      <w:tblGrid>
        <w:gridCol w:w="1714"/>
        <w:gridCol w:w="1704"/>
        <w:gridCol w:w="1704"/>
        <w:gridCol w:w="1090"/>
        <w:gridCol w:w="1560"/>
        <w:gridCol w:w="1027"/>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处置日净资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期初至处置日</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利润归还</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投资额</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厦门万高新科技有限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子公司决议解散</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-41,826.75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-98.48</w:t>
            </w:r>
          </w:p>
        </w:tc>
      </w:tr>
    </w:tbl>
    <w:p>
      <w:pPr>
        <w:pStyle w:val="Style66"/>
        <w:keepNext w:val="0"/>
        <w:keepLines w:val="0"/>
        <w:widowControl w:val="0"/>
        <w:shd w:val="clear" w:color="auto" w:fill="auto"/>
        <w:bidi w:val="0"/>
        <w:spacing w:before="0" w:after="660" w:line="322" w:lineRule="exact"/>
        <w:ind w:left="0" w:right="0" w:firstLine="460"/>
        <w:jc w:val="both"/>
      </w:pPr>
      <w:r>
        <w:rPr>
          <w:color w:val="000000"/>
          <w:spacing w:val="0"/>
          <w:w w:val="100"/>
          <w:position w:val="0"/>
        </w:rPr>
        <w:t>由于厦门万高新科技有限公司的业务已停止，公司决议解散，自注销完毕之日起，公司不再将其纳入 合并财务报表范围。</w:t>
      </w:r>
    </w:p>
    <w:p>
      <w:pPr>
        <w:pStyle w:val="Style19"/>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sz w:val="24"/>
          <w:szCs w:val="24"/>
        </w:rPr>
        <w:t>八</w:t>
      </w:r>
      <w:bookmarkEnd w:id="314"/>
      <w:r>
        <w:rPr>
          <w:color w:val="000000"/>
          <w:spacing w:val="0"/>
          <w:w w:val="100"/>
          <w:position w:val="0"/>
          <w:sz w:val="24"/>
          <w:szCs w:val="24"/>
        </w:rPr>
        <w:t>、聘任、解聘会计师事务所情况</w:t>
      </w:r>
      <w:bookmarkEnd w:id="312"/>
      <w:bookmarkEnd w:id="313"/>
      <w:bookmarkEnd w:id="315"/>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现聘任的会计事务所</w:t>
      </w:r>
      <w:r>
        <w:br w:type="page"/>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7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边珊姗、魏晓慧</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边珊姗（</w:t>
            </w:r>
            <w:r>
              <w:rPr>
                <w:rFonts w:ascii="Times New Roman" w:eastAsia="Times New Roman" w:hAnsi="Times New Roman" w:cs="Times New Roman"/>
                <w:color w:val="000000"/>
                <w:spacing w:val="0"/>
                <w:w w:val="100"/>
                <w:position w:val="0"/>
              </w:rPr>
              <w:t>3</w:t>
            </w:r>
            <w:r>
              <w:rPr>
                <w:color w:val="000000"/>
                <w:spacing w:val="0"/>
                <w:w w:val="100"/>
                <w:position w:val="0"/>
              </w:rPr>
              <w:t>年）、魏晓慧（</w:t>
            </w:r>
            <w:r>
              <w:rPr>
                <w:rFonts w:ascii="Times New Roman" w:eastAsia="Times New Roman" w:hAnsi="Times New Roman" w:cs="Times New Roman"/>
                <w:color w:val="000000"/>
                <w:spacing w:val="0"/>
                <w:w w:val="100"/>
                <w:position w:val="0"/>
              </w:rPr>
              <w:t>2</w:t>
            </w:r>
            <w:r>
              <w:rPr>
                <w:color w:val="000000"/>
                <w:spacing w:val="0"/>
                <w:w w:val="100"/>
                <w:position w:val="0"/>
              </w:rPr>
              <w:t>年）</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是否改聘会计师事务所</w:t>
      </w:r>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口是"否</w:t>
      </w:r>
    </w:p>
    <w:p>
      <w:pPr>
        <w:pStyle w:val="Style2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聘请内部控制审计会计师事务所、财务顾问或保荐人情况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2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九</w:t>
      </w:r>
      <w:bookmarkEnd w:id="318"/>
      <w:r>
        <w:rPr>
          <w:color w:val="000000"/>
          <w:spacing w:val="0"/>
          <w:w w:val="100"/>
          <w:position w:val="0"/>
          <w:sz w:val="24"/>
          <w:szCs w:val="24"/>
        </w:rPr>
        <w:t>、年度报告披露后面临退市情况</w:t>
      </w:r>
      <w:bookmarkEnd w:id="316"/>
      <w:bookmarkEnd w:id="317"/>
      <w:bookmarkEnd w:id="319"/>
    </w:p>
    <w:p>
      <w:pPr>
        <w:pStyle w:val="Style2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20" w:line="240" w:lineRule="auto"/>
        <w:ind w:left="0" w:right="0" w:firstLine="0"/>
        <w:jc w:val="left"/>
      </w:pPr>
      <w:bookmarkStart w:id="320" w:name="bookmark320"/>
      <w:bookmarkStart w:id="321" w:name="bookmark321"/>
      <w:bookmarkStart w:id="322" w:name="bookmark322"/>
      <w:r>
        <w:rPr>
          <w:color w:val="000000"/>
          <w:spacing w:val="0"/>
          <w:w w:val="100"/>
          <w:position w:val="0"/>
          <w:sz w:val="24"/>
          <w:szCs w:val="24"/>
        </w:rPr>
        <w:t>十、破产重整相关事项</w:t>
      </w:r>
      <w:bookmarkEnd w:id="320"/>
      <w:bookmarkEnd w:id="321"/>
      <w:bookmarkEnd w:id="322"/>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6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十一、重大诉讼、仲裁事项</w:t>
      </w:r>
      <w:bookmarkEnd w:id="323"/>
      <w:bookmarkEnd w:id="324"/>
      <w:bookmarkEnd w:id="325"/>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459"/>
        <w:gridCol w:w="1085"/>
        <w:gridCol w:w="1262"/>
        <w:gridCol w:w="955"/>
        <w:gridCol w:w="1392"/>
        <w:gridCol w:w="1267"/>
        <w:gridCol w:w="1080"/>
        <w:gridCol w:w="108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涉案金额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 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140" w:firstLine="0"/>
              <w:jc w:val="righ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浙江物产中大 联合金融服务 有限公司因债 务纠纷起诉公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二审已判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二审已判决，公 司将承担连带 清偿责任，公司 仍在与原告及 其他被告积极 沟通，妥善协调 由各被告就本 案债务共同承 担清偿责任，对 公司现金流及 本期利润造成 一定影响。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二审已判决， 公司将承担 连带清偿责 任，原告已依 据二审生效 判决申请强 制执行。截至 本报告披露 日，公司已偿 还</w:t>
            </w:r>
            <w:r>
              <w:rPr>
                <w:rFonts w:ascii="Times New Roman" w:eastAsia="Times New Roman" w:hAnsi="Times New Roman" w:cs="Times New Roman"/>
                <w:color w:val="000000"/>
                <w:spacing w:val="0"/>
                <w:w w:val="100"/>
                <w:position w:val="0"/>
              </w:rPr>
              <w:t>1100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2020-110</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杭州余杭众保 财务咨询有限 公司因债务纠 纷起诉公司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一审已判 决，二审 经法院调 解已达成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一审已判决，二 审经法院调解 已达成一致协 议，公司承担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二审经法院 调解各方已 达成一致调 解协议，公司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2020-133</w:t>
            </w:r>
          </w:p>
        </w:tc>
      </w:tr>
    </w:tbl>
    <w:p>
      <w:pPr>
        <w:widowControl w:val="0"/>
        <w:spacing w:line="1" w:lineRule="exact"/>
      </w:pPr>
      <w:r>
        <w:br w:type="page"/>
      </w:r>
    </w:p>
    <w:tbl>
      <w:tblPr>
        <w:tblOverlap w:val="never"/>
        <w:jc w:val="center"/>
        <w:tblLayout w:type="fixed"/>
      </w:tblPr>
      <w:tblGrid>
        <w:gridCol w:w="1459"/>
        <w:gridCol w:w="1085"/>
        <w:gridCol w:w="1262"/>
        <w:gridCol w:w="955"/>
        <w:gridCol w:w="1392"/>
        <w:gridCol w:w="1267"/>
        <w:gridCol w:w="1080"/>
        <w:gridCol w:w="1080"/>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一致协议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2000</w:t>
            </w:r>
            <w:r>
              <w:rPr>
                <w:color w:val="000000"/>
                <w:spacing w:val="0"/>
                <w:w w:val="100"/>
                <w:position w:val="0"/>
              </w:rPr>
              <w:t xml:space="preserve">万元代偿 义务，定于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月期间每个月 的</w:t>
            </w:r>
            <w:r>
              <w:rPr>
                <w:rFonts w:ascii="Times New Roman" w:eastAsia="Times New Roman" w:hAnsi="Times New Roman" w:cs="Times New Roman"/>
                <w:color w:val="000000"/>
                <w:spacing w:val="0"/>
                <w:w w:val="100"/>
                <w:position w:val="0"/>
              </w:rPr>
              <w:t>20</w:t>
            </w:r>
            <w:r>
              <w:rPr>
                <w:color w:val="000000"/>
                <w:spacing w:val="0"/>
                <w:w w:val="100"/>
                <w:position w:val="0"/>
              </w:rPr>
              <w:t>日前分别 支付</w:t>
            </w:r>
            <w:r>
              <w:rPr>
                <w:rFonts w:ascii="Times New Roman" w:eastAsia="Times New Roman" w:hAnsi="Times New Roman" w:cs="Times New Roman"/>
                <w:color w:val="000000"/>
                <w:spacing w:val="0"/>
                <w:w w:val="100"/>
                <w:position w:val="0"/>
              </w:rPr>
              <w:t>250</w:t>
            </w:r>
            <w:r>
              <w:rPr>
                <w:color w:val="000000"/>
                <w:spacing w:val="0"/>
                <w:w w:val="100"/>
                <w:position w:val="0"/>
              </w:rPr>
              <w:t>万元。 对本期利润暂 无影响，对期后 利润造成一定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承担</w:t>
            </w:r>
            <w:r>
              <w:rPr>
                <w:rFonts w:ascii="Times New Roman" w:eastAsia="Times New Roman" w:hAnsi="Times New Roman" w:cs="Times New Roman"/>
                <w:color w:val="000000"/>
                <w:spacing w:val="0"/>
                <w:w w:val="100"/>
                <w:position w:val="0"/>
              </w:rPr>
              <w:t>2000</w:t>
            </w:r>
            <w:r>
              <w:rPr>
                <w:color w:val="000000"/>
                <w:spacing w:val="0"/>
                <w:w w:val="100"/>
                <w:position w:val="0"/>
              </w:rPr>
              <w:t>万 元代偿义务， 定于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8</w:t>
            </w:r>
            <w:r>
              <w:rPr>
                <w:color w:val="000000"/>
                <w:spacing w:val="0"/>
                <w:w w:val="100"/>
                <w:position w:val="0"/>
              </w:rPr>
              <w:t xml:space="preserve">月期 间每个月的 </w:t>
            </w:r>
            <w:r>
              <w:rPr>
                <w:rFonts w:ascii="Times New Roman" w:eastAsia="Times New Roman" w:hAnsi="Times New Roman" w:cs="Times New Roman"/>
                <w:color w:val="000000"/>
                <w:spacing w:val="0"/>
                <w:w w:val="100"/>
                <w:position w:val="0"/>
              </w:rPr>
              <w:t>20</w:t>
            </w:r>
            <w:r>
              <w:rPr>
                <w:color w:val="000000"/>
                <w:spacing w:val="0"/>
                <w:w w:val="100"/>
                <w:position w:val="0"/>
              </w:rPr>
              <w:t>日前分别 支付</w:t>
            </w:r>
            <w:r>
              <w:rPr>
                <w:rFonts w:ascii="Times New Roman" w:eastAsia="Times New Roman" w:hAnsi="Times New Roman" w:cs="Times New Roman"/>
                <w:color w:val="000000"/>
                <w:spacing w:val="0"/>
                <w:w w:val="100"/>
                <w:position w:val="0"/>
              </w:rPr>
              <w:t>250</w:t>
            </w:r>
            <w:r>
              <w:rPr>
                <w:color w:val="000000"/>
                <w:spacing w:val="0"/>
                <w:w w:val="100"/>
                <w:position w:val="0"/>
              </w:rPr>
              <w:t>万 元。截至本报 告披露日，公 司已支付</w:t>
            </w:r>
            <w:r>
              <w:rPr>
                <w:rFonts w:ascii="Times New Roman" w:eastAsia="Times New Roman" w:hAnsi="Times New Roman" w:cs="Times New Roman"/>
                <w:color w:val="000000"/>
                <w:spacing w:val="0"/>
                <w:w w:val="100"/>
                <w:position w:val="0"/>
              </w:rPr>
              <w:t xml:space="preserve">250 </w:t>
            </w:r>
            <w:r>
              <w:rPr>
                <w:color w:val="000000"/>
                <w:spacing w:val="0"/>
                <w:w w:val="100"/>
                <w:position w:val="0"/>
              </w:rPr>
              <w:t>万元代偿款。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黄素凤因债务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纠纷起诉公司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一审经法 院调解已 达成一致 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一审经法院调 解已达成一致 协议，公司需偿 还本金</w:t>
            </w:r>
            <w:r>
              <w:rPr>
                <w:rFonts w:ascii="Times New Roman" w:eastAsia="Times New Roman" w:hAnsi="Times New Roman" w:cs="Times New Roman"/>
                <w:color w:val="000000"/>
                <w:spacing w:val="0"/>
                <w:w w:val="100"/>
                <w:position w:val="0"/>
              </w:rPr>
              <w:t xml:space="preserve">2507.9 </w:t>
            </w:r>
            <w:r>
              <w:rPr>
                <w:color w:val="000000"/>
                <w:spacing w:val="0"/>
                <w:w w:val="100"/>
                <w:position w:val="0"/>
              </w:rPr>
              <w:t>万元及利息。对 本期利润暂无 影响，对期后利 润影响将依后 期执行情况而 定，暂无法明 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经各方协商 一致，黄素凤 先向上海市 静安区人民 法院申请对 高兴控股在 杭州临安东 天目山旅游 有限公司持 有的</w:t>
            </w:r>
            <w:r>
              <w:rPr>
                <w:rFonts w:ascii="Times New Roman" w:eastAsia="Times New Roman" w:hAnsi="Times New Roman" w:cs="Times New Roman"/>
                <w:color w:val="000000"/>
                <w:spacing w:val="0"/>
                <w:w w:val="100"/>
                <w:position w:val="0"/>
              </w:rPr>
              <w:t>70%</w:t>
            </w:r>
            <w:r>
              <w:rPr>
                <w:color w:val="000000"/>
                <w:spacing w:val="0"/>
                <w:w w:val="100"/>
                <w:position w:val="0"/>
              </w:rPr>
              <w:t xml:space="preserve">股 权（对应 </w:t>
            </w:r>
            <w:r>
              <w:rPr>
                <w:rFonts w:ascii="Times New Roman" w:eastAsia="Times New Roman" w:hAnsi="Times New Roman" w:cs="Times New Roman"/>
                <w:color w:val="000000"/>
                <w:spacing w:val="0"/>
                <w:w w:val="100"/>
                <w:position w:val="0"/>
              </w:rPr>
              <w:t>3,920</w:t>
            </w:r>
            <w:r>
              <w:rPr>
                <w:color w:val="000000"/>
                <w:spacing w:val="0"/>
                <w:w w:val="100"/>
                <w:position w:val="0"/>
              </w:rPr>
              <w:t>万元出 资额）及其派 生的权益进 行拍卖、变 卖，所得执行 款项由黄素 凤优先受偿， 公司将涉及 清偿不足部 分。公司尚未 发生还款情 形，如公司发 生实际还款 情形，公司将 向资金实际 使用方高长 虹及高兴集 团进行追偿。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2020-113</w:t>
            </w:r>
          </w:p>
        </w:tc>
      </w:tr>
      <w:tr>
        <w:trPr>
          <w:trHeight w:val="1301"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杭州中小企业 金融服务中心 有限公司因债 务纠纷起诉公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一审已判</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决</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80" w:line="314" w:lineRule="exact"/>
              <w:ind w:left="0" w:right="0" w:firstLine="0"/>
              <w:jc w:val="both"/>
            </w:pPr>
            <w:r>
              <w:rPr>
                <w:color w:val="000000"/>
                <w:spacing w:val="0"/>
                <w:w w:val="100"/>
                <w:position w:val="0"/>
              </w:rPr>
              <w:t>一审已判决生 效，公司需偿还 借款本金</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26153592 </w:t>
            </w:r>
            <w:r>
              <w:rPr>
                <w:color w:val="000000"/>
                <w:spacing w:val="0"/>
                <w:w w:val="100"/>
                <w:position w:val="0"/>
              </w:rPr>
              <w:t>元及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债权人已申 请强制执行， 截至本报告 披露日，公司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2020-091</w:t>
            </w:r>
          </w:p>
        </w:tc>
      </w:tr>
    </w:tbl>
    <w:p>
      <w:pPr>
        <w:widowControl w:val="0"/>
        <w:spacing w:line="1" w:lineRule="exact"/>
      </w:pPr>
    </w:p>
    <w:tbl>
      <w:tblPr>
        <w:tblOverlap w:val="never"/>
        <w:jc w:val="center"/>
        <w:tblLayout w:type="fixed"/>
      </w:tblPr>
      <w:tblGrid>
        <w:gridCol w:w="1459"/>
        <w:gridCol w:w="1085"/>
        <w:gridCol w:w="1262"/>
        <w:gridCol w:w="955"/>
        <w:gridCol w:w="1392"/>
        <w:gridCol w:w="1267"/>
        <w:gridCol w:w="1080"/>
        <w:gridCol w:w="1080"/>
      </w:tblGrid>
      <w:tr>
        <w:trPr>
          <w:trHeight w:val="16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利息。对公司现 金流造成一定 影响，对本期利 润造成一定影 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已偿还</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3166.70 </w:t>
            </w: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陈虹、任晓忠、 孙云友因股权 转让纠纷起诉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二审已判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二审判决已生 效，奥能电源需 支付公司</w:t>
            </w:r>
            <w:r>
              <w:rPr>
                <w:rFonts w:ascii="Times New Roman" w:eastAsia="Times New Roman" w:hAnsi="Times New Roman" w:cs="Times New Roman"/>
                <w:color w:val="000000"/>
                <w:spacing w:val="0"/>
                <w:w w:val="100"/>
                <w:position w:val="0"/>
              </w:rPr>
              <w:t xml:space="preserve">2300 </w:t>
            </w:r>
            <w:r>
              <w:rPr>
                <w:color w:val="000000"/>
                <w:spacing w:val="0"/>
                <w:w w:val="100"/>
                <w:position w:val="0"/>
              </w:rPr>
              <w:t>万利润分配款。 对本期利润暂 无影响，对期后 利润影响将依 后期执行情况 而定，暂无法明 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截至本报告 披露日，公司 尚未收到奥 能电源的利 润分配款。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2021-029</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公司因股权转 让纠纷反诉陈 虹、任晓忠、孙 云友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一审未判</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未判决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2020-072</w:t>
            </w:r>
          </w:p>
        </w:tc>
      </w:tr>
    </w:tbl>
    <w:p>
      <w:pPr>
        <w:widowControl w:val="0"/>
        <w:spacing w:after="339" w:line="1" w:lineRule="exact"/>
      </w:pPr>
    </w:p>
    <w:p>
      <w:pPr>
        <w:pStyle w:val="Style19"/>
        <w:keepNext/>
        <w:keepLines/>
        <w:widowControl w:val="0"/>
        <w:shd w:val="clear" w:color="auto" w:fill="auto"/>
        <w:bidi w:val="0"/>
        <w:spacing w:before="0" w:after="24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十二、处罚及整改情况</w:t>
      </w:r>
      <w:bookmarkEnd w:id="326"/>
      <w:bookmarkEnd w:id="327"/>
      <w:bookmarkEnd w:id="328"/>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316" w:lineRule="exact"/>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after="24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十三、公司及其控股股东、实际控制人的诚信状况</w:t>
      </w:r>
      <w:bookmarkEnd w:id="329"/>
      <w:bookmarkEnd w:id="330"/>
      <w:bookmarkEnd w:id="331"/>
    </w:p>
    <w:p>
      <w:pPr>
        <w:pStyle w:val="Style22"/>
        <w:keepNext w:val="0"/>
        <w:keepLines w:val="0"/>
        <w:widowControl w:val="0"/>
        <w:shd w:val="clear" w:color="auto" w:fill="auto"/>
        <w:bidi w:val="0"/>
        <w:spacing w:before="0" w:after="340" w:line="31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4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十四、公司股权激励计划、员工持股计划或其他员工激励措施的实施情况</w:t>
      </w:r>
      <w:bookmarkEnd w:id="332"/>
      <w:bookmarkEnd w:id="333"/>
      <w:bookmarkEnd w:id="334"/>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14</w:t>
      </w:r>
      <w:r>
        <w:rPr>
          <w:color w:val="000000"/>
          <w:spacing w:val="0"/>
          <w:w w:val="100"/>
          <w:position w:val="0"/>
        </w:rPr>
        <w:t>日，公司召开第三届董事会第二十一次会议及第三届监事会第十三次会议，审议通过了《关于公司〈第一期 限制性股票激励计划（草案）〉及其摘要的议案》、《关于公司〈第一期限制性股票激励计划实施考核管理办法〉的议案》、《关 于提请股东大会授权董事会办理股权激励相关事宜的议案》，公司独立董事认为公司本次限制性股票激励计划有利于公司的 持续发展，有利于对核心人才形成长效激励机制，不存在损害公司及全体股东尤其是中小股东利益的情形。</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日，公司发布了《监事会关于第一期限制性股票激励计划激励对象名单的审核及公示情况说明》的公告， 对激励对象名单进行了审核。</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日，公司召开</w:t>
      </w:r>
      <w:r>
        <w:rPr>
          <w:color w:val="000000"/>
          <w:spacing w:val="0"/>
          <w:w w:val="100"/>
          <w:position w:val="0"/>
        </w:rPr>
        <w:t>2020</w:t>
      </w:r>
      <w:r>
        <w:rPr>
          <w:color w:val="000000"/>
          <w:spacing w:val="0"/>
          <w:w w:val="100"/>
          <w:position w:val="0"/>
        </w:rPr>
        <w:t>年第二次临时股东大会，审议通过了《关于公司〈第一期限制性股票激励计划（草案）〉 及其摘要的议案》、《关于公司〈第一期限制性股票激励计划实施考核管理办法〉的议案》、《关于提请股东大会授权董事会办理 股权激励相关事宜的议案》，并对第一期限制性股票激励计划内幕信息知情人及激励对象买卖公司股票的情况进行了自查。</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7</w:t>
      </w:r>
      <w:r>
        <w:rPr>
          <w:color w:val="000000"/>
          <w:spacing w:val="0"/>
          <w:w w:val="100"/>
          <w:position w:val="0"/>
        </w:rPr>
        <w:t>日，公司召开第三届董事会第二十三次会议及第三届监事会第十五次会议，审议通过了《关于调整公司第一 期限制性股票激励计划首次授予权益的激励对象名单及数量的议案》、《关于向公司第一期限制性股票激励计划激励对象首次 授予限制性股票的议案》，由于</w:t>
      </w:r>
      <w:r>
        <w:rPr>
          <w:color w:val="000000"/>
          <w:spacing w:val="0"/>
          <w:w w:val="100"/>
          <w:position w:val="0"/>
        </w:rPr>
        <w:t>2</w:t>
      </w:r>
      <w:r>
        <w:rPr>
          <w:color w:val="000000"/>
          <w:spacing w:val="0"/>
          <w:w w:val="100"/>
          <w:position w:val="0"/>
        </w:rPr>
        <w:t>名激励对象自愿放弃认购，公司本激励计划首次授予权益的激励对象人数调整为</w:t>
      </w:r>
      <w:r>
        <w:rPr>
          <w:color w:val="000000"/>
          <w:spacing w:val="0"/>
          <w:w w:val="100"/>
          <w:position w:val="0"/>
        </w:rPr>
        <w:t>16</w:t>
      </w:r>
      <w:r>
        <w:rPr>
          <w:color w:val="000000"/>
          <w:spacing w:val="0"/>
          <w:w w:val="100"/>
          <w:position w:val="0"/>
        </w:rPr>
        <w:t xml:space="preserve">人，首次 </w:t>
      </w:r>
      <w:r>
        <w:rPr>
          <w:color w:val="000000"/>
          <w:spacing w:val="0"/>
          <w:w w:val="100"/>
          <w:position w:val="0"/>
        </w:rPr>
        <w:t>授予权益的数量调整为</w:t>
      </w:r>
      <w:r>
        <w:rPr>
          <w:color w:val="000000"/>
          <w:spacing w:val="0"/>
          <w:w w:val="100"/>
          <w:position w:val="0"/>
        </w:rPr>
        <w:t>695.20</w:t>
      </w:r>
      <w:r>
        <w:rPr>
          <w:color w:val="000000"/>
          <w:spacing w:val="0"/>
          <w:w w:val="100"/>
          <w:position w:val="0"/>
        </w:rPr>
        <w:t>万股；同时确定以</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日作为本激励计划的授予日，向符合条件的</w:t>
      </w:r>
      <w:r>
        <w:rPr>
          <w:color w:val="000000"/>
          <w:spacing w:val="0"/>
          <w:w w:val="100"/>
          <w:position w:val="0"/>
        </w:rPr>
        <w:t>16</w:t>
      </w:r>
      <w:r>
        <w:rPr>
          <w:color w:val="000000"/>
          <w:spacing w:val="0"/>
          <w:w w:val="100"/>
          <w:position w:val="0"/>
        </w:rPr>
        <w:t xml:space="preserve">名激励对象授予 </w:t>
      </w:r>
      <w:r>
        <w:rPr>
          <w:color w:val="000000"/>
          <w:spacing w:val="0"/>
          <w:w w:val="100"/>
          <w:position w:val="0"/>
        </w:rPr>
        <w:t xml:space="preserve">695. </w:t>
      </w:r>
      <w:r>
        <w:rPr>
          <w:color w:val="000000"/>
          <w:spacing w:val="0"/>
          <w:w w:val="100"/>
          <w:position w:val="0"/>
        </w:rPr>
        <w:t>20</w:t>
      </w:r>
      <w:r>
        <w:rPr>
          <w:color w:val="000000"/>
          <w:spacing w:val="0"/>
          <w:w w:val="100"/>
          <w:position w:val="0"/>
        </w:rPr>
        <w:t>万股限制性股票。公司独立董事对此发表了同意的独立意见，监事会对本次授予限制性股票的激励对象名单进行了核 实。</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截至</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日，公司尚未对授予的限制性股票登记上市。</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日，公司第三届董事会第二十五次会议审议通过了《关于终止实施第一期限制性股票激励计划的议案》。鉴 于当前市场环境发生较大变化及公司股价波动的影响，公司继续实施本次股权激励计划将难以达到预期的激励目的和激励效 果。本着从公司长远发展和员工切身利益出发，充分落实员工激励，公司董事会审慎决定终止实施本次激励计划。公司独立 董事就终止实施第一期限制性股票激励计划事项发表了明确同意的独立意见。</w:t>
      </w:r>
    </w:p>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日，公司第三届监事会第十六次会议审议通过了《关于终止实施第一期限制性股票激励计划的议案》。</w:t>
      </w:r>
    </w:p>
    <w:p>
      <w:pPr>
        <w:pStyle w:val="Style22"/>
        <w:keepNext w:val="0"/>
        <w:keepLines w:val="0"/>
        <w:widowControl w:val="0"/>
        <w:shd w:val="clear" w:color="auto" w:fill="auto"/>
        <w:bidi w:val="0"/>
        <w:spacing w:before="0" w:after="680" w:line="316"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日，公司召开了</w:t>
      </w:r>
      <w:r>
        <w:rPr>
          <w:color w:val="000000"/>
          <w:spacing w:val="0"/>
          <w:w w:val="100"/>
          <w:position w:val="0"/>
        </w:rPr>
        <w:t>2020</w:t>
      </w:r>
      <w:r>
        <w:rPr>
          <w:color w:val="000000"/>
          <w:spacing w:val="0"/>
          <w:w w:val="100"/>
          <w:position w:val="0"/>
        </w:rPr>
        <w:t>年第四次临时股东大会，审议通过了《关于终止实施第一期限制性股票激励计划的议 案》。截至</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日，公司第一期限制性股票激励计划终止，公司承诺，股东大会审议通过终止本次股权激励计划后自 决议公告之日起三个月内，不再审议股权激励计划。</w:t>
      </w:r>
    </w:p>
    <w:p>
      <w:pPr>
        <w:pStyle w:val="Style19"/>
        <w:keepNext/>
        <w:keepLines/>
        <w:widowControl w:val="0"/>
        <w:shd w:val="clear" w:color="auto" w:fill="auto"/>
        <w:bidi w:val="0"/>
        <w:spacing w:before="0" w:after="36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十五、重大关联交易</w:t>
      </w:r>
      <w:bookmarkEnd w:id="335"/>
      <w:bookmarkEnd w:id="336"/>
      <w:bookmarkEnd w:id="337"/>
    </w:p>
    <w:p>
      <w:pPr>
        <w:pStyle w:val="Style27"/>
        <w:keepNext/>
        <w:keepLines/>
        <w:widowControl w:val="0"/>
        <w:shd w:val="clear" w:color="auto" w:fill="auto"/>
        <w:tabs>
          <w:tab w:pos="368" w:val="left"/>
        </w:tabs>
        <w:bidi w:val="0"/>
        <w:spacing w:before="0" w:after="36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与日常经营相关的关联交易</w:t>
      </w:r>
      <w:bookmarkEnd w:id="338"/>
      <w:bookmarkEnd w:id="339"/>
      <w:bookmarkEnd w:id="341"/>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公司报告期未发生与日常经营相关的关联交易。</w:t>
      </w:r>
    </w:p>
    <w:p>
      <w:pPr>
        <w:pStyle w:val="Style27"/>
        <w:keepNext/>
        <w:keepLines/>
        <w:widowControl w:val="0"/>
        <w:shd w:val="clear" w:color="auto" w:fill="auto"/>
        <w:tabs>
          <w:tab w:pos="378" w:val="left"/>
        </w:tabs>
        <w:bidi w:val="0"/>
        <w:spacing w:before="0" w:after="360" w:line="240" w:lineRule="auto"/>
        <w:ind w:left="0" w:right="0" w:firstLine="0"/>
        <w:jc w:val="both"/>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资产或股权收购、出售发生的关联交易</w:t>
      </w:r>
      <w:bookmarkEnd w:id="342"/>
      <w:bookmarkEnd w:id="343"/>
      <w:bookmarkEnd w:id="345"/>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after="360" w:line="240" w:lineRule="auto"/>
        <w:ind w:left="0" w:right="0" w:firstLine="0"/>
        <w:jc w:val="both"/>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共同对外投资的关联交易</w:t>
      </w:r>
      <w:bookmarkEnd w:id="346"/>
      <w:bookmarkEnd w:id="347"/>
      <w:bookmarkEnd w:id="349"/>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after="360" w:line="240" w:lineRule="auto"/>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关联债权债务往来</w:t>
      </w:r>
      <w:bookmarkEnd w:id="350"/>
      <w:bookmarkEnd w:id="351"/>
      <w:bookmarkEnd w:id="353"/>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是否存在非经营性关联债权债务往来</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是□否</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1"/>
        <w:gridCol w:w="941"/>
        <w:gridCol w:w="960"/>
        <w:gridCol w:w="955"/>
        <w:gridCol w:w="955"/>
        <w:gridCol w:w="960"/>
        <w:gridCol w:w="955"/>
        <w:gridCol w:w="960"/>
        <w:gridCol w:w="955"/>
        <w:gridCol w:w="9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 非经营性 资金占用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right"/>
            </w:pPr>
            <w:r>
              <w:rPr>
                <w:color w:val="000000"/>
                <w:spacing w:val="0"/>
                <w:w w:val="100"/>
                <w:position w:val="0"/>
              </w:rPr>
              <w:t>本期新增 金额（万</w:t>
            </w:r>
          </w:p>
          <w:p>
            <w:pPr>
              <w:pStyle w:val="Style2"/>
              <w:keepNext w:val="0"/>
              <w:keepLines w:val="0"/>
              <w:widowControl w:val="0"/>
              <w:shd w:val="clear" w:color="auto" w:fill="auto"/>
              <w:bidi w:val="0"/>
              <w:spacing w:before="0" w:after="0" w:line="293" w:lineRule="exact"/>
              <w:ind w:left="0" w:right="0" w:firstLine="28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right"/>
            </w:pPr>
            <w:r>
              <w:rPr>
                <w:color w:val="000000"/>
                <w:spacing w:val="0"/>
                <w:w w:val="100"/>
                <w:position w:val="0"/>
              </w:rPr>
              <w:t>本期收回 金额（万</w:t>
            </w:r>
          </w:p>
          <w:p>
            <w:pPr>
              <w:pStyle w:val="Style2"/>
              <w:keepNext w:val="0"/>
              <w:keepLines w:val="0"/>
              <w:widowControl w:val="0"/>
              <w:shd w:val="clear" w:color="auto" w:fill="auto"/>
              <w:bidi w:val="0"/>
              <w:spacing w:before="0" w:after="0" w:line="298" w:lineRule="exact"/>
              <w:ind w:left="0" w:right="0" w:firstLine="28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关联债权对公司经营</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上述关联债权是因原实际控制人高长虹占用公司资金所产生的资金占用费，截至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bl>
    <w:p>
      <w:pPr>
        <w:widowControl w:val="0"/>
        <w:spacing w:line="1" w:lineRule="exact"/>
      </w:pPr>
    </w:p>
    <w:tbl>
      <w:tblPr>
        <w:tblOverlap w:val="never"/>
        <w:jc w:val="center"/>
        <w:tblLayout w:type="fixed"/>
      </w:tblPr>
      <w:tblGrid>
        <w:gridCol w:w="1166"/>
        <w:gridCol w:w="715"/>
        <w:gridCol w:w="322"/>
        <w:gridCol w:w="1042"/>
        <w:gridCol w:w="1046"/>
        <w:gridCol w:w="1042"/>
        <w:gridCol w:w="1046"/>
        <w:gridCol w:w="1042"/>
        <w:gridCol w:w="1046"/>
        <w:gridCol w:w="1114"/>
      </w:tblGrid>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成果及财务状况的影 响</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日占用本金已还清，尚欠公司</w:t>
            </w:r>
            <w:r>
              <w:rPr>
                <w:rFonts w:ascii="Times New Roman" w:eastAsia="Times New Roman" w:hAnsi="Times New Roman" w:cs="Times New Roman"/>
                <w:color w:val="000000"/>
                <w:spacing w:val="0"/>
                <w:w w:val="100"/>
                <w:position w:val="0"/>
              </w:rPr>
              <w:t>1,495.4</w:t>
            </w:r>
            <w:r>
              <w:rPr>
                <w:color w:val="000000"/>
                <w:spacing w:val="0"/>
                <w:w w:val="100"/>
                <w:position w:val="0"/>
              </w:rPr>
              <w:t>万元资金占用费未支付，存在公司代为承担财务费用 的情形，对公司的现金流有一定的影响。</w:t>
            </w:r>
          </w:p>
        </w:tc>
      </w:tr>
      <w:tr>
        <w:trPr>
          <w:trHeight w:val="403" w:hRule="exact"/>
        </w:trPr>
        <w:tc>
          <w:tcPr>
            <w:gridSpan w:val="10"/>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本期新增 金额（万</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本期归还 金额（万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5</w:t>
      </w:r>
      <w:bookmarkEnd w:id="356"/>
      <w:r>
        <w:rPr>
          <w:color w:val="000000"/>
          <w:spacing w:val="0"/>
          <w:w w:val="100"/>
          <w:position w:val="0"/>
        </w:rPr>
        <w:t>、其他重大关联交易</w:t>
      </w:r>
      <w:bookmarkEnd w:id="354"/>
      <w:bookmarkEnd w:id="355"/>
      <w:bookmarkEnd w:id="357"/>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34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十六、重大合同及其履行情况</w:t>
      </w:r>
      <w:bookmarkEnd w:id="358"/>
      <w:bookmarkEnd w:id="359"/>
      <w:bookmarkEnd w:id="360"/>
    </w:p>
    <w:p>
      <w:pPr>
        <w:pStyle w:val="Style27"/>
        <w:keepNext/>
        <w:keepLines/>
        <w:widowControl w:val="0"/>
        <w:shd w:val="clear" w:color="auto" w:fill="auto"/>
        <w:tabs>
          <w:tab w:pos="373"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托管、承包、租赁事项情况</w:t>
      </w:r>
      <w:bookmarkEnd w:id="361"/>
      <w:bookmarkEnd w:id="362"/>
      <w:bookmarkEnd w:id="364"/>
    </w:p>
    <w:p>
      <w:pPr>
        <w:pStyle w:val="Style63"/>
        <w:keepNext/>
        <w:keepLines/>
        <w:widowControl w:val="0"/>
        <w:shd w:val="clear" w:color="auto" w:fill="auto"/>
        <w:tabs>
          <w:tab w:pos="493" w:val="left"/>
        </w:tabs>
        <w:bidi w:val="0"/>
        <w:spacing w:before="0" w:after="2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68"/>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公司报告期不存在托管情况。</w:t>
      </w:r>
    </w:p>
    <w:p>
      <w:pPr>
        <w:pStyle w:val="Style63"/>
        <w:keepNext/>
        <w:keepLines/>
        <w:widowControl w:val="0"/>
        <w:shd w:val="clear" w:color="auto" w:fill="auto"/>
        <w:tabs>
          <w:tab w:pos="493" w:val="left"/>
        </w:tabs>
        <w:bidi w:val="0"/>
        <w:spacing w:before="0" w:after="2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9"/>
      <w:bookmarkEnd w:id="370"/>
      <w:bookmarkEnd w:id="372"/>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公司报告期不存在承包情况。</w:t>
      </w:r>
    </w:p>
    <w:p>
      <w:pPr>
        <w:pStyle w:val="Style63"/>
        <w:keepNext/>
        <w:keepLines/>
        <w:widowControl w:val="0"/>
        <w:shd w:val="clear" w:color="auto" w:fill="auto"/>
        <w:tabs>
          <w:tab w:pos="493" w:val="left"/>
        </w:tabs>
        <w:bidi w:val="0"/>
        <w:spacing w:before="0" w:after="28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3"/>
      <w:bookmarkEnd w:id="374"/>
      <w:bookmarkEnd w:id="376"/>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租赁情况说明</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2013</w:t>
      </w:r>
      <w:r>
        <w:rPr>
          <w:color w:val="000000"/>
          <w:spacing w:val="0"/>
          <w:w w:val="100"/>
          <w:position w:val="0"/>
        </w:rPr>
        <w:t>年公司购入的杭州余杭华英羊业有限公司土地及厂房，其中一幢原已出租给第三方杭州东昌机械制造有限公司，经三方 协商一致，公司购入后继续执行原租赁协议。根据租赁协议，公司出租房屋面积约</w:t>
      </w:r>
      <w:r>
        <w:rPr>
          <w:color w:val="000000"/>
          <w:spacing w:val="0"/>
          <w:w w:val="100"/>
          <w:position w:val="0"/>
        </w:rPr>
        <w:t>1,333.60</w:t>
      </w:r>
      <w:r>
        <w:rPr>
          <w:color w:val="000000"/>
          <w:spacing w:val="0"/>
          <w:w w:val="100"/>
          <w:position w:val="0"/>
        </w:rPr>
        <w:t>平方米，租赁期限为</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 xml:space="preserve">1 </w:t>
      </w:r>
      <w:r>
        <w:rPr>
          <w:color w:val="000000"/>
          <w:spacing w:val="0"/>
          <w:w w:val="100"/>
          <w:position w:val="0"/>
        </w:rPr>
        <w:t>日至</w:t>
      </w:r>
      <w:r>
        <w:rPr>
          <w:color w:val="000000"/>
          <w:spacing w:val="0"/>
          <w:w w:val="100"/>
          <w:position w:val="0"/>
        </w:rPr>
        <w:t>2029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日，租金为前三年</w:t>
      </w:r>
      <w:r>
        <w:rPr>
          <w:color w:val="000000"/>
          <w:spacing w:val="0"/>
          <w:w w:val="100"/>
          <w:position w:val="0"/>
        </w:rPr>
        <w:t>18</w:t>
      </w:r>
      <w:r>
        <w:rPr>
          <w:color w:val="000000"/>
          <w:spacing w:val="0"/>
          <w:w w:val="100"/>
          <w:position w:val="0"/>
        </w:rPr>
        <w:t>万元</w:t>
      </w:r>
      <w:r>
        <w:rPr>
          <w:color w:val="000000"/>
          <w:spacing w:val="0"/>
          <w:w w:val="100"/>
          <w:position w:val="0"/>
        </w:rPr>
        <w:t>/</w:t>
      </w:r>
      <w:r>
        <w:rPr>
          <w:color w:val="000000"/>
          <w:spacing w:val="0"/>
          <w:w w:val="100"/>
          <w:position w:val="0"/>
        </w:rPr>
        <w:t>年，每三年在上一年基础上递增</w:t>
      </w:r>
      <w:r>
        <w:rPr>
          <w:color w:val="000000"/>
          <w:spacing w:val="0"/>
          <w:w w:val="100"/>
          <w:position w:val="0"/>
        </w:rPr>
        <w:t>1</w:t>
      </w:r>
      <w:r>
        <w:rPr>
          <w:color w:val="000000"/>
          <w:spacing w:val="0"/>
          <w:w w:val="100"/>
          <w:position w:val="0"/>
        </w:rPr>
        <w:t>万元</w:t>
      </w:r>
      <w:r>
        <w:rPr>
          <w:color w:val="000000"/>
          <w:spacing w:val="0"/>
          <w:w w:val="100"/>
          <w:position w:val="0"/>
        </w:rPr>
        <w:t>/</w:t>
      </w:r>
      <w:r>
        <w:rPr>
          <w:color w:val="000000"/>
          <w:spacing w:val="0"/>
          <w:w w:val="100"/>
          <w:position w:val="0"/>
        </w:rPr>
        <w:t>年。截止本报告披露日</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 xml:space="preserve">2020 </w:t>
      </w:r>
      <w:r>
        <w:rPr>
          <w:color w:val="000000"/>
          <w:spacing w:val="0"/>
          <w:w w:val="100"/>
          <w:position w:val="0"/>
        </w:rPr>
        <w:t>年</w:t>
      </w:r>
      <w:r>
        <w:rPr>
          <w:color w:val="000000"/>
          <w:spacing w:val="0"/>
          <w:w w:val="100"/>
          <w:position w:val="0"/>
        </w:rPr>
        <w:t>12</w:t>
      </w:r>
      <w:r>
        <w:rPr>
          <w:color w:val="000000"/>
          <w:spacing w:val="0"/>
          <w:w w:val="100"/>
          <w:position w:val="0"/>
        </w:rPr>
        <w:t>月租金已全部收到。</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7"/>
        <w:keepNext/>
        <w:keepLines/>
        <w:widowControl w:val="0"/>
        <w:shd w:val="clear" w:color="auto" w:fill="auto"/>
        <w:tabs>
          <w:tab w:pos="378" w:val="left"/>
        </w:tabs>
        <w:bidi w:val="0"/>
        <w:spacing w:before="0" w:after="2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重大担保</w:t>
      </w:r>
      <w:bookmarkEnd w:id="377"/>
      <w:bookmarkEnd w:id="378"/>
      <w:bookmarkEnd w:id="380"/>
    </w:p>
    <w:p>
      <w:pPr>
        <w:pStyle w:val="Style22"/>
        <w:keepNext w:val="0"/>
        <w:keepLines w:val="0"/>
        <w:widowControl w:val="0"/>
        <w:shd w:val="clear" w:color="auto" w:fill="auto"/>
        <w:bidi w:val="0"/>
        <w:spacing w:before="0" w:after="280" w:line="312" w:lineRule="exact"/>
        <w:ind w:left="0" w:right="0" w:firstLine="0"/>
        <w:jc w:val="left"/>
      </w:pPr>
      <w:r>
        <w:rPr>
          <w:color w:val="000000"/>
          <w:spacing w:val="0"/>
          <w:w w:val="100"/>
          <w:position w:val="0"/>
        </w:rPr>
        <w:t>V</w:t>
      </w:r>
      <w:r>
        <w:rPr>
          <w:color w:val="000000"/>
          <w:spacing w:val="0"/>
          <w:w w:val="100"/>
          <w:position w:val="0"/>
        </w:rPr>
        <w:t>适用口不适用</w:t>
      </w:r>
    </w:p>
    <w:p>
      <w:pPr>
        <w:pStyle w:val="Style63"/>
        <w:keepNext/>
        <w:keepLines/>
        <w:widowControl w:val="0"/>
        <w:shd w:val="clear" w:color="auto" w:fill="auto"/>
        <w:tabs>
          <w:tab w:pos="493" w:val="left"/>
        </w:tabs>
        <w:bidi w:val="0"/>
        <w:spacing w:before="0" w:after="34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w:t>
        <w:tab/>
        <w:t>担保情况</w:t>
      </w:r>
      <w:bookmarkEnd w:id="381"/>
      <w:bookmarkEnd w:id="382"/>
      <w:bookmarkEnd w:id="384"/>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shd w:val="clear" w:color="auto" w:fill="auto"/>
        <w:tabs>
          <w:tab w:pos="493" w:val="left"/>
        </w:tabs>
        <w:bidi w:val="0"/>
        <w:spacing w:before="0" w:after="34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w:t>
        <w:tab/>
        <w:t>违规对外担保情况</w:t>
      </w:r>
      <w:bookmarkEnd w:id="385"/>
      <w:bookmarkEnd w:id="386"/>
      <w:bookmarkEnd w:id="38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69"/>
        <w:gridCol w:w="87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担保对 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与上市 公司的 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违规担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 告期末 违规担 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预计解 除方式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预计解 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预计解 除时间 （月份）</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高兴控 股集团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连带责 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债务期 限届满 之日起 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分期偿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月</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108.55%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24.95%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、日常经营重大合同</w:t>
      </w:r>
      <w:bookmarkEnd w:id="389"/>
      <w:bookmarkEnd w:id="390"/>
      <w:bookmarkEnd w:id="3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bl>
      <w:tblPr>
        <w:tblOverlap w:val="never"/>
        <w:jc w:val="center"/>
        <w:tblLayout w:type="fixed"/>
      </w:tblPr>
      <w:tblGrid>
        <w:gridCol w:w="1070"/>
        <w:gridCol w:w="1066"/>
        <w:gridCol w:w="1061"/>
        <w:gridCol w:w="1066"/>
        <w:gridCol w:w="1061"/>
        <w:gridCol w:w="1066"/>
        <w:gridCol w:w="1061"/>
        <w:gridCol w:w="1066"/>
        <w:gridCol w:w="1066"/>
      </w:tblGrid>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合同订立 公司方名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160" w:right="0" w:firstLine="0"/>
              <w:jc w:val="left"/>
            </w:pPr>
            <w:r>
              <w:rPr>
                <w:color w:val="000000"/>
                <w:spacing w:val="0"/>
                <w:w w:val="100"/>
                <w:position w:val="0"/>
              </w:rPr>
              <w:t>合同订立 对方名称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合同总金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合同履行 的进度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 的销售收 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累计确认 的销售收 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应收账款 回款情况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影响重大 合同履行 的各项条 件是否发 生重大变</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是否存在 合同无法 履行的重 大风险</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、委托他人进行现金资产管理情况</w:t>
      </w:r>
      <w:bookmarkEnd w:id="393"/>
      <w:bookmarkEnd w:id="394"/>
      <w:bookmarkEnd w:id="396"/>
    </w:p>
    <w:p>
      <w:pPr>
        <w:pStyle w:val="Style63"/>
        <w:keepNext/>
        <w:keepLines/>
        <w:widowControl w:val="0"/>
        <w:shd w:val="clear" w:color="auto" w:fill="auto"/>
        <w:tabs>
          <w:tab w:pos="493" w:val="left"/>
        </w:tabs>
        <w:bidi w:val="0"/>
        <w:spacing w:before="0" w:after="34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97"/>
      <w:bookmarkEnd w:id="398"/>
      <w:bookmarkEnd w:id="40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公司报告期不存在委托理财。</w:t>
      </w:r>
    </w:p>
    <w:p>
      <w:pPr>
        <w:pStyle w:val="Style63"/>
        <w:keepNext/>
        <w:keepLines/>
        <w:widowControl w:val="0"/>
        <w:shd w:val="clear" w:color="auto" w:fill="auto"/>
        <w:tabs>
          <w:tab w:pos="493" w:val="left"/>
        </w:tabs>
        <w:bidi w:val="0"/>
        <w:spacing w:before="0" w:after="34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01"/>
      <w:bookmarkEnd w:id="402"/>
      <w:bookmarkEnd w:id="40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公司报告期不存在委托贷款。</w:t>
      </w:r>
    </w:p>
    <w:p>
      <w:pPr>
        <w:pStyle w:val="Style27"/>
        <w:keepNext/>
        <w:keepLines/>
        <w:widowControl w:val="0"/>
        <w:shd w:val="clear" w:color="auto" w:fill="auto"/>
        <w:bidi w:val="0"/>
        <w:spacing w:before="0" w:after="26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5</w:t>
      </w:r>
      <w:bookmarkEnd w:id="407"/>
      <w:r>
        <w:rPr>
          <w:color w:val="000000"/>
          <w:spacing w:val="0"/>
          <w:w w:val="100"/>
          <w:position w:val="0"/>
        </w:rPr>
        <w:t>、其他重大合同</w:t>
      </w:r>
      <w:bookmarkEnd w:id="405"/>
      <w:bookmarkEnd w:id="406"/>
      <w:bookmarkEnd w:id="408"/>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公司报告期不存在其他重大合同。</w:t>
      </w:r>
    </w:p>
    <w:p>
      <w:pPr>
        <w:pStyle w:val="Style19"/>
        <w:keepNext/>
        <w:keepLines/>
        <w:widowControl w:val="0"/>
        <w:shd w:val="clear" w:color="auto" w:fill="auto"/>
        <w:bidi w:val="0"/>
        <w:spacing w:before="0" w:after="34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十七、社会责任情况</w:t>
      </w:r>
      <w:bookmarkEnd w:id="409"/>
      <w:bookmarkEnd w:id="410"/>
      <w:bookmarkEnd w:id="411"/>
    </w:p>
    <w:p>
      <w:pPr>
        <w:pStyle w:val="Style27"/>
        <w:keepNext/>
        <w:keepLines/>
        <w:widowControl w:val="0"/>
        <w:shd w:val="clear" w:color="auto" w:fill="auto"/>
        <w:bidi w:val="0"/>
        <w:spacing w:before="0" w:after="2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、履行社会责任情况</w:t>
      </w:r>
      <w:bookmarkEnd w:id="412"/>
      <w:bookmarkEnd w:id="413"/>
      <w:bookmarkEnd w:id="415"/>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企业作为市场经济的主体，其发展离不开一个和谐有序、充满活力的营商环境与社会环境，企业发展与社会发展是相辅 相成同为一体的。公司成立多年以来，在扎根实业、诚信经营的基础上，始终注重并积极履行企业社会责任。以高度的社会 荣誉感、责任感践行初心使命，通过为股东积极创造回报、为客户提供优质服务、与供应商互助共赢、积极维护企业职工权 益等多方面努力，积极实现经济效益与社会效益的有机统一。</w:t>
      </w:r>
    </w:p>
    <w:p>
      <w:pPr>
        <w:pStyle w:val="Style22"/>
        <w:keepNext w:val="0"/>
        <w:keepLines w:val="0"/>
        <w:widowControl w:val="0"/>
        <w:shd w:val="clear" w:color="auto" w:fill="auto"/>
        <w:tabs>
          <w:tab w:pos="276" w:val="left"/>
        </w:tabs>
        <w:bidi w:val="0"/>
        <w:spacing w:before="0" w:after="0" w:line="312" w:lineRule="exact"/>
        <w:ind w:left="0" w:right="0" w:firstLine="0"/>
        <w:jc w:val="left"/>
      </w:pPr>
      <w:bookmarkStart w:id="416" w:name="bookmark416"/>
      <w:r>
        <w:rPr>
          <w:color w:val="000000"/>
          <w:spacing w:val="0"/>
          <w:w w:val="100"/>
          <w:position w:val="0"/>
        </w:rPr>
        <w:t>1</w:t>
      </w:r>
      <w:bookmarkEnd w:id="416"/>
      <w:r>
        <w:rPr>
          <w:color w:val="000000"/>
          <w:spacing w:val="0"/>
          <w:w w:val="100"/>
          <w:position w:val="0"/>
        </w:rPr>
        <w:t>、</w:t>
        <w:tab/>
        <w:t>股东和债权人权益保护</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完善的法人治理结构是保护股东和债权人权益的基石。依据《公司法》、《证券法》等相关法律法规要求，公司建立了由 股东大会、董事会、监事会组成的法人治理结构，股东大会作为公司的意思形成机关，负责决定公司重要方针和计划，董事 会作为公司意思表达机关，负责公司日常经营管理的决策与执行，监事会行使监督权防止经营管理层权力滥用。公司“三会” 运作与高级管理层之间共同构成了分工明确、相互配合、相互制衡的运作机制，有效地维护了公司股东和债权人的权益。 另外，公司通过建立《信息披露管理制度》，严格依照法律、法规要求履行信息披露义务与责任，确保真实、准确、完 整地向投资者披露公司的生产经营情况等重要事项，使投资者充分了解公司的运营情况，充分保障公司股东，特别是中小股 东的知情权与决策权。公司还通过深交所互动易、网上投资者交流会、投资者电话、传真、电子邮件等多种方式积极开拓与 投资者沟通的渠道，以提高公司运作的透明度，保障公司股东和债权人的合法权益。</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最后，公司注重投资者的投资回报，建立了对投资者持续、稳定、科学的回报规划与机制，从而对利润分配作出制度性 安排，以保持未来公司利润分配政策的连续性和稳定性。</w:t>
      </w:r>
    </w:p>
    <w:p>
      <w:pPr>
        <w:pStyle w:val="Style22"/>
        <w:keepNext w:val="0"/>
        <w:keepLines w:val="0"/>
        <w:widowControl w:val="0"/>
        <w:shd w:val="clear" w:color="auto" w:fill="auto"/>
        <w:tabs>
          <w:tab w:pos="285" w:val="left"/>
        </w:tabs>
        <w:bidi w:val="0"/>
        <w:spacing w:before="0" w:after="0" w:line="312" w:lineRule="exact"/>
        <w:ind w:left="0" w:right="0" w:firstLine="0"/>
        <w:jc w:val="left"/>
      </w:pPr>
      <w:bookmarkStart w:id="417" w:name="bookmark417"/>
      <w:r>
        <w:rPr>
          <w:color w:val="000000"/>
          <w:spacing w:val="0"/>
          <w:w w:val="100"/>
          <w:position w:val="0"/>
        </w:rPr>
        <w:t>2</w:t>
      </w:r>
      <w:bookmarkEnd w:id="417"/>
      <w:r>
        <w:rPr>
          <w:color w:val="000000"/>
          <w:spacing w:val="0"/>
          <w:w w:val="100"/>
          <w:position w:val="0"/>
        </w:rPr>
        <w:t>、</w:t>
        <w:tab/>
        <w:t>职工权益保护</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公司以始终关注和重视企业职工的权益，并严格按照国家法律法规规定，与员工签订劳动合同，并为员工缴纳五险一金。与 此同时，公司严格遵守各项劳动保护制度，时刻关注员工身心健康，定期为员工安排健康体检，发放节假日津贴福利，并组 织员工开展文体活动，丰富业余生活。公司将人才视为推动企业发展的第一要素，将企业发展与实现员工自身发展相结合， 一方面，积极为员工搭建平台提供帮助，让员工能够施展自身才华，得以锻炼与成长。另一方面，致力于通过合理的规划管 理，注重员工晋升，并提升员工幸福感与满足感。</w:t>
      </w:r>
    </w:p>
    <w:p>
      <w:pPr>
        <w:pStyle w:val="Style22"/>
        <w:keepNext w:val="0"/>
        <w:keepLines w:val="0"/>
        <w:widowControl w:val="0"/>
        <w:shd w:val="clear" w:color="auto" w:fill="auto"/>
        <w:tabs>
          <w:tab w:pos="285" w:val="left"/>
        </w:tabs>
        <w:bidi w:val="0"/>
        <w:spacing w:before="0" w:after="0" w:line="312" w:lineRule="exact"/>
        <w:ind w:left="0" w:right="0" w:firstLine="0"/>
        <w:jc w:val="left"/>
      </w:pPr>
      <w:bookmarkStart w:id="418" w:name="bookmark418"/>
      <w:r>
        <w:rPr>
          <w:color w:val="000000"/>
          <w:spacing w:val="0"/>
          <w:w w:val="100"/>
          <w:position w:val="0"/>
        </w:rPr>
        <w:t>3</w:t>
      </w:r>
      <w:bookmarkEnd w:id="418"/>
      <w:r>
        <w:rPr>
          <w:color w:val="000000"/>
          <w:spacing w:val="0"/>
          <w:w w:val="100"/>
          <w:position w:val="0"/>
        </w:rPr>
        <w:t>、</w:t>
        <w:tab/>
        <w:t>供应商、客户和消费者权益保护</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公司与供应商、客户之间建立了稳定、和谐的伙伴关系，经过多年以来的合作，双方之间均形成了友好协商、互惠互利 的合作模式。对外，公司充分尊重并保护供应商与客户之间的合法权益，同时以客户需求为导向，致力于为客户提供一体化 解决方案，以满足客户的不同需求。对内，公司积极开展企业员工培训，加强员工服务意识与专业技术水平，通过培训让员 工能够为客户提供贴身的技术支持与服务，及时响应客户需求，并与供应商充分友好协商，以更好地响应市场，服务客户。</w:t>
      </w:r>
    </w:p>
    <w:p>
      <w:pPr>
        <w:pStyle w:val="Style22"/>
        <w:keepNext w:val="0"/>
        <w:keepLines w:val="0"/>
        <w:widowControl w:val="0"/>
        <w:shd w:val="clear" w:color="auto" w:fill="auto"/>
        <w:tabs>
          <w:tab w:pos="290" w:val="left"/>
        </w:tabs>
        <w:bidi w:val="0"/>
        <w:spacing w:before="0" w:after="0" w:line="312" w:lineRule="exact"/>
        <w:ind w:left="0" w:right="0" w:firstLine="0"/>
        <w:jc w:val="left"/>
      </w:pPr>
      <w:bookmarkStart w:id="419" w:name="bookmark419"/>
      <w:r>
        <w:rPr>
          <w:color w:val="000000"/>
          <w:spacing w:val="0"/>
          <w:w w:val="100"/>
          <w:position w:val="0"/>
        </w:rPr>
        <w:t>4</w:t>
      </w:r>
      <w:bookmarkEnd w:id="419"/>
      <w:r>
        <w:rPr>
          <w:color w:val="000000"/>
          <w:spacing w:val="0"/>
          <w:w w:val="100"/>
          <w:position w:val="0"/>
        </w:rPr>
        <w:t>、</w:t>
        <w:tab/>
        <w:t>环境保护与可持续发展</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关于环境保护与可持续发展公司严格贯彻执行国家和地方有关环境保护的法律法规，并在日常生产经营过程中有效运行，我 司通过了</w:t>
      </w:r>
      <w:r>
        <w:rPr>
          <w:color w:val="000000"/>
          <w:spacing w:val="0"/>
          <w:w w:val="100"/>
          <w:position w:val="0"/>
        </w:rPr>
        <w:t>IS014001</w:t>
      </w:r>
      <w:r>
        <w:rPr>
          <w:color w:val="000000"/>
          <w:spacing w:val="0"/>
          <w:w w:val="100"/>
          <w:position w:val="0"/>
        </w:rPr>
        <w:t>、</w:t>
      </w:r>
      <w:r>
        <w:rPr>
          <w:color w:val="000000"/>
          <w:spacing w:val="0"/>
          <w:w w:val="100"/>
          <w:position w:val="0"/>
        </w:rPr>
        <w:t>ISO4500</w:t>
      </w:r>
      <w:r>
        <w:rPr>
          <w:color w:val="000000"/>
          <w:spacing w:val="0"/>
          <w:w w:val="100"/>
          <w:position w:val="0"/>
        </w:rPr>
        <w:t>1</w:t>
      </w:r>
      <w:r>
        <w:rPr>
          <w:color w:val="000000"/>
          <w:spacing w:val="0"/>
          <w:w w:val="100"/>
          <w:position w:val="0"/>
        </w:rPr>
        <w:t>环境和职业健康安全管理体系认证、</w:t>
      </w:r>
      <w:r>
        <w:rPr>
          <w:color w:val="000000"/>
          <w:spacing w:val="0"/>
          <w:w w:val="100"/>
          <w:position w:val="0"/>
        </w:rPr>
        <w:t>ISO10012</w:t>
      </w:r>
      <w:r>
        <w:rPr>
          <w:color w:val="000000"/>
          <w:spacing w:val="0"/>
          <w:w w:val="100"/>
          <w:position w:val="0"/>
        </w:rPr>
        <w:t>测量管理体系认证、</w:t>
      </w:r>
      <w:r>
        <w:rPr>
          <w:color w:val="000000"/>
          <w:spacing w:val="0"/>
          <w:w w:val="100"/>
          <w:position w:val="0"/>
        </w:rPr>
        <w:t>IS09001</w:t>
      </w:r>
      <w:r>
        <w:rPr>
          <w:color w:val="000000"/>
          <w:spacing w:val="0"/>
          <w:w w:val="100"/>
          <w:position w:val="0"/>
        </w:rPr>
        <w:t>质量管理体系认证、 高新技术企业认证等，同时被授予为“省级高新技术企业研究开发中心</w:t>
      </w:r>
      <w:r>
        <w:rPr>
          <w:color w:val="000000"/>
          <w:spacing w:val="0"/>
          <w:w w:val="100"/>
          <w:position w:val="0"/>
        </w:rPr>
        <w:t>”“AAA</w:t>
      </w:r>
      <w:r>
        <w:rPr>
          <w:color w:val="000000"/>
          <w:spacing w:val="0"/>
          <w:w w:val="100"/>
          <w:position w:val="0"/>
        </w:rPr>
        <w:t>级守合同重信用企业“等。公司近几年严格按 照安全标准化、国际环境和职业健康安全体系的要求和环保要求，逐步建立健全了环保安全管理机构和环保安全管理网络， 成立了环安卫小组，为保护和改善环境，公司制定了《废弃物处置管理办法》、《垃圾分类违规处理办法》、《现场环境保护管 理制度》等一系列制度，按环保要求落实公司日常环境保护问题排查与整改，认真执行“谁污染、谁治理”的原则，并由公 司环保专员负责对厂区环境运行控制、环境目标、指标达成情况等进行监督。</w:t>
      </w:r>
    </w:p>
    <w:p>
      <w:pPr>
        <w:pStyle w:val="Style22"/>
        <w:keepNext w:val="0"/>
        <w:keepLines w:val="0"/>
        <w:widowControl w:val="0"/>
        <w:shd w:val="clear" w:color="auto" w:fill="auto"/>
        <w:tabs>
          <w:tab w:pos="290" w:val="left"/>
        </w:tabs>
        <w:bidi w:val="0"/>
        <w:spacing w:before="0" w:after="260" w:line="312" w:lineRule="exact"/>
        <w:ind w:left="0" w:right="0" w:firstLine="0"/>
        <w:jc w:val="left"/>
      </w:pPr>
      <w:bookmarkStart w:id="420" w:name="bookmark420"/>
      <w:r>
        <w:rPr>
          <w:color w:val="000000"/>
          <w:spacing w:val="0"/>
          <w:w w:val="100"/>
          <w:position w:val="0"/>
        </w:rPr>
        <w:t>5</w:t>
      </w:r>
      <w:bookmarkEnd w:id="420"/>
      <w:r>
        <w:rPr>
          <w:color w:val="000000"/>
          <w:spacing w:val="0"/>
          <w:w w:val="100"/>
          <w:position w:val="0"/>
        </w:rPr>
        <w:t>、</w:t>
        <w:tab/>
        <w:t>公共关系及社会公益事业</w:t>
      </w:r>
    </w:p>
    <w:p>
      <w:pPr>
        <w:pStyle w:val="Style22"/>
        <w:keepNext w:val="0"/>
        <w:keepLines w:val="0"/>
        <w:widowControl w:val="0"/>
        <w:shd w:val="clear" w:color="auto" w:fill="auto"/>
        <w:bidi w:val="0"/>
        <w:spacing w:before="0" w:after="340" w:line="310" w:lineRule="exact"/>
        <w:ind w:left="0" w:right="0" w:firstLine="0"/>
        <w:jc w:val="left"/>
      </w:pPr>
      <w:r>
        <w:rPr>
          <w:color w:val="000000"/>
          <w:spacing w:val="0"/>
          <w:w w:val="100"/>
          <w:position w:val="0"/>
        </w:rPr>
        <w:t>公司的发展离不开国家和社会公众的支持。热心公益、回报社会是企业作为市场经济主体，积极承担社会责任的重要内 容。</w:t>
      </w:r>
      <w:r>
        <w:rPr>
          <w:color w:val="000000"/>
          <w:spacing w:val="0"/>
          <w:w w:val="100"/>
          <w:position w:val="0"/>
        </w:rPr>
        <w:t>2020</w:t>
      </w:r>
      <w:r>
        <w:rPr>
          <w:color w:val="000000"/>
          <w:spacing w:val="0"/>
          <w:w w:val="100"/>
          <w:position w:val="0"/>
        </w:rPr>
        <w:t>年疫情期间，公司为助力疫情防控，向杭州市余杭区慈善总会捐款，获爱心企业称号，为抗击疫情贡献自己的一份 力量。同时，公司每年组织义务献血活动，公司员工积极参与、主动报名，全公司上下形成了较强的捐献氛围与奉献热情。</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18</w:t>
      </w:r>
      <w:r>
        <w:rPr>
          <w:color w:val="000000"/>
          <w:spacing w:val="0"/>
          <w:w w:val="100"/>
          <w:position w:val="0"/>
        </w:rPr>
        <w:t>号——上市公司从事化工行业相关业务》的披露要求</w:t>
      </w:r>
    </w:p>
    <w:p>
      <w:pPr>
        <w:pStyle w:val="Style22"/>
        <w:keepNext w:val="0"/>
        <w:keepLines w:val="0"/>
        <w:widowControl w:val="0"/>
        <w:shd w:val="clear" w:color="auto" w:fill="auto"/>
        <w:bidi w:val="0"/>
        <w:spacing w:before="0" w:after="660" w:line="312" w:lineRule="exact"/>
        <w:ind w:left="0" w:right="0" w:firstLine="0"/>
        <w:jc w:val="left"/>
      </w:pPr>
      <w:r>
        <w:rPr>
          <w:color w:val="000000"/>
          <w:spacing w:val="0"/>
          <w:w w:val="100"/>
          <w:position w:val="0"/>
        </w:rPr>
        <w:t>公司建立实施了安全风险分级管控和隐患排查治理双重预防体系，组织全员参加安全双体系手册的培训和考试，让员工 了解各部门设计的危险化学品及危险性、风险点、管控措施、应急预案，明确检查重点、检查标准、隐患排查频次，增强员 工安全意识和本岗风险管控应急处置能力，报告期内，共组织培训</w:t>
      </w:r>
      <w:r>
        <w:rPr>
          <w:color w:val="000000"/>
          <w:spacing w:val="0"/>
          <w:w w:val="100"/>
          <w:position w:val="0"/>
        </w:rPr>
        <w:t>12</w:t>
      </w:r>
      <w:r>
        <w:rPr>
          <w:color w:val="000000"/>
          <w:spacing w:val="0"/>
          <w:w w:val="100"/>
          <w:position w:val="0"/>
        </w:rPr>
        <w:t>次，考试</w:t>
      </w:r>
      <w:r>
        <w:rPr>
          <w:color w:val="000000"/>
          <w:spacing w:val="0"/>
          <w:w w:val="100"/>
          <w:position w:val="0"/>
        </w:rPr>
        <w:t>6</w:t>
      </w:r>
      <w:r>
        <w:rPr>
          <w:color w:val="000000"/>
          <w:spacing w:val="0"/>
          <w:w w:val="100"/>
          <w:position w:val="0"/>
        </w:rPr>
        <w:t>次。顺利通过了政府安监部门及专家组的督 导检查。报告期内，公司未发生重大生产安全事故、重大环境突发事故、未发生相关政府监管部门处罚事项。</w:t>
      </w:r>
    </w:p>
    <w:p>
      <w:pPr>
        <w:pStyle w:val="Style27"/>
        <w:keepNext/>
        <w:keepLines/>
        <w:widowControl w:val="0"/>
        <w:shd w:val="clear" w:color="auto" w:fill="auto"/>
        <w:tabs>
          <w:tab w:pos="378" w:val="left"/>
        </w:tabs>
        <w:bidi w:val="0"/>
        <w:spacing w:before="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w:t>
        <w:tab/>
        <w:t>履行精准扶贫社会责任情况</w:t>
      </w:r>
      <w:bookmarkEnd w:id="421"/>
      <w:bookmarkEnd w:id="422"/>
      <w:bookmarkEnd w:id="424"/>
    </w:p>
    <w:p>
      <w:pPr>
        <w:pStyle w:val="Style27"/>
        <w:keepNext/>
        <w:keepLines/>
        <w:widowControl w:val="0"/>
        <w:shd w:val="clear" w:color="auto" w:fill="auto"/>
        <w:tabs>
          <w:tab w:pos="378" w:val="left"/>
        </w:tabs>
        <w:bidi w:val="0"/>
        <w:spacing w:before="0" w:after="26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3</w:t>
      </w:r>
      <w:bookmarkEnd w:id="427"/>
      <w:r>
        <w:rPr>
          <w:color w:val="000000"/>
          <w:spacing w:val="0"/>
          <w:w w:val="100"/>
          <w:position w:val="0"/>
        </w:rPr>
        <w:t>、</w:t>
        <w:tab/>
        <w:t>环境保护相关的情况</w:t>
      </w:r>
      <w:bookmarkEnd w:id="425"/>
      <w:bookmarkEnd w:id="426"/>
      <w:bookmarkEnd w:id="428"/>
    </w:p>
    <w:p>
      <w:pPr>
        <w:pStyle w:val="Style22"/>
        <w:keepNext w:val="0"/>
        <w:keepLines w:val="0"/>
        <w:widowControl w:val="0"/>
        <w:shd w:val="clear" w:color="auto" w:fill="auto"/>
        <w:bidi w:val="0"/>
        <w:spacing w:before="0" w:after="40" w:line="315" w:lineRule="exact"/>
        <w:ind w:left="0" w:right="0" w:firstLine="0"/>
        <w:jc w:val="left"/>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40" w:line="315" w:lineRule="exact"/>
        <w:ind w:left="0" w:right="0" w:firstLine="0"/>
        <w:jc w:val="left"/>
      </w:pPr>
      <w:r>
        <w:rPr>
          <w:color w:val="000000"/>
          <w:spacing w:val="0"/>
          <w:w w:val="100"/>
          <w:position w:val="0"/>
        </w:rPr>
        <w:t>口是"否</w:t>
      </w:r>
    </w:p>
    <w:p>
      <w:pPr>
        <w:pStyle w:val="Style22"/>
        <w:keepNext w:val="0"/>
        <w:keepLines w:val="0"/>
        <w:widowControl w:val="0"/>
        <w:shd w:val="clear" w:color="auto" w:fill="auto"/>
        <w:bidi w:val="0"/>
        <w:spacing w:before="0" w:after="40" w:line="315" w:lineRule="exact"/>
        <w:ind w:left="0" w:right="0" w:firstLine="0"/>
        <w:jc w:val="left"/>
      </w:pPr>
      <w:r>
        <w:rPr>
          <w:color w:val="000000"/>
          <w:spacing w:val="0"/>
          <w:w w:val="100"/>
          <w:position w:val="0"/>
        </w:rPr>
        <w:t>否</w:t>
      </w:r>
    </w:p>
    <w:p>
      <w:pPr>
        <w:pStyle w:val="Style22"/>
        <w:keepNext w:val="0"/>
        <w:keepLines w:val="0"/>
        <w:widowControl w:val="0"/>
        <w:shd w:val="clear" w:color="auto" w:fill="auto"/>
        <w:bidi w:val="0"/>
        <w:spacing w:before="0" w:after="340" w:line="315"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260" w:line="240" w:lineRule="auto"/>
        <w:ind w:left="0" w:right="0" w:firstLine="0"/>
        <w:jc w:val="left"/>
      </w:pPr>
      <w:bookmarkStart w:id="429" w:name="bookmark429"/>
      <w:bookmarkStart w:id="430" w:name="bookmark430"/>
      <w:bookmarkStart w:id="431" w:name="bookmark431"/>
      <w:r>
        <w:rPr>
          <w:color w:val="000000"/>
          <w:spacing w:val="0"/>
          <w:w w:val="100"/>
          <w:position w:val="0"/>
          <w:sz w:val="24"/>
          <w:szCs w:val="24"/>
        </w:rPr>
        <w:t>十八、其他重大事项的说明</w:t>
      </w:r>
      <w:bookmarkEnd w:id="429"/>
      <w:bookmarkEnd w:id="430"/>
      <w:bookmarkEnd w:id="431"/>
    </w:p>
    <w:p>
      <w:pPr>
        <w:pStyle w:val="Style22"/>
        <w:keepNext w:val="0"/>
        <w:keepLines w:val="0"/>
        <w:widowControl w:val="0"/>
        <w:shd w:val="clear" w:color="auto" w:fill="auto"/>
        <w:bidi w:val="0"/>
        <w:spacing w:before="0" w:after="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公司报告期不存在需要说明的其他重大事项。</w:t>
      </w:r>
    </w:p>
    <w:p>
      <w:pPr>
        <w:pStyle w:val="Style19"/>
        <w:keepNext/>
        <w:keepLines/>
        <w:widowControl w:val="0"/>
        <w:shd w:val="clear" w:color="auto" w:fill="auto"/>
        <w:bidi w:val="0"/>
        <w:spacing w:before="0" w:after="260" w:line="240" w:lineRule="auto"/>
        <w:ind w:left="0" w:right="0" w:firstLine="0"/>
        <w:jc w:val="left"/>
      </w:pPr>
      <w:bookmarkStart w:id="432" w:name="bookmark432"/>
      <w:bookmarkStart w:id="433" w:name="bookmark433"/>
      <w:bookmarkStart w:id="434" w:name="bookmark434"/>
      <w:r>
        <w:rPr>
          <w:color w:val="000000"/>
          <w:spacing w:val="0"/>
          <w:w w:val="100"/>
          <w:position w:val="0"/>
          <w:sz w:val="24"/>
          <w:szCs w:val="24"/>
        </w:rPr>
        <w:t>十九、公司子公司重大事项</w:t>
      </w:r>
      <w:bookmarkEnd w:id="432"/>
      <w:bookmarkEnd w:id="433"/>
      <w:bookmarkEnd w:id="434"/>
    </w:p>
    <w:p>
      <w:pPr>
        <w:pStyle w:val="Style22"/>
        <w:keepNext w:val="0"/>
        <w:keepLines w:val="0"/>
        <w:widowControl w:val="0"/>
        <w:shd w:val="clear" w:color="auto" w:fill="auto"/>
        <w:bidi w:val="0"/>
        <w:spacing w:before="0" w:after="40" w:line="315" w:lineRule="exact"/>
        <w:ind w:left="0" w:right="0" w:firstLine="0"/>
        <w:jc w:val="left"/>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tabs>
          <w:tab w:pos="344" w:val="left"/>
        </w:tabs>
        <w:bidi w:val="0"/>
        <w:spacing w:before="0" w:after="0" w:line="315" w:lineRule="exact"/>
        <w:ind w:left="0" w:right="0" w:firstLine="0"/>
        <w:jc w:val="left"/>
      </w:pPr>
      <w:bookmarkStart w:id="435" w:name="bookmark435"/>
      <w:r>
        <w:rPr>
          <w:color w:val="000000"/>
          <w:spacing w:val="0"/>
          <w:w w:val="100"/>
          <w:position w:val="0"/>
        </w:rPr>
        <w:t>1</w:t>
      </w:r>
      <w:bookmarkEnd w:id="435"/>
      <w:r>
        <w:rPr>
          <w:color w:val="000000"/>
          <w:spacing w:val="0"/>
          <w:w w:val="100"/>
          <w:position w:val="0"/>
        </w:rPr>
        <w:t>、</w:t>
        <w:tab/>
        <w:t>公司于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19</w:t>
      </w:r>
      <w:r>
        <w:rPr>
          <w:color w:val="000000"/>
          <w:spacing w:val="0"/>
          <w:w w:val="100"/>
          <w:position w:val="0"/>
        </w:rPr>
        <w:t>日召开第三届董事会第十九次会议，审议通过了《关于出售控股子公司股权的议案》。公司于</w:t>
      </w:r>
      <w:r>
        <w:rPr>
          <w:color w:val="000000"/>
          <w:spacing w:val="0"/>
          <w:w w:val="100"/>
          <w:position w:val="0"/>
        </w:rPr>
        <w:t>2020</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19</w:t>
      </w:r>
      <w:r>
        <w:rPr>
          <w:color w:val="000000"/>
          <w:spacing w:val="0"/>
          <w:w w:val="100"/>
          <w:position w:val="0"/>
        </w:rPr>
        <w:t>日与杭州睿新电缆材料合伙企业（普通合伙）签订了《股权转让协议》，以人民币</w:t>
      </w:r>
      <w:r>
        <w:rPr>
          <w:color w:val="000000"/>
          <w:spacing w:val="0"/>
          <w:w w:val="100"/>
          <w:position w:val="0"/>
        </w:rPr>
        <w:t xml:space="preserve">3040. </w:t>
      </w:r>
      <w:r>
        <w:rPr>
          <w:color w:val="000000"/>
          <w:spacing w:val="0"/>
          <w:w w:val="100"/>
          <w:position w:val="0"/>
        </w:rPr>
        <w:t>60</w:t>
      </w:r>
      <w:r>
        <w:rPr>
          <w:color w:val="000000"/>
          <w:spacing w:val="0"/>
          <w:w w:val="100"/>
          <w:position w:val="0"/>
        </w:rPr>
        <w:t>万元将公司持有的福建南平太 阳高新材料有限公司</w:t>
      </w:r>
      <w:r>
        <w:rPr>
          <w:color w:val="000000"/>
          <w:spacing w:val="0"/>
          <w:w w:val="100"/>
          <w:position w:val="0"/>
        </w:rPr>
        <w:t>51%</w:t>
      </w:r>
      <w:r>
        <w:rPr>
          <w:color w:val="000000"/>
          <w:spacing w:val="0"/>
          <w:w w:val="100"/>
          <w:position w:val="0"/>
        </w:rPr>
        <w:t>股权转让给杭州睿新，本次交易完已完成，公司不再持有太阳高新的股权。具体内容详见</w:t>
      </w:r>
      <w:r>
        <w:rPr>
          <w:color w:val="000000"/>
          <w:spacing w:val="0"/>
          <w:w w:val="100"/>
          <w:position w:val="0"/>
        </w:rPr>
        <w:t>2020</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21</w:t>
      </w:r>
      <w:r>
        <w:rPr>
          <w:color w:val="000000"/>
          <w:spacing w:val="0"/>
          <w:w w:val="100"/>
          <w:position w:val="0"/>
        </w:rPr>
        <w:t>日公司在中国证监会指定信息披露网站上披露的《关于出售控股子公司股权的公告》。</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日公司在中国证监会 指定信息披露网站上披露了《关于控股子公司股权转让进展暨完成工商变更的公告》，太阳高新已完成工商变更登记手续， 变更完成后公司不再持有太阳高新的股权。</w:t>
      </w:r>
    </w:p>
    <w:p>
      <w:pPr>
        <w:pStyle w:val="Style22"/>
        <w:keepNext w:val="0"/>
        <w:keepLines w:val="0"/>
        <w:widowControl w:val="0"/>
        <w:shd w:val="clear" w:color="auto" w:fill="auto"/>
        <w:tabs>
          <w:tab w:pos="344" w:val="left"/>
        </w:tabs>
        <w:bidi w:val="0"/>
        <w:spacing w:before="0" w:after="260" w:line="315" w:lineRule="exact"/>
        <w:ind w:left="0" w:right="0" w:firstLine="0"/>
        <w:jc w:val="left"/>
      </w:pPr>
      <w:bookmarkStart w:id="436" w:name="bookmark436"/>
      <w:r>
        <w:rPr>
          <w:color w:val="000000"/>
          <w:spacing w:val="0"/>
          <w:w w:val="100"/>
          <w:position w:val="0"/>
        </w:rPr>
        <w:t>2</w:t>
      </w:r>
      <w:bookmarkEnd w:id="436"/>
      <w:r>
        <w:rPr>
          <w:color w:val="000000"/>
          <w:spacing w:val="0"/>
          <w:w w:val="100"/>
          <w:position w:val="0"/>
        </w:rPr>
        <w:t>、</w:t>
        <w:tab/>
        <w:t>公司全资子公司厦门万高新科技有限公司于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月收到厦门市翔安区市场监督管理局于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日出具的《准 予注销登记通知书》，厦门万高新办理注销登记已获得核准。厦门万高新注销后，公司合并财务报表的范围相应发生变化。</w:t>
      </w:r>
      <w:r>
        <w:br w:type="page"/>
      </w:r>
    </w:p>
    <w:p>
      <w:pPr>
        <w:pStyle w:val="Style11"/>
        <w:keepNext/>
        <w:keepLines/>
        <w:widowControl w:val="0"/>
        <w:shd w:val="clear" w:color="auto" w:fill="auto"/>
        <w:bidi w:val="0"/>
        <w:spacing w:before="0" w:after="520" w:line="240" w:lineRule="auto"/>
        <w:ind w:left="0" w:right="0" w:firstLine="0"/>
        <w:jc w:val="center"/>
      </w:pPr>
      <w:bookmarkStart w:id="437" w:name="bookmark437"/>
      <w:bookmarkStart w:id="438" w:name="bookmark438"/>
      <w:bookmarkStart w:id="439" w:name="bookmark439"/>
      <w:bookmarkStart w:id="440" w:name="bookmark440"/>
      <w:r>
        <w:rPr>
          <w:color w:val="000000"/>
          <w:spacing w:val="0"/>
          <w:w w:val="100"/>
          <w:position w:val="0"/>
        </w:rPr>
        <w:t>第六节股份变动及股东情况</w:t>
      </w:r>
      <w:bookmarkEnd w:id="438"/>
      <w:bookmarkEnd w:id="439"/>
      <w:bookmarkEnd w:id="440"/>
      <w:bookmarkEnd w:id="437"/>
    </w:p>
    <w:p>
      <w:pPr>
        <w:pStyle w:val="Style19"/>
        <w:keepNext/>
        <w:keepLines/>
        <w:widowControl w:val="0"/>
        <w:shd w:val="clear" w:color="auto" w:fill="auto"/>
        <w:bidi w:val="0"/>
        <w:spacing w:before="0" w:after="34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sz w:val="24"/>
          <w:szCs w:val="24"/>
        </w:rPr>
        <w:t>一</w:t>
      </w:r>
      <w:bookmarkEnd w:id="443"/>
      <w:r>
        <w:rPr>
          <w:color w:val="000000"/>
          <w:spacing w:val="0"/>
          <w:w w:val="100"/>
          <w:position w:val="0"/>
          <w:sz w:val="24"/>
          <w:szCs w:val="24"/>
        </w:rPr>
        <w:t>、股份变动情况</w:t>
      </w:r>
      <w:bookmarkEnd w:id="441"/>
      <w:bookmarkEnd w:id="442"/>
      <w:bookmarkEnd w:id="444"/>
    </w:p>
    <w:p>
      <w:pPr>
        <w:pStyle w:val="Style27"/>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、股份变动情况</w:t>
      </w:r>
      <w:bookmarkEnd w:id="445"/>
      <w:bookmarkEnd w:id="446"/>
      <w:bookmarkEnd w:id="4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7,072,2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28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7,072,2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5.58%</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7,072,2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5.58%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80</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119,60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0,720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119,60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98.78%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94.42%</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0,720</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22"/>
        <w:keepNext w:val="0"/>
        <w:keepLines w:val="0"/>
        <w:widowControl w:val="0"/>
        <w:shd w:val="clear" w:color="auto" w:fill="auto"/>
        <w:bidi w:val="0"/>
        <w:spacing w:before="0" w:after="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股份变动的批准情况</w:t>
      </w:r>
    </w:p>
    <w:p>
      <w:pPr>
        <w:pStyle w:val="Style22"/>
        <w:keepNext w:val="0"/>
        <w:keepLines w:val="0"/>
        <w:widowControl w:val="0"/>
        <w:shd w:val="clear" w:color="auto" w:fill="auto"/>
        <w:bidi w:val="0"/>
        <w:spacing w:before="0" w:after="44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股份变动的过户情况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、限售股份变动情况</w:t>
      </w:r>
      <w:bookmarkEnd w:id="449"/>
      <w:bookmarkEnd w:id="450"/>
      <w:bookmarkEnd w:id="452"/>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本期增加限售股</w:t>
            </w:r>
          </w:p>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本期解除限售股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 日期</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958,070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239,518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718,552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在担任公司 董事、监事 或高级管理 人员期间每 年转让的股 份不超过本 人直接和间 接持有公司 股份总数的 百分之二十 五；不再担 任上述职务 后半年内， 不转让本人 持有的公司 股份。</w:t>
            </w:r>
          </w:p>
        </w:tc>
      </w:tr>
      <w:tr>
        <w:trPr>
          <w:trHeight w:val="31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578,594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5,755,134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6,333,728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在担任公司 董事、监事 或高级管理 人员期间每 年转让的股 份不超过本 人直接和间 接持有公司 股份总数的 百分之二十</w:t>
            </w:r>
          </w:p>
        </w:tc>
      </w:tr>
    </w:tbl>
    <w:p>
      <w:pPr>
        <w:widowControl w:val="0"/>
        <w:spacing w:line="1" w:lineRule="exact"/>
      </w:pPr>
      <w:r>
        <w:br w:type="page"/>
      </w:r>
    </w:p>
    <w:tbl>
      <w:tblPr>
        <w:tblOverlap w:val="never"/>
        <w:jc w:val="center"/>
        <w:tblLayout w:type="fixed"/>
      </w:tblPr>
      <w:tblGrid>
        <w:gridCol w:w="1214"/>
        <w:gridCol w:w="1488"/>
        <w:gridCol w:w="1488"/>
        <w:gridCol w:w="1488"/>
        <w:gridCol w:w="1488"/>
        <w:gridCol w:w="1200"/>
        <w:gridCol w:w="1210"/>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五；不再担 任上述职务 后半年内， 不转让本人 持有的公司 股份。</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在担任公司 董事、监事 或高级管理 人员期间每 年转让的股 份不超过本 人直接和间 接持有公司 股份总数的 百分之二十 五；不再担 任上述职务 后半年内， 不转让本人 持有的公司 股份。</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1,551,664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244,518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5,755,134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7,072,280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19"/>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二</w:t>
      </w:r>
      <w:bookmarkEnd w:id="455"/>
      <w:r>
        <w:rPr>
          <w:color w:val="000000"/>
          <w:spacing w:val="0"/>
          <w:w w:val="100"/>
          <w:position w:val="0"/>
          <w:sz w:val="24"/>
          <w:szCs w:val="24"/>
        </w:rPr>
        <w:t>、证券发行与上市情况</w:t>
      </w:r>
      <w:bookmarkEnd w:id="453"/>
      <w:bookmarkEnd w:id="454"/>
      <w:bookmarkEnd w:id="456"/>
    </w:p>
    <w:p>
      <w:pPr>
        <w:pStyle w:val="Style27"/>
        <w:keepNext/>
        <w:keepLines/>
        <w:widowControl w:val="0"/>
        <w:shd w:val="clear" w:color="auto" w:fill="auto"/>
        <w:tabs>
          <w:tab w:pos="368" w:val="left"/>
        </w:tabs>
        <w:bidi w:val="0"/>
        <w:spacing w:before="0" w:after="36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w:t>
        <w:tab/>
        <w:t>报告期内证券发行（不含优先股）情况</w:t>
      </w:r>
      <w:bookmarkEnd w:id="457"/>
      <w:bookmarkEnd w:id="458"/>
      <w:bookmarkEnd w:id="460"/>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w:t>
        <w:tab/>
        <w:t>公司股份总数及股东结构的变动、公司资产和负债结构的变动情况说明</w:t>
      </w:r>
      <w:bookmarkEnd w:id="461"/>
      <w:bookmarkEnd w:id="462"/>
      <w:bookmarkEnd w:id="46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3</w:t>
      </w:r>
      <w:bookmarkEnd w:id="467"/>
      <w:r>
        <w:rPr>
          <w:color w:val="000000"/>
          <w:spacing w:val="0"/>
          <w:w w:val="100"/>
          <w:position w:val="0"/>
        </w:rPr>
        <w:t>、</w:t>
        <w:tab/>
        <w:t>现存的内部职工股情况</w:t>
      </w:r>
      <w:bookmarkEnd w:id="465"/>
      <w:bookmarkEnd w:id="466"/>
      <w:bookmarkEnd w:id="46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3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、股东和实际控制人情况</w:t>
      </w:r>
      <w:bookmarkEnd w:id="469"/>
      <w:bookmarkEnd w:id="470"/>
      <w:bookmarkEnd w:id="472"/>
    </w:p>
    <w:p>
      <w:pPr>
        <w:pStyle w:val="Style27"/>
        <w:keepNext/>
        <w:keepLines/>
        <w:widowControl w:val="0"/>
        <w:shd w:val="clear" w:color="auto" w:fill="auto"/>
        <w:bidi w:val="0"/>
        <w:spacing w:before="0" w:after="36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、公司股东数量及持股情况</w:t>
      </w:r>
      <w:bookmarkEnd w:id="473"/>
      <w:bookmarkEnd w:id="474"/>
      <w:bookmarkEnd w:id="476"/>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05"/>
        <w:gridCol w:w="1200"/>
        <w:gridCol w:w="926"/>
        <w:gridCol w:w="1066"/>
        <w:gridCol w:w="1061"/>
        <w:gridCol w:w="1066"/>
        <w:gridCol w:w="926"/>
        <w:gridCol w:w="1066"/>
        <w:gridCol w:w="1066"/>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7,512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报告期末 表决权恢 复的优先 股股东总 数（如有）</w:t>
            </w:r>
          </w:p>
          <w:p>
            <w:pPr>
              <w:pStyle w:val="Style2"/>
              <w:keepNext w:val="0"/>
              <w:keepLines w:val="0"/>
              <w:widowControl w:val="0"/>
              <w:shd w:val="clear" w:color="auto" w:fill="auto"/>
              <w:bidi w:val="0"/>
              <w:spacing w:before="0" w:after="80" w:line="316" w:lineRule="exact"/>
              <w:ind w:left="0" w:right="0" w:firstLine="0"/>
              <w:jc w:val="both"/>
            </w:pPr>
            <w:r>
              <w:rPr>
                <w:color w:val="000000"/>
                <w:spacing w:val="0"/>
                <w:w w:val="100"/>
                <w:position w:val="0"/>
              </w:rPr>
              <w:t>（参见注</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持有无</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tcBorders>
              <w:left w:val="single" w:sz="4"/>
            </w:tcBorders>
            <w:shd w:val="clear" w:color="auto" w:fill="D3D3D3"/>
            <w:vAlign w:val="top"/>
          </w:tcPr>
          <w:p>
            <w:pPr>
              <w:pStyle w:val="Style2"/>
              <w:keepNext w:val="0"/>
              <w:keepLines w:val="0"/>
              <w:widowControl w:val="0"/>
              <w:shd w:val="clear" w:color="auto" w:fill="auto"/>
              <w:bidi w:val="0"/>
              <w:spacing w:before="140" w:after="0" w:line="240" w:lineRule="auto"/>
              <w:ind w:left="0" w:right="0" w:firstLine="240"/>
              <w:jc w:val="left"/>
            </w:pPr>
            <w:r>
              <w:rPr>
                <w:color w:val="000000"/>
                <w:spacing w:val="0"/>
                <w:w w:val="100"/>
                <w:position w:val="0"/>
              </w:rPr>
              <w:t>股东名称</w:t>
            </w:r>
          </w:p>
        </w:tc>
        <w:tc>
          <w:tcPr>
            <w:tcBorders>
              <w:left w:val="single" w:sz="4"/>
            </w:tcBorders>
            <w:shd w:val="clear" w:color="auto" w:fill="D3D3D3"/>
            <w:vAlign w:val="top"/>
          </w:tcPr>
          <w:p>
            <w:pPr>
              <w:pStyle w:val="Style2"/>
              <w:keepNext w:val="0"/>
              <w:keepLines w:val="0"/>
              <w:widowControl w:val="0"/>
              <w:shd w:val="clear" w:color="auto" w:fill="auto"/>
              <w:bidi w:val="0"/>
              <w:spacing w:before="160" w:after="0" w:line="240" w:lineRule="auto"/>
              <w:ind w:left="0" w:right="0" w:firstLine="0"/>
              <w:jc w:val="center"/>
            </w:pPr>
            <w:r>
              <w:rPr>
                <w:color w:val="000000"/>
                <w:spacing w:val="0"/>
                <w:w w:val="100"/>
                <w:position w:val="0"/>
              </w:rPr>
              <w:t>股东性质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140" w:right="0" w:firstLine="20"/>
              <w:jc w:val="left"/>
            </w:pPr>
            <w:r>
              <w:rPr>
                <w:color w:val="000000"/>
                <w:spacing w:val="0"/>
                <w:w w:val="100"/>
                <w:position w:val="0"/>
              </w:rPr>
              <w:t>报告期末 持股数量</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限售条 件的股 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高兴控股集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29.85%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37,814,980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-945,000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37,814,9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37,814,980</w:t>
            </w:r>
          </w:p>
        </w:tc>
      </w:tr>
      <w:tr>
        <w:trPr>
          <w:trHeight w:val="40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团有限公司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37,814,980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中国双帆投 资控股集团</w:t>
            </w:r>
          </w:p>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15,216,600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-3,783,400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15,216,6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15,216,597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吕俊坤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6,333,728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万人中盈</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（厦门）股 权投资合伙 企业（有限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6,333,650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6,333,65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彭宇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3,309,700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3,309,700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3,309,70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3,213,60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2,719,100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2,719,10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南靖互兴树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w:t>
            </w:r>
          </w:p>
        </w:tc>
      </w:tr>
      <w:tr>
        <w:trPr>
          <w:trHeight w:val="124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湾股权投资</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合伙企业 （有限合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伙）</w:t>
            </w:r>
          </w:p>
        </w:tc>
        <w:tc>
          <w:tcPr>
            <w:tcBorders>
              <w:left w:val="single" w:sz="4"/>
            </w:tcBorders>
            <w:shd w:val="clear" w:color="auto" w:fill="FFFFFF"/>
            <w:vAlign w:val="top"/>
          </w:tcPr>
          <w:p>
            <w:pPr>
              <w:pStyle w:val="Style2"/>
              <w:keepNext w:val="0"/>
              <w:keepLines w:val="0"/>
              <w:widowControl w:val="0"/>
              <w:shd w:val="clear" w:color="auto" w:fill="auto"/>
              <w:bidi w:val="0"/>
              <w:spacing w:before="140" w:after="100" w:line="240" w:lineRule="auto"/>
              <w:ind w:left="0" w:right="0" w:firstLine="0"/>
              <w:jc w:val="left"/>
            </w:pPr>
            <w:r>
              <w:rPr>
                <w:color w:val="000000"/>
                <w:spacing w:val="0"/>
                <w:w w:val="100"/>
                <w:position w:val="0"/>
              </w:rPr>
              <w:t>境内非国有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left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340"/>
              <w:jc w:val="left"/>
            </w:pPr>
            <w:r>
              <w:rPr>
                <w:rFonts w:ascii="Times New Roman" w:eastAsia="Times New Roman" w:hAnsi="Times New Roman" w:cs="Times New Roman"/>
                <w:color w:val="000000"/>
                <w:spacing w:val="0"/>
                <w:w w:val="100"/>
                <w:position w:val="0"/>
              </w:rPr>
              <w:t>1.42%</w:t>
            </w:r>
          </w:p>
        </w:tc>
        <w:tc>
          <w:tcPr>
            <w:tcBorders>
              <w:left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220"/>
              <w:jc w:val="both"/>
            </w:pPr>
            <w:r>
              <w:rPr>
                <w:rFonts w:ascii="Times New Roman" w:eastAsia="Times New Roman" w:hAnsi="Times New Roman" w:cs="Times New Roman"/>
                <w:color w:val="000000"/>
                <w:spacing w:val="0"/>
                <w:w w:val="100"/>
                <w:position w:val="0"/>
              </w:rPr>
              <w:t>1,800,000</w:t>
            </w:r>
          </w:p>
        </w:tc>
        <w:tc>
          <w:tcPr>
            <w:tcBorders>
              <w:left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0"/>
              <w:jc w:val="left"/>
            </w:pPr>
            <w:r>
              <w:rPr>
                <w:rFonts w:ascii="Times New Roman" w:eastAsia="Times New Roman" w:hAnsi="Times New Roman" w:cs="Times New Roman"/>
                <w:color w:val="000000"/>
                <w:spacing w:val="0"/>
                <w:w w:val="100"/>
                <w:position w:val="0"/>
              </w:rPr>
              <w:t>-4,533,650</w:t>
            </w:r>
          </w:p>
        </w:tc>
        <w:tc>
          <w:tcPr>
            <w:tcBorders>
              <w:left w:val="single" w:sz="4"/>
            </w:tcBorders>
            <w:shd w:val="clear" w:color="auto" w:fill="FFFFFF"/>
            <w:vAlign w:val="top"/>
          </w:tcPr>
          <w:p>
            <w:pPr>
              <w:pStyle w:val="Style2"/>
              <w:keepNext w:val="0"/>
              <w:keepLines w:val="0"/>
              <w:widowControl w:val="0"/>
              <w:shd w:val="clear" w:color="auto" w:fill="auto"/>
              <w:bidi w:val="0"/>
              <w:spacing w:before="30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140" w:after="80" w:line="240" w:lineRule="auto"/>
              <w:ind w:left="0" w:right="0" w:firstLine="180"/>
              <w:jc w:val="both"/>
            </w:pPr>
            <w:r>
              <w:rPr>
                <w:rFonts w:ascii="Times New Roman" w:eastAsia="Times New Roman" w:hAnsi="Times New Roman" w:cs="Times New Roman"/>
                <w:color w:val="000000"/>
                <w:spacing w:val="0"/>
                <w:w w:val="100"/>
                <w:position w:val="0"/>
              </w:rPr>
              <w:t>1,800,00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1,622,50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1,126,668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战略投资者或一般法人因配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2405"/>
        <w:gridCol w:w="5045"/>
        <w:gridCol w:w="1066"/>
        <w:gridCol w:w="106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万人中盈（厦门）股权投资合伙企业（有限合伙）与吕俊坤签订《一致行动协议》，中国 双帆投资控股集团（香港）有限公司受吕俊坤控制。公司未曾知悉其他股东间是否存在关 联关系或属于《上市公司股东持股变动信息披露管理办法》规定的一致行动人。</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 决权、放弃表决权情况的说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日，高兴集团、高长虹与吕俊坤、万人中盈签订了《表决权放弃及相关承 诺协议》。高兴集团和高长虹在持有公司股份期间，无条件且不可撤销地放弃其持有所有 公司股份对应的表决权，亦不委托任何其他方行使该等股份的表决权。同时，高兴集团和 高长虹作为公司股东期间，非经万人中盈和吕俊坤书面同意，不得恢复上述表决权的行使。</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37,814,980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37,814,980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中国双帆投资控股集团（香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15,216,600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万人中盈（厦门）股权投资 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6,333,650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6,333,650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3,309,700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3,309,700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3,213,600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3,213,600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2,719,100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2,719,100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南靖互兴树湾股权投资合伙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1,622,500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1,622,500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00" w:right="0" w:firstLine="0"/>
              <w:jc w:val="left"/>
            </w:pPr>
            <w:r>
              <w:rPr>
                <w:rFonts w:ascii="Times New Roman" w:eastAsia="Times New Roman" w:hAnsi="Times New Roman" w:cs="Times New Roman"/>
                <w:color w:val="000000"/>
                <w:spacing w:val="0"/>
                <w:w w:val="100"/>
                <w:position w:val="0"/>
              </w:rPr>
              <w:t>1,126,668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1,126,668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邹英姿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876,500</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 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 间关联关系或一致行动的说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万人中盈（厦门）股权投资合伙企业（有限合伙）与吕俊坤签订《一致行动协议》，中国 双帆投资控股集团（香港）有限公司受吕俊坤控制。公司未曾知悉其他股东间是否存在关 联关系或属于《上市公司股东持股变动信息披露管理办法》规定的一致行动人。</w:t>
            </w:r>
          </w:p>
        </w:tc>
      </w:tr>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参与融资融券业务股东情况 说明（如有）（参见注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公司股东周建华通过国泰君安证券公司客户信用交易担保证券账户持有</w:t>
            </w:r>
            <w:r>
              <w:rPr>
                <w:rFonts w:ascii="Times New Roman" w:eastAsia="Times New Roman" w:hAnsi="Times New Roman" w:cs="Times New Roman"/>
                <w:color w:val="000000"/>
                <w:spacing w:val="0"/>
                <w:w w:val="100"/>
                <w:position w:val="0"/>
              </w:rPr>
              <w:t>3213600</w:t>
            </w:r>
            <w:r>
              <w:rPr>
                <w:color w:val="000000"/>
                <w:spacing w:val="0"/>
                <w:w w:val="100"/>
                <w:position w:val="0"/>
              </w:rPr>
              <w:t>股，实际 合计持有</w:t>
            </w:r>
            <w:r>
              <w:rPr>
                <w:rFonts w:ascii="Times New Roman" w:eastAsia="Times New Roman" w:hAnsi="Times New Roman" w:cs="Times New Roman"/>
                <w:color w:val="000000"/>
                <w:spacing w:val="0"/>
                <w:w w:val="100"/>
                <w:position w:val="0"/>
              </w:rPr>
              <w:t>3213600</w:t>
            </w:r>
            <w:r>
              <w:rPr>
                <w:color w:val="000000"/>
                <w:spacing w:val="0"/>
                <w:w w:val="100"/>
                <w:position w:val="0"/>
              </w:rPr>
              <w:t>股;吴超信用交易担保证券账户持有</w:t>
            </w:r>
            <w:r>
              <w:rPr>
                <w:rFonts w:ascii="Times New Roman" w:eastAsia="Times New Roman" w:hAnsi="Times New Roman" w:cs="Times New Roman"/>
                <w:color w:val="000000"/>
                <w:spacing w:val="0"/>
                <w:w w:val="100"/>
                <w:position w:val="0"/>
              </w:rPr>
              <w:t>2689300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 xml:space="preserve">2719100 </w:t>
            </w:r>
            <w:r>
              <w:rPr>
                <w:color w:val="000000"/>
                <w:spacing w:val="0"/>
                <w:w w:val="100"/>
                <w:position w:val="0"/>
              </w:rPr>
              <w:t>股；韩笑信用交易担保证券账户持有</w:t>
            </w:r>
            <w:r>
              <w:rPr>
                <w:rFonts w:ascii="Times New Roman" w:eastAsia="Times New Roman" w:hAnsi="Times New Roman" w:cs="Times New Roman"/>
                <w:color w:val="000000"/>
                <w:spacing w:val="0"/>
                <w:w w:val="100"/>
                <w:position w:val="0"/>
              </w:rPr>
              <w:t>1622500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1622500</w:t>
            </w:r>
            <w:r>
              <w:rPr>
                <w:color w:val="000000"/>
                <w:spacing w:val="0"/>
                <w:w w:val="100"/>
                <w:position w:val="0"/>
              </w:rPr>
              <w:t>股；邹英姿信用</w:t>
            </w:r>
          </w:p>
        </w:tc>
      </w:tr>
    </w:tbl>
    <w:p>
      <w:pPr>
        <w:widowControl w:val="0"/>
        <w:spacing w:line="1" w:lineRule="exact"/>
      </w:pPr>
    </w:p>
    <w:tbl>
      <w:tblPr>
        <w:tblOverlap w:val="never"/>
        <w:jc w:val="center"/>
        <w:tblLayout w:type="fixed"/>
      </w:tblPr>
      <w:tblGrid>
        <w:gridCol w:w="2405"/>
        <w:gridCol w:w="7176"/>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交易担保证券账户持有</w:t>
            </w:r>
            <w:r>
              <w:rPr>
                <w:rFonts w:ascii="Times New Roman" w:eastAsia="Times New Roman" w:hAnsi="Times New Roman" w:cs="Times New Roman"/>
                <w:color w:val="000000"/>
                <w:spacing w:val="0"/>
                <w:w w:val="100"/>
                <w:position w:val="0"/>
              </w:rPr>
              <w:t>816500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876500</w:t>
            </w:r>
            <w:r>
              <w:rPr>
                <w:color w:val="000000"/>
                <w:spacing w:val="0"/>
                <w:w w:val="100"/>
                <w:position w:val="0"/>
              </w:rPr>
              <w:t>股</w:t>
            </w: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22"/>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、公司控股股东情况</w:t>
      </w:r>
      <w:bookmarkEnd w:id="477"/>
      <w:bookmarkEnd w:id="478"/>
      <w:bookmarkEnd w:id="48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w:t>
            </w:r>
          </w:p>
        </w:tc>
      </w:tr>
      <w:tr>
        <w:trPr>
          <w:trHeight w:val="7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除杭州高新外，未控股其他境内外上市公司。</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3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3</w:t>
      </w:r>
      <w:bookmarkEnd w:id="483"/>
      <w:r>
        <w:rPr>
          <w:color w:val="000000"/>
          <w:spacing w:val="0"/>
          <w:w w:val="100"/>
          <w:position w:val="0"/>
        </w:rPr>
        <w:t>、公司实际控制人及其一致行动人</w:t>
      </w:r>
      <w:bookmarkEnd w:id="481"/>
      <w:bookmarkEnd w:id="482"/>
      <w:bookmarkEnd w:id="48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公司实际控制人</w:t>
            </w:r>
          </w:p>
        </w:tc>
      </w:tr>
      <w:tr>
        <w:trPr>
          <w:trHeight w:val="7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除杭州高新外，未控股其他境内外上市公司。</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2298065" cy="187134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1"/>
                    <a:stretch/>
                  </pic:blipFill>
                  <pic:spPr>
                    <a:xfrm>
                      <a:ext cx="2298065" cy="1871345"/>
                    </a:xfrm>
                    <a:prstGeom prst="rect"/>
                  </pic:spPr>
                </pic:pic>
              </a:graphicData>
            </a:graphic>
          </wp:inline>
        </w:drawing>
      </w:r>
    </w:p>
    <w:p>
      <w:pPr>
        <w:widowControl w:val="0"/>
        <w:spacing w:after="31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4</w:t>
      </w:r>
      <w:bookmarkEnd w:id="48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5"/>
      <w:bookmarkEnd w:id="486"/>
      <w:bookmarkEnd w:id="488"/>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2587"/>
        <w:gridCol w:w="1814"/>
        <w:gridCol w:w="1411"/>
        <w:gridCol w:w="1637"/>
        <w:gridCol w:w="213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主要经营业务或管理活 动</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企业投资、管理。</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5</w:t>
      </w:r>
      <w:bookmarkEnd w:id="491"/>
      <w:r>
        <w:rPr>
          <w:color w:val="000000"/>
          <w:spacing w:val="0"/>
          <w:w w:val="100"/>
          <w:position w:val="0"/>
        </w:rPr>
        <w:t>、控股股东、实际控制人、重组方及其他承诺主体股份限制减持情况</w:t>
      </w:r>
      <w:bookmarkEnd w:id="489"/>
      <w:bookmarkEnd w:id="490"/>
      <w:bookmarkEnd w:id="49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type w:val="continuous"/>
          <w:pgSz w:w="11900" w:h="16840"/>
          <w:pgMar w:top="1316" w:right="1018" w:bottom="1441" w:left="1018" w:header="0" w:footer="3" w:gutter="0"/>
          <w:cols w:space="720"/>
          <w:noEndnote/>
          <w:rtlGutter w:val="0"/>
          <w:docGrid w:linePitch="360"/>
        </w:sectPr>
      </w:pPr>
      <w:r>
        <w:rPr>
          <w:color w:val="000000"/>
          <w:spacing w:val="0"/>
          <w:w w:val="100"/>
          <w:position w:val="0"/>
        </w:rPr>
        <w:t>报告期末，实际控制人吕俊坤先生持有的限售股为</w:t>
      </w:r>
      <w:r>
        <w:rPr>
          <w:color w:val="000000"/>
          <w:spacing w:val="0"/>
          <w:w w:val="100"/>
          <w:position w:val="0"/>
        </w:rPr>
        <w:t>6, 333, 728</w:t>
      </w:r>
      <w:r>
        <w:rPr>
          <w:color w:val="000000"/>
          <w:spacing w:val="0"/>
          <w:w w:val="100"/>
          <w:position w:val="0"/>
        </w:rPr>
        <w:t>股。</w:t>
      </w:r>
    </w:p>
    <w:p>
      <w:pPr>
        <w:widowControl w:val="0"/>
        <w:spacing w:line="1" w:lineRule="exact"/>
      </w:pPr>
      <w:r>
        <mc:AlternateContent>
          <mc:Choice Requires="wps">
            <w:drawing>
              <wp:anchor distT="0" distB="177800" distL="0" distR="0" simplePos="0" relativeHeight="125829396" behindDoc="0" locked="0" layoutInCell="1" allowOverlap="1">
                <wp:simplePos x="0" y="0"/>
                <wp:positionH relativeFrom="page">
                  <wp:posOffset>2696210</wp:posOffset>
                </wp:positionH>
                <wp:positionV relativeFrom="paragraph">
                  <wp:posOffset>0</wp:posOffset>
                </wp:positionV>
                <wp:extent cx="2164080" cy="243840"/>
                <wp:wrapTopAndBottom/>
                <wp:docPr id="36" name="Shape 36"/>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bookmarkStart w:id="496" w:name="bookmark496"/>
                            <w:r>
                              <w:rPr>
                                <w:color w:val="000000"/>
                                <w:spacing w:val="0"/>
                                <w:w w:val="100"/>
                                <w:position w:val="0"/>
                              </w:rPr>
                              <w:t>第七节优先股相关情况</w:t>
                            </w:r>
                            <w:bookmarkEnd w:id="494"/>
                            <w:bookmarkEnd w:id="495"/>
                            <w:bookmarkEnd w:id="496"/>
                            <w:bookmarkEnd w:id="493"/>
                          </w:p>
                        </w:txbxContent>
                      </wps:txbx>
                      <wps:bodyPr wrap="none" lIns="0" tIns="0" rIns="0" bIns="0">
                        <a:noAutoFit/>
                      </wps:bodyPr>
                    </wps:wsp>
                  </a:graphicData>
                </a:graphic>
              </wp:anchor>
            </w:drawing>
          </mc:Choice>
          <mc:Fallback>
            <w:pict>
              <v:shape id="_x0000_s1062" type="#_x0000_t202" style="position:absolute;margin-left:212.30000000000001pt;margin-top:0;width:170.40000000000001pt;height:19.199999999999999pt;z-index:-125829357;mso-wrap-distance-left:0;mso-wrap-distance-right:0;mso-wrap-distance-bottom:14.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493" w:name="bookmark493"/>
                      <w:bookmarkStart w:id="494" w:name="bookmark494"/>
                      <w:bookmarkStart w:id="495" w:name="bookmark495"/>
                      <w:bookmarkStart w:id="496" w:name="bookmark496"/>
                      <w:r>
                        <w:rPr>
                          <w:color w:val="000000"/>
                          <w:spacing w:val="0"/>
                          <w:w w:val="100"/>
                          <w:position w:val="0"/>
                        </w:rPr>
                        <w:t>第七节优先股相关情况</w:t>
                      </w:r>
                      <w:bookmarkEnd w:id="494"/>
                      <w:bookmarkEnd w:id="495"/>
                      <w:bookmarkEnd w:id="496"/>
                      <w:bookmarkEnd w:id="493"/>
                    </w:p>
                  </w:txbxContent>
                </v:textbox>
                <w10:wrap type="topAndBottom" anchorx="page"/>
              </v:shape>
            </w:pict>
          </mc:Fallback>
        </mc:AlternateContent>
      </w:r>
    </w:p>
    <w:p>
      <w:pPr>
        <w:pStyle w:val="Style22"/>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74" w:right="1193" w:bottom="1974"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p>
    <w:p>
      <w:pPr>
        <w:pStyle w:val="Style11"/>
        <w:keepNext/>
        <w:keepLines/>
        <w:widowControl w:val="0"/>
        <w:shd w:val="clear" w:color="auto" w:fill="auto"/>
        <w:bidi w:val="0"/>
        <w:spacing w:before="560" w:line="240" w:lineRule="auto"/>
        <w:ind w:left="0" w:right="0" w:firstLine="0"/>
        <w:jc w:val="center"/>
      </w:pPr>
      <w:bookmarkStart w:id="497" w:name="bookmark497"/>
      <w:bookmarkStart w:id="498" w:name="bookmark498"/>
      <w:bookmarkStart w:id="499" w:name="bookmark499"/>
      <w:bookmarkStart w:id="500" w:name="bookmark500"/>
      <w:r>
        <w:rPr>
          <w:color w:val="000000"/>
          <w:spacing w:val="0"/>
          <w:w w:val="100"/>
          <w:position w:val="0"/>
        </w:rPr>
        <w:t>第八节可转换公司债券相关情况</w:t>
      </w:r>
      <w:bookmarkEnd w:id="498"/>
      <w:bookmarkEnd w:id="499"/>
      <w:bookmarkEnd w:id="500"/>
      <w:bookmarkEnd w:id="49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1"/>
        <w:keepNext/>
        <w:keepLines/>
        <w:widowControl w:val="0"/>
        <w:shd w:val="clear" w:color="auto" w:fill="auto"/>
        <w:bidi w:val="0"/>
        <w:spacing w:before="0" w:after="520" w:line="240" w:lineRule="auto"/>
        <w:ind w:left="0" w:right="0" w:firstLine="0"/>
        <w:jc w:val="center"/>
      </w:pPr>
      <w:bookmarkStart w:id="501" w:name="bookmark501"/>
      <w:bookmarkStart w:id="502" w:name="bookmark502"/>
      <w:bookmarkStart w:id="503" w:name="bookmark503"/>
      <w:bookmarkStart w:id="504" w:name="bookmark504"/>
      <w:r>
        <w:rPr>
          <w:color w:val="000000"/>
          <w:spacing w:val="0"/>
          <w:w w:val="100"/>
          <w:position w:val="0"/>
        </w:rPr>
        <w:t>第九节董事、监事、高级管理人员和员工情况</w:t>
      </w:r>
      <w:bookmarkEnd w:id="502"/>
      <w:bookmarkEnd w:id="503"/>
      <w:bookmarkEnd w:id="504"/>
      <w:bookmarkEnd w:id="501"/>
    </w:p>
    <w:p>
      <w:pPr>
        <w:pStyle w:val="Style19"/>
        <w:keepNext/>
        <w:keepLines/>
        <w:widowControl w:val="0"/>
        <w:shd w:val="clear" w:color="auto" w:fill="auto"/>
        <w:bidi w:val="0"/>
        <w:spacing w:before="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一</w:t>
      </w:r>
      <w:bookmarkEnd w:id="507"/>
      <w:r>
        <w:rPr>
          <w:color w:val="000000"/>
          <w:spacing w:val="0"/>
          <w:w w:val="100"/>
          <w:position w:val="0"/>
          <w:sz w:val="24"/>
          <w:szCs w:val="24"/>
        </w:rPr>
        <w:t>、董事、监事和高级管理人员持股变动</w:t>
      </w:r>
      <w:bookmarkEnd w:id="505"/>
      <w:bookmarkEnd w:id="506"/>
      <w:bookmarkEnd w:id="508"/>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6,333,7</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李湘江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166,20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3,213,6</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理、董</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49"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朱铭飞</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朱铭飞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涂必胜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15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唐有根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周建深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张国琴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白丽红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王永高</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楼永富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158"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沈治华</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朱忠华</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胡炳林</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r>
        <w:trPr>
          <w:trHeight w:val="36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俞正标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总工程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957,66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8,609,6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9,567,3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sz w:val="24"/>
          <w:szCs w:val="24"/>
        </w:rPr>
        <w:t>二</w:t>
      </w:r>
      <w:bookmarkEnd w:id="511"/>
      <w:r>
        <w:rPr>
          <w:color w:val="000000"/>
          <w:spacing w:val="0"/>
          <w:w w:val="100"/>
          <w:position w:val="0"/>
          <w:sz w:val="24"/>
          <w:szCs w:val="24"/>
        </w:rPr>
        <w:t>、公司董事、监事、高级管理人员变动情况</w:t>
      </w:r>
      <w:bookmarkEnd w:id="509"/>
      <w:bookmarkEnd w:id="510"/>
      <w:bookmarkEnd w:id="512"/>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334"/>
        <w:gridCol w:w="1330"/>
        <w:gridCol w:w="1330"/>
        <w:gridCol w:w="1330"/>
        <w:gridCol w:w="42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沈治华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俞正标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聘任高管</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被罢免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增选董事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主动辞职</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白丽红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增选监事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增选董事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朱铭飞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增选董事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前董事长辞职</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涂必胜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bl>
    <w:tbl>
      <w:tblPr>
        <w:tblOverlap w:val="never"/>
        <w:jc w:val="center"/>
        <w:tblLayout w:type="fixed"/>
      </w:tblPr>
      <w:tblGrid>
        <w:gridCol w:w="1334"/>
        <w:gridCol w:w="1330"/>
        <w:gridCol w:w="1330"/>
        <w:gridCol w:w="1330"/>
        <w:gridCol w:w="425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主动辞职</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主动辞职</w:t>
            </w:r>
          </w:p>
        </w:tc>
      </w:tr>
    </w:tbl>
    <w:p>
      <w:pPr>
        <w:widowControl w:val="0"/>
        <w:spacing w:after="319" w:line="1" w:lineRule="exact"/>
      </w:pPr>
    </w:p>
    <w:p>
      <w:pPr>
        <w:pStyle w:val="Style19"/>
        <w:keepNext/>
        <w:keepLines/>
        <w:widowControl w:val="0"/>
        <w:shd w:val="clear" w:color="auto" w:fill="auto"/>
        <w:bidi w:val="0"/>
        <w:spacing w:before="0" w:after="240" w:line="240" w:lineRule="auto"/>
        <w:ind w:left="0" w:right="0" w:firstLine="0"/>
        <w:jc w:val="both"/>
      </w:pPr>
      <w:bookmarkStart w:id="513" w:name="bookmark513"/>
      <w:bookmarkStart w:id="514" w:name="bookmark514"/>
      <w:bookmarkStart w:id="515" w:name="bookmark515"/>
      <w:bookmarkStart w:id="516" w:name="bookmark516"/>
      <w:r>
        <w:rPr>
          <w:color w:val="000000"/>
          <w:spacing w:val="0"/>
          <w:w w:val="100"/>
          <w:position w:val="0"/>
          <w:sz w:val="24"/>
          <w:szCs w:val="24"/>
        </w:rPr>
        <w:t>三</w:t>
      </w:r>
      <w:bookmarkEnd w:id="515"/>
      <w:r>
        <w:rPr>
          <w:color w:val="000000"/>
          <w:spacing w:val="0"/>
          <w:w w:val="100"/>
          <w:position w:val="0"/>
          <w:sz w:val="24"/>
          <w:szCs w:val="24"/>
        </w:rPr>
        <w:t>、任职情况</w:t>
      </w:r>
      <w:bookmarkEnd w:id="513"/>
      <w:bookmarkEnd w:id="514"/>
      <w:bookmarkEnd w:id="516"/>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shd w:val="clear" w:color="auto" w:fill="auto"/>
        <w:tabs>
          <w:tab w:pos="471" w:val="left"/>
        </w:tabs>
        <w:bidi w:val="0"/>
        <w:spacing w:before="0" w:after="0" w:line="315" w:lineRule="exact"/>
        <w:ind w:left="0" w:right="0" w:firstLine="0"/>
        <w:jc w:val="both"/>
      </w:pPr>
      <w:bookmarkStart w:id="517" w:name="bookmark517"/>
      <w:r>
        <w:rPr>
          <w:color w:val="000000"/>
          <w:spacing w:val="0"/>
          <w:w w:val="100"/>
          <w:position w:val="0"/>
        </w:rPr>
        <w:t>（</w:t>
      </w:r>
      <w:bookmarkEnd w:id="517"/>
      <w:r>
        <w:rPr>
          <w:color w:val="000000"/>
          <w:spacing w:val="0"/>
          <w:w w:val="100"/>
          <w:position w:val="0"/>
        </w:rPr>
        <w:t>一）</w:t>
        <w:tab/>
        <w:t>董事会成员</w:t>
      </w:r>
    </w:p>
    <w:p>
      <w:pPr>
        <w:pStyle w:val="Style22"/>
        <w:keepNext w:val="0"/>
        <w:keepLines w:val="0"/>
        <w:widowControl w:val="0"/>
        <w:shd w:val="clear" w:color="auto" w:fill="auto"/>
        <w:tabs>
          <w:tab w:pos="284" w:val="left"/>
        </w:tabs>
        <w:bidi w:val="0"/>
        <w:spacing w:before="0" w:after="0" w:line="315" w:lineRule="exact"/>
        <w:ind w:left="0" w:right="0" w:firstLine="0"/>
        <w:jc w:val="both"/>
      </w:pPr>
      <w:bookmarkStart w:id="518" w:name="bookmark518"/>
      <w:r>
        <w:rPr>
          <w:color w:val="000000"/>
          <w:spacing w:val="0"/>
          <w:w w:val="100"/>
          <w:position w:val="0"/>
        </w:rPr>
        <w:t>1</w:t>
      </w:r>
      <w:bookmarkEnd w:id="518"/>
      <w:r>
        <w:rPr>
          <w:color w:val="000000"/>
          <w:spacing w:val="0"/>
          <w:w w:val="100"/>
          <w:position w:val="0"/>
        </w:rPr>
        <w:t>、</w:t>
        <w:tab/>
        <w:t>李湘江先生：董事长，</w:t>
      </w:r>
      <w:r>
        <w:rPr>
          <w:color w:val="000000"/>
          <w:spacing w:val="0"/>
          <w:w w:val="100"/>
          <w:position w:val="0"/>
        </w:rPr>
        <w:t>1974</w:t>
      </w:r>
      <w:r>
        <w:rPr>
          <w:color w:val="000000"/>
          <w:spacing w:val="0"/>
          <w:w w:val="100"/>
          <w:position w:val="0"/>
        </w:rPr>
        <w:t>年</w:t>
      </w:r>
      <w:r>
        <w:rPr>
          <w:color w:val="000000"/>
          <w:spacing w:val="0"/>
          <w:w w:val="100"/>
          <w:position w:val="0"/>
        </w:rPr>
        <w:t>11</w:t>
      </w:r>
      <w:r>
        <w:rPr>
          <w:color w:val="000000"/>
          <w:spacing w:val="0"/>
          <w:w w:val="100"/>
          <w:position w:val="0"/>
        </w:rPr>
        <w:t>月出生，厦门大学</w:t>
      </w:r>
      <w:r>
        <w:rPr>
          <w:color w:val="000000"/>
          <w:spacing w:val="0"/>
          <w:w w:val="100"/>
          <w:position w:val="0"/>
        </w:rPr>
        <w:t>EMBA，</w:t>
      </w:r>
      <w:r>
        <w:rPr>
          <w:color w:val="000000"/>
          <w:spacing w:val="0"/>
          <w:w w:val="100"/>
          <w:position w:val="0"/>
        </w:rPr>
        <w:t>中国籍，无境外永久居留权，</w:t>
      </w:r>
      <w:r>
        <w:rPr>
          <w:color w:val="000000"/>
          <w:spacing w:val="0"/>
          <w:w w:val="100"/>
          <w:position w:val="0"/>
        </w:rPr>
        <w:t>2004</w:t>
      </w:r>
      <w:r>
        <w:rPr>
          <w:color w:val="000000"/>
          <w:spacing w:val="0"/>
          <w:w w:val="100"/>
          <w:position w:val="0"/>
        </w:rPr>
        <w:t>年</w:t>
      </w:r>
      <w:r>
        <w:rPr>
          <w:color w:val="000000"/>
          <w:spacing w:val="0"/>
          <w:w w:val="100"/>
          <w:position w:val="0"/>
        </w:rPr>
        <w:t>3</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月就职 于法科达拉（厦门）包装有限公司，</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月至今任万人资产厦门管理有限公司总经理，现任湖畔万村（厦门）投资管理 有限公司执行事务合伙人。现任公司董事长职务，主要负责公司重大经营决策等相关作。</w:t>
      </w:r>
    </w:p>
    <w:p>
      <w:pPr>
        <w:pStyle w:val="Style22"/>
        <w:keepNext w:val="0"/>
        <w:keepLines w:val="0"/>
        <w:widowControl w:val="0"/>
        <w:shd w:val="clear" w:color="auto" w:fill="auto"/>
        <w:tabs>
          <w:tab w:pos="284" w:val="left"/>
        </w:tabs>
        <w:bidi w:val="0"/>
        <w:spacing w:before="0" w:after="0" w:line="315" w:lineRule="exact"/>
        <w:ind w:left="0" w:right="0" w:firstLine="0"/>
        <w:jc w:val="both"/>
      </w:pPr>
      <w:bookmarkStart w:id="519" w:name="bookmark519"/>
      <w:r>
        <w:rPr>
          <w:color w:val="000000"/>
          <w:spacing w:val="0"/>
          <w:w w:val="100"/>
          <w:position w:val="0"/>
        </w:rPr>
        <w:t>2</w:t>
      </w:r>
      <w:bookmarkEnd w:id="519"/>
      <w:r>
        <w:rPr>
          <w:color w:val="000000"/>
          <w:spacing w:val="0"/>
          <w:w w:val="100"/>
          <w:position w:val="0"/>
        </w:rPr>
        <w:t>、</w:t>
        <w:tab/>
        <w:t>林晓彬先生：董事，</w:t>
      </w:r>
      <w:r>
        <w:rPr>
          <w:color w:val="000000"/>
          <w:spacing w:val="0"/>
          <w:w w:val="100"/>
          <w:position w:val="0"/>
        </w:rPr>
        <w:t>1985</w:t>
      </w:r>
      <w:r>
        <w:rPr>
          <w:color w:val="000000"/>
          <w:spacing w:val="0"/>
          <w:w w:val="100"/>
          <w:position w:val="0"/>
        </w:rPr>
        <w:t>年出生，本科学历，中国籍，无境外永久居留权，曾就职于广州网易互动娱乐有限公司、厦门 三五互联科技股份有限公司，现任厦门市快游网络科技有限公司总经理，公司董事。</w:t>
      </w:r>
    </w:p>
    <w:p>
      <w:pPr>
        <w:pStyle w:val="Style22"/>
        <w:keepNext w:val="0"/>
        <w:keepLines w:val="0"/>
        <w:widowControl w:val="0"/>
        <w:shd w:val="clear" w:color="auto" w:fill="auto"/>
        <w:tabs>
          <w:tab w:pos="284" w:val="left"/>
        </w:tabs>
        <w:bidi w:val="0"/>
        <w:spacing w:before="0" w:after="0" w:line="315" w:lineRule="exact"/>
        <w:ind w:left="0" w:right="0" w:firstLine="0"/>
        <w:jc w:val="both"/>
      </w:pPr>
      <w:bookmarkStart w:id="520" w:name="bookmark520"/>
      <w:r>
        <w:rPr>
          <w:color w:val="000000"/>
          <w:spacing w:val="0"/>
          <w:w w:val="100"/>
          <w:position w:val="0"/>
        </w:rPr>
        <w:t>3</w:t>
      </w:r>
      <w:bookmarkEnd w:id="520"/>
      <w:r>
        <w:rPr>
          <w:color w:val="000000"/>
          <w:spacing w:val="0"/>
          <w:w w:val="100"/>
          <w:position w:val="0"/>
        </w:rPr>
        <w:t>、</w:t>
        <w:tab/>
        <w:t>周建华先生：董事，</w:t>
      </w:r>
      <w:r>
        <w:rPr>
          <w:color w:val="000000"/>
          <w:spacing w:val="0"/>
          <w:w w:val="100"/>
          <w:position w:val="0"/>
        </w:rPr>
        <w:t>1985</w:t>
      </w:r>
      <w:r>
        <w:rPr>
          <w:color w:val="000000"/>
          <w:spacing w:val="0"/>
          <w:w w:val="100"/>
          <w:position w:val="0"/>
        </w:rPr>
        <w:t>年出生，本科学历，现任福建美滋颜健身器材有限公司执行董事兼经理、北京伟健中医药科技 有限公司执行董事、厦门精瞳电子商务有限公司经理、厦门精瞳优选网络科技有限公司执行董事兼经理、鑫三扬日化用品（厦 门）有限公司执行董事兼总经理、厦门杉石投资合伙企业（有限合伙）执行事务合伙人、厦门鑫福健康科技集团有限公司执 行董事、厦门鑫福材包装有限公司执行董事兼总经理、鑫三扬卫生用品（厦门）有限公司执行董事，</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月任公司董事。</w:t>
      </w:r>
    </w:p>
    <w:p>
      <w:pPr>
        <w:pStyle w:val="Style22"/>
        <w:keepNext w:val="0"/>
        <w:keepLines w:val="0"/>
        <w:widowControl w:val="0"/>
        <w:shd w:val="clear" w:color="auto" w:fill="auto"/>
        <w:tabs>
          <w:tab w:pos="289" w:val="left"/>
        </w:tabs>
        <w:bidi w:val="0"/>
        <w:spacing w:before="0" w:after="0" w:line="315" w:lineRule="exact"/>
        <w:ind w:left="0" w:right="0" w:firstLine="0"/>
        <w:jc w:val="both"/>
      </w:pPr>
      <w:bookmarkStart w:id="521" w:name="bookmark521"/>
      <w:r>
        <w:rPr>
          <w:color w:val="000000"/>
          <w:spacing w:val="0"/>
          <w:w w:val="100"/>
          <w:position w:val="0"/>
        </w:rPr>
        <w:t>4</w:t>
      </w:r>
      <w:bookmarkEnd w:id="521"/>
      <w:r>
        <w:rPr>
          <w:color w:val="000000"/>
          <w:spacing w:val="0"/>
          <w:w w:val="100"/>
          <w:position w:val="0"/>
        </w:rPr>
        <w:t>、</w:t>
        <w:tab/>
        <w:t>蒋鹏先生：董事、副总经理、董事会秘书，</w:t>
      </w:r>
      <w:r>
        <w:rPr>
          <w:color w:val="000000"/>
          <w:spacing w:val="0"/>
          <w:w w:val="100"/>
          <w:position w:val="0"/>
        </w:rPr>
        <w:t>1986</w:t>
      </w:r>
      <w:r>
        <w:rPr>
          <w:color w:val="000000"/>
          <w:spacing w:val="0"/>
          <w:w w:val="100"/>
          <w:position w:val="0"/>
        </w:rPr>
        <w:t>年出生，中国国籍，本科学历</w:t>
      </w:r>
      <w:r>
        <w:rPr>
          <w:color w:val="000000"/>
          <w:spacing w:val="0"/>
          <w:w w:val="100"/>
          <w:position w:val="0"/>
        </w:rPr>
        <w:t>,2008</w:t>
      </w:r>
      <w:r>
        <w:rPr>
          <w:color w:val="000000"/>
          <w:spacing w:val="0"/>
          <w:w w:val="100"/>
          <w:position w:val="0"/>
        </w:rPr>
        <w:t>年参加工作，曾在杭州双溪旅游开发有 限公司、杭州双溪房地产开发有限公司任职。</w:t>
      </w:r>
      <w:r>
        <w:rPr>
          <w:color w:val="000000"/>
          <w:spacing w:val="0"/>
          <w:w w:val="100"/>
          <w:position w:val="0"/>
        </w:rPr>
        <w:t>2012</w:t>
      </w:r>
      <w:r>
        <w:rPr>
          <w:color w:val="000000"/>
          <w:spacing w:val="0"/>
          <w:w w:val="100"/>
          <w:position w:val="0"/>
        </w:rPr>
        <w:t>年取得深圳证券交易所颁发的《董事会秘书资格证书》。</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 xml:space="preserve">2017 </w:t>
      </w:r>
      <w:r>
        <w:rPr>
          <w:color w:val="000000"/>
          <w:spacing w:val="0"/>
          <w:w w:val="100"/>
          <w:position w:val="0"/>
        </w:rPr>
        <w:t>年</w:t>
      </w:r>
      <w:r>
        <w:rPr>
          <w:color w:val="000000"/>
          <w:spacing w:val="0"/>
          <w:w w:val="100"/>
          <w:position w:val="0"/>
        </w:rPr>
        <w:t>11</w:t>
      </w:r>
      <w:r>
        <w:rPr>
          <w:color w:val="000000"/>
          <w:spacing w:val="0"/>
          <w:w w:val="100"/>
          <w:position w:val="0"/>
        </w:rPr>
        <w:t>月任公司证券部主任、证券事务代表，</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月至</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月任公司副总经理、董事会秘书，</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月始任公司董事、 副总经理、董事会秘书。蒋鹏先生主要负责公司三会运行、信息披露等相关工作。</w:t>
      </w:r>
    </w:p>
    <w:p>
      <w:pPr>
        <w:pStyle w:val="Style22"/>
        <w:keepNext w:val="0"/>
        <w:keepLines w:val="0"/>
        <w:widowControl w:val="0"/>
        <w:shd w:val="clear" w:color="auto" w:fill="auto"/>
        <w:tabs>
          <w:tab w:pos="289" w:val="left"/>
        </w:tabs>
        <w:bidi w:val="0"/>
        <w:spacing w:before="0" w:after="0" w:line="315" w:lineRule="exact"/>
        <w:ind w:left="0" w:right="0" w:firstLine="0"/>
        <w:jc w:val="both"/>
      </w:pPr>
      <w:bookmarkStart w:id="522" w:name="bookmark522"/>
      <w:r>
        <w:rPr>
          <w:color w:val="000000"/>
          <w:spacing w:val="0"/>
          <w:w w:val="100"/>
          <w:position w:val="0"/>
        </w:rPr>
        <w:t>5</w:t>
      </w:r>
      <w:bookmarkEnd w:id="522"/>
      <w:r>
        <w:rPr>
          <w:color w:val="000000"/>
          <w:spacing w:val="0"/>
          <w:w w:val="100"/>
          <w:position w:val="0"/>
        </w:rPr>
        <w:t>、</w:t>
        <w:tab/>
        <w:t>朱铭飞先生：董事、副总经理，</w:t>
      </w:r>
      <w:r>
        <w:rPr>
          <w:color w:val="000000"/>
          <w:spacing w:val="0"/>
          <w:w w:val="100"/>
          <w:position w:val="0"/>
        </w:rPr>
        <w:t>1976</w:t>
      </w:r>
      <w:r>
        <w:rPr>
          <w:color w:val="000000"/>
          <w:spacing w:val="0"/>
          <w:w w:val="100"/>
          <w:position w:val="0"/>
        </w:rPr>
        <w:t>年出生，中国国籍，中欧国际工商学校</w:t>
      </w:r>
      <w:r>
        <w:rPr>
          <w:color w:val="000000"/>
          <w:spacing w:val="0"/>
          <w:w w:val="100"/>
          <w:position w:val="0"/>
        </w:rPr>
        <w:t>EMBA，</w:t>
      </w:r>
      <w:r>
        <w:rPr>
          <w:color w:val="000000"/>
          <w:spacing w:val="0"/>
          <w:w w:val="100"/>
          <w:position w:val="0"/>
        </w:rPr>
        <w:t>2000</w:t>
      </w:r>
      <w:r>
        <w:rPr>
          <w:color w:val="000000"/>
          <w:spacing w:val="0"/>
          <w:w w:val="100"/>
          <w:position w:val="0"/>
        </w:rPr>
        <w:t>年参加工作，曾任希悦尔集团 中国区运营总监。朱铭飞先生目前主要负责公司行政管理、车间生产等工作。</w:t>
      </w:r>
    </w:p>
    <w:p>
      <w:pPr>
        <w:pStyle w:val="Style22"/>
        <w:keepNext w:val="0"/>
        <w:keepLines w:val="0"/>
        <w:widowControl w:val="0"/>
        <w:shd w:val="clear" w:color="auto" w:fill="auto"/>
        <w:tabs>
          <w:tab w:pos="289" w:val="left"/>
        </w:tabs>
        <w:bidi w:val="0"/>
        <w:spacing w:before="0" w:after="0" w:line="315" w:lineRule="exact"/>
        <w:ind w:left="0" w:right="0" w:firstLine="0"/>
        <w:jc w:val="both"/>
      </w:pPr>
      <w:bookmarkStart w:id="523" w:name="bookmark523"/>
      <w:r>
        <w:rPr>
          <w:color w:val="000000"/>
          <w:spacing w:val="0"/>
          <w:w w:val="100"/>
          <w:position w:val="0"/>
        </w:rPr>
        <w:t>6</w:t>
      </w:r>
      <w:bookmarkEnd w:id="523"/>
      <w:r>
        <w:rPr>
          <w:color w:val="000000"/>
          <w:spacing w:val="0"/>
          <w:w w:val="100"/>
          <w:position w:val="0"/>
        </w:rPr>
        <w:t>、</w:t>
        <w:tab/>
        <w:t>吴长顺先生：独立董事，</w:t>
      </w:r>
      <w:r>
        <w:rPr>
          <w:color w:val="000000"/>
          <w:spacing w:val="0"/>
          <w:w w:val="100"/>
          <w:position w:val="0"/>
        </w:rPr>
        <w:t>1960</w:t>
      </w:r>
      <w:r>
        <w:rPr>
          <w:color w:val="000000"/>
          <w:spacing w:val="0"/>
          <w:w w:val="100"/>
          <w:position w:val="0"/>
        </w:rPr>
        <w:t>年出生，中国国籍，无境外永久居留权，硕士，教授级高级工程师。现任国际大电网绝缘 电缆中国研究委员会副主任，西安交通大学外聘教授，德威新材独立董事、恒飞电缆股份有限公司董事、远程电缆股份有 限公司独立董事。</w:t>
      </w:r>
    </w:p>
    <w:p>
      <w:pPr>
        <w:pStyle w:val="Style22"/>
        <w:keepNext w:val="0"/>
        <w:keepLines w:val="0"/>
        <w:widowControl w:val="0"/>
        <w:shd w:val="clear" w:color="auto" w:fill="auto"/>
        <w:tabs>
          <w:tab w:pos="294" w:val="left"/>
        </w:tabs>
        <w:bidi w:val="0"/>
        <w:spacing w:before="0" w:after="0" w:line="315" w:lineRule="exact"/>
        <w:ind w:left="0" w:right="0" w:firstLine="0"/>
        <w:jc w:val="both"/>
      </w:pPr>
      <w:bookmarkStart w:id="524" w:name="bookmark524"/>
      <w:r>
        <w:rPr>
          <w:color w:val="000000"/>
          <w:spacing w:val="0"/>
          <w:w w:val="100"/>
          <w:position w:val="0"/>
        </w:rPr>
        <w:t>7</w:t>
      </w:r>
      <w:bookmarkEnd w:id="524"/>
      <w:r>
        <w:rPr>
          <w:color w:val="000000"/>
          <w:spacing w:val="0"/>
          <w:w w:val="100"/>
          <w:position w:val="0"/>
        </w:rPr>
        <w:t>、</w:t>
        <w:tab/>
        <w:t>涂必胜先生：独立董事，</w:t>
      </w:r>
      <w:r>
        <w:rPr>
          <w:color w:val="000000"/>
          <w:spacing w:val="0"/>
          <w:w w:val="100"/>
          <w:position w:val="0"/>
        </w:rPr>
        <w:t>1964</w:t>
      </w:r>
      <w:r>
        <w:rPr>
          <w:color w:val="000000"/>
          <w:spacing w:val="0"/>
          <w:w w:val="100"/>
          <w:position w:val="0"/>
        </w:rPr>
        <w:t>年出生，浙江工商大学管理学学士、厦门大学经济学硕士，会计学副教授，中国注册会计 师，无永久境外居留权。</w:t>
      </w:r>
      <w:r>
        <w:rPr>
          <w:color w:val="000000"/>
          <w:spacing w:val="0"/>
          <w:w w:val="100"/>
          <w:position w:val="0"/>
        </w:rPr>
        <w:t>1986</w:t>
      </w:r>
      <w:r>
        <w:rPr>
          <w:color w:val="000000"/>
          <w:spacing w:val="0"/>
          <w:w w:val="100"/>
          <w:position w:val="0"/>
        </w:rPr>
        <w:t>年至今一直在浙江工商大学从事财务、会计方面的教学科研工作，现担任宁波大叶园林设备 股份有限公司独立董事、浙江松原汽车安全系统股份有限公司独立董事、杭州金通科技集团股份有限公司独立董事，主要负 责公司财务、审计方面工作。</w:t>
      </w:r>
    </w:p>
    <w:p>
      <w:pPr>
        <w:pStyle w:val="Style22"/>
        <w:keepNext w:val="0"/>
        <w:keepLines w:val="0"/>
        <w:widowControl w:val="0"/>
        <w:shd w:val="clear" w:color="auto" w:fill="auto"/>
        <w:tabs>
          <w:tab w:pos="289" w:val="left"/>
        </w:tabs>
        <w:bidi w:val="0"/>
        <w:spacing w:before="0" w:after="0" w:line="315" w:lineRule="exact"/>
        <w:ind w:left="0" w:right="0" w:firstLine="0"/>
        <w:jc w:val="both"/>
      </w:pPr>
      <w:bookmarkStart w:id="525" w:name="bookmark525"/>
      <w:r>
        <w:rPr>
          <w:color w:val="000000"/>
          <w:spacing w:val="0"/>
          <w:w w:val="100"/>
          <w:position w:val="0"/>
        </w:rPr>
        <w:t>8</w:t>
      </w:r>
      <w:bookmarkEnd w:id="525"/>
      <w:r>
        <w:rPr>
          <w:color w:val="000000"/>
          <w:spacing w:val="0"/>
          <w:w w:val="100"/>
          <w:position w:val="0"/>
        </w:rPr>
        <w:t>、</w:t>
        <w:tab/>
        <w:t>唐有根先生：独立董事，</w:t>
      </w:r>
      <w:r>
        <w:rPr>
          <w:color w:val="000000"/>
          <w:spacing w:val="0"/>
          <w:w w:val="100"/>
          <w:position w:val="0"/>
        </w:rPr>
        <w:t>1962</w:t>
      </w:r>
      <w:r>
        <w:rPr>
          <w:color w:val="000000"/>
          <w:spacing w:val="0"/>
          <w:w w:val="100"/>
          <w:position w:val="0"/>
        </w:rPr>
        <w:t>年出生，中国国籍，博士，高级工程师，无永久境外居留权。现任中南大学二级教授、博 士生导师，化学电源与材料研究所所长，化学电源湖南省重点实验室主任，湖南省电池材料与电池产业技术创新战略联盟理 事长，国家科学技术奖和国家科学基金项目评审专家，中国储能与动力电池及其材料专业委员会常务副主任兼秘书长，中国 仪表材料学会常务理事，中国氢能专业委员会常务理事，中国电池工业协会理事，湖南中大毫能科技有限公司监事，湖南金 鑫寰宇投资有限公司监事，湖南长远锂科股份有限公司监事，广东凯普生物科技股份有限公司独立董事，新乡天力锂能股份 有限公司独立董事。</w:t>
      </w:r>
    </w:p>
    <w:p>
      <w:pPr>
        <w:pStyle w:val="Style22"/>
        <w:keepNext w:val="0"/>
        <w:keepLines w:val="0"/>
        <w:widowControl w:val="0"/>
        <w:shd w:val="clear" w:color="auto" w:fill="auto"/>
        <w:tabs>
          <w:tab w:pos="471" w:val="left"/>
        </w:tabs>
        <w:bidi w:val="0"/>
        <w:spacing w:before="0" w:after="0" w:line="315" w:lineRule="exact"/>
        <w:ind w:left="0" w:right="0" w:firstLine="0"/>
        <w:jc w:val="both"/>
      </w:pPr>
      <w:bookmarkStart w:id="526" w:name="bookmark526"/>
      <w:r>
        <w:rPr>
          <w:color w:val="000000"/>
          <w:spacing w:val="0"/>
          <w:w w:val="100"/>
          <w:position w:val="0"/>
        </w:rPr>
        <w:t>（</w:t>
      </w:r>
      <w:bookmarkEnd w:id="526"/>
      <w:r>
        <w:rPr>
          <w:color w:val="000000"/>
          <w:spacing w:val="0"/>
          <w:w w:val="100"/>
          <w:position w:val="0"/>
        </w:rPr>
        <w:t>二）</w:t>
        <w:tab/>
        <w:t>监事会成员</w:t>
      </w:r>
    </w:p>
    <w:p>
      <w:pPr>
        <w:pStyle w:val="Style22"/>
        <w:keepNext w:val="0"/>
        <w:keepLines w:val="0"/>
        <w:widowControl w:val="0"/>
        <w:shd w:val="clear" w:color="auto" w:fill="auto"/>
        <w:tabs>
          <w:tab w:pos="284" w:val="left"/>
        </w:tabs>
        <w:bidi w:val="0"/>
        <w:spacing w:before="0" w:after="0" w:line="315" w:lineRule="exact"/>
        <w:ind w:left="0" w:right="0" w:firstLine="0"/>
        <w:jc w:val="both"/>
      </w:pPr>
      <w:bookmarkStart w:id="527" w:name="bookmark527"/>
      <w:r>
        <w:rPr>
          <w:color w:val="000000"/>
          <w:spacing w:val="0"/>
          <w:w w:val="100"/>
          <w:position w:val="0"/>
        </w:rPr>
        <w:t>1</w:t>
      </w:r>
      <w:bookmarkEnd w:id="527"/>
      <w:r>
        <w:rPr>
          <w:color w:val="000000"/>
          <w:spacing w:val="0"/>
          <w:w w:val="100"/>
          <w:position w:val="0"/>
        </w:rPr>
        <w:t>、</w:t>
        <w:tab/>
        <w:t>周建深先生：监事会主席，</w:t>
      </w:r>
      <w:r>
        <w:rPr>
          <w:color w:val="000000"/>
          <w:spacing w:val="0"/>
          <w:w w:val="100"/>
          <w:position w:val="0"/>
        </w:rPr>
        <w:t>1976</w:t>
      </w:r>
      <w:r>
        <w:rPr>
          <w:color w:val="000000"/>
          <w:spacing w:val="0"/>
          <w:w w:val="100"/>
          <w:position w:val="0"/>
        </w:rPr>
        <w:t>年出生，中国国籍，无境外居留权，大学本科学历，化学专业，曾任杭州通达高分子材 料有限公司值班长、技术开发处处长、硅烷交联分厂生产厂长、</w:t>
      </w:r>
      <w:r>
        <w:rPr>
          <w:color w:val="000000"/>
          <w:spacing w:val="0"/>
          <w:w w:val="100"/>
          <w:position w:val="0"/>
        </w:rPr>
        <w:t>PE</w:t>
      </w:r>
      <w:r>
        <w:rPr>
          <w:color w:val="000000"/>
          <w:spacing w:val="0"/>
          <w:w w:val="100"/>
          <w:position w:val="0"/>
        </w:rPr>
        <w:t>技术厂长、技术中心主任助理职务，现任公司监事、公司 技术部部长。周建深先生目前主要负责具体的产品技术研究开发工作。</w:t>
      </w:r>
    </w:p>
    <w:p>
      <w:pPr>
        <w:pStyle w:val="Style22"/>
        <w:keepNext w:val="0"/>
        <w:keepLines w:val="0"/>
        <w:widowControl w:val="0"/>
        <w:shd w:val="clear" w:color="auto" w:fill="auto"/>
        <w:tabs>
          <w:tab w:pos="289" w:val="left"/>
        </w:tabs>
        <w:bidi w:val="0"/>
        <w:spacing w:before="0" w:after="120" w:line="315" w:lineRule="exact"/>
        <w:ind w:left="0" w:right="0" w:firstLine="0"/>
        <w:jc w:val="both"/>
      </w:pPr>
      <w:bookmarkStart w:id="528" w:name="bookmark528"/>
      <w:r>
        <w:rPr>
          <w:color w:val="000000"/>
          <w:spacing w:val="0"/>
          <w:w w:val="100"/>
          <w:position w:val="0"/>
        </w:rPr>
        <w:t>2</w:t>
      </w:r>
      <w:bookmarkEnd w:id="528"/>
      <w:r>
        <w:rPr>
          <w:color w:val="000000"/>
          <w:spacing w:val="0"/>
          <w:w w:val="100"/>
          <w:position w:val="0"/>
        </w:rPr>
        <w:t>、</w:t>
        <w:tab/>
        <w:t>白丽红女士：监事，</w:t>
      </w:r>
      <w:r>
        <w:rPr>
          <w:color w:val="000000"/>
          <w:spacing w:val="0"/>
          <w:w w:val="100"/>
          <w:position w:val="0"/>
        </w:rPr>
        <w:t>1980</w:t>
      </w:r>
      <w:r>
        <w:rPr>
          <w:color w:val="000000"/>
          <w:spacing w:val="0"/>
          <w:w w:val="100"/>
          <w:position w:val="0"/>
        </w:rPr>
        <w:t>年出生，中国国籍，无境外居留权，大专学历。曾任杭州双溪旅游开发有限公司出纳、高兴控 股集团有限公司办公室主任，现任杭州高新橡塑材料股份有限公司后勤部主任。</w:t>
      </w:r>
    </w:p>
    <w:p>
      <w:pPr>
        <w:pStyle w:val="Style22"/>
        <w:keepNext w:val="0"/>
        <w:keepLines w:val="0"/>
        <w:widowControl w:val="0"/>
        <w:shd w:val="clear" w:color="auto" w:fill="auto"/>
        <w:bidi w:val="0"/>
        <w:spacing w:before="0" w:after="0" w:line="316" w:lineRule="exact"/>
        <w:ind w:left="0" w:right="0" w:firstLine="0"/>
        <w:jc w:val="left"/>
      </w:pPr>
      <w:bookmarkStart w:id="529" w:name="bookmark529"/>
      <w:r>
        <w:rPr>
          <w:color w:val="000000"/>
          <w:spacing w:val="0"/>
          <w:w w:val="100"/>
          <w:position w:val="0"/>
        </w:rPr>
        <w:t>3</w:t>
      </w:r>
      <w:bookmarkEnd w:id="529"/>
      <w:r>
        <w:rPr>
          <w:color w:val="000000"/>
          <w:spacing w:val="0"/>
          <w:w w:val="100"/>
          <w:position w:val="0"/>
        </w:rPr>
        <w:t>、张国琴女士：职工代表监事，</w:t>
      </w:r>
      <w:r>
        <w:rPr>
          <w:color w:val="000000"/>
          <w:spacing w:val="0"/>
          <w:w w:val="100"/>
          <w:position w:val="0"/>
        </w:rPr>
        <w:t>1983</w:t>
      </w:r>
      <w:r>
        <w:rPr>
          <w:color w:val="000000"/>
          <w:spacing w:val="0"/>
          <w:w w:val="100"/>
          <w:position w:val="0"/>
        </w:rPr>
        <w:t>年出生，中国国籍，本科学历，</w:t>
      </w:r>
      <w:r>
        <w:rPr>
          <w:color w:val="000000"/>
          <w:spacing w:val="0"/>
          <w:w w:val="100"/>
          <w:position w:val="0"/>
        </w:rPr>
        <w:t>2002</w:t>
      </w:r>
      <w:r>
        <w:rPr>
          <w:color w:val="000000"/>
          <w:spacing w:val="0"/>
          <w:w w:val="100"/>
          <w:position w:val="0"/>
        </w:rPr>
        <w:t>年参加工作，先后在多家公司从事会计工作，现 任公司监事、审计部经理。张国琴女士目前主要负责公司内部审计工作。</w:t>
      </w:r>
    </w:p>
    <w:p>
      <w:pPr>
        <w:pStyle w:val="Style22"/>
        <w:keepNext w:val="0"/>
        <w:keepLines w:val="0"/>
        <w:widowControl w:val="0"/>
        <w:shd w:val="clear" w:color="auto" w:fill="auto"/>
        <w:bidi w:val="0"/>
        <w:spacing w:before="0" w:after="0" w:line="316" w:lineRule="exact"/>
        <w:ind w:left="0" w:right="0" w:firstLine="0"/>
        <w:jc w:val="left"/>
      </w:pPr>
      <w:bookmarkStart w:id="530" w:name="bookmark530"/>
      <w:r>
        <w:rPr>
          <w:color w:val="000000"/>
          <w:spacing w:val="0"/>
          <w:w w:val="100"/>
          <w:position w:val="0"/>
        </w:rPr>
        <w:t>（</w:t>
      </w:r>
      <w:bookmarkEnd w:id="530"/>
      <w:r>
        <w:rPr>
          <w:color w:val="000000"/>
          <w:spacing w:val="0"/>
          <w:w w:val="100"/>
          <w:position w:val="0"/>
        </w:rPr>
        <w:t>三）高级管理人员</w:t>
      </w:r>
    </w:p>
    <w:p>
      <w:pPr>
        <w:pStyle w:val="Style22"/>
        <w:keepNext w:val="0"/>
        <w:keepLines w:val="0"/>
        <w:widowControl w:val="0"/>
        <w:shd w:val="clear" w:color="auto" w:fill="auto"/>
        <w:tabs>
          <w:tab w:pos="344" w:val="left"/>
        </w:tabs>
        <w:bidi w:val="0"/>
        <w:spacing w:before="0" w:after="0" w:line="316" w:lineRule="exact"/>
        <w:ind w:left="0" w:right="0" w:firstLine="0"/>
        <w:jc w:val="left"/>
      </w:pPr>
      <w:bookmarkStart w:id="531" w:name="bookmark531"/>
      <w:r>
        <w:rPr>
          <w:color w:val="000000"/>
          <w:spacing w:val="0"/>
          <w:w w:val="100"/>
          <w:position w:val="0"/>
        </w:rPr>
        <w:t>1</w:t>
      </w:r>
      <w:bookmarkEnd w:id="531"/>
      <w:r>
        <w:rPr>
          <w:color w:val="000000"/>
          <w:spacing w:val="0"/>
          <w:w w:val="100"/>
          <w:position w:val="0"/>
        </w:rPr>
        <w:t>、</w:t>
        <w:tab/>
        <w:t>吴畏先生：总工程师，</w:t>
      </w:r>
      <w:r>
        <w:rPr>
          <w:color w:val="000000"/>
          <w:spacing w:val="0"/>
          <w:w w:val="100"/>
          <w:position w:val="0"/>
        </w:rPr>
        <w:t>1962</w:t>
      </w:r>
      <w:r>
        <w:rPr>
          <w:color w:val="000000"/>
          <w:spacing w:val="0"/>
          <w:w w:val="100"/>
          <w:position w:val="0"/>
        </w:rPr>
        <w:t>年出生，中国国籍，硕士研究生学历，高级工程师，</w:t>
      </w:r>
      <w:r>
        <w:rPr>
          <w:color w:val="000000"/>
          <w:spacing w:val="0"/>
          <w:w w:val="100"/>
          <w:position w:val="0"/>
        </w:rPr>
        <w:t>1988</w:t>
      </w:r>
      <w:r>
        <w:rPr>
          <w:color w:val="000000"/>
          <w:spacing w:val="0"/>
          <w:w w:val="100"/>
          <w:position w:val="0"/>
        </w:rPr>
        <w:t>年参加工作，曾在福建南平电缆厂、 厦门卡安特塑化有限公司、安徽欣意电缆有限公司、广东东莞周氏电业有限公司工作。吴畏先生目前主要负责具体的产品技 术研究开发工作。</w:t>
      </w:r>
    </w:p>
    <w:p>
      <w:pPr>
        <w:pStyle w:val="Style22"/>
        <w:keepNext w:val="0"/>
        <w:keepLines w:val="0"/>
        <w:widowControl w:val="0"/>
        <w:shd w:val="clear" w:color="auto" w:fill="auto"/>
        <w:tabs>
          <w:tab w:pos="344" w:val="left"/>
        </w:tabs>
        <w:bidi w:val="0"/>
        <w:spacing w:before="0" w:after="0" w:line="316" w:lineRule="exact"/>
        <w:ind w:left="0" w:right="0" w:firstLine="0"/>
        <w:jc w:val="left"/>
      </w:pPr>
      <w:bookmarkStart w:id="532" w:name="bookmark532"/>
      <w:r>
        <w:rPr>
          <w:color w:val="000000"/>
          <w:spacing w:val="0"/>
          <w:w w:val="100"/>
          <w:position w:val="0"/>
        </w:rPr>
        <w:t>2</w:t>
      </w:r>
      <w:bookmarkEnd w:id="532"/>
      <w:r>
        <w:rPr>
          <w:color w:val="000000"/>
          <w:spacing w:val="0"/>
          <w:w w:val="100"/>
          <w:position w:val="0"/>
        </w:rPr>
        <w:t>、</w:t>
        <w:tab/>
        <w:t>朱铭飞先生：简历见董事会成员情况。</w:t>
      </w:r>
    </w:p>
    <w:p>
      <w:pPr>
        <w:pStyle w:val="Style22"/>
        <w:keepNext w:val="0"/>
        <w:keepLines w:val="0"/>
        <w:widowControl w:val="0"/>
        <w:shd w:val="clear" w:color="auto" w:fill="auto"/>
        <w:tabs>
          <w:tab w:pos="344" w:val="left"/>
        </w:tabs>
        <w:bidi w:val="0"/>
        <w:spacing w:before="0" w:after="0" w:line="316" w:lineRule="exact"/>
        <w:ind w:left="0" w:right="0" w:firstLine="0"/>
        <w:jc w:val="left"/>
      </w:pPr>
      <w:bookmarkStart w:id="533" w:name="bookmark533"/>
      <w:r>
        <w:rPr>
          <w:color w:val="000000"/>
          <w:spacing w:val="0"/>
          <w:w w:val="100"/>
          <w:position w:val="0"/>
        </w:rPr>
        <w:t>3</w:t>
      </w:r>
      <w:bookmarkEnd w:id="533"/>
      <w:r>
        <w:rPr>
          <w:color w:val="000000"/>
          <w:spacing w:val="0"/>
          <w:w w:val="100"/>
          <w:position w:val="0"/>
        </w:rPr>
        <w:t>、</w:t>
        <w:tab/>
        <w:t>凌勇先生：副总经理，</w:t>
      </w:r>
      <w:r>
        <w:rPr>
          <w:color w:val="000000"/>
          <w:spacing w:val="0"/>
          <w:w w:val="100"/>
          <w:position w:val="0"/>
        </w:rPr>
        <w:t>1968</w:t>
      </w:r>
      <w:r>
        <w:rPr>
          <w:color w:val="000000"/>
          <w:spacing w:val="0"/>
          <w:w w:val="100"/>
          <w:position w:val="0"/>
        </w:rPr>
        <w:t>年出生，中国国籍，大专学历，</w:t>
      </w:r>
      <w:r>
        <w:rPr>
          <w:color w:val="000000"/>
          <w:spacing w:val="0"/>
          <w:w w:val="100"/>
          <w:position w:val="0"/>
        </w:rPr>
        <w:t>1986</w:t>
      </w:r>
      <w:r>
        <w:rPr>
          <w:color w:val="000000"/>
          <w:spacing w:val="0"/>
          <w:w w:val="100"/>
          <w:position w:val="0"/>
        </w:rPr>
        <w:t>年参加工作，曾在余杭县二轻塑料厂、余杭市鸬鸟全新 塑料厂、杭州高联塑化实业公司二分厂、杭州高新塑料厂担任干部。凌勇先生目前主要负责公司行政管理工作。</w:t>
      </w:r>
    </w:p>
    <w:p>
      <w:pPr>
        <w:pStyle w:val="Style22"/>
        <w:keepNext w:val="0"/>
        <w:keepLines w:val="0"/>
        <w:widowControl w:val="0"/>
        <w:shd w:val="clear" w:color="auto" w:fill="auto"/>
        <w:tabs>
          <w:tab w:pos="349" w:val="left"/>
        </w:tabs>
        <w:bidi w:val="0"/>
        <w:spacing w:before="0" w:after="0" w:line="316" w:lineRule="exact"/>
        <w:ind w:left="0" w:right="0" w:firstLine="0"/>
        <w:jc w:val="left"/>
      </w:pPr>
      <w:bookmarkStart w:id="534" w:name="bookmark534"/>
      <w:r>
        <w:rPr>
          <w:color w:val="000000"/>
          <w:spacing w:val="0"/>
          <w:w w:val="100"/>
          <w:position w:val="0"/>
        </w:rPr>
        <w:t>4</w:t>
      </w:r>
      <w:bookmarkEnd w:id="534"/>
      <w:r>
        <w:rPr>
          <w:color w:val="000000"/>
          <w:spacing w:val="0"/>
          <w:w w:val="100"/>
          <w:position w:val="0"/>
        </w:rPr>
        <w:t>、</w:t>
        <w:tab/>
        <w:t>胡炳林先生：副总经理，</w:t>
      </w:r>
      <w:r>
        <w:rPr>
          <w:color w:val="000000"/>
          <w:spacing w:val="0"/>
          <w:w w:val="100"/>
          <w:position w:val="0"/>
        </w:rPr>
        <w:t>1970</w:t>
      </w:r>
      <w:r>
        <w:rPr>
          <w:color w:val="000000"/>
          <w:spacing w:val="0"/>
          <w:w w:val="100"/>
          <w:position w:val="0"/>
        </w:rPr>
        <w:t>年出生，中国国籍，大专学历，行政管理专业，现任公司副总经理。胡炳林先生主要负责 公司产品推广和销售工作。</w:t>
      </w:r>
    </w:p>
    <w:p>
      <w:pPr>
        <w:pStyle w:val="Style22"/>
        <w:keepNext w:val="0"/>
        <w:keepLines w:val="0"/>
        <w:widowControl w:val="0"/>
        <w:shd w:val="clear" w:color="auto" w:fill="auto"/>
        <w:tabs>
          <w:tab w:pos="349" w:val="left"/>
        </w:tabs>
        <w:bidi w:val="0"/>
        <w:spacing w:before="0" w:after="460" w:line="316" w:lineRule="exact"/>
        <w:ind w:left="0" w:right="0" w:firstLine="0"/>
        <w:jc w:val="left"/>
      </w:pPr>
      <w:bookmarkStart w:id="535" w:name="bookmark535"/>
      <w:r>
        <w:rPr>
          <w:color w:val="000000"/>
          <w:spacing w:val="0"/>
          <w:w w:val="100"/>
          <w:position w:val="0"/>
        </w:rPr>
        <w:t>5</w:t>
      </w:r>
      <w:bookmarkEnd w:id="535"/>
      <w:r>
        <w:rPr>
          <w:color w:val="000000"/>
          <w:spacing w:val="0"/>
          <w:w w:val="100"/>
          <w:position w:val="0"/>
        </w:rPr>
        <w:t>、</w:t>
        <w:tab/>
        <w:t>蒋鹏先生：简历见董事会成员情况。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在其他单位任职情况</w:t>
      </w:r>
    </w:p>
    <w:tbl>
      <w:tblPr>
        <w:tblOverlap w:val="never"/>
        <w:jc w:val="center"/>
        <w:tblLayout w:type="fixed"/>
      </w:tblPr>
      <w:tblGrid>
        <w:gridCol w:w="1205"/>
        <w:gridCol w:w="3192"/>
        <w:gridCol w:w="1066"/>
        <w:gridCol w:w="1195"/>
        <w:gridCol w:w="1325"/>
        <w:gridCol w:w="159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欧恒源进出口（厦门）有限公司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厦门巴罗莎酒业有限公司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厦门万人投资有限公司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湖畔万村（厦门）投资管理有限公司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经理</w:t>
            </w:r>
            <w:r>
              <w:rPr>
                <w:color w:val="000000"/>
                <w:spacing w:val="0"/>
                <w:w w:val="100"/>
                <w:position w:val="0"/>
              </w:rPr>
              <w:t>，</w:t>
            </w:r>
            <w:r>
              <w:rPr>
                <w:color w:val="000000"/>
                <w:spacing w:val="0"/>
                <w:w w:val="100"/>
                <w:position w:val="0"/>
              </w:rPr>
              <w:t>执行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成都国盛天丰网络科技有限公司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广州市莱檬生物科技有限公司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厦门豪彘食品有限公司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厦门睿客信息科技有限公司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厦门市快游网络科技有限公司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董事兼总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杭州高新文创科技有限公司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厦门市快游网络科技有限公司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恒飞电缆股份有限公司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江苏德威新材料股份有限公司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远程电缆股份有限公司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涂必胜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宁波大叶园林设备股份有限公司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涂必胜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浙江松原汽车安全系统股份有限公司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3192"/>
        <w:gridCol w:w="1066"/>
        <w:gridCol w:w="1195"/>
        <w:gridCol w:w="1325"/>
        <w:gridCol w:w="159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涂必胜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杭州金通科技集团股份有限公司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湖南中大毫能科技有限公司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湖南金鑫寰宇投资有限公司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湖南长远锂科股份有限公司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广东凯普生物科技股份有限公司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新乡天力锂能股份有限公司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V</w:t>
      </w:r>
      <w:r>
        <w:rPr>
          <w:color w:val="000000"/>
          <w:spacing w:val="0"/>
          <w:w w:val="100"/>
          <w:position w:val="0"/>
        </w:rPr>
        <w:t>适用口不适用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2"/>
        <w:keepNext w:val="0"/>
        <w:keepLines w:val="0"/>
        <w:widowControl w:val="0"/>
        <w:shd w:val="clear" w:color="auto" w:fill="auto"/>
        <w:bidi w:val="0"/>
        <w:spacing w:before="0" w:after="36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after="2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四</w:t>
      </w:r>
      <w:bookmarkEnd w:id="538"/>
      <w:r>
        <w:rPr>
          <w:color w:val="000000"/>
          <w:spacing w:val="0"/>
          <w:w w:val="100"/>
          <w:position w:val="0"/>
          <w:sz w:val="24"/>
          <w:szCs w:val="24"/>
        </w:rPr>
        <w:t>、董事、监事、高级管理人员报酬情况</w:t>
      </w:r>
      <w:bookmarkEnd w:id="536"/>
      <w:bookmarkEnd w:id="537"/>
      <w:bookmarkEnd w:id="539"/>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460" w:line="317" w:lineRule="exact"/>
        <w:ind w:left="0" w:right="0" w:firstLine="0"/>
        <w:jc w:val="left"/>
      </w:pPr>
      <w:r>
        <w:rPr>
          <w:color w:val="000000"/>
          <w:spacing w:val="0"/>
          <w:w w:val="100"/>
          <w:position w:val="0"/>
        </w:rPr>
        <w:t>公司独立董事津贴由董事会提交股东大会审议通过后实施，在公司任职的其他董事、监事、高级管理人员根据公司薪酬体系 和绩效考核体系综合考评后领取薪酬。报告期内，公司已按规定向董事、监事及管理人员支付薪酬。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是否在公司关 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李湘江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林晓彬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许广彬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556,230.28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朱铭飞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吴长顺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涂必胜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236,283.92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123,869.78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白丽红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98,048.99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36,564.56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沈治华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朱忠华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294,225.28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胡炳林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480,310.93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俞正标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1,966,256.42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687,240.28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6,494,193.75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五</w:t>
      </w:r>
      <w:bookmarkEnd w:id="542"/>
      <w:r>
        <w:rPr>
          <w:color w:val="000000"/>
          <w:spacing w:val="0"/>
          <w:w w:val="100"/>
          <w:position w:val="0"/>
          <w:sz w:val="24"/>
          <w:szCs w:val="24"/>
        </w:rPr>
        <w:t>、公司员工情况</w:t>
      </w:r>
      <w:bookmarkEnd w:id="540"/>
      <w:bookmarkEnd w:id="541"/>
      <w:bookmarkEnd w:id="543"/>
    </w:p>
    <w:p>
      <w:pPr>
        <w:pStyle w:val="Style27"/>
        <w:keepNext/>
        <w:keepLines/>
        <w:widowControl w:val="0"/>
        <w:shd w:val="clear" w:color="auto" w:fill="auto"/>
        <w:bidi w:val="0"/>
        <w:spacing w:before="0" w:after="32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color w:val="000000"/>
          <w:spacing w:val="0"/>
          <w:w w:val="100"/>
          <w:position w:val="0"/>
        </w:rPr>
        <w:t>、员工数量、专业构成及教育程度</w:t>
      </w:r>
      <w:bookmarkEnd w:id="544"/>
      <w:bookmarkEnd w:id="545"/>
      <w:bookmarkEnd w:id="54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269</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研究生及以上学历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left"/>
            </w:pPr>
            <w:r>
              <w:rPr>
                <w:rFonts w:ascii="Times New Roman" w:eastAsia="Times New Roman" w:hAnsi="Times New Roman" w:cs="Times New Roman"/>
                <w:color w:val="000000"/>
                <w:spacing w:val="0"/>
                <w:w w:val="100"/>
                <w:position w:val="0"/>
              </w:rPr>
              <w:t>4</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2</w:t>
      </w:r>
      <w:bookmarkEnd w:id="550"/>
      <w:r>
        <w:rPr>
          <w:color w:val="000000"/>
          <w:spacing w:val="0"/>
          <w:w w:val="100"/>
          <w:position w:val="0"/>
        </w:rPr>
        <w:t>、薪酬政策</w:t>
      </w:r>
      <w:bookmarkEnd w:id="548"/>
      <w:bookmarkEnd w:id="549"/>
      <w:bookmarkEnd w:id="551"/>
    </w:p>
    <w:p>
      <w:pPr>
        <w:pStyle w:val="Style22"/>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公司高度重视人力资源建设，根据发展战略，结合人力资源现状和未来需求预测，建立和实施了薪酬管理制度。制度根据岗 位职级与岗位类别进行制定，并切实做到岗位薪资与业绩挂钩，以提高员工的满意度，鼓励员工长期稳定的在企业发展，同 时为企业的发展做出应有的贡献。在本公司领取薪酬的人员，按国家及地方的有关规定享受本公司提供的社会保障。根据公 司薪酬管理制度，公司员工薪酬由基本工资和绩效薪酬所组成。其中，基本工资系根据工作岗位的主要范围、职责、重要性 以及其他相关企业相关岗位的薪酬水平制定，绩效薪酬则根据绩效考核结果确定。</w:t>
      </w:r>
    </w:p>
    <w:p>
      <w:pPr>
        <w:pStyle w:val="Style27"/>
        <w:keepNext/>
        <w:keepLines/>
        <w:widowControl w:val="0"/>
        <w:shd w:val="clear" w:color="auto" w:fill="auto"/>
        <w:bidi w:val="0"/>
        <w:spacing w:before="0" w:after="280" w:line="240" w:lineRule="auto"/>
        <w:ind w:left="0" w:right="0" w:firstLine="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3</w:t>
      </w:r>
      <w:bookmarkEnd w:id="554"/>
      <w:r>
        <w:rPr>
          <w:color w:val="000000"/>
          <w:spacing w:val="0"/>
          <w:w w:val="100"/>
          <w:position w:val="0"/>
        </w:rPr>
        <w:t>、培训计划</w:t>
      </w:r>
      <w:bookmarkEnd w:id="552"/>
      <w:bookmarkEnd w:id="553"/>
      <w:bookmarkEnd w:id="555"/>
    </w:p>
    <w:p>
      <w:pPr>
        <w:pStyle w:val="Style22"/>
        <w:keepNext w:val="0"/>
        <w:keepLines w:val="0"/>
        <w:widowControl w:val="0"/>
        <w:shd w:val="clear" w:color="auto" w:fill="auto"/>
        <w:bidi w:val="0"/>
        <w:spacing w:before="0" w:after="660" w:line="314" w:lineRule="exact"/>
        <w:ind w:left="0" w:right="0" w:firstLine="0"/>
        <w:jc w:val="both"/>
      </w:pPr>
      <w:r>
        <w:rPr>
          <w:color w:val="000000"/>
          <w:spacing w:val="0"/>
          <w:w w:val="100"/>
          <w:position w:val="0"/>
        </w:rPr>
        <w:t>根据各部门提交的培训需求结合公司实际发展需要制定公司年度培训计划，坚持务求实效的原则，加强内部培训力度，重点 开展新员工入职教育培训以及各岗位人员系统的业务能力提升培训，不断激发员工潜能，增强员工凝聚力，进而增强企业核 心竞争力。</w:t>
      </w:r>
    </w:p>
    <w:p>
      <w:pPr>
        <w:pStyle w:val="Style27"/>
        <w:keepNext/>
        <w:keepLines/>
        <w:widowControl w:val="0"/>
        <w:shd w:val="clear" w:color="auto" w:fill="auto"/>
        <w:bidi w:val="0"/>
        <w:spacing w:before="0" w:after="360" w:line="240" w:lineRule="auto"/>
        <w:ind w:left="0" w:right="0" w:firstLine="0"/>
        <w:jc w:val="both"/>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4</w:t>
      </w:r>
      <w:bookmarkEnd w:id="558"/>
      <w:r>
        <w:rPr>
          <w:color w:val="000000"/>
          <w:spacing w:val="0"/>
          <w:w w:val="100"/>
          <w:position w:val="0"/>
        </w:rPr>
        <w:t>、劳务外包情况</w:t>
      </w:r>
      <w:bookmarkEnd w:id="556"/>
      <w:bookmarkEnd w:id="557"/>
      <w:bookmarkEnd w:id="559"/>
    </w:p>
    <w:p>
      <w:pPr>
        <w:pStyle w:val="Style22"/>
        <w:keepNext w:val="0"/>
        <w:keepLines w:val="0"/>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74" w:right="1074" w:bottom="1451" w:left="105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1"/>
        <w:keepNext/>
        <w:keepLines/>
        <w:widowControl w:val="0"/>
        <w:shd w:val="clear" w:color="auto" w:fill="auto"/>
        <w:bidi w:val="0"/>
        <w:spacing w:before="520" w:line="240" w:lineRule="auto"/>
        <w:ind w:left="0" w:right="0" w:firstLine="0"/>
        <w:jc w:val="center"/>
      </w:pPr>
      <w:bookmarkStart w:id="560" w:name="bookmark560"/>
      <w:bookmarkStart w:id="561" w:name="bookmark561"/>
      <w:bookmarkStart w:id="562" w:name="bookmark562"/>
      <w:bookmarkStart w:id="563" w:name="bookmark563"/>
      <w:r>
        <w:rPr>
          <w:color w:val="000000"/>
          <w:spacing w:val="0"/>
          <w:w w:val="100"/>
          <w:position w:val="0"/>
        </w:rPr>
        <w:t>第十节公司治理</w:t>
      </w:r>
      <w:bookmarkEnd w:id="561"/>
      <w:bookmarkEnd w:id="562"/>
      <w:bookmarkEnd w:id="563"/>
      <w:bookmarkEnd w:id="560"/>
    </w:p>
    <w:p>
      <w:pPr>
        <w:pStyle w:val="Style19"/>
        <w:keepNext/>
        <w:keepLines/>
        <w:widowControl w:val="0"/>
        <w:shd w:val="clear" w:color="auto" w:fill="auto"/>
        <w:bidi w:val="0"/>
        <w:spacing w:before="0" w:after="26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一</w:t>
      </w:r>
      <w:bookmarkEnd w:id="566"/>
      <w:r>
        <w:rPr>
          <w:color w:val="000000"/>
          <w:spacing w:val="0"/>
          <w:w w:val="100"/>
          <w:position w:val="0"/>
          <w:sz w:val="24"/>
          <w:szCs w:val="24"/>
        </w:rPr>
        <w:t>、公司治理的基本状况</w:t>
      </w:r>
      <w:bookmarkEnd w:id="564"/>
      <w:bookmarkEnd w:id="565"/>
      <w:bookmarkEnd w:id="567"/>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公司的治理结构是根据《公司法》及本公司《公司章程》、《股东大会议事规则》、《董事会议事规则》、《监事会议事规则》等 法律法规及公司制度建立的。公司股东大会、董事会、监事会、管理层严格按照《公司法》及公司章程的规定行使相关权力、 执行公司决策，完善规范公司治理机制，健全公司内控制度，探索科学有效的激励约束机制，确保公司健康稳定发展。但因 公司原实际控制人高长虹为偿还到期负债，违规占用公司资金，对公司生产经营活动造成了不良影响。高长虹在未告知公司 的情况下以公司的名义违规对外借款和担保，导致公司因债务纠纷被起诉。截止本报告披露日，高长虹尚欠公司</w:t>
      </w:r>
      <w:r>
        <w:rPr>
          <w:color w:val="000000"/>
          <w:spacing w:val="0"/>
          <w:w w:val="100"/>
          <w:position w:val="0"/>
        </w:rPr>
        <w:t>1495.4</w:t>
      </w:r>
      <w:r>
        <w:rPr>
          <w:color w:val="000000"/>
          <w:spacing w:val="0"/>
          <w:w w:val="100"/>
          <w:position w:val="0"/>
        </w:rPr>
        <w:t>万元 资金占用费尚未归还。</w:t>
      </w:r>
    </w:p>
    <w:p>
      <w:pPr>
        <w:pStyle w:val="Style22"/>
        <w:keepNext w:val="0"/>
        <w:keepLines w:val="0"/>
        <w:widowControl w:val="0"/>
        <w:shd w:val="clear" w:color="auto" w:fill="auto"/>
        <w:tabs>
          <w:tab w:pos="499" w:val="left"/>
        </w:tabs>
        <w:bidi w:val="0"/>
        <w:spacing w:before="0" w:after="0" w:line="311" w:lineRule="exact"/>
        <w:ind w:left="0" w:right="0" w:firstLine="0"/>
        <w:jc w:val="left"/>
      </w:pPr>
      <w:bookmarkStart w:id="568" w:name="bookmark568"/>
      <w:r>
        <w:rPr>
          <w:color w:val="000000"/>
          <w:spacing w:val="0"/>
          <w:w w:val="100"/>
          <w:position w:val="0"/>
        </w:rPr>
        <w:t>（</w:t>
      </w:r>
      <w:bookmarkEnd w:id="568"/>
      <w:r>
        <w:rPr>
          <w:color w:val="000000"/>
          <w:spacing w:val="0"/>
          <w:w w:val="100"/>
          <w:position w:val="0"/>
        </w:rPr>
        <w:t>一）</w:t>
        <w:tab/>
        <w:t>在会计核算方面</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公司严格遵照国家统一的会计准则和会计制度，制定了《会计核算制度》，制定了统一的财务处理流程及方法，建立了规范 的会计工作秩序，并通过规范统一会计处理流程及方法，加强公司会计管理，提高了会计工作的质量和水平。与此同时，公 司通过不断加强和完善财务信息系统，实现财务核算工作全面信息化，有效保证了会计信息及资料的真实、完整。</w:t>
      </w:r>
    </w:p>
    <w:p>
      <w:pPr>
        <w:pStyle w:val="Style22"/>
        <w:keepNext w:val="0"/>
        <w:keepLines w:val="0"/>
        <w:widowControl w:val="0"/>
        <w:shd w:val="clear" w:color="auto" w:fill="auto"/>
        <w:tabs>
          <w:tab w:pos="499" w:val="left"/>
        </w:tabs>
        <w:bidi w:val="0"/>
        <w:spacing w:before="0" w:after="0" w:line="311" w:lineRule="exact"/>
        <w:ind w:left="0" w:right="0" w:firstLine="0"/>
        <w:jc w:val="left"/>
      </w:pPr>
      <w:bookmarkStart w:id="569" w:name="bookmark569"/>
      <w:r>
        <w:rPr>
          <w:color w:val="000000"/>
          <w:spacing w:val="0"/>
          <w:w w:val="100"/>
          <w:position w:val="0"/>
        </w:rPr>
        <w:t>（</w:t>
      </w:r>
      <w:bookmarkEnd w:id="569"/>
      <w:r>
        <w:rPr>
          <w:color w:val="000000"/>
          <w:spacing w:val="0"/>
          <w:w w:val="100"/>
          <w:position w:val="0"/>
        </w:rPr>
        <w:t>二）</w:t>
        <w:tab/>
        <w:t>风险控制方面</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公司在董事会领导下，在审计委员会下设立了审计部，对经济形势、产业政策、市场竞争、资源供给等外部风险因素以及财 务状况、资金状况、资产管理、运营管理等内部风险因素进行收集研究、风险分析及评估，为管理层制订风险应对策略提供 依据。</w:t>
      </w:r>
    </w:p>
    <w:p>
      <w:pPr>
        <w:pStyle w:val="Style22"/>
        <w:keepNext w:val="0"/>
        <w:keepLines w:val="0"/>
        <w:widowControl w:val="0"/>
        <w:shd w:val="clear" w:color="auto" w:fill="auto"/>
        <w:tabs>
          <w:tab w:pos="499" w:val="left"/>
        </w:tabs>
        <w:bidi w:val="0"/>
        <w:spacing w:before="0" w:after="0" w:line="311" w:lineRule="exact"/>
        <w:ind w:left="0" w:right="0" w:firstLine="0"/>
        <w:jc w:val="left"/>
      </w:pPr>
      <w:bookmarkStart w:id="570" w:name="bookmark570"/>
      <w:r>
        <w:rPr>
          <w:color w:val="000000"/>
          <w:spacing w:val="0"/>
          <w:w w:val="100"/>
          <w:position w:val="0"/>
        </w:rPr>
        <w:t>（</w:t>
      </w:r>
      <w:bookmarkEnd w:id="570"/>
      <w:r>
        <w:rPr>
          <w:color w:val="000000"/>
          <w:spacing w:val="0"/>
          <w:w w:val="100"/>
          <w:position w:val="0"/>
        </w:rPr>
        <w:t>三）</w:t>
        <w:tab/>
        <w:t>重大事项决策方面</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公司制定了《股东大会议事规则》、《董事会议事规则》和《监事会议事规则》，明确了股东大会、董事会、监事会在决策、 执行、监督等方面的职责权限、程序以及应履行的义务，形成了权力机构、决策机构、经营机构和监督机构科学分工、各司 其责、有效制衡的内部管理制度。对重大事项，制订了《重大投资和决策制度》、《对外担保决策制度》、《关联交易公允决策 制度》；完善对外投资及担保流程，严格把控风险。同时，公司还建立了统一规范的报告渠道和方式，并制定了《重大事项 报告制度》，规定了相关责任人应当报告的具体交易事项和标准。但由于公司原实际控制人高长虹私自借出公司公章，在未 告知公司的情况下，以公司名义对外借款和对外担保，导致公司因债务纠纷而被起诉。</w:t>
      </w:r>
    </w:p>
    <w:p>
      <w:pPr>
        <w:pStyle w:val="Style22"/>
        <w:keepNext w:val="0"/>
        <w:keepLines w:val="0"/>
        <w:widowControl w:val="0"/>
        <w:shd w:val="clear" w:color="auto" w:fill="auto"/>
        <w:tabs>
          <w:tab w:pos="499" w:val="left"/>
        </w:tabs>
        <w:bidi w:val="0"/>
        <w:spacing w:before="0" w:after="0" w:line="311" w:lineRule="exact"/>
        <w:ind w:left="0" w:right="0" w:firstLine="0"/>
        <w:jc w:val="left"/>
      </w:pPr>
      <w:bookmarkStart w:id="571" w:name="bookmark571"/>
      <w:r>
        <w:rPr>
          <w:color w:val="000000"/>
          <w:spacing w:val="0"/>
          <w:w w:val="100"/>
          <w:position w:val="0"/>
        </w:rPr>
        <w:t>（</w:t>
      </w:r>
      <w:bookmarkEnd w:id="571"/>
      <w:r>
        <w:rPr>
          <w:color w:val="000000"/>
          <w:spacing w:val="0"/>
          <w:w w:val="100"/>
          <w:position w:val="0"/>
        </w:rPr>
        <w:t>四）</w:t>
        <w:tab/>
        <w:t>信息披露方面</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公司制定了《公司信息披露制度》、《重大事项报告制度》、《内幕信息知情人登记管理制度》等制度，以及时把握公司的整体 经营状况，决策重大经营管理事项,并通过分级审批控制保证各类信息以适当的方式及时准确完整地向外部信息使用者传递。 报告期内，公司原实际控制人违规占用公司资金，并违规对外借款和对外借款，未将违规事项告知公司，导致公司未能及时 披露相关信息。</w:t>
      </w:r>
    </w:p>
    <w:p>
      <w:pPr>
        <w:pStyle w:val="Style22"/>
        <w:keepNext w:val="0"/>
        <w:keepLines w:val="0"/>
        <w:widowControl w:val="0"/>
        <w:shd w:val="clear" w:color="auto" w:fill="auto"/>
        <w:tabs>
          <w:tab w:pos="499" w:val="left"/>
        </w:tabs>
        <w:bidi w:val="0"/>
        <w:spacing w:before="0" w:after="0" w:line="311" w:lineRule="exact"/>
        <w:ind w:left="0" w:right="0" w:firstLine="0"/>
        <w:jc w:val="left"/>
      </w:pPr>
      <w:bookmarkStart w:id="572" w:name="bookmark572"/>
      <w:r>
        <w:rPr>
          <w:color w:val="000000"/>
          <w:spacing w:val="0"/>
          <w:w w:val="100"/>
          <w:position w:val="0"/>
        </w:rPr>
        <w:t>（</w:t>
      </w:r>
      <w:bookmarkEnd w:id="572"/>
      <w:r>
        <w:rPr>
          <w:color w:val="000000"/>
          <w:spacing w:val="0"/>
          <w:w w:val="100"/>
          <w:position w:val="0"/>
        </w:rPr>
        <w:t>五）</w:t>
        <w:tab/>
        <w:t>投资者关系管理方面</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公司重视投资者关系管理，指定董事会秘书负责投资者关系管理工作。公司制定了《投资者关系管理制度》，明确了投资者 关系管理工作的工作内容和职责及相关信息披露程序等。</w:t>
      </w:r>
    </w:p>
    <w:p>
      <w:pPr>
        <w:pStyle w:val="Style22"/>
        <w:keepNext w:val="0"/>
        <w:keepLines w:val="0"/>
        <w:widowControl w:val="0"/>
        <w:shd w:val="clear" w:color="auto" w:fill="auto"/>
        <w:tabs>
          <w:tab w:pos="499" w:val="left"/>
        </w:tabs>
        <w:bidi w:val="0"/>
        <w:spacing w:before="0" w:after="0" w:line="311" w:lineRule="exact"/>
        <w:ind w:left="0" w:right="0" w:firstLine="0"/>
        <w:jc w:val="left"/>
      </w:pPr>
      <w:bookmarkStart w:id="573" w:name="bookmark573"/>
      <w:r>
        <w:rPr>
          <w:color w:val="000000"/>
          <w:spacing w:val="0"/>
          <w:w w:val="100"/>
          <w:position w:val="0"/>
        </w:rPr>
        <w:t>（</w:t>
      </w:r>
      <w:bookmarkEnd w:id="573"/>
      <w:r>
        <w:rPr>
          <w:color w:val="000000"/>
          <w:spacing w:val="0"/>
          <w:w w:val="100"/>
          <w:position w:val="0"/>
        </w:rPr>
        <w:t>六）</w:t>
        <w:tab/>
        <w:t>资金管理方面</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公司重视资金管理，制定《募集资金管理办法》，从募集资金的存放、募集资金的使用、募集资金项目实施管理、募集资金 投资项目的变更、募集资金管理与监督、募集资金的信息披露等方面做了规定。公司原实际控制人高长虹为偿还到期负债， 违规占用公司资金，对公司生产经营活动造成了不良影响。</w:t>
      </w:r>
    </w:p>
    <w:p>
      <w:pPr>
        <w:pStyle w:val="Style22"/>
        <w:keepNext w:val="0"/>
        <w:keepLines w:val="0"/>
        <w:widowControl w:val="0"/>
        <w:shd w:val="clear" w:color="auto" w:fill="auto"/>
        <w:tabs>
          <w:tab w:pos="499" w:val="left"/>
        </w:tabs>
        <w:bidi w:val="0"/>
        <w:spacing w:before="0" w:after="0" w:line="311" w:lineRule="exact"/>
        <w:ind w:left="0" w:right="0" w:firstLine="0"/>
        <w:jc w:val="left"/>
      </w:pPr>
      <w:bookmarkStart w:id="574" w:name="bookmark574"/>
      <w:r>
        <w:rPr>
          <w:color w:val="000000"/>
          <w:spacing w:val="0"/>
          <w:w w:val="100"/>
          <w:position w:val="0"/>
        </w:rPr>
        <w:t>（</w:t>
      </w:r>
      <w:bookmarkEnd w:id="574"/>
      <w:r>
        <w:rPr>
          <w:color w:val="000000"/>
          <w:spacing w:val="0"/>
          <w:w w:val="100"/>
          <w:position w:val="0"/>
        </w:rPr>
        <w:t>七）</w:t>
        <w:tab/>
        <w:t>关联交易管理制度方面</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公司制定了《关联交易公允决策制度》，对关联人和关联关系进行定义，并对关联交易的事项进行了说明，同时还制定了关 联交易的原则与价格管理，明确了关联交易的决策程序。</w:t>
      </w:r>
    </w:p>
    <w:p>
      <w:pPr>
        <w:pStyle w:val="Style22"/>
        <w:keepNext w:val="0"/>
        <w:keepLines w:val="0"/>
        <w:widowControl w:val="0"/>
        <w:shd w:val="clear" w:color="auto" w:fill="auto"/>
        <w:tabs>
          <w:tab w:pos="499" w:val="left"/>
        </w:tabs>
        <w:bidi w:val="0"/>
        <w:spacing w:before="0" w:after="0" w:line="311" w:lineRule="exact"/>
        <w:ind w:left="0" w:right="0" w:firstLine="0"/>
        <w:jc w:val="left"/>
      </w:pPr>
      <w:bookmarkStart w:id="575" w:name="bookmark575"/>
      <w:r>
        <w:rPr>
          <w:color w:val="000000"/>
          <w:spacing w:val="0"/>
          <w:w w:val="100"/>
          <w:position w:val="0"/>
        </w:rPr>
        <w:t>（</w:t>
      </w:r>
      <w:bookmarkEnd w:id="575"/>
      <w:r>
        <w:rPr>
          <w:color w:val="000000"/>
          <w:spacing w:val="0"/>
          <w:w w:val="100"/>
          <w:position w:val="0"/>
        </w:rPr>
        <w:t>八）</w:t>
        <w:tab/>
        <w:t>突发事件应急管理方面</w:t>
      </w:r>
    </w:p>
    <w:p>
      <w:pPr>
        <w:pStyle w:val="Style22"/>
        <w:keepNext w:val="0"/>
        <w:keepLines w:val="0"/>
        <w:widowControl w:val="0"/>
        <w:shd w:val="clear" w:color="auto" w:fill="auto"/>
        <w:bidi w:val="0"/>
        <w:spacing w:before="0" w:after="340" w:line="311" w:lineRule="exact"/>
        <w:ind w:left="0" w:right="0" w:firstLine="0"/>
        <w:jc w:val="left"/>
      </w:pPr>
      <w:r>
        <w:rPr>
          <w:color w:val="000000"/>
          <w:spacing w:val="0"/>
          <w:w w:val="100"/>
          <w:position w:val="0"/>
        </w:rPr>
        <w:t xml:space="preserve">为应对可能对公司经营管理造成不利影响的突发事件，公司针对突发事件制定了相应的应急处置方案，应急处置方案涵盖重 </w:t>
      </w:r>
      <w:r>
        <w:rPr>
          <w:color w:val="000000"/>
          <w:spacing w:val="0"/>
          <w:w w:val="100"/>
          <w:position w:val="0"/>
        </w:rPr>
        <w:t>大突发事件的适用范围、预警和预防机制、应急处置方案、责任追究等。</w:t>
      </w:r>
    </w:p>
    <w:p>
      <w:pPr>
        <w:pStyle w:val="Style22"/>
        <w:keepNext w:val="0"/>
        <w:keepLines w:val="0"/>
        <w:widowControl w:val="0"/>
        <w:shd w:val="clear" w:color="auto" w:fill="auto"/>
        <w:bidi w:val="0"/>
        <w:spacing w:before="0" w:after="4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2"/>
        <w:keepNext w:val="0"/>
        <w:keepLines w:val="0"/>
        <w:widowControl w:val="0"/>
        <w:shd w:val="clear" w:color="auto" w:fill="auto"/>
        <w:bidi w:val="0"/>
        <w:spacing w:before="0" w:after="40" w:line="315" w:lineRule="exact"/>
        <w:ind w:left="0" w:right="0" w:firstLine="0"/>
        <w:jc w:val="left"/>
      </w:pPr>
      <w:r>
        <w:rPr>
          <w:color w:val="000000"/>
          <w:spacing w:val="0"/>
          <w:w w:val="100"/>
          <w:position w:val="0"/>
        </w:rPr>
        <w:t>口是"否</w:t>
      </w:r>
    </w:p>
    <w:p>
      <w:pPr>
        <w:pStyle w:val="Style22"/>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19"/>
        <w:keepNext/>
        <w:keepLines/>
        <w:widowControl w:val="0"/>
        <w:shd w:val="clear" w:color="auto" w:fill="auto"/>
        <w:tabs>
          <w:tab w:pos="512" w:val="left"/>
        </w:tabs>
        <w:bidi w:val="0"/>
        <w:spacing w:before="0" w:after="26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二</w:t>
      </w:r>
      <w:bookmarkEnd w:id="578"/>
      <w:r>
        <w:rPr>
          <w:color w:val="000000"/>
          <w:spacing w:val="0"/>
          <w:w w:val="100"/>
          <w:position w:val="0"/>
          <w:sz w:val="24"/>
          <w:szCs w:val="24"/>
        </w:rPr>
        <w:t>、</w:t>
        <w:tab/>
        <w:t>公司相对于控股股东在业务、人员、资产、机构、财务等方面的独立情况</w:t>
      </w:r>
      <w:bookmarkEnd w:id="576"/>
      <w:bookmarkEnd w:id="577"/>
      <w:bookmarkEnd w:id="579"/>
    </w:p>
    <w:p>
      <w:pPr>
        <w:pStyle w:val="Style22"/>
        <w:keepNext w:val="0"/>
        <w:keepLines w:val="0"/>
        <w:widowControl w:val="0"/>
        <w:shd w:val="clear" w:color="auto" w:fill="auto"/>
        <w:tabs>
          <w:tab w:pos="344" w:val="left"/>
        </w:tabs>
        <w:bidi w:val="0"/>
        <w:spacing w:before="0" w:after="0" w:line="315" w:lineRule="exact"/>
        <w:ind w:left="0" w:right="0" w:firstLine="0"/>
        <w:jc w:val="both"/>
      </w:pPr>
      <w:bookmarkStart w:id="580" w:name="bookmark580"/>
      <w:r>
        <w:rPr>
          <w:color w:val="000000"/>
          <w:spacing w:val="0"/>
          <w:w w:val="100"/>
          <w:position w:val="0"/>
        </w:rPr>
        <w:t>1</w:t>
      </w:r>
      <w:bookmarkEnd w:id="580"/>
      <w:r>
        <w:rPr>
          <w:color w:val="000000"/>
          <w:spacing w:val="0"/>
          <w:w w:val="100"/>
          <w:position w:val="0"/>
        </w:rPr>
        <w:t>、</w:t>
        <w:tab/>
        <w:t>公司的人员独立：公司董事、监事以及高级管理人员均按照《公司法》、《公司章程》等规定的程序选举或聘任产生。截 至目前，公司高级管理人员未在控股股东、实际控制人及其控制的其他企业中担任除董事、监事以外的其他职务；未在控股 股东、实际控制人及其控制的其他企业领薪；公司的财务人员未在控股股东、实际控制人及其控制的其他企业中兼职；公司 设有独立的劳动、人事、工资报酬以及社会保障管理体系。</w:t>
      </w:r>
    </w:p>
    <w:p>
      <w:pPr>
        <w:pStyle w:val="Style22"/>
        <w:keepNext w:val="0"/>
        <w:keepLines w:val="0"/>
        <w:widowControl w:val="0"/>
        <w:shd w:val="clear" w:color="auto" w:fill="auto"/>
        <w:tabs>
          <w:tab w:pos="349" w:val="left"/>
        </w:tabs>
        <w:bidi w:val="0"/>
        <w:spacing w:before="0" w:after="0" w:line="315" w:lineRule="exact"/>
        <w:ind w:left="0" w:right="0" w:firstLine="0"/>
        <w:jc w:val="both"/>
      </w:pPr>
      <w:bookmarkStart w:id="581" w:name="bookmark581"/>
      <w:r>
        <w:rPr>
          <w:color w:val="000000"/>
          <w:spacing w:val="0"/>
          <w:w w:val="100"/>
          <w:position w:val="0"/>
        </w:rPr>
        <w:t>2</w:t>
      </w:r>
      <w:bookmarkEnd w:id="581"/>
      <w:r>
        <w:rPr>
          <w:color w:val="000000"/>
          <w:spacing w:val="0"/>
          <w:w w:val="100"/>
          <w:position w:val="0"/>
        </w:rPr>
        <w:t>、</w:t>
        <w:tab/>
        <w:t>公司的资产独立完整、权属清晰：公司拥有独立的经营和办公场所，拥有经营所需的设备和其他资产，合法拥有与生产 经营有关的注册商标、专利、非专利技术、著作权的所有权或使用权，与公司股东及实际控制人的资产完全分离，产权关系 清晰，公司的资产独立完整。</w:t>
      </w:r>
    </w:p>
    <w:p>
      <w:pPr>
        <w:pStyle w:val="Style22"/>
        <w:keepNext w:val="0"/>
        <w:keepLines w:val="0"/>
        <w:widowControl w:val="0"/>
        <w:shd w:val="clear" w:color="auto" w:fill="auto"/>
        <w:tabs>
          <w:tab w:pos="344" w:val="left"/>
        </w:tabs>
        <w:bidi w:val="0"/>
        <w:spacing w:before="0" w:after="0" w:line="315" w:lineRule="exact"/>
        <w:ind w:left="0" w:right="0" w:firstLine="0"/>
        <w:jc w:val="both"/>
      </w:pPr>
      <w:bookmarkStart w:id="582" w:name="bookmark582"/>
      <w:r>
        <w:rPr>
          <w:color w:val="000000"/>
          <w:spacing w:val="0"/>
          <w:w w:val="100"/>
          <w:position w:val="0"/>
        </w:rPr>
        <w:t>3</w:t>
      </w:r>
      <w:bookmarkEnd w:id="582"/>
      <w:r>
        <w:rPr>
          <w:color w:val="000000"/>
          <w:spacing w:val="0"/>
          <w:w w:val="100"/>
          <w:position w:val="0"/>
        </w:rPr>
        <w:t>、</w:t>
        <w:tab/>
        <w:t>公司财务独立：公司建立了独立的财务部门以及独立的财务核算体系，能够独立作出财务决策，具有规范、独立的财务 会计制度和对分支机构的财务管理制度，并拥有独立的财务会计账簿。公司拥有独立的银行帐户，未与其股东或关联企业共 用银行帐户。</w:t>
      </w:r>
    </w:p>
    <w:p>
      <w:pPr>
        <w:pStyle w:val="Style22"/>
        <w:keepNext w:val="0"/>
        <w:keepLines w:val="0"/>
        <w:widowControl w:val="0"/>
        <w:shd w:val="clear" w:color="auto" w:fill="auto"/>
        <w:tabs>
          <w:tab w:pos="349" w:val="left"/>
        </w:tabs>
        <w:bidi w:val="0"/>
        <w:spacing w:before="0" w:after="0" w:line="315" w:lineRule="exact"/>
        <w:ind w:left="0" w:right="0" w:firstLine="0"/>
        <w:jc w:val="both"/>
      </w:pPr>
      <w:bookmarkStart w:id="583" w:name="bookmark583"/>
      <w:r>
        <w:rPr>
          <w:color w:val="000000"/>
          <w:spacing w:val="0"/>
          <w:w w:val="100"/>
          <w:position w:val="0"/>
        </w:rPr>
        <w:t>4</w:t>
      </w:r>
      <w:bookmarkEnd w:id="583"/>
      <w:r>
        <w:rPr>
          <w:color w:val="000000"/>
          <w:spacing w:val="0"/>
          <w:w w:val="100"/>
          <w:position w:val="0"/>
        </w:rPr>
        <w:t>、</w:t>
        <w:tab/>
        <w:t>公司机构独立：公司按照有关法律、法规、《公司章程》设立的董事会、监事会，均分别对公司股东大会负责。公司的机 构独立于股东的机构，不存在与股东合署办公的情况。公司已建立健全内部经营管理机构，独立行使经营管理职权，不存在 与股东机构混同的情形。</w:t>
      </w:r>
    </w:p>
    <w:p>
      <w:pPr>
        <w:pStyle w:val="Style22"/>
        <w:keepNext w:val="0"/>
        <w:keepLines w:val="0"/>
        <w:widowControl w:val="0"/>
        <w:shd w:val="clear" w:color="auto" w:fill="auto"/>
        <w:tabs>
          <w:tab w:pos="349" w:val="left"/>
        </w:tabs>
        <w:bidi w:val="0"/>
        <w:spacing w:before="0" w:after="380" w:line="315" w:lineRule="exact"/>
        <w:ind w:left="0" w:right="0" w:firstLine="0"/>
        <w:jc w:val="both"/>
      </w:pPr>
      <w:bookmarkStart w:id="584" w:name="bookmark584"/>
      <w:r>
        <w:rPr>
          <w:color w:val="000000"/>
          <w:spacing w:val="0"/>
          <w:w w:val="100"/>
          <w:position w:val="0"/>
        </w:rPr>
        <w:t>5</w:t>
      </w:r>
      <w:bookmarkEnd w:id="584"/>
      <w:r>
        <w:rPr>
          <w:color w:val="000000"/>
          <w:spacing w:val="0"/>
          <w:w w:val="100"/>
          <w:position w:val="0"/>
        </w:rPr>
        <w:t>、</w:t>
        <w:tab/>
        <w:t>公司业务独立：公司通过自身开展生产、销售业务，拥有完整的业务体系。公司独立开展业务，具备直接面向市场独立 经营的能力。公司的业务独立于控股股东、实际控制人，与控股股东、实际控制人不存在同业竞争或者显失公平的关联交易</w:t>
      </w:r>
    </w:p>
    <w:p>
      <w:pPr>
        <w:pStyle w:val="Style19"/>
        <w:keepNext/>
        <w:keepLines/>
        <w:widowControl w:val="0"/>
        <w:shd w:val="clear" w:color="auto" w:fill="auto"/>
        <w:tabs>
          <w:tab w:pos="517" w:val="left"/>
        </w:tabs>
        <w:bidi w:val="0"/>
        <w:spacing w:before="0" w:after="260" w:line="240" w:lineRule="auto"/>
        <w:ind w:left="0" w:right="0" w:firstLine="0"/>
        <w:jc w:val="both"/>
      </w:pPr>
      <w:bookmarkStart w:id="585" w:name="bookmark585"/>
      <w:bookmarkStart w:id="586" w:name="bookmark586"/>
      <w:bookmarkStart w:id="587" w:name="bookmark587"/>
      <w:bookmarkStart w:id="588" w:name="bookmark588"/>
      <w:r>
        <w:rPr>
          <w:color w:val="000000"/>
          <w:spacing w:val="0"/>
          <w:w w:val="100"/>
          <w:position w:val="0"/>
          <w:sz w:val="24"/>
          <w:szCs w:val="24"/>
        </w:rPr>
        <w:t>三</w:t>
      </w:r>
      <w:bookmarkEnd w:id="587"/>
      <w:r>
        <w:rPr>
          <w:color w:val="000000"/>
          <w:spacing w:val="0"/>
          <w:w w:val="100"/>
          <w:position w:val="0"/>
          <w:sz w:val="24"/>
          <w:szCs w:val="24"/>
        </w:rPr>
        <w:t>、</w:t>
        <w:tab/>
        <w:t>同业竞争情况</w:t>
      </w:r>
      <w:bookmarkEnd w:id="585"/>
      <w:bookmarkEnd w:id="586"/>
      <w:bookmarkEnd w:id="588"/>
    </w:p>
    <w:p>
      <w:pPr>
        <w:pStyle w:val="Style22"/>
        <w:keepNext w:val="0"/>
        <w:keepLines w:val="0"/>
        <w:widowControl w:val="0"/>
        <w:shd w:val="clear" w:color="auto" w:fill="auto"/>
        <w:bidi w:val="0"/>
        <w:spacing w:before="0" w:after="380" w:line="315"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tabs>
          <w:tab w:pos="517" w:val="left"/>
        </w:tabs>
        <w:bidi w:val="0"/>
        <w:spacing w:before="0" w:after="340" w:line="240" w:lineRule="auto"/>
        <w:ind w:left="0" w:right="0" w:firstLine="0"/>
        <w:jc w:val="both"/>
      </w:pPr>
      <w:bookmarkStart w:id="589" w:name="bookmark589"/>
      <w:bookmarkStart w:id="590" w:name="bookmark590"/>
      <w:bookmarkStart w:id="591" w:name="bookmark591"/>
      <w:bookmarkStart w:id="592" w:name="bookmark592"/>
      <w:r>
        <w:rPr>
          <w:color w:val="000000"/>
          <w:spacing w:val="0"/>
          <w:w w:val="100"/>
          <w:position w:val="0"/>
          <w:sz w:val="24"/>
          <w:szCs w:val="24"/>
        </w:rPr>
        <w:t>四</w:t>
      </w:r>
      <w:bookmarkEnd w:id="591"/>
      <w:r>
        <w:rPr>
          <w:color w:val="000000"/>
          <w:spacing w:val="0"/>
          <w:w w:val="100"/>
          <w:position w:val="0"/>
          <w:sz w:val="24"/>
          <w:szCs w:val="24"/>
        </w:rPr>
        <w:t>、</w:t>
        <w:tab/>
        <w:t>报告期内召开的年度股东大会和临时股东大会的有关情况</w:t>
      </w:r>
      <w:bookmarkEnd w:id="589"/>
      <w:bookmarkEnd w:id="590"/>
      <w:bookmarkEnd w:id="592"/>
    </w:p>
    <w:p>
      <w:pPr>
        <w:pStyle w:val="Style27"/>
        <w:keepNext/>
        <w:keepLines/>
        <w:widowControl w:val="0"/>
        <w:shd w:val="clear" w:color="auto" w:fill="auto"/>
        <w:bidi w:val="0"/>
        <w:spacing w:before="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、本报告期股东大会情况</w:t>
      </w:r>
      <w:bookmarkEnd w:id="593"/>
      <w:bookmarkEnd w:id="594"/>
      <w:bookmarkEnd w:id="596"/>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年年度股东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2020-054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年第四次临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2020-085</w:t>
            </w:r>
          </w:p>
        </w:tc>
      </w:tr>
    </w:tbl>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年第五次临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2020-105</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、表决权恢复的优先股股东请求召开临时股东大会</w:t>
      </w:r>
      <w:bookmarkEnd w:id="597"/>
      <w:bookmarkEnd w:id="598"/>
      <w:bookmarkEnd w:id="600"/>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both"/>
      </w:pPr>
      <w:bookmarkStart w:id="601" w:name="bookmark601"/>
      <w:bookmarkStart w:id="602" w:name="bookmark602"/>
      <w:bookmarkStart w:id="603" w:name="bookmark603"/>
      <w:bookmarkStart w:id="604" w:name="bookmark604"/>
      <w:r>
        <w:rPr>
          <w:color w:val="000000"/>
          <w:spacing w:val="0"/>
          <w:w w:val="100"/>
          <w:position w:val="0"/>
          <w:sz w:val="24"/>
          <w:szCs w:val="24"/>
        </w:rPr>
        <w:t>五</w:t>
      </w:r>
      <w:bookmarkEnd w:id="603"/>
      <w:r>
        <w:rPr>
          <w:color w:val="000000"/>
          <w:spacing w:val="0"/>
          <w:w w:val="100"/>
          <w:position w:val="0"/>
          <w:sz w:val="24"/>
          <w:szCs w:val="24"/>
        </w:rPr>
        <w:t>、报告期内独立董事履行职责的情况</w:t>
      </w:r>
      <w:bookmarkEnd w:id="601"/>
      <w:bookmarkEnd w:id="602"/>
      <w:bookmarkEnd w:id="604"/>
    </w:p>
    <w:p>
      <w:pPr>
        <w:pStyle w:val="Style27"/>
        <w:keepNext/>
        <w:keepLines/>
        <w:widowControl w:val="0"/>
        <w:shd w:val="clear" w:color="auto" w:fill="auto"/>
        <w:bidi w:val="0"/>
        <w:spacing w:before="0" w:after="320" w:line="240" w:lineRule="auto"/>
        <w:ind w:left="0" w:right="0" w:firstLine="0"/>
        <w:jc w:val="both"/>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color w:val="000000"/>
          <w:spacing w:val="0"/>
          <w:w w:val="100"/>
          <w:position w:val="0"/>
        </w:rPr>
        <w:t>、独立董事出席董事会及股东大会的情况</w:t>
      </w:r>
      <w:bookmarkEnd w:id="605"/>
      <w:bookmarkEnd w:id="606"/>
      <w:bookmarkEnd w:id="608"/>
    </w:p>
    <w:tbl>
      <w:tblPr>
        <w:tblOverlap w:val="never"/>
        <w:jc w:val="center"/>
        <w:tblLayout w:type="fixed"/>
      </w:tblPr>
      <w:tblGrid>
        <w:gridCol w:w="1435"/>
        <w:gridCol w:w="1162"/>
        <w:gridCol w:w="1166"/>
        <w:gridCol w:w="1162"/>
        <w:gridCol w:w="1162"/>
        <w:gridCol w:w="1162"/>
        <w:gridCol w:w="1166"/>
        <w:gridCol w:w="116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唐有根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涂必胜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吴长顺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pStyle w:val="Style22"/>
        <w:keepNext w:val="0"/>
        <w:keepLines w:val="0"/>
        <w:widowControl w:val="0"/>
        <w:shd w:val="clear" w:color="auto" w:fill="auto"/>
        <w:bidi w:val="0"/>
        <w:spacing w:before="0" w:after="0" w:line="355" w:lineRule="exact"/>
        <w:ind w:left="0" w:right="0" w:firstLine="0"/>
        <w:jc w:val="both"/>
      </w:pPr>
      <w:r>
        <w:rPr>
          <w:color w:val="000000"/>
          <w:spacing w:val="0"/>
          <w:w w:val="100"/>
          <w:position w:val="0"/>
        </w:rPr>
        <w:t>连续两次未亲自出席董事会的说明</w:t>
      </w:r>
    </w:p>
    <w:p>
      <w:pPr>
        <w:pStyle w:val="Style22"/>
        <w:keepNext w:val="0"/>
        <w:keepLines w:val="0"/>
        <w:widowControl w:val="0"/>
        <w:shd w:val="clear" w:color="auto" w:fill="auto"/>
        <w:bidi w:val="0"/>
        <w:spacing w:before="0" w:after="380" w:line="355" w:lineRule="exact"/>
        <w:ind w:left="0" w:right="0" w:firstLine="0"/>
        <w:jc w:val="both"/>
      </w:pPr>
      <w:r>
        <w:rPr>
          <w:color w:val="000000"/>
          <w:spacing w:val="0"/>
          <w:w w:val="100"/>
          <w:position w:val="0"/>
        </w:rPr>
        <w:t>不适用</w:t>
      </w:r>
    </w:p>
    <w:p>
      <w:pPr>
        <w:pStyle w:val="Style27"/>
        <w:keepNext/>
        <w:keepLines/>
        <w:widowControl w:val="0"/>
        <w:shd w:val="clear" w:color="auto" w:fill="auto"/>
        <w:tabs>
          <w:tab w:pos="378" w:val="left"/>
        </w:tabs>
        <w:bidi w:val="0"/>
        <w:spacing w:before="0" w:after="240" w:line="240" w:lineRule="auto"/>
        <w:ind w:left="0" w:right="0" w:firstLine="0"/>
        <w:jc w:val="both"/>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2</w:t>
      </w:r>
      <w:bookmarkEnd w:id="611"/>
      <w:r>
        <w:rPr>
          <w:color w:val="000000"/>
          <w:spacing w:val="0"/>
          <w:w w:val="100"/>
          <w:position w:val="0"/>
        </w:rPr>
        <w:t>、</w:t>
        <w:tab/>
        <w:t>独立董事对公司有关事项提出异议的情况</w:t>
      </w:r>
      <w:bookmarkEnd w:id="609"/>
      <w:bookmarkEnd w:id="610"/>
      <w:bookmarkEnd w:id="612"/>
    </w:p>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独立董事对公司有关事项是否提出异议 口是"否</w:t>
      </w:r>
    </w:p>
    <w:p>
      <w:pPr>
        <w:pStyle w:val="Style22"/>
        <w:keepNext w:val="0"/>
        <w:keepLines w:val="0"/>
        <w:widowControl w:val="0"/>
        <w:shd w:val="clear" w:color="auto" w:fill="auto"/>
        <w:bidi w:val="0"/>
        <w:spacing w:before="0" w:after="380" w:line="360" w:lineRule="exact"/>
        <w:ind w:left="0" w:right="0" w:firstLine="0"/>
        <w:jc w:val="both"/>
      </w:pPr>
      <w:r>
        <w:rPr>
          <w:color w:val="000000"/>
          <w:spacing w:val="0"/>
          <w:w w:val="100"/>
          <w:position w:val="0"/>
        </w:rPr>
        <w:t>报告期内独立董事对公司有关事项未提出异议。</w:t>
      </w:r>
    </w:p>
    <w:p>
      <w:pPr>
        <w:pStyle w:val="Style27"/>
        <w:keepNext/>
        <w:keepLines/>
        <w:widowControl w:val="0"/>
        <w:shd w:val="clear" w:color="auto" w:fill="auto"/>
        <w:tabs>
          <w:tab w:pos="378" w:val="left"/>
        </w:tabs>
        <w:bidi w:val="0"/>
        <w:spacing w:before="0" w:after="24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3</w:t>
      </w:r>
      <w:bookmarkEnd w:id="615"/>
      <w:r>
        <w:rPr>
          <w:color w:val="000000"/>
          <w:spacing w:val="0"/>
          <w:w w:val="100"/>
          <w:position w:val="0"/>
        </w:rPr>
        <w:t>、</w:t>
        <w:tab/>
        <w:t>独立董事履行职责的其他说明</w:t>
      </w:r>
      <w:bookmarkEnd w:id="613"/>
      <w:bookmarkEnd w:id="614"/>
      <w:bookmarkEnd w:id="616"/>
    </w:p>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rPr>
        <w:t>独立董事对公司有关建议是否被采纳 "是□否</w:t>
      </w:r>
    </w:p>
    <w:p>
      <w:pPr>
        <w:pStyle w:val="Style22"/>
        <w:keepNext w:val="0"/>
        <w:keepLines w:val="0"/>
        <w:widowControl w:val="0"/>
        <w:shd w:val="clear" w:color="auto" w:fill="auto"/>
        <w:bidi w:val="0"/>
        <w:spacing w:before="0" w:after="380" w:line="350" w:lineRule="exact"/>
        <w:ind w:left="0" w:right="0" w:firstLine="0"/>
        <w:jc w:val="both"/>
      </w:pPr>
      <w:r>
        <w:rPr>
          <w:color w:val="000000"/>
          <w:spacing w:val="0"/>
          <w:w w:val="100"/>
          <w:position w:val="0"/>
        </w:rPr>
        <w:t>独立董事对公司有关建议被采纳或未被采纳的说明 不适用</w:t>
      </w:r>
    </w:p>
    <w:p>
      <w:pPr>
        <w:pStyle w:val="Style19"/>
        <w:keepNext/>
        <w:keepLines/>
        <w:widowControl w:val="0"/>
        <w:shd w:val="clear" w:color="auto" w:fill="auto"/>
        <w:bidi w:val="0"/>
        <w:spacing w:before="0" w:after="240" w:line="240" w:lineRule="auto"/>
        <w:ind w:left="0" w:right="0" w:firstLine="0"/>
        <w:jc w:val="both"/>
      </w:pPr>
      <w:bookmarkStart w:id="617" w:name="bookmark617"/>
      <w:bookmarkStart w:id="618" w:name="bookmark618"/>
      <w:bookmarkStart w:id="619" w:name="bookmark619"/>
      <w:bookmarkStart w:id="620" w:name="bookmark620"/>
      <w:r>
        <w:rPr>
          <w:color w:val="000000"/>
          <w:spacing w:val="0"/>
          <w:w w:val="100"/>
          <w:position w:val="0"/>
          <w:sz w:val="24"/>
          <w:szCs w:val="24"/>
        </w:rPr>
        <w:t>六</w:t>
      </w:r>
      <w:bookmarkEnd w:id="619"/>
      <w:r>
        <w:rPr>
          <w:color w:val="000000"/>
          <w:spacing w:val="0"/>
          <w:w w:val="100"/>
          <w:position w:val="0"/>
          <w:sz w:val="24"/>
          <w:szCs w:val="24"/>
        </w:rPr>
        <w:t>、董事会下设专门委员会在报告期内履行职责情况</w:t>
      </w:r>
      <w:bookmarkEnd w:id="617"/>
      <w:bookmarkEnd w:id="618"/>
      <w:bookmarkEnd w:id="620"/>
    </w:p>
    <w:p>
      <w:pPr>
        <w:pStyle w:val="Style22"/>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公司董事会下设战略、审计、提名、薪酬与考核四个专门委员会，并制定了《董事会战略委员会实施细则》、《董事会审计委 员会实施细则》、《董事会提名委员会实施细则》、《董事会薪酬与考核委员会实施细则》。董事会各专门委员会按照相关议事 规则及《公司章程》的规定积极开展相关工作，切实履行工作职责，分别对公司的战略投资、人才选拔、薪酬管理、内部审 计等方面发表合理意见和建议。</w:t>
      </w:r>
    </w:p>
    <w:p>
      <w:pPr>
        <w:pStyle w:val="Style19"/>
        <w:keepNext/>
        <w:keepLines/>
        <w:widowControl w:val="0"/>
        <w:shd w:val="clear" w:color="auto" w:fill="auto"/>
        <w:tabs>
          <w:tab w:pos="517" w:val="left"/>
        </w:tabs>
        <w:bidi w:val="0"/>
        <w:spacing w:before="0" w:after="26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七</w:t>
      </w:r>
      <w:bookmarkEnd w:id="623"/>
      <w:r>
        <w:rPr>
          <w:color w:val="000000"/>
          <w:spacing w:val="0"/>
          <w:w w:val="100"/>
          <w:position w:val="0"/>
          <w:sz w:val="24"/>
          <w:szCs w:val="24"/>
        </w:rPr>
        <w:t>、</w:t>
        <w:tab/>
        <w:t>监事会工作情况</w:t>
      </w:r>
      <w:bookmarkEnd w:id="621"/>
      <w:bookmarkEnd w:id="622"/>
      <w:bookmarkEnd w:id="624"/>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口是"否</w:t>
      </w:r>
    </w:p>
    <w:p>
      <w:pPr>
        <w:pStyle w:val="Style2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公司监事会对报告期内的监督事项无异议。</w:t>
      </w:r>
    </w:p>
    <w:p>
      <w:pPr>
        <w:pStyle w:val="Style19"/>
        <w:keepNext/>
        <w:keepLines/>
        <w:widowControl w:val="0"/>
        <w:shd w:val="clear" w:color="auto" w:fill="auto"/>
        <w:tabs>
          <w:tab w:pos="517" w:val="left"/>
        </w:tabs>
        <w:bidi w:val="0"/>
        <w:spacing w:before="0" w:after="260" w:line="240" w:lineRule="auto"/>
        <w:ind w:left="0" w:right="0" w:firstLine="0"/>
        <w:jc w:val="left"/>
      </w:pPr>
      <w:bookmarkStart w:id="625" w:name="bookmark625"/>
      <w:bookmarkStart w:id="626" w:name="bookmark626"/>
      <w:bookmarkStart w:id="627" w:name="bookmark627"/>
      <w:bookmarkStart w:id="628" w:name="bookmark628"/>
      <w:r>
        <w:rPr>
          <w:color w:val="000000"/>
          <w:spacing w:val="0"/>
          <w:w w:val="100"/>
          <w:position w:val="0"/>
          <w:sz w:val="24"/>
          <w:szCs w:val="24"/>
        </w:rPr>
        <w:t>八</w:t>
      </w:r>
      <w:bookmarkEnd w:id="627"/>
      <w:r>
        <w:rPr>
          <w:color w:val="000000"/>
          <w:spacing w:val="0"/>
          <w:w w:val="100"/>
          <w:position w:val="0"/>
          <w:sz w:val="24"/>
          <w:szCs w:val="24"/>
        </w:rPr>
        <w:t>、</w:t>
        <w:tab/>
        <w:t>高级管理人员的考评及激励情况</w:t>
      </w:r>
      <w:bookmarkEnd w:id="625"/>
      <w:bookmarkEnd w:id="626"/>
      <w:bookmarkEnd w:id="628"/>
    </w:p>
    <w:p>
      <w:pPr>
        <w:pStyle w:val="Style22"/>
        <w:keepNext w:val="0"/>
        <w:keepLines w:val="0"/>
        <w:widowControl w:val="0"/>
        <w:shd w:val="clear" w:color="auto" w:fill="auto"/>
        <w:bidi w:val="0"/>
        <w:spacing w:before="0" w:after="660" w:line="312" w:lineRule="exact"/>
        <w:ind w:left="0" w:right="0" w:firstLine="0"/>
        <w:jc w:val="left"/>
      </w:pPr>
      <w:r>
        <w:rPr>
          <w:color w:val="000000"/>
          <w:spacing w:val="0"/>
          <w:w w:val="100"/>
          <w:position w:val="0"/>
        </w:rPr>
        <w:t>公司建立了完善的薪酬管理制度和绩效考核管理制度，设立董事会薪酬和考核委员会，负责公司高级管理人员绩效考核制度、 流程的制定，以及考核标准及关键指标的确立。薪酬和考核委员会负责对公司高级管理人员进行绩效考核，公司根据绩效考 核结果实施相应的奖惩。报告期内，公司高级管理人员的薪酬由基本工资和绩效薪酬所组成。其中，基本工资系根据高级管 理人员工作岗位的主要范围、职责、重要性以及其他相关企业相关岗位的薪酬水平制定，绩效薪酬则根据绩效考核结果确定。 公司董事会薪酬和考核委员会根据实际情况对公司高级管理人员进行考核后，一致认为：</w:t>
      </w:r>
      <w:r>
        <w:rPr>
          <w:color w:val="000000"/>
          <w:spacing w:val="0"/>
          <w:w w:val="100"/>
          <w:position w:val="0"/>
        </w:rPr>
        <w:t>2020</w:t>
      </w:r>
      <w:r>
        <w:rPr>
          <w:color w:val="000000"/>
          <w:spacing w:val="0"/>
          <w:w w:val="100"/>
          <w:position w:val="0"/>
        </w:rPr>
        <w:t>年度公司高级管理人员薪酬方 案严格执行了公司薪酬管理制度，绩效考核和薪酬发放的程序符合有关法律、法规、公司章程、规章制度等规定。</w:t>
      </w:r>
    </w:p>
    <w:p>
      <w:pPr>
        <w:pStyle w:val="Style19"/>
        <w:keepNext/>
        <w:keepLines/>
        <w:widowControl w:val="0"/>
        <w:shd w:val="clear" w:color="auto" w:fill="auto"/>
        <w:bidi w:val="0"/>
        <w:spacing w:before="0" w:after="34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九</w:t>
      </w:r>
      <w:bookmarkEnd w:id="631"/>
      <w:r>
        <w:rPr>
          <w:color w:val="000000"/>
          <w:spacing w:val="0"/>
          <w:w w:val="100"/>
          <w:position w:val="0"/>
          <w:sz w:val="24"/>
          <w:szCs w:val="24"/>
        </w:rPr>
        <w:t>、内部控制评价报告</w:t>
      </w:r>
      <w:bookmarkEnd w:id="629"/>
      <w:bookmarkEnd w:id="630"/>
      <w:bookmarkEnd w:id="632"/>
    </w:p>
    <w:p>
      <w:pPr>
        <w:pStyle w:val="Style27"/>
        <w:keepNext/>
        <w:keepLines/>
        <w:widowControl w:val="0"/>
        <w:shd w:val="clear" w:color="auto" w:fill="auto"/>
        <w:bidi w:val="0"/>
        <w:spacing w:before="0" w:after="26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、报告期内发现的内部控制重大缺陷的具体情况</w:t>
      </w:r>
      <w:bookmarkEnd w:id="633"/>
      <w:bookmarkEnd w:id="634"/>
      <w:bookmarkEnd w:id="636"/>
    </w:p>
    <w:p>
      <w:pPr>
        <w:pStyle w:val="Style22"/>
        <w:keepNext w:val="0"/>
        <w:keepLines w:val="0"/>
        <w:widowControl w:val="0"/>
        <w:shd w:val="clear" w:color="auto" w:fill="auto"/>
        <w:bidi w:val="0"/>
        <w:spacing w:before="0" w:after="80" w:line="302" w:lineRule="exact"/>
        <w:ind w:left="0" w:right="0" w:firstLine="0"/>
        <w:jc w:val="left"/>
      </w:pPr>
      <w:r>
        <w:rPr>
          <w:color w:val="000000"/>
          <w:spacing w:val="0"/>
          <w:w w:val="100"/>
          <w:position w:val="0"/>
        </w:rPr>
        <w:t>”是□否</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02" w:lineRule="exact"/>
        <w:ind w:left="0" w:right="0" w:firstLine="0"/>
        <w:jc w:val="center"/>
      </w:pPr>
      <w:r>
        <w:rPr>
          <w:color w:val="000000"/>
          <w:spacing w:val="0"/>
          <w:w w:val="100"/>
          <w:position w:val="0"/>
        </w:rPr>
        <w:t>报告期内发现的内部控制重大缺陷的具体情况</w:t>
      </w:r>
    </w:p>
    <w:p>
      <w:pPr>
        <w:pStyle w:val="Style2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02" w:lineRule="exact"/>
        <w:ind w:left="0" w:right="0" w:firstLine="0"/>
        <w:jc w:val="left"/>
      </w:pPr>
      <w:r>
        <w:rPr>
          <w:color w:val="000000"/>
          <w:spacing w:val="0"/>
          <w:w w:val="100"/>
          <w:position w:val="0"/>
        </w:rPr>
        <w:t>因公司原实际控制人高长虹以公司名义违规对外担保和借款，使公司深陷债务危机；截止本报告披露日，高长虹尚欠公 司</w:t>
      </w:r>
      <w:r>
        <w:rPr>
          <w:rFonts w:ascii="Times New Roman" w:eastAsia="Times New Roman" w:hAnsi="Times New Roman" w:cs="Times New Roman"/>
          <w:color w:val="000000"/>
          <w:spacing w:val="0"/>
          <w:w w:val="100"/>
          <w:position w:val="0"/>
        </w:rPr>
        <w:t>1495.4</w:t>
      </w:r>
      <w:r>
        <w:rPr>
          <w:color w:val="000000"/>
          <w:spacing w:val="0"/>
          <w:w w:val="100"/>
          <w:position w:val="0"/>
        </w:rPr>
        <w:t>万元资金占用费尚未归还。</w:t>
      </w:r>
    </w:p>
    <w:p>
      <w:pPr>
        <w:pStyle w:val="Style27"/>
        <w:keepNext/>
        <w:keepLines/>
        <w:widowControl w:val="0"/>
        <w:shd w:val="clear" w:color="auto" w:fill="auto"/>
        <w:bidi w:val="0"/>
        <w:spacing w:before="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、内控自我评价报告</w:t>
      </w:r>
      <w:bookmarkEnd w:id="637"/>
      <w:bookmarkEnd w:id="638"/>
      <w:bookmarkEnd w:id="640"/>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i/>
                <w:iCs/>
                <w:color w:val="000000"/>
                <w:spacing w:val="0"/>
                <w:w w:val="100"/>
                <w:position w:val="0"/>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200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、财务报告重大缺陷的迹象包括：①公 司董事、监事和高级管理人员的舞弊行 为；②公司更正已公布的财务报告；③ 注册会计师发现当期财务报告存在重大 错误，而内部控制在运行过程中未能发 现该错报；④审计委员会和审计部门对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、非财务报告重大缺陷的存在迹象 包括：①违反国家法律法规或规范性 文件；②公司重大决策程序不科学； ③重要业务缺乏制度控制或制度系 统性失效；④内部控制评价的结果特 别是重大或重要缺陷未得到整改；⑤</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3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公司的对外财务报告和财务报告内部控 制监督无效。</w:t>
            </w:r>
            <w:r>
              <w:rPr>
                <w:rFonts w:ascii="Times New Roman" w:eastAsia="Times New Roman" w:hAnsi="Times New Roman" w:cs="Times New Roman"/>
                <w:color w:val="000000"/>
                <w:spacing w:val="0"/>
                <w:w w:val="100"/>
                <w:position w:val="0"/>
              </w:rPr>
              <w:t>2</w:t>
            </w:r>
            <w:r>
              <w:rPr>
                <w:color w:val="000000"/>
                <w:spacing w:val="0"/>
                <w:w w:val="100"/>
                <w:position w:val="0"/>
              </w:rPr>
              <w:t>、财务报告重要缺陷的迹 象包括：①未依照公认会计准则选择和 应用会计政策、未建立反舞弊程序和控 制措施；②对于非常规或特殊交易的账 务处理没有建立相应的控制机制或没有 实施且没有相应的补偿性控制；③对于 期末财务报告过程的控制存在一项或多 项缺陷且不能合理保证编制的财务报表 达到真实、准确的目标。</w:t>
            </w:r>
            <w:r>
              <w:rPr>
                <w:rFonts w:ascii="Times New Roman" w:eastAsia="Times New Roman" w:hAnsi="Times New Roman" w:cs="Times New Roman"/>
                <w:color w:val="000000"/>
                <w:spacing w:val="0"/>
                <w:w w:val="100"/>
                <w:position w:val="0"/>
              </w:rPr>
              <w:t>3</w:t>
            </w:r>
            <w:r>
              <w:rPr>
                <w:color w:val="000000"/>
                <w:spacing w:val="0"/>
                <w:w w:val="100"/>
                <w:position w:val="0"/>
              </w:rPr>
              <w:t>、财务报告一 般缺陷是指上述重大缺陷、重要缺陷之 外的其他控制缺陷。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其他对公司负面影响重大的情形。</w:t>
            </w:r>
            <w:r>
              <w:rPr>
                <w:rFonts w:ascii="Times New Roman" w:eastAsia="Times New Roman" w:hAnsi="Times New Roman" w:cs="Times New Roman"/>
                <w:color w:val="000000"/>
                <w:spacing w:val="0"/>
                <w:w w:val="100"/>
                <w:position w:val="0"/>
              </w:rPr>
              <w:t>2</w:t>
            </w:r>
            <w:r>
              <w:rPr>
                <w:color w:val="000000"/>
                <w:spacing w:val="0"/>
                <w:w w:val="100"/>
                <w:position w:val="0"/>
              </w:rPr>
              <w:t>、 其他情形按影响程度分别确定为重 要缺陷或一般缺陷。</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考虑补偿性控制措施和实际偏差率后， 对金额超过资产总额</w:t>
            </w:r>
            <w:r>
              <w:rPr>
                <w:rFonts w:ascii="Times New Roman" w:eastAsia="Times New Roman" w:hAnsi="Times New Roman" w:cs="Times New Roman"/>
                <w:color w:val="000000"/>
                <w:spacing w:val="0"/>
                <w:w w:val="100"/>
                <w:position w:val="0"/>
              </w:rPr>
              <w:t>1%</w:t>
            </w:r>
            <w:r>
              <w:rPr>
                <w:color w:val="000000"/>
                <w:spacing w:val="0"/>
                <w:w w:val="100"/>
                <w:position w:val="0"/>
              </w:rPr>
              <w:t>的错报认定为 重大错报，对金额超过资产总额</w:t>
            </w:r>
            <w:r>
              <w:rPr>
                <w:rFonts w:ascii="Times New Roman" w:eastAsia="Times New Roman" w:hAnsi="Times New Roman" w:cs="Times New Roman"/>
                <w:color w:val="000000"/>
                <w:spacing w:val="0"/>
                <w:w w:val="100"/>
                <w:position w:val="0"/>
              </w:rPr>
              <w:t>0.5%</w:t>
            </w:r>
            <w:r>
              <w:rPr>
                <w:color w:val="000000"/>
                <w:spacing w:val="0"/>
                <w:w w:val="100"/>
                <w:position w:val="0"/>
              </w:rPr>
              <w:t>的 错报认定为重要错报，其余为一般错误。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考虑补偿性控制措施和实际偏差率 后，以涉及金额大小为标准，造成直 接财务损失占公司资产总额的</w:t>
            </w:r>
            <w:r>
              <w:rPr>
                <w:rFonts w:ascii="Times New Roman" w:eastAsia="Times New Roman" w:hAnsi="Times New Roman" w:cs="Times New Roman"/>
                <w:color w:val="000000"/>
                <w:spacing w:val="0"/>
                <w:w w:val="100"/>
                <w:position w:val="0"/>
              </w:rPr>
              <w:t>1%</w:t>
            </w:r>
            <w:r>
              <w:rPr>
                <w:color w:val="000000"/>
                <w:spacing w:val="0"/>
                <w:w w:val="100"/>
                <w:position w:val="0"/>
              </w:rPr>
              <w:t>的 为重大缺陷，造成直接财产损失占公 司资产总额</w:t>
            </w:r>
            <w:r>
              <w:rPr>
                <w:rFonts w:ascii="Times New Roman" w:eastAsia="Times New Roman" w:hAnsi="Times New Roman" w:cs="Times New Roman"/>
                <w:color w:val="000000"/>
                <w:spacing w:val="0"/>
                <w:w w:val="100"/>
                <w:position w:val="0"/>
              </w:rPr>
              <w:t>0.5%</w:t>
            </w:r>
            <w:r>
              <w:rPr>
                <w:color w:val="000000"/>
                <w:spacing w:val="0"/>
                <w:w w:val="100"/>
                <w:position w:val="0"/>
              </w:rPr>
              <w:t>的为重要缺陷，其 余为一般缺陷。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19"/>
        <w:keepNext/>
        <w:keepLines/>
        <w:widowControl w:val="0"/>
        <w:shd w:val="clear" w:color="auto" w:fill="auto"/>
        <w:bidi w:val="0"/>
        <w:spacing w:before="0" w:after="360" w:line="240" w:lineRule="auto"/>
        <w:ind w:left="0" w:right="0" w:firstLine="0"/>
        <w:jc w:val="left"/>
      </w:pPr>
      <w:bookmarkStart w:id="641" w:name="bookmark641"/>
      <w:bookmarkStart w:id="642" w:name="bookmark642"/>
      <w:bookmarkStart w:id="643" w:name="bookmark643"/>
      <w:r>
        <w:rPr>
          <w:color w:val="000000"/>
          <w:spacing w:val="0"/>
          <w:w w:val="100"/>
          <w:position w:val="0"/>
          <w:sz w:val="24"/>
          <w:szCs w:val="24"/>
        </w:rPr>
        <w:t>十、内部控制审计报告或鉴证报告</w:t>
      </w:r>
      <w:bookmarkEnd w:id="641"/>
      <w:bookmarkEnd w:id="642"/>
      <w:bookmarkEnd w:id="643"/>
    </w:p>
    <w:p>
      <w:pPr>
        <w:pStyle w:val="Style2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8" w:right="1054" w:bottom="1561" w:left="1072"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0" w:after="440" w:line="240" w:lineRule="auto"/>
        <w:ind w:left="0" w:right="0" w:firstLine="0"/>
        <w:jc w:val="center"/>
      </w:pPr>
      <w:bookmarkStart w:id="644" w:name="bookmark644"/>
      <w:bookmarkStart w:id="645" w:name="bookmark645"/>
      <w:bookmarkStart w:id="646" w:name="bookmark646"/>
      <w:bookmarkStart w:id="647" w:name="bookmark647"/>
      <w:r>
        <w:rPr>
          <w:color w:val="000000"/>
          <w:spacing w:val="0"/>
          <w:w w:val="100"/>
          <w:position w:val="0"/>
        </w:rPr>
        <w:t>第十一节公司债券相关情况</w:t>
      </w:r>
      <w:bookmarkEnd w:id="645"/>
      <w:bookmarkEnd w:id="646"/>
      <w:bookmarkEnd w:id="647"/>
      <w:bookmarkEnd w:id="644"/>
    </w:p>
    <w:p>
      <w:pPr>
        <w:pStyle w:val="Style22"/>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194" w:bottom="1921" w:left="1112"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1"/>
        <w:keepNext/>
        <w:keepLines/>
        <w:widowControl w:val="0"/>
        <w:shd w:val="clear" w:color="auto" w:fill="auto"/>
        <w:bidi w:val="0"/>
        <w:spacing w:before="600" w:after="560" w:line="240" w:lineRule="auto"/>
        <w:ind w:left="0" w:right="0" w:firstLine="0"/>
        <w:jc w:val="center"/>
      </w:pPr>
      <w:bookmarkStart w:id="648" w:name="bookmark648"/>
      <w:bookmarkStart w:id="649" w:name="bookmark649"/>
      <w:bookmarkStart w:id="650" w:name="bookmark650"/>
      <w:bookmarkStart w:id="651" w:name="bookmark651"/>
      <w:r>
        <w:rPr>
          <w:color w:val="000000"/>
          <w:spacing w:val="0"/>
          <w:w w:val="100"/>
          <w:position w:val="0"/>
        </w:rPr>
        <w:t>第十二节财务报告</w:t>
      </w:r>
      <w:bookmarkEnd w:id="649"/>
      <w:bookmarkEnd w:id="650"/>
      <w:bookmarkEnd w:id="651"/>
      <w:bookmarkEnd w:id="648"/>
    </w:p>
    <w:p>
      <w:pPr>
        <w:pStyle w:val="Style25"/>
        <w:keepNext w:val="0"/>
        <w:keepLines w:val="0"/>
        <w:widowControl w:val="0"/>
        <w:shd w:val="clear" w:color="auto" w:fill="auto"/>
        <w:bidi w:val="0"/>
        <w:spacing w:before="0" w:after="0" w:line="240" w:lineRule="auto"/>
        <w:ind w:left="0" w:right="0" w:firstLine="0"/>
        <w:jc w:val="left"/>
        <w:rPr>
          <w:sz w:val="24"/>
          <w:szCs w:val="24"/>
        </w:rPr>
      </w:pPr>
      <w:bookmarkStart w:id="652" w:name="bookmark652"/>
      <w:r>
        <w:rPr>
          <w:b/>
          <w:bCs/>
          <w:color w:val="000000"/>
          <w:spacing w:val="0"/>
          <w:w w:val="100"/>
          <w:position w:val="0"/>
          <w:sz w:val="24"/>
          <w:szCs w:val="24"/>
        </w:rPr>
        <w:t>一、审计报告</w:t>
      </w:r>
      <w:bookmarkEnd w:id="652"/>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5208</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边珊姗、魏晓慧</w:t>
            </w:r>
          </w:p>
        </w:tc>
      </w:tr>
    </w:tbl>
    <w:p>
      <w:pPr>
        <w:widowControl w:val="0"/>
        <w:spacing w:after="499" w:line="1" w:lineRule="exact"/>
      </w:pPr>
    </w:p>
    <w:p>
      <w:pPr>
        <w:pStyle w:val="Style75"/>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77"/>
        <w:keepNext w:val="0"/>
        <w:keepLines w:val="0"/>
        <w:widowControl w:val="0"/>
        <w:shd w:val="clear" w:color="auto" w:fill="auto"/>
        <w:bidi w:val="0"/>
        <w:spacing w:before="0" w:line="240" w:lineRule="auto"/>
        <w:ind w:left="0" w:right="0" w:firstLine="0"/>
        <w:jc w:val="center"/>
        <w:rPr>
          <w:sz w:val="15"/>
          <w:szCs w:val="15"/>
        </w:rPr>
      </w:pPr>
      <w:r>
        <w:rPr>
          <w:rFonts w:ascii="SimSun" w:eastAsia="SimSun" w:hAnsi="SimSun" w:cs="SimSun"/>
          <w:color w:val="000000"/>
          <w:spacing w:val="0"/>
          <w:w w:val="100"/>
          <w:position w:val="0"/>
          <w:sz w:val="15"/>
          <w:szCs w:val="15"/>
        </w:rPr>
        <w:t>天健审〔</w:t>
      </w:r>
      <w:r>
        <w:rPr>
          <w:color w:val="000000"/>
          <w:spacing w:val="0"/>
          <w:w w:val="100"/>
          <w:position w:val="0"/>
          <w:sz w:val="24"/>
          <w:szCs w:val="24"/>
        </w:rPr>
        <w:t xml:space="preserve">2021 </w:t>
      </w:r>
      <w:r>
        <w:rPr>
          <w:color w:val="000000"/>
          <w:spacing w:val="0"/>
          <w:w w:val="100"/>
          <w:position w:val="0"/>
          <w:sz w:val="24"/>
          <w:szCs w:val="24"/>
        </w:rPr>
        <w:t xml:space="preserve">] </w:t>
      </w:r>
      <w:r>
        <w:rPr>
          <w:color w:val="000000"/>
          <w:spacing w:val="0"/>
          <w:w w:val="100"/>
          <w:position w:val="0"/>
          <w:sz w:val="24"/>
          <w:szCs w:val="24"/>
        </w:rPr>
        <w:t>5208</w:t>
      </w:r>
      <w:r>
        <w:rPr>
          <w:rFonts w:ascii="SimSun" w:eastAsia="SimSun" w:hAnsi="SimSun" w:cs="SimSun"/>
          <w:color w:val="000000"/>
          <w:spacing w:val="0"/>
          <w:w w:val="100"/>
          <w:position w:val="0"/>
          <w:sz w:val="15"/>
          <w:szCs w:val="15"/>
        </w:rPr>
        <w:t>号</w:t>
      </w:r>
    </w:p>
    <w:p>
      <w:pPr>
        <w:pStyle w:val="Style70"/>
        <w:keepNext w:val="0"/>
        <w:keepLines w:val="0"/>
        <w:widowControl w:val="0"/>
        <w:shd w:val="clear" w:color="auto" w:fill="auto"/>
        <w:bidi w:val="0"/>
        <w:spacing w:before="0" w:after="720" w:line="466" w:lineRule="exact"/>
        <w:ind w:left="0" w:right="0" w:firstLine="0"/>
        <w:jc w:val="left"/>
      </w:pPr>
      <w:r>
        <w:rPr>
          <w:color w:val="000000"/>
          <w:spacing w:val="0"/>
          <w:w w:val="100"/>
          <w:position w:val="0"/>
          <w:sz w:val="24"/>
          <w:szCs w:val="24"/>
        </w:rPr>
        <w:t>杭州高新橡塑材料股份有限公司全体股东：</w:t>
      </w:r>
    </w:p>
    <w:p>
      <w:pPr>
        <w:pStyle w:val="Style11"/>
        <w:keepNext/>
        <w:keepLines/>
        <w:widowControl w:val="0"/>
        <w:shd w:val="clear" w:color="auto" w:fill="auto"/>
        <w:bidi w:val="0"/>
        <w:spacing w:before="0" w:after="40" w:line="240" w:lineRule="auto"/>
        <w:ind w:left="0" w:right="0" w:firstLine="480"/>
        <w:jc w:val="both"/>
        <w:rPr>
          <w:sz w:val="24"/>
          <w:szCs w:val="24"/>
        </w:rPr>
      </w:pPr>
      <w:bookmarkStart w:id="653" w:name="bookmark653"/>
      <w:bookmarkStart w:id="654" w:name="bookmark654"/>
      <w:bookmarkStart w:id="655" w:name="bookmark655"/>
      <w:r>
        <w:rPr>
          <w:rFonts w:ascii="SimHei" w:eastAsia="SimHei" w:hAnsi="SimHei" w:cs="SimHei"/>
          <w:color w:val="000000"/>
          <w:spacing w:val="0"/>
          <w:w w:val="100"/>
          <w:position w:val="0"/>
          <w:sz w:val="24"/>
          <w:szCs w:val="24"/>
        </w:rPr>
        <w:t>—、保留意见</w:t>
      </w:r>
      <w:bookmarkEnd w:id="653"/>
      <w:bookmarkEnd w:id="654"/>
      <w:bookmarkEnd w:id="655"/>
    </w:p>
    <w:p>
      <w:pPr>
        <w:pStyle w:val="Style70"/>
        <w:keepNext w:val="0"/>
        <w:keepLines w:val="0"/>
        <w:widowControl w:val="0"/>
        <w:shd w:val="clear" w:color="auto" w:fill="auto"/>
        <w:bidi w:val="0"/>
        <w:spacing w:before="0" w:after="40" w:line="466" w:lineRule="exact"/>
        <w:ind w:left="0" w:right="0"/>
        <w:jc w:val="both"/>
      </w:pPr>
      <w:r>
        <w:rPr>
          <w:color w:val="000000"/>
          <w:spacing w:val="0"/>
          <w:w w:val="100"/>
          <w:position w:val="0"/>
          <w:sz w:val="24"/>
          <w:szCs w:val="24"/>
        </w:rPr>
        <w:t>我们审计了杭州高新橡塑材料股份有限公司（以下简称杭州高新公司）财务报表，包括 2020年12月31日的合并及母公司资产负债表，2020年度的合并及母公司利润表、合并及母 公司现金流量表、合并及母公司所有者权益变动表，以及相关财务报表附注。</w:t>
      </w:r>
    </w:p>
    <w:p>
      <w:pPr>
        <w:pStyle w:val="Style70"/>
        <w:keepNext w:val="0"/>
        <w:keepLines w:val="0"/>
        <w:widowControl w:val="0"/>
        <w:shd w:val="clear" w:color="auto" w:fill="auto"/>
        <w:bidi w:val="0"/>
        <w:spacing w:before="0" w:after="720" w:line="466" w:lineRule="exact"/>
        <w:ind w:left="0" w:right="0"/>
        <w:jc w:val="both"/>
      </w:pPr>
      <w:r>
        <w:rPr>
          <w:color w:val="000000"/>
          <w:spacing w:val="0"/>
          <w:w w:val="100"/>
          <w:position w:val="0"/>
          <w:sz w:val="24"/>
          <w:szCs w:val="24"/>
        </w:rPr>
        <w:t>我们认为，除“形成保留意见的基础”部分所述事项可能产生的影响外，后附的财务报 表在所有重大方面按照企业会计准则的规定编制，公允反映了杭州高新公司2020年12月31 日的合并及母公司财务状况，以及2020年度的合并及母公司经营成果和现金流量。</w:t>
      </w:r>
    </w:p>
    <w:p>
      <w:pPr>
        <w:pStyle w:val="Style11"/>
        <w:keepNext/>
        <w:keepLines/>
        <w:widowControl w:val="0"/>
        <w:shd w:val="clear" w:color="auto" w:fill="auto"/>
        <w:bidi w:val="0"/>
        <w:spacing w:before="0" w:after="40" w:line="240" w:lineRule="auto"/>
        <w:ind w:left="0" w:right="0" w:firstLine="480"/>
        <w:jc w:val="both"/>
        <w:rPr>
          <w:sz w:val="24"/>
          <w:szCs w:val="24"/>
        </w:rPr>
      </w:pPr>
      <w:bookmarkStart w:id="656" w:name="bookmark656"/>
      <w:bookmarkStart w:id="657" w:name="bookmark657"/>
      <w:bookmarkStart w:id="658" w:name="bookmark658"/>
      <w:bookmarkStart w:id="659" w:name="bookmark659"/>
      <w:r>
        <w:rPr>
          <w:rFonts w:ascii="SimHei" w:eastAsia="SimHei" w:hAnsi="SimHei" w:cs="SimHei"/>
          <w:color w:val="000000"/>
          <w:spacing w:val="0"/>
          <w:w w:val="100"/>
          <w:position w:val="0"/>
          <w:sz w:val="24"/>
          <w:szCs w:val="24"/>
        </w:rPr>
        <w:t>二</w:t>
      </w:r>
      <w:bookmarkEnd w:id="658"/>
      <w:r>
        <w:rPr>
          <w:rFonts w:ascii="SimHei" w:eastAsia="SimHei" w:hAnsi="SimHei" w:cs="SimHei"/>
          <w:color w:val="000000"/>
          <w:spacing w:val="0"/>
          <w:w w:val="100"/>
          <w:position w:val="0"/>
          <w:sz w:val="24"/>
          <w:szCs w:val="24"/>
        </w:rPr>
        <w:t>、形成保留意见的基础</w:t>
      </w:r>
      <w:bookmarkEnd w:id="656"/>
      <w:bookmarkEnd w:id="657"/>
      <w:bookmarkEnd w:id="659"/>
    </w:p>
    <w:p>
      <w:pPr>
        <w:pStyle w:val="Style70"/>
        <w:keepNext w:val="0"/>
        <w:keepLines w:val="0"/>
        <w:widowControl w:val="0"/>
        <w:shd w:val="clear" w:color="auto" w:fill="auto"/>
        <w:bidi w:val="0"/>
        <w:spacing w:before="0" w:after="0" w:line="467" w:lineRule="exact"/>
        <w:ind w:left="0" w:right="0"/>
        <w:jc w:val="both"/>
      </w:pPr>
      <w:r>
        <w:rPr>
          <w:color w:val="000000"/>
          <w:spacing w:val="0"/>
          <w:w w:val="100"/>
          <w:position w:val="0"/>
          <w:sz w:val="24"/>
          <w:szCs w:val="24"/>
        </w:rPr>
        <w:t xml:space="preserve">如财务报表附注“十一（三）其他事项”之所述，杭州高新公司原实际控制人高长虹以 杭州高新公司的名义与债权人签订了借款合同和担保合同，2019年和2020年债权人对杭州 高新公司提起诉讼，杭州高新公司的上述诉讼案件除原告为上海福镭德国际贸易有限公司的 案件外均已判决或调解，杭州高新公司需要向债权人归还借款和承担担保责任。截至2020年 12月31日，杭州高新公司原实际控制人高长虹合计占用公司资金本金和利息4, </w:t>
      </w:r>
      <w:r>
        <w:rPr>
          <w:color w:val="000000"/>
          <w:spacing w:val="0"/>
          <w:w w:val="100"/>
          <w:position w:val="0"/>
          <w:sz w:val="24"/>
          <w:szCs w:val="24"/>
        </w:rPr>
        <w:t xml:space="preserve">640. </w:t>
      </w:r>
      <w:r>
        <w:rPr>
          <w:color w:val="000000"/>
          <w:spacing w:val="0"/>
          <w:w w:val="100"/>
          <w:position w:val="0"/>
          <w:sz w:val="24"/>
          <w:szCs w:val="24"/>
        </w:rPr>
        <w:t xml:space="preserve">43万元; </w:t>
      </w:r>
      <w:r>
        <w:rPr>
          <w:color w:val="000000"/>
          <w:spacing w:val="0"/>
          <w:w w:val="100"/>
          <w:position w:val="0"/>
          <w:sz w:val="24"/>
          <w:szCs w:val="24"/>
        </w:rPr>
        <w:t xml:space="preserve">杭州高新公司因上述诉讼案件需要履行代偿或偿还义务确认的预计负债9, </w:t>
      </w:r>
      <w:r>
        <w:rPr>
          <w:color w:val="000000"/>
          <w:spacing w:val="0"/>
          <w:w w:val="100"/>
          <w:position w:val="0"/>
          <w:sz w:val="24"/>
          <w:szCs w:val="24"/>
        </w:rPr>
        <w:t xml:space="preserve">378. </w:t>
      </w:r>
      <w:r>
        <w:rPr>
          <w:color w:val="000000"/>
          <w:spacing w:val="0"/>
          <w:w w:val="100"/>
          <w:position w:val="0"/>
          <w:sz w:val="24"/>
          <w:szCs w:val="24"/>
        </w:rPr>
        <w:t>27万元，后续 实际支付时即被认定为高长虹资金占用。根据国务院《关于进一步提高上市公司质量的意见》</w:t>
      </w:r>
    </w:p>
    <w:p>
      <w:pPr>
        <w:pStyle w:val="Style70"/>
        <w:keepNext w:val="0"/>
        <w:keepLines w:val="0"/>
        <w:widowControl w:val="0"/>
        <w:shd w:val="clear" w:color="auto" w:fill="auto"/>
        <w:bidi w:val="0"/>
        <w:spacing w:before="0" w:after="740" w:line="471" w:lineRule="exact"/>
        <w:ind w:left="0" w:right="0" w:firstLine="0"/>
        <w:jc w:val="both"/>
      </w:pPr>
      <w:r>
        <w:rPr>
          <w:color w:val="000000"/>
          <w:spacing w:val="0"/>
          <w:w w:val="100"/>
          <w:position w:val="0"/>
          <w:sz w:val="24"/>
          <w:szCs w:val="24"/>
        </w:rPr>
        <w:t>（国发〔2020〕14号）和中国证监会浙江监管局《关于开展上市公司资金占用、违规担保全 面自查的通知》（浙证监公司字〔2020〕121号）关于“严肃处置资金占用、违规担保问题” 的有关规定，因杭州高新公司存在资金占用、违规借款和违规担保情况且截至本审计报告出 具日尚未整改完毕，我们无法判断上述资金占用、违规借款和违规担保事项对杭州高新公司 财务状况、经营成果和现金流量可能产生的影响。</w:t>
      </w:r>
    </w:p>
    <w:p>
      <w:pPr>
        <w:pStyle w:val="Style11"/>
        <w:keepNext/>
        <w:keepLines/>
        <w:widowControl w:val="0"/>
        <w:shd w:val="clear" w:color="auto" w:fill="auto"/>
        <w:tabs>
          <w:tab w:pos="1002" w:val="left"/>
        </w:tabs>
        <w:bidi w:val="0"/>
        <w:spacing w:before="0" w:after="0" w:line="240" w:lineRule="auto"/>
        <w:ind w:left="0" w:right="0" w:firstLine="480"/>
        <w:jc w:val="both"/>
        <w:rPr>
          <w:sz w:val="24"/>
          <w:szCs w:val="24"/>
        </w:rPr>
      </w:pPr>
      <w:bookmarkStart w:id="660" w:name="bookmark660"/>
      <w:bookmarkStart w:id="661" w:name="bookmark661"/>
      <w:bookmarkStart w:id="662" w:name="bookmark662"/>
      <w:bookmarkStart w:id="663" w:name="bookmark663"/>
      <w:r>
        <w:rPr>
          <w:rFonts w:ascii="SimHei" w:eastAsia="SimHei" w:hAnsi="SimHei" w:cs="SimHei"/>
          <w:color w:val="000000"/>
          <w:spacing w:val="0"/>
          <w:w w:val="100"/>
          <w:position w:val="0"/>
          <w:sz w:val="24"/>
          <w:szCs w:val="24"/>
        </w:rPr>
        <w:t>三</w:t>
      </w:r>
      <w:bookmarkEnd w:id="662"/>
      <w:r>
        <w:rPr>
          <w:rFonts w:ascii="SimHei" w:eastAsia="SimHei" w:hAnsi="SimHei" w:cs="SimHei"/>
          <w:color w:val="000000"/>
          <w:spacing w:val="0"/>
          <w:w w:val="100"/>
          <w:position w:val="0"/>
          <w:sz w:val="24"/>
          <w:szCs w:val="24"/>
        </w:rPr>
        <w:t>、</w:t>
        <w:tab/>
        <w:t>其他信息</w:t>
      </w:r>
      <w:bookmarkEnd w:id="660"/>
      <w:bookmarkEnd w:id="661"/>
      <w:bookmarkEnd w:id="663"/>
    </w:p>
    <w:p>
      <w:pPr>
        <w:pStyle w:val="Style70"/>
        <w:keepNext w:val="0"/>
        <w:keepLines w:val="0"/>
        <w:widowControl w:val="0"/>
        <w:shd w:val="clear" w:color="auto" w:fill="auto"/>
        <w:bidi w:val="0"/>
        <w:spacing w:before="0" w:after="0" w:line="475" w:lineRule="exact"/>
        <w:ind w:left="0" w:right="0"/>
        <w:jc w:val="both"/>
      </w:pPr>
      <w:r>
        <w:rPr>
          <w:color w:val="000000"/>
          <w:spacing w:val="0"/>
          <w:w w:val="100"/>
          <w:position w:val="0"/>
          <w:sz w:val="24"/>
          <w:szCs w:val="24"/>
        </w:rPr>
        <w:t>杭州高新公司管理层（以下简称管理层）对其他信息负责。其他信息包括年度报告中涵 盖的信息，但不包括财务报表和我们的审计报告。</w:t>
      </w:r>
    </w:p>
    <w:p>
      <w:pPr>
        <w:pStyle w:val="Style70"/>
        <w:keepNext w:val="0"/>
        <w:keepLines w:val="0"/>
        <w:widowControl w:val="0"/>
        <w:shd w:val="clear" w:color="auto" w:fill="auto"/>
        <w:bidi w:val="0"/>
        <w:spacing w:before="0" w:after="0" w:line="461" w:lineRule="exact"/>
        <w:ind w:left="0" w:right="0"/>
        <w:jc w:val="both"/>
      </w:pPr>
      <w:r>
        <w:rPr>
          <w:color w:val="000000"/>
          <w:spacing w:val="0"/>
          <w:w w:val="100"/>
          <w:position w:val="0"/>
          <w:sz w:val="24"/>
          <w:szCs w:val="24"/>
        </w:rPr>
        <w:t>我们对财务报表发表的审计意见不涵盖其他信息，我们也不对其他信息发表任何形式的 鉴证结论。</w:t>
      </w:r>
    </w:p>
    <w:p>
      <w:pPr>
        <w:pStyle w:val="Style70"/>
        <w:keepNext w:val="0"/>
        <w:keepLines w:val="0"/>
        <w:widowControl w:val="0"/>
        <w:shd w:val="clear" w:color="auto" w:fill="auto"/>
        <w:bidi w:val="0"/>
        <w:spacing w:before="0" w:after="0" w:line="475" w:lineRule="exact"/>
        <w:ind w:left="0" w:right="0"/>
        <w:jc w:val="both"/>
      </w:pPr>
      <w:r>
        <w:rPr>
          <w:color w:val="000000"/>
          <w:spacing w:val="0"/>
          <w:w w:val="100"/>
          <w:position w:val="0"/>
          <w:sz w:val="24"/>
          <w:szCs w:val="24"/>
        </w:rPr>
        <w:t>结合我们对财务报表的审计，我们的责任是阅读其他信息，在此过程中，考虑其他信息 是否与财务报表或我们在审计过程中了解到的情况存在重大不一致或者似乎存在重大错报。</w:t>
      </w:r>
    </w:p>
    <w:p>
      <w:pPr>
        <w:pStyle w:val="Style70"/>
        <w:keepNext w:val="0"/>
        <w:keepLines w:val="0"/>
        <w:widowControl w:val="0"/>
        <w:shd w:val="clear" w:color="auto" w:fill="auto"/>
        <w:bidi w:val="0"/>
        <w:spacing w:before="0" w:after="740" w:line="480" w:lineRule="exact"/>
        <w:ind w:left="0" w:right="0"/>
        <w:jc w:val="both"/>
      </w:pPr>
      <w:r>
        <w:rPr>
          <w:color w:val="000000"/>
          <w:spacing w:val="0"/>
          <w:w w:val="100"/>
          <w:position w:val="0"/>
          <w:sz w:val="24"/>
          <w:szCs w:val="24"/>
        </w:rPr>
        <w:t>基于我们已执行的工作，如果我们确定其他信息存在重大错报，我们应当报告该事实。 在这方面，我们无任何事项需要报告。</w:t>
      </w:r>
    </w:p>
    <w:p>
      <w:pPr>
        <w:pStyle w:val="Style11"/>
        <w:keepNext/>
        <w:keepLines/>
        <w:widowControl w:val="0"/>
        <w:shd w:val="clear" w:color="auto" w:fill="auto"/>
        <w:tabs>
          <w:tab w:pos="1002" w:val="left"/>
        </w:tabs>
        <w:bidi w:val="0"/>
        <w:spacing w:before="0" w:after="0" w:line="240" w:lineRule="auto"/>
        <w:ind w:left="0" w:right="0" w:firstLine="480"/>
        <w:jc w:val="both"/>
        <w:rPr>
          <w:sz w:val="24"/>
          <w:szCs w:val="24"/>
        </w:rPr>
      </w:pPr>
      <w:bookmarkStart w:id="664" w:name="bookmark664"/>
      <w:bookmarkStart w:id="665" w:name="bookmark665"/>
      <w:bookmarkStart w:id="666" w:name="bookmark666"/>
      <w:bookmarkStart w:id="667" w:name="bookmark667"/>
      <w:r>
        <w:rPr>
          <w:rFonts w:ascii="SimHei" w:eastAsia="SimHei" w:hAnsi="SimHei" w:cs="SimHei"/>
          <w:color w:val="000000"/>
          <w:spacing w:val="0"/>
          <w:w w:val="100"/>
          <w:position w:val="0"/>
          <w:sz w:val="24"/>
          <w:szCs w:val="24"/>
        </w:rPr>
        <w:t>四</w:t>
      </w:r>
      <w:bookmarkEnd w:id="666"/>
      <w:r>
        <w:rPr>
          <w:rFonts w:ascii="SimHei" w:eastAsia="SimHei" w:hAnsi="SimHei" w:cs="SimHei"/>
          <w:color w:val="000000"/>
          <w:spacing w:val="0"/>
          <w:w w:val="100"/>
          <w:position w:val="0"/>
          <w:sz w:val="24"/>
          <w:szCs w:val="24"/>
        </w:rPr>
        <w:t>、</w:t>
        <w:tab/>
        <w:t>关键审计事项</w:t>
      </w:r>
      <w:bookmarkEnd w:id="664"/>
      <w:bookmarkEnd w:id="665"/>
      <w:bookmarkEnd w:id="667"/>
    </w:p>
    <w:p>
      <w:pPr>
        <w:pStyle w:val="Style70"/>
        <w:keepNext w:val="0"/>
        <w:keepLines w:val="0"/>
        <w:widowControl w:val="0"/>
        <w:shd w:val="clear" w:color="auto" w:fill="auto"/>
        <w:bidi w:val="0"/>
        <w:spacing w:before="0" w:after="0" w:line="470" w:lineRule="exact"/>
        <w:ind w:left="0" w:right="0"/>
        <w:jc w:val="both"/>
      </w:pPr>
      <w:r>
        <w:rPr>
          <w:color w:val="000000"/>
          <w:spacing w:val="0"/>
          <w:w w:val="100"/>
          <w:position w:val="0"/>
          <w:sz w:val="24"/>
          <w:szCs w:val="24"/>
        </w:rPr>
        <w:t>关键审计事项是我们根据职业判断，认为对本期财务报表审计最为重要的事项。这些事 项的应对以对财务报表整体进行审计并形成审计意见为背景，我们不对这些事项单独发表意 见。除“形成保留意见的基础”部分所述事项外，我们确定下列事项是需要在审计报告中沟 通的关键审计事项。</w:t>
      </w:r>
    </w:p>
    <w:p>
      <w:pPr>
        <w:pStyle w:val="Style70"/>
        <w:keepNext w:val="0"/>
        <w:keepLines w:val="0"/>
        <w:widowControl w:val="0"/>
        <w:shd w:val="clear" w:color="auto" w:fill="auto"/>
        <w:bidi w:val="0"/>
        <w:spacing w:before="0" w:after="0" w:line="471" w:lineRule="exact"/>
        <w:ind w:left="0" w:right="0"/>
        <w:jc w:val="both"/>
      </w:pPr>
      <w:bookmarkStart w:id="668" w:name="bookmark668"/>
      <w:r>
        <w:rPr>
          <w:color w:val="000000"/>
          <w:spacing w:val="0"/>
          <w:w w:val="100"/>
          <w:position w:val="0"/>
          <w:sz w:val="24"/>
          <w:szCs w:val="24"/>
        </w:rPr>
        <w:t>（</w:t>
      </w:r>
      <w:bookmarkEnd w:id="668"/>
      <w:r>
        <w:rPr>
          <w:color w:val="000000"/>
          <w:spacing w:val="0"/>
          <w:w w:val="100"/>
          <w:position w:val="0"/>
          <w:sz w:val="24"/>
          <w:szCs w:val="24"/>
        </w:rPr>
        <w:t>一）收入确认</w:t>
      </w:r>
    </w:p>
    <w:p>
      <w:pPr>
        <w:pStyle w:val="Style70"/>
        <w:keepNext w:val="0"/>
        <w:keepLines w:val="0"/>
        <w:widowControl w:val="0"/>
        <w:numPr>
          <w:ilvl w:val="0"/>
          <w:numId w:val="5"/>
        </w:numPr>
        <w:shd w:val="clear" w:color="auto" w:fill="auto"/>
        <w:bidi w:val="0"/>
        <w:spacing w:before="0" w:after="0" w:line="471" w:lineRule="exact"/>
        <w:ind w:left="0" w:right="0"/>
        <w:jc w:val="both"/>
      </w:pPr>
      <w:bookmarkStart w:id="669" w:name="bookmark669"/>
      <w:bookmarkEnd w:id="669"/>
      <w:r>
        <w:rPr>
          <w:color w:val="000000"/>
          <w:spacing w:val="0"/>
          <w:w w:val="100"/>
          <w:position w:val="0"/>
          <w:sz w:val="24"/>
          <w:szCs w:val="24"/>
        </w:rPr>
        <w:t>事项描述</w:t>
      </w:r>
    </w:p>
    <w:p>
      <w:pPr>
        <w:pStyle w:val="Style70"/>
        <w:keepNext w:val="0"/>
        <w:keepLines w:val="0"/>
        <w:widowControl w:val="0"/>
        <w:shd w:val="clear" w:color="auto" w:fill="auto"/>
        <w:bidi w:val="0"/>
        <w:spacing w:before="0" w:after="0" w:line="466" w:lineRule="exact"/>
        <w:ind w:left="0" w:right="0"/>
        <w:jc w:val="both"/>
      </w:pPr>
      <w:r>
        <w:rPr>
          <w:color w:val="000000"/>
          <w:spacing w:val="0"/>
          <w:w w:val="100"/>
          <w:position w:val="0"/>
          <w:sz w:val="24"/>
          <w:szCs w:val="24"/>
        </w:rPr>
        <w:t>如财务报表附注“三（二十二）2.收入确认的具体方法”及“五（二）1 .营业收入/营业成 本”所述，2020年度杭州高新公司实现营业收入</w:t>
      </w:r>
      <w:r>
        <w:rPr>
          <w:color w:val="000000"/>
          <w:spacing w:val="0"/>
          <w:w w:val="100"/>
          <w:position w:val="0"/>
          <w:sz w:val="24"/>
          <w:szCs w:val="24"/>
        </w:rPr>
        <w:t xml:space="preserve">41,120. </w:t>
      </w:r>
      <w:r>
        <w:rPr>
          <w:color w:val="000000"/>
          <w:spacing w:val="0"/>
          <w:w w:val="100"/>
          <w:position w:val="0"/>
          <w:sz w:val="24"/>
          <w:szCs w:val="24"/>
        </w:rPr>
        <w:t xml:space="preserve">68万元，较上期营业收入减少 28, </w:t>
      </w:r>
      <w:r>
        <w:rPr>
          <w:color w:val="000000"/>
          <w:spacing w:val="0"/>
          <w:w w:val="100"/>
          <w:position w:val="0"/>
          <w:sz w:val="24"/>
          <w:szCs w:val="24"/>
        </w:rPr>
        <w:t xml:space="preserve">604. </w:t>
      </w:r>
      <w:r>
        <w:rPr>
          <w:color w:val="000000"/>
          <w:spacing w:val="0"/>
          <w:w w:val="100"/>
          <w:position w:val="0"/>
          <w:sz w:val="24"/>
          <w:szCs w:val="24"/>
        </w:rPr>
        <w:t xml:space="preserve">35万元，下降41.02%。由于营业收入是杭州高新公司关键业绩指标之一，可能存在 </w:t>
      </w:r>
      <w:r>
        <w:rPr>
          <w:color w:val="000000"/>
          <w:spacing w:val="0"/>
          <w:w w:val="100"/>
          <w:position w:val="0"/>
          <w:sz w:val="24"/>
          <w:szCs w:val="24"/>
        </w:rPr>
        <w:t>管理层通过不恰当的收入确认以达到特定目标或预期的固有风险。因此我们将收入确认确定</w:t>
      </w:r>
    </w:p>
    <w:p>
      <w:pPr>
        <w:pStyle w:val="Style7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为关键审计事项。</w:t>
      </w:r>
    </w:p>
    <w:p>
      <w:pPr>
        <w:pStyle w:val="Style70"/>
        <w:keepNext w:val="0"/>
        <w:keepLines w:val="0"/>
        <w:widowControl w:val="0"/>
        <w:numPr>
          <w:ilvl w:val="0"/>
          <w:numId w:val="5"/>
        </w:numPr>
        <w:shd w:val="clear" w:color="auto" w:fill="auto"/>
        <w:bidi w:val="0"/>
        <w:spacing w:before="0" w:after="0" w:line="480" w:lineRule="exact"/>
        <w:ind w:left="0" w:right="0" w:firstLine="500"/>
        <w:jc w:val="both"/>
      </w:pPr>
      <w:bookmarkStart w:id="670" w:name="bookmark670"/>
      <w:bookmarkEnd w:id="670"/>
      <w:r>
        <w:rPr>
          <w:color w:val="000000"/>
          <w:spacing w:val="0"/>
          <w:w w:val="100"/>
          <w:position w:val="0"/>
          <w:sz w:val="24"/>
          <w:szCs w:val="24"/>
        </w:rPr>
        <w:t>审计应对</w:t>
      </w:r>
    </w:p>
    <w:p>
      <w:pPr>
        <w:pStyle w:val="Style70"/>
        <w:keepNext w:val="0"/>
        <w:keepLines w:val="0"/>
        <w:widowControl w:val="0"/>
        <w:shd w:val="clear" w:color="auto" w:fill="auto"/>
        <w:bidi w:val="0"/>
        <w:spacing w:before="0" w:after="0" w:line="480" w:lineRule="exact"/>
        <w:ind w:left="0" w:right="0" w:firstLine="500"/>
        <w:jc w:val="both"/>
      </w:pPr>
      <w:r>
        <w:rPr>
          <w:color w:val="000000"/>
          <w:spacing w:val="0"/>
          <w:w w:val="100"/>
          <w:position w:val="0"/>
          <w:sz w:val="24"/>
          <w:szCs w:val="24"/>
        </w:rPr>
        <w:t>针对收入确认，我们实施的审计程序主要包括：</w:t>
      </w:r>
    </w:p>
    <w:p>
      <w:pPr>
        <w:pStyle w:val="Style70"/>
        <w:keepNext w:val="0"/>
        <w:keepLines w:val="0"/>
        <w:widowControl w:val="0"/>
        <w:numPr>
          <w:ilvl w:val="0"/>
          <w:numId w:val="7"/>
        </w:numPr>
        <w:shd w:val="clear" w:color="auto" w:fill="auto"/>
        <w:tabs>
          <w:tab w:pos="954" w:val="left"/>
        </w:tabs>
        <w:bidi w:val="0"/>
        <w:spacing w:before="0" w:after="0" w:line="480" w:lineRule="exact"/>
        <w:ind w:left="0" w:right="0" w:firstLine="500"/>
        <w:jc w:val="both"/>
      </w:pPr>
      <w:bookmarkStart w:id="671" w:name="bookmark671"/>
      <w:bookmarkEnd w:id="671"/>
      <w:r>
        <w:rPr>
          <w:color w:val="000000"/>
          <w:spacing w:val="0"/>
          <w:w w:val="100"/>
          <w:position w:val="0"/>
          <w:sz w:val="24"/>
          <w:szCs w:val="24"/>
        </w:rPr>
        <w:t>了解及评价与收入确认事项有关的内部控制设计的有效性，并测试关键控制运行的</w:t>
      </w:r>
    </w:p>
    <w:p>
      <w:pPr>
        <w:pStyle w:val="Style70"/>
        <w:keepNext w:val="0"/>
        <w:keepLines w:val="0"/>
        <w:widowControl w:val="0"/>
        <w:shd w:val="clear" w:color="auto" w:fill="auto"/>
        <w:bidi w:val="0"/>
        <w:spacing w:before="0" w:after="0" w:line="480" w:lineRule="exact"/>
        <w:ind w:left="0" w:right="0" w:firstLine="0"/>
        <w:jc w:val="both"/>
      </w:pPr>
      <w:r>
        <w:rPr>
          <w:color w:val="000000"/>
          <w:spacing w:val="0"/>
          <w:w w:val="100"/>
          <w:position w:val="0"/>
          <w:sz w:val="24"/>
          <w:szCs w:val="24"/>
        </w:rPr>
        <w:t>有效性；</w:t>
      </w:r>
    </w:p>
    <w:p>
      <w:pPr>
        <w:pStyle w:val="Style70"/>
        <w:keepNext w:val="0"/>
        <w:keepLines w:val="0"/>
        <w:widowControl w:val="0"/>
        <w:numPr>
          <w:ilvl w:val="0"/>
          <w:numId w:val="7"/>
        </w:numPr>
        <w:shd w:val="clear" w:color="auto" w:fill="auto"/>
        <w:tabs>
          <w:tab w:pos="954" w:val="left"/>
        </w:tabs>
        <w:bidi w:val="0"/>
        <w:spacing w:before="0" w:after="0" w:line="480" w:lineRule="exact"/>
        <w:ind w:left="0" w:right="0" w:firstLine="500"/>
        <w:jc w:val="both"/>
      </w:pPr>
      <w:bookmarkStart w:id="672" w:name="bookmark672"/>
      <w:bookmarkEnd w:id="672"/>
      <w:r>
        <w:rPr>
          <w:color w:val="000000"/>
          <w:spacing w:val="0"/>
          <w:w w:val="100"/>
          <w:position w:val="0"/>
          <w:sz w:val="24"/>
          <w:szCs w:val="24"/>
        </w:rPr>
        <w:t>通过查阅销售合同、与管理层的沟通等程序，对与产品销售收入确认有关的产品所</w:t>
      </w:r>
    </w:p>
    <w:p>
      <w:pPr>
        <w:pStyle w:val="Style70"/>
        <w:keepNext w:val="0"/>
        <w:keepLines w:val="0"/>
        <w:widowControl w:val="0"/>
        <w:shd w:val="clear" w:color="auto" w:fill="auto"/>
        <w:bidi w:val="0"/>
        <w:spacing w:before="0" w:after="0" w:line="480" w:lineRule="exact"/>
        <w:ind w:left="0" w:right="0" w:firstLine="0"/>
        <w:jc w:val="left"/>
      </w:pPr>
      <w:r>
        <w:rPr>
          <w:color w:val="000000"/>
          <w:spacing w:val="0"/>
          <w:w w:val="100"/>
          <w:position w:val="0"/>
          <w:sz w:val="24"/>
          <w:szCs w:val="24"/>
        </w:rPr>
        <w:t>有权上的主要风险及报酬转移时点进行分析评估，进而评估产品销售收入确认政策的适当性;</w:t>
      </w:r>
    </w:p>
    <w:p>
      <w:pPr>
        <w:pStyle w:val="Style70"/>
        <w:keepNext w:val="0"/>
        <w:keepLines w:val="0"/>
        <w:widowControl w:val="0"/>
        <w:numPr>
          <w:ilvl w:val="0"/>
          <w:numId w:val="7"/>
        </w:numPr>
        <w:shd w:val="clear" w:color="auto" w:fill="auto"/>
        <w:tabs>
          <w:tab w:pos="954" w:val="left"/>
        </w:tabs>
        <w:bidi w:val="0"/>
        <w:spacing w:before="0" w:after="0" w:line="480" w:lineRule="exact"/>
        <w:ind w:left="0" w:right="0" w:firstLine="500"/>
        <w:jc w:val="both"/>
      </w:pPr>
      <w:bookmarkStart w:id="673" w:name="bookmark673"/>
      <w:bookmarkEnd w:id="673"/>
      <w:r>
        <w:rPr>
          <w:color w:val="000000"/>
          <w:spacing w:val="0"/>
          <w:w w:val="100"/>
          <w:position w:val="0"/>
          <w:sz w:val="24"/>
          <w:szCs w:val="24"/>
        </w:rPr>
        <w:t>对销售收入执行包括年度间、年度内、月度间波动分析在内的实质性分析程序；</w:t>
      </w:r>
    </w:p>
    <w:p>
      <w:pPr>
        <w:pStyle w:val="Style70"/>
        <w:keepNext w:val="0"/>
        <w:keepLines w:val="0"/>
        <w:widowControl w:val="0"/>
        <w:numPr>
          <w:ilvl w:val="0"/>
          <w:numId w:val="7"/>
        </w:numPr>
        <w:shd w:val="clear" w:color="auto" w:fill="auto"/>
        <w:tabs>
          <w:tab w:pos="954" w:val="left"/>
        </w:tabs>
        <w:bidi w:val="0"/>
        <w:spacing w:before="0" w:after="0" w:line="480" w:lineRule="exact"/>
        <w:ind w:left="0" w:right="0" w:firstLine="500"/>
        <w:jc w:val="both"/>
      </w:pPr>
      <w:bookmarkStart w:id="674" w:name="bookmark674"/>
      <w:bookmarkEnd w:id="674"/>
      <w:r>
        <w:rPr>
          <w:color w:val="000000"/>
          <w:spacing w:val="0"/>
          <w:w w:val="100"/>
          <w:position w:val="0"/>
          <w:sz w:val="24"/>
          <w:szCs w:val="24"/>
        </w:rPr>
        <w:t>检查与收入确认相关的支持性文件，包括销售合同、订单、出库单、收货单等；</w:t>
      </w:r>
    </w:p>
    <w:p>
      <w:pPr>
        <w:pStyle w:val="Style70"/>
        <w:keepNext w:val="0"/>
        <w:keepLines w:val="0"/>
        <w:widowControl w:val="0"/>
        <w:numPr>
          <w:ilvl w:val="0"/>
          <w:numId w:val="7"/>
        </w:numPr>
        <w:shd w:val="clear" w:color="auto" w:fill="auto"/>
        <w:tabs>
          <w:tab w:pos="954" w:val="left"/>
        </w:tabs>
        <w:bidi w:val="0"/>
        <w:spacing w:before="0" w:after="0" w:line="480" w:lineRule="exact"/>
        <w:ind w:left="0" w:right="0" w:firstLine="500"/>
        <w:jc w:val="both"/>
      </w:pPr>
      <w:bookmarkStart w:id="675" w:name="bookmark675"/>
      <w:bookmarkEnd w:id="675"/>
      <w:r>
        <w:rPr>
          <w:color w:val="000000"/>
          <w:spacing w:val="0"/>
          <w:w w:val="100"/>
          <w:position w:val="0"/>
          <w:sz w:val="24"/>
          <w:szCs w:val="24"/>
        </w:rPr>
        <w:t>对主要客户的销售额执行函证程序；</w:t>
      </w:r>
    </w:p>
    <w:p>
      <w:pPr>
        <w:pStyle w:val="Style70"/>
        <w:keepNext w:val="0"/>
        <w:keepLines w:val="0"/>
        <w:widowControl w:val="0"/>
        <w:numPr>
          <w:ilvl w:val="0"/>
          <w:numId w:val="7"/>
        </w:numPr>
        <w:shd w:val="clear" w:color="auto" w:fill="auto"/>
        <w:tabs>
          <w:tab w:pos="954" w:val="left"/>
        </w:tabs>
        <w:bidi w:val="0"/>
        <w:spacing w:before="0" w:after="0" w:line="480" w:lineRule="exact"/>
        <w:ind w:left="0" w:right="0" w:firstLine="500"/>
        <w:jc w:val="both"/>
      </w:pPr>
      <w:bookmarkStart w:id="676" w:name="bookmark676"/>
      <w:bookmarkEnd w:id="676"/>
      <w:r>
        <w:rPr>
          <w:color w:val="000000"/>
          <w:spacing w:val="0"/>
          <w:w w:val="100"/>
          <w:position w:val="0"/>
          <w:sz w:val="24"/>
          <w:szCs w:val="24"/>
        </w:rPr>
        <w:t>对资产负债表日前后确认的销售收入执行截止性测试，并检查期后是否存在销售退 回，以评价销售收入确认期间是否恰当。</w:t>
      </w:r>
    </w:p>
    <w:p>
      <w:pPr>
        <w:pStyle w:val="Style81"/>
        <w:keepNext w:val="0"/>
        <w:keepLines w:val="0"/>
        <w:widowControl w:val="0"/>
        <w:shd w:val="clear" w:color="auto" w:fill="auto"/>
        <w:bidi w:val="0"/>
        <w:spacing w:before="0" w:after="360"/>
        <w:ind w:left="0" w:right="0" w:firstLine="500"/>
        <w:jc w:val="both"/>
      </w:pPr>
      <w:r>
        <w:rPr>
          <w:color w:val="000000"/>
          <w:spacing w:val="0"/>
          <w:w w:val="100"/>
          <w:position w:val="0"/>
          <w:sz w:val="24"/>
          <w:szCs w:val="24"/>
        </w:rPr>
        <w:t>(二)应收账款减值</w:t>
      </w:r>
    </w:p>
    <w:p>
      <w:pPr>
        <w:pStyle w:val="Style81"/>
        <w:keepNext w:val="0"/>
        <w:keepLines w:val="0"/>
        <w:widowControl w:val="0"/>
        <w:numPr>
          <w:ilvl w:val="0"/>
          <w:numId w:val="9"/>
        </w:numPr>
        <w:shd w:val="clear" w:color="auto" w:fill="auto"/>
        <w:bidi w:val="0"/>
        <w:spacing w:before="0" w:after="0" w:line="586" w:lineRule="auto"/>
        <w:ind w:left="0" w:right="0" w:firstLine="500"/>
        <w:jc w:val="both"/>
      </w:pPr>
      <w:bookmarkStart w:id="677" w:name="bookmark677"/>
      <w:bookmarkEnd w:id="677"/>
      <w:r>
        <w:rPr>
          <w:color w:val="000000"/>
          <w:spacing w:val="0"/>
          <w:w w:val="100"/>
          <w:position w:val="0"/>
          <w:sz w:val="24"/>
          <w:szCs w:val="24"/>
        </w:rPr>
        <w:t>事项描述</w:t>
      </w:r>
    </w:p>
    <w:p>
      <w:pPr>
        <w:pStyle w:val="Style81"/>
        <w:keepNext w:val="0"/>
        <w:keepLines w:val="0"/>
        <w:widowControl w:val="0"/>
        <w:shd w:val="clear" w:color="auto" w:fill="auto"/>
        <w:bidi w:val="0"/>
        <w:spacing w:before="0" w:after="0"/>
        <w:ind w:left="0" w:right="0" w:firstLine="500"/>
        <w:jc w:val="both"/>
      </w:pPr>
      <w:r>
        <w:rPr>
          <w:color w:val="000000"/>
          <w:spacing w:val="0"/>
          <w:w w:val="100"/>
          <w:position w:val="0"/>
          <w:sz w:val="24"/>
          <w:szCs w:val="24"/>
        </w:rPr>
        <w:t>相关信息披露详见财务报表附注"三(九)金融工具''及"五(一)</w:t>
      </w:r>
      <w:r>
        <w:rPr>
          <w:rFonts w:ascii="Cambria" w:eastAsia="Cambria" w:hAnsi="Cambria" w:cs="Cambria"/>
          <w:color w:val="000000"/>
          <w:spacing w:val="0"/>
          <w:w w:val="100"/>
          <w:position w:val="0"/>
          <w:sz w:val="22"/>
          <w:szCs w:val="22"/>
        </w:rPr>
        <w:t>3</w:t>
      </w:r>
      <w:r>
        <w:rPr>
          <w:color w:val="000000"/>
          <w:spacing w:val="0"/>
          <w:w w:val="100"/>
          <w:position w:val="0"/>
          <w:sz w:val="24"/>
          <w:szCs w:val="24"/>
        </w:rPr>
        <w:t>.应收账款”。</w:t>
      </w:r>
    </w:p>
    <w:p>
      <w:pPr>
        <w:pStyle w:val="Style81"/>
        <w:keepNext w:val="0"/>
        <w:keepLines w:val="0"/>
        <w:widowControl w:val="0"/>
        <w:shd w:val="clear" w:color="auto" w:fill="auto"/>
        <w:bidi w:val="0"/>
        <w:spacing w:before="0" w:after="0"/>
        <w:ind w:left="0" w:right="0" w:firstLine="500"/>
        <w:jc w:val="both"/>
      </w:pPr>
      <w:r>
        <w:rPr>
          <w:color w:val="000000"/>
          <w:spacing w:val="0"/>
          <w:w w:val="100"/>
          <w:position w:val="0"/>
          <w:sz w:val="24"/>
          <w:szCs w:val="24"/>
        </w:rPr>
        <w:t>截至</w:t>
      </w:r>
      <w:r>
        <w:rPr>
          <w:rFonts w:ascii="Cambria" w:eastAsia="Cambria" w:hAnsi="Cambria" w:cs="Cambria"/>
          <w:color w:val="000000"/>
          <w:spacing w:val="0"/>
          <w:w w:val="100"/>
          <w:position w:val="0"/>
          <w:sz w:val="22"/>
          <w:szCs w:val="22"/>
        </w:rPr>
        <w:t>2020</w:t>
      </w:r>
      <w:r>
        <w:rPr>
          <w:color w:val="000000"/>
          <w:spacing w:val="0"/>
          <w:w w:val="100"/>
          <w:position w:val="0"/>
          <w:sz w:val="24"/>
          <w:szCs w:val="24"/>
        </w:rPr>
        <w:t>年</w:t>
      </w:r>
      <w:r>
        <w:rPr>
          <w:rFonts w:ascii="Cambria" w:eastAsia="Cambria" w:hAnsi="Cambria" w:cs="Cambria"/>
          <w:color w:val="000000"/>
          <w:spacing w:val="0"/>
          <w:w w:val="100"/>
          <w:position w:val="0"/>
          <w:sz w:val="22"/>
          <w:szCs w:val="22"/>
        </w:rPr>
        <w:t>12</w:t>
      </w:r>
      <w:r>
        <w:rPr>
          <w:color w:val="000000"/>
          <w:spacing w:val="0"/>
          <w:w w:val="100"/>
          <w:position w:val="0"/>
          <w:sz w:val="24"/>
          <w:szCs w:val="24"/>
        </w:rPr>
        <w:t>月</w:t>
      </w:r>
      <w:r>
        <w:rPr>
          <w:rFonts w:ascii="Cambria" w:eastAsia="Cambria" w:hAnsi="Cambria" w:cs="Cambria"/>
          <w:color w:val="000000"/>
          <w:spacing w:val="0"/>
          <w:w w:val="100"/>
          <w:position w:val="0"/>
          <w:sz w:val="22"/>
          <w:szCs w:val="22"/>
        </w:rPr>
        <w:t>31</w:t>
      </w:r>
      <w:r>
        <w:rPr>
          <w:color w:val="000000"/>
          <w:spacing w:val="0"/>
          <w:w w:val="100"/>
          <w:position w:val="0"/>
          <w:sz w:val="24"/>
          <w:szCs w:val="24"/>
        </w:rPr>
        <w:t>日，杭州高新公司应收账款账面余额为</w:t>
      </w:r>
      <w:r>
        <w:rPr>
          <w:rFonts w:ascii="Cambria" w:eastAsia="Cambria" w:hAnsi="Cambria" w:cs="Cambria"/>
          <w:color w:val="000000"/>
          <w:spacing w:val="0"/>
          <w:w w:val="100"/>
          <w:position w:val="0"/>
          <w:sz w:val="22"/>
          <w:szCs w:val="22"/>
        </w:rPr>
        <w:t>11,462.28</w:t>
      </w:r>
      <w:r>
        <w:rPr>
          <w:color w:val="000000"/>
          <w:spacing w:val="0"/>
          <w:w w:val="100"/>
          <w:position w:val="0"/>
          <w:sz w:val="24"/>
          <w:szCs w:val="24"/>
        </w:rPr>
        <w:t>万元，坏账准备 分别为</w:t>
      </w:r>
      <w:r>
        <w:rPr>
          <w:rFonts w:ascii="Cambria" w:eastAsia="Cambria" w:hAnsi="Cambria" w:cs="Cambria"/>
          <w:color w:val="000000"/>
          <w:spacing w:val="0"/>
          <w:w w:val="100"/>
          <w:position w:val="0"/>
          <w:sz w:val="22"/>
          <w:szCs w:val="22"/>
        </w:rPr>
        <w:t>900.14</w:t>
      </w:r>
      <w:r>
        <w:rPr>
          <w:color w:val="000000"/>
          <w:spacing w:val="0"/>
          <w:w w:val="100"/>
          <w:position w:val="0"/>
          <w:sz w:val="24"/>
          <w:szCs w:val="24"/>
        </w:rPr>
        <w:t>万元，账面价值分别为</w:t>
      </w:r>
      <w:r>
        <w:rPr>
          <w:rFonts w:ascii="Cambria" w:eastAsia="Cambria" w:hAnsi="Cambria" w:cs="Cambria"/>
          <w:color w:val="000000"/>
          <w:spacing w:val="0"/>
          <w:w w:val="100"/>
          <w:position w:val="0"/>
          <w:sz w:val="22"/>
          <w:szCs w:val="22"/>
        </w:rPr>
        <w:t>10,562.14</w:t>
      </w:r>
      <w:r>
        <w:rPr>
          <w:color w:val="000000"/>
          <w:spacing w:val="0"/>
          <w:w w:val="100"/>
          <w:position w:val="0"/>
          <w:sz w:val="24"/>
          <w:szCs w:val="24"/>
        </w:rPr>
        <w:t>万元。</w:t>
      </w:r>
    </w:p>
    <w:p>
      <w:pPr>
        <w:pStyle w:val="Style81"/>
        <w:keepNext w:val="0"/>
        <w:keepLines w:val="0"/>
        <w:widowControl w:val="0"/>
        <w:shd w:val="clear" w:color="auto" w:fill="auto"/>
        <w:bidi w:val="0"/>
        <w:spacing w:before="0" w:after="0" w:line="626" w:lineRule="exact"/>
        <w:ind w:left="0" w:right="0" w:firstLine="500"/>
        <w:jc w:val="both"/>
      </w:pPr>
      <w:r>
        <w:rPr>
          <w:color w:val="000000"/>
          <w:spacing w:val="0"/>
          <w:w w:val="100"/>
          <w:position w:val="0"/>
          <w:sz w:val="24"/>
          <w:szCs w:val="24"/>
        </w:rPr>
        <w:t>管理层基于应收账款的信用风险特征，按照整个存续期的预期信用损失计提损失准备。</w:t>
      </w:r>
    </w:p>
    <w:p>
      <w:pPr>
        <w:pStyle w:val="Style81"/>
        <w:keepNext w:val="0"/>
        <w:keepLines w:val="0"/>
        <w:widowControl w:val="0"/>
        <w:shd w:val="clear" w:color="auto" w:fill="auto"/>
        <w:bidi w:val="0"/>
        <w:spacing w:before="0" w:after="0" w:line="626" w:lineRule="exact"/>
        <w:ind w:left="0" w:right="0" w:firstLine="0"/>
        <w:jc w:val="both"/>
      </w:pPr>
      <w:r>
        <w:rPr>
          <w:color w:val="000000"/>
          <w:spacing w:val="0"/>
          <w:w w:val="100"/>
          <w:position w:val="0"/>
          <w:sz w:val="24"/>
          <w:szCs w:val="24"/>
        </w:rPr>
        <w:t>对于以组合为基础计量预期信用损失的应收账款，管理层以账龄为依据划分组合，参照历史 信用损失经验，并根据前瞻性估计予以调整，编制应收账款账龄与整个存续期预期信用损失 率对照表，计算预期信用损失。</w:t>
      </w:r>
    </w:p>
    <w:p>
      <w:pPr>
        <w:pStyle w:val="Style81"/>
        <w:keepNext w:val="0"/>
        <w:keepLines w:val="0"/>
        <w:widowControl w:val="0"/>
        <w:shd w:val="clear" w:color="auto" w:fill="auto"/>
        <w:bidi w:val="0"/>
        <w:spacing w:before="0" w:after="0"/>
        <w:ind w:left="0" w:right="0" w:firstLine="500"/>
        <w:jc w:val="both"/>
      </w:pPr>
      <w:r>
        <w:rPr>
          <w:color w:val="000000"/>
          <w:spacing w:val="0"/>
          <w:w w:val="100"/>
          <w:position w:val="0"/>
          <w:sz w:val="24"/>
          <w:szCs w:val="24"/>
        </w:rPr>
        <w:t>由于应收账款金额重大，且应收账款减值测试涉及重大管理层判断，我们将应收账款的 减值确定为关键审计事项。</w:t>
      </w:r>
    </w:p>
    <w:p>
      <w:pPr>
        <w:pStyle w:val="Style81"/>
        <w:keepNext w:val="0"/>
        <w:keepLines w:val="0"/>
        <w:widowControl w:val="0"/>
        <w:numPr>
          <w:ilvl w:val="0"/>
          <w:numId w:val="9"/>
        </w:numPr>
        <w:shd w:val="clear" w:color="auto" w:fill="auto"/>
        <w:bidi w:val="0"/>
        <w:spacing w:before="0" w:after="40" w:line="630" w:lineRule="exact"/>
        <w:ind w:left="0" w:right="0"/>
        <w:jc w:val="both"/>
      </w:pPr>
      <w:bookmarkStart w:id="678" w:name="bookmark678"/>
      <w:bookmarkEnd w:id="678"/>
      <w:r>
        <w:rPr>
          <w:color w:val="000000"/>
          <w:spacing w:val="0"/>
          <w:w w:val="100"/>
          <w:position w:val="0"/>
          <w:sz w:val="24"/>
          <w:szCs w:val="24"/>
        </w:rPr>
        <w:t>审计应对</w:t>
      </w:r>
    </w:p>
    <w:p>
      <w:pPr>
        <w:pStyle w:val="Style81"/>
        <w:keepNext w:val="0"/>
        <w:keepLines w:val="0"/>
        <w:widowControl w:val="0"/>
        <w:shd w:val="clear" w:color="auto" w:fill="auto"/>
        <w:bidi w:val="0"/>
        <w:spacing w:before="0" w:after="40" w:line="630" w:lineRule="exact"/>
        <w:ind w:left="0" w:right="0"/>
        <w:jc w:val="both"/>
      </w:pPr>
      <w:r>
        <w:rPr>
          <w:color w:val="000000"/>
          <w:spacing w:val="0"/>
          <w:w w:val="100"/>
          <w:position w:val="0"/>
          <w:sz w:val="24"/>
          <w:szCs w:val="24"/>
        </w:rPr>
        <w:t>针对应收账款减值，我们实施的审计程序主要包括：</w:t>
      </w:r>
    </w:p>
    <w:p>
      <w:pPr>
        <w:pStyle w:val="Style81"/>
        <w:keepNext w:val="0"/>
        <w:keepLines w:val="0"/>
        <w:widowControl w:val="0"/>
        <w:numPr>
          <w:ilvl w:val="0"/>
          <w:numId w:val="11"/>
        </w:numPr>
        <w:shd w:val="clear" w:color="auto" w:fill="auto"/>
        <w:tabs>
          <w:tab w:pos="920" w:val="left"/>
        </w:tabs>
        <w:bidi w:val="0"/>
        <w:spacing w:before="0" w:after="0" w:line="630" w:lineRule="exact"/>
        <w:ind w:left="0" w:right="0"/>
        <w:jc w:val="both"/>
      </w:pPr>
      <w:bookmarkStart w:id="679" w:name="bookmark679"/>
      <w:bookmarkEnd w:id="679"/>
      <w:r>
        <w:rPr>
          <w:color w:val="000000"/>
          <w:spacing w:val="0"/>
          <w:w w:val="100"/>
          <w:position w:val="0"/>
          <w:sz w:val="24"/>
          <w:szCs w:val="24"/>
        </w:rPr>
        <w:t>了解与应收账款减值相关的关键内部控制，评价其设计和执行是否有效，并测试相关</w:t>
      </w:r>
    </w:p>
    <w:p>
      <w:pPr>
        <w:pStyle w:val="Style81"/>
        <w:keepNext w:val="0"/>
        <w:keepLines w:val="0"/>
        <w:widowControl w:val="0"/>
        <w:shd w:val="clear" w:color="auto" w:fill="auto"/>
        <w:bidi w:val="0"/>
        <w:spacing w:before="0" w:after="40" w:line="630" w:lineRule="exact"/>
        <w:ind w:left="0" w:right="0" w:firstLine="0"/>
        <w:jc w:val="both"/>
      </w:pPr>
      <w:r>
        <w:rPr>
          <w:color w:val="000000"/>
          <w:spacing w:val="0"/>
          <w:w w:val="100"/>
          <w:position w:val="0"/>
          <w:sz w:val="24"/>
          <w:szCs w:val="24"/>
        </w:rPr>
        <w:t>内部控制的运行有效性；</w:t>
      </w:r>
    </w:p>
    <w:p>
      <w:pPr>
        <w:pStyle w:val="Style81"/>
        <w:keepNext w:val="0"/>
        <w:keepLines w:val="0"/>
        <w:widowControl w:val="0"/>
        <w:numPr>
          <w:ilvl w:val="0"/>
          <w:numId w:val="11"/>
        </w:numPr>
        <w:shd w:val="clear" w:color="auto" w:fill="auto"/>
        <w:tabs>
          <w:tab w:pos="920" w:val="left"/>
        </w:tabs>
        <w:bidi w:val="0"/>
        <w:spacing w:before="0" w:after="40" w:line="630" w:lineRule="exact"/>
        <w:ind w:left="0" w:right="0"/>
        <w:jc w:val="both"/>
      </w:pPr>
      <w:bookmarkStart w:id="680" w:name="bookmark680"/>
      <w:bookmarkEnd w:id="680"/>
      <w:r>
        <w:rPr>
          <w:color w:val="000000"/>
          <w:spacing w:val="0"/>
          <w:w w:val="100"/>
          <w:position w:val="0"/>
          <w:sz w:val="24"/>
          <w:szCs w:val="24"/>
        </w:rPr>
        <w:t>评价管理层计提应收账款减值准备采用的方法和比例的合理性；</w:t>
      </w:r>
    </w:p>
    <w:p>
      <w:pPr>
        <w:pStyle w:val="Style81"/>
        <w:keepNext w:val="0"/>
        <w:keepLines w:val="0"/>
        <w:widowControl w:val="0"/>
        <w:numPr>
          <w:ilvl w:val="0"/>
          <w:numId w:val="11"/>
        </w:numPr>
        <w:shd w:val="clear" w:color="auto" w:fill="auto"/>
        <w:tabs>
          <w:tab w:pos="920" w:val="left"/>
        </w:tabs>
        <w:bidi w:val="0"/>
        <w:spacing w:before="0" w:after="40" w:line="638" w:lineRule="exact"/>
        <w:ind w:left="0" w:right="0"/>
        <w:jc w:val="both"/>
      </w:pPr>
      <w:bookmarkStart w:id="681" w:name="bookmark681"/>
      <w:bookmarkEnd w:id="681"/>
      <w:r>
        <w:rPr>
          <w:color w:val="000000"/>
          <w:spacing w:val="0"/>
          <w:w w:val="100"/>
          <w:position w:val="0"/>
          <w:sz w:val="24"/>
          <w:szCs w:val="24"/>
        </w:rPr>
        <w:t>获取坏账准备计提表，检查计提方法是否按会计政策执行并重新计算以确定坏账计提 金额是否准确；</w:t>
      </w:r>
    </w:p>
    <w:p>
      <w:pPr>
        <w:pStyle w:val="Style81"/>
        <w:keepNext w:val="0"/>
        <w:keepLines w:val="0"/>
        <w:widowControl w:val="0"/>
        <w:numPr>
          <w:ilvl w:val="0"/>
          <w:numId w:val="11"/>
        </w:numPr>
        <w:shd w:val="clear" w:color="auto" w:fill="auto"/>
        <w:tabs>
          <w:tab w:pos="920" w:val="left"/>
        </w:tabs>
        <w:bidi w:val="0"/>
        <w:spacing w:before="0" w:after="40" w:line="622" w:lineRule="exact"/>
        <w:ind w:left="0" w:right="0"/>
        <w:jc w:val="both"/>
      </w:pPr>
      <w:bookmarkStart w:id="682" w:name="bookmark682"/>
      <w:bookmarkEnd w:id="682"/>
      <w:r>
        <w:rPr>
          <w:color w:val="000000"/>
          <w:spacing w:val="0"/>
          <w:w w:val="100"/>
          <w:position w:val="0"/>
          <w:sz w:val="24"/>
          <w:szCs w:val="24"/>
        </w:rPr>
        <w:t>通过分析应收账款的账龄和客户信誉情况，检查应收款余额是否处于信用期内，获取 超过信用期的主要债务人信息以及管理层对其可回收性的解释，并执行应收账款余额函证及 期后回款测试程序，评价管理层计提的应收账款坏账准备的充分性；</w:t>
      </w:r>
    </w:p>
    <w:p>
      <w:pPr>
        <w:pStyle w:val="Style81"/>
        <w:keepNext w:val="0"/>
        <w:keepLines w:val="0"/>
        <w:widowControl w:val="0"/>
        <w:numPr>
          <w:ilvl w:val="0"/>
          <w:numId w:val="11"/>
        </w:numPr>
        <w:shd w:val="clear" w:color="auto" w:fill="auto"/>
        <w:tabs>
          <w:tab w:pos="920" w:val="left"/>
        </w:tabs>
        <w:bidi w:val="0"/>
        <w:spacing w:before="0" w:after="820" w:line="630" w:lineRule="exact"/>
        <w:ind w:left="0" w:right="0"/>
        <w:jc w:val="both"/>
      </w:pPr>
      <w:bookmarkStart w:id="683" w:name="bookmark683"/>
      <w:bookmarkEnd w:id="683"/>
      <w:r>
        <w:rPr>
          <w:color w:val="000000"/>
          <w:spacing w:val="0"/>
          <w:w w:val="100"/>
          <w:position w:val="0"/>
          <w:sz w:val="24"/>
          <w:szCs w:val="24"/>
        </w:rPr>
        <w:t>检查与应收账款减值相关的信息是否已在财务报表中作出恰当列报。</w:t>
      </w:r>
    </w:p>
    <w:p>
      <w:pPr>
        <w:pStyle w:val="Style11"/>
        <w:keepNext/>
        <w:keepLines/>
        <w:widowControl w:val="0"/>
        <w:shd w:val="clear" w:color="auto" w:fill="auto"/>
        <w:bidi w:val="0"/>
        <w:spacing w:before="0" w:after="40" w:line="240" w:lineRule="auto"/>
        <w:ind w:left="0" w:right="0" w:firstLine="480"/>
        <w:jc w:val="both"/>
        <w:rPr>
          <w:sz w:val="24"/>
          <w:szCs w:val="24"/>
        </w:rPr>
      </w:pPr>
      <w:bookmarkStart w:id="684" w:name="bookmark684"/>
      <w:bookmarkStart w:id="685" w:name="bookmark685"/>
      <w:bookmarkStart w:id="686" w:name="bookmark686"/>
      <w:r>
        <w:rPr>
          <w:rFonts w:ascii="SimHei" w:eastAsia="SimHei" w:hAnsi="SimHei" w:cs="SimHei"/>
          <w:color w:val="000000"/>
          <w:spacing w:val="0"/>
          <w:w w:val="100"/>
          <w:position w:val="0"/>
          <w:sz w:val="24"/>
          <w:szCs w:val="24"/>
        </w:rPr>
        <w:t>五' 管理层和治理层对财务报表的责任</w:t>
      </w:r>
      <w:bookmarkEnd w:id="684"/>
      <w:bookmarkEnd w:id="685"/>
      <w:bookmarkEnd w:id="686"/>
    </w:p>
    <w:p>
      <w:pPr>
        <w:pStyle w:val="Style70"/>
        <w:keepNext w:val="0"/>
        <w:keepLines w:val="0"/>
        <w:widowControl w:val="0"/>
        <w:shd w:val="clear" w:color="auto" w:fill="auto"/>
        <w:bidi w:val="0"/>
        <w:spacing w:before="0" w:after="40" w:line="456" w:lineRule="exact"/>
        <w:ind w:left="0" w:right="0"/>
        <w:jc w:val="both"/>
      </w:pPr>
      <w:r>
        <w:rPr>
          <w:color w:val="000000"/>
          <w:spacing w:val="0"/>
          <w:w w:val="100"/>
          <w:position w:val="0"/>
          <w:sz w:val="24"/>
          <w:szCs w:val="24"/>
        </w:rPr>
        <w:t>管理层负责按照企业会计准则的规定编制财务报表，使其实现公允反映，并设计、执行 和维护必要的内部控制，以使财务报表不存在由于舞弊或错误导致的重大错报。</w:t>
      </w:r>
    </w:p>
    <w:p>
      <w:pPr>
        <w:pStyle w:val="Style70"/>
        <w:keepNext w:val="0"/>
        <w:keepLines w:val="0"/>
        <w:widowControl w:val="0"/>
        <w:shd w:val="clear" w:color="auto" w:fill="auto"/>
        <w:bidi w:val="0"/>
        <w:spacing w:before="0" w:after="40" w:line="470" w:lineRule="exact"/>
        <w:ind w:left="0" w:right="0"/>
        <w:jc w:val="both"/>
      </w:pPr>
      <w:r>
        <w:rPr>
          <w:color w:val="000000"/>
          <w:spacing w:val="0"/>
          <w:w w:val="100"/>
          <w:position w:val="0"/>
          <w:sz w:val="24"/>
          <w:szCs w:val="24"/>
        </w:rPr>
        <w:t>在编制财务报表时，管理层负责评估杭州高新公司的持续经营能力，披露与持续经营相 关的事项(如适用)，并运用持续经营假设，除非计划进行清算、终止运营或别无其他现实的 选择。</w:t>
      </w:r>
    </w:p>
    <w:p>
      <w:pPr>
        <w:pStyle w:val="Style70"/>
        <w:keepNext w:val="0"/>
        <w:keepLines w:val="0"/>
        <w:widowControl w:val="0"/>
        <w:shd w:val="clear" w:color="auto" w:fill="auto"/>
        <w:bidi w:val="0"/>
        <w:spacing w:before="0" w:after="740" w:line="467" w:lineRule="exact"/>
        <w:ind w:left="0" w:right="0"/>
        <w:jc w:val="both"/>
      </w:pPr>
      <w:r>
        <w:rPr>
          <w:color w:val="000000"/>
          <w:spacing w:val="0"/>
          <w:w w:val="100"/>
          <w:position w:val="0"/>
          <w:sz w:val="24"/>
          <w:szCs w:val="24"/>
        </w:rPr>
        <w:t>杭州高新公司治理层(以下简称治理层)负责监督杭州高新公司的财务报告过程。</w:t>
      </w:r>
    </w:p>
    <w:p>
      <w:pPr>
        <w:pStyle w:val="Style11"/>
        <w:keepNext/>
        <w:keepLines/>
        <w:widowControl w:val="0"/>
        <w:shd w:val="clear" w:color="auto" w:fill="auto"/>
        <w:bidi w:val="0"/>
        <w:spacing w:before="0" w:after="40" w:line="240" w:lineRule="auto"/>
        <w:ind w:left="0" w:right="0" w:firstLine="480"/>
        <w:jc w:val="both"/>
        <w:rPr>
          <w:sz w:val="24"/>
          <w:szCs w:val="24"/>
        </w:rPr>
      </w:pPr>
      <w:bookmarkStart w:id="687" w:name="bookmark687"/>
      <w:bookmarkStart w:id="688" w:name="bookmark688"/>
      <w:bookmarkStart w:id="689" w:name="bookmark689"/>
      <w:r>
        <w:rPr>
          <w:rFonts w:ascii="SimHei" w:eastAsia="SimHei" w:hAnsi="SimHei" w:cs="SimHei"/>
          <w:color w:val="000000"/>
          <w:spacing w:val="0"/>
          <w:w w:val="100"/>
          <w:position w:val="0"/>
          <w:sz w:val="24"/>
          <w:szCs w:val="24"/>
        </w:rPr>
        <w:t>六、注册会计师对财务报表审计的责任</w:t>
      </w:r>
      <w:bookmarkEnd w:id="687"/>
      <w:bookmarkEnd w:id="688"/>
      <w:bookmarkEnd w:id="689"/>
    </w:p>
    <w:p>
      <w:pPr>
        <w:pStyle w:val="Style70"/>
        <w:keepNext w:val="0"/>
        <w:keepLines w:val="0"/>
        <w:widowControl w:val="0"/>
        <w:shd w:val="clear" w:color="auto" w:fill="auto"/>
        <w:bidi w:val="0"/>
        <w:spacing w:before="0" w:after="0" w:line="467" w:lineRule="exact"/>
        <w:ind w:left="0" w:right="0"/>
        <w:jc w:val="both"/>
      </w:pPr>
      <w:r>
        <w:rPr>
          <w:color w:val="000000"/>
          <w:spacing w:val="0"/>
          <w:w w:val="100"/>
          <w:position w:val="0"/>
          <w:sz w:val="24"/>
          <w:szCs w:val="24"/>
        </w:rPr>
        <w:t xml:space="preserve">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w:t>
      </w:r>
      <w:r>
        <w:rPr>
          <w:color w:val="000000"/>
          <w:spacing w:val="0"/>
          <w:w w:val="100"/>
          <w:position w:val="0"/>
          <w:sz w:val="24"/>
          <w:szCs w:val="24"/>
        </w:rPr>
        <w:t>错报是重大的。</w:t>
      </w:r>
    </w:p>
    <w:p>
      <w:pPr>
        <w:pStyle w:val="Style70"/>
        <w:keepNext w:val="0"/>
        <w:keepLines w:val="0"/>
        <w:widowControl w:val="0"/>
        <w:shd w:val="clear" w:color="auto" w:fill="auto"/>
        <w:bidi w:val="0"/>
        <w:spacing w:before="0" w:after="0" w:line="466" w:lineRule="exact"/>
        <w:ind w:left="0" w:right="0"/>
        <w:jc w:val="both"/>
      </w:pPr>
      <w:r>
        <w:rPr>
          <w:color w:val="000000"/>
          <w:spacing w:val="0"/>
          <w:w w:val="100"/>
          <w:position w:val="0"/>
          <w:sz w:val="24"/>
          <w:szCs w:val="24"/>
        </w:rPr>
        <w:t>在按照审计准则执行审计工作的过程中，我们运用职业判断，并保持职业怀疑。同时， 我们也执行以下工作：</w:t>
      </w:r>
    </w:p>
    <w:p>
      <w:pPr>
        <w:pStyle w:val="Style70"/>
        <w:keepNext w:val="0"/>
        <w:keepLines w:val="0"/>
        <w:widowControl w:val="0"/>
        <w:shd w:val="clear" w:color="auto" w:fill="auto"/>
        <w:tabs>
          <w:tab w:pos="1076" w:val="left"/>
        </w:tabs>
        <w:bidi w:val="0"/>
        <w:spacing w:before="0" w:after="0"/>
        <w:ind w:left="0" w:right="0"/>
        <w:jc w:val="both"/>
      </w:pPr>
      <w:bookmarkStart w:id="690" w:name="bookmark690"/>
      <w:r>
        <w:rPr>
          <w:color w:val="000000"/>
          <w:spacing w:val="0"/>
          <w:w w:val="100"/>
          <w:position w:val="0"/>
          <w:sz w:val="24"/>
          <w:szCs w:val="24"/>
        </w:rPr>
        <w:t>（</w:t>
      </w:r>
      <w:bookmarkEnd w:id="690"/>
      <w:r>
        <w:rPr>
          <w:color w:val="000000"/>
          <w:spacing w:val="0"/>
          <w:w w:val="100"/>
          <w:position w:val="0"/>
          <w:sz w:val="24"/>
          <w:szCs w:val="24"/>
        </w:rPr>
        <w:t>一）</w:t>
        <w:tab/>
        <w:t>识别和评估由于舞弊或错误导致的财务报表重大错报风险，设计和实施审计程序以 应对这些风险，并获取充分、适当的审计证据，作为发表审计意见的基础。由于舞弊可能涉 及串通、伪造、故意遗漏、虚假陈述或凌驾于内部控制之上，未能发现由于舞弊导致的重大 错报的风险高于未能发现由于错误导致的重大错报的风险。</w:t>
      </w:r>
    </w:p>
    <w:p>
      <w:pPr>
        <w:pStyle w:val="Style70"/>
        <w:keepNext w:val="0"/>
        <w:keepLines w:val="0"/>
        <w:widowControl w:val="0"/>
        <w:shd w:val="clear" w:color="auto" w:fill="auto"/>
        <w:tabs>
          <w:tab w:pos="1076" w:val="left"/>
        </w:tabs>
        <w:bidi w:val="0"/>
        <w:spacing w:before="0" w:after="0" w:line="490" w:lineRule="exact"/>
        <w:ind w:left="0" w:right="0"/>
        <w:jc w:val="both"/>
      </w:pPr>
      <w:bookmarkStart w:id="691" w:name="bookmark691"/>
      <w:r>
        <w:rPr>
          <w:color w:val="000000"/>
          <w:spacing w:val="0"/>
          <w:w w:val="100"/>
          <w:position w:val="0"/>
          <w:sz w:val="24"/>
          <w:szCs w:val="24"/>
        </w:rPr>
        <w:t>（</w:t>
      </w:r>
      <w:bookmarkEnd w:id="691"/>
      <w:r>
        <w:rPr>
          <w:color w:val="000000"/>
          <w:spacing w:val="0"/>
          <w:w w:val="100"/>
          <w:position w:val="0"/>
          <w:sz w:val="24"/>
          <w:szCs w:val="24"/>
        </w:rPr>
        <w:t>二）</w:t>
        <w:tab/>
        <w:t>了解与审计相关的内部控制，以设计恰当的审计程序，但目的并非对内部控制的有 效性发表意见</w:t>
      </w:r>
    </w:p>
    <w:p>
      <w:pPr>
        <w:pStyle w:val="Style70"/>
        <w:keepNext w:val="0"/>
        <w:keepLines w:val="0"/>
        <w:widowControl w:val="0"/>
        <w:shd w:val="clear" w:color="auto" w:fill="auto"/>
        <w:tabs>
          <w:tab w:pos="1076" w:val="left"/>
        </w:tabs>
        <w:bidi w:val="0"/>
        <w:spacing w:before="0" w:after="0"/>
        <w:ind w:left="0" w:right="0"/>
        <w:jc w:val="both"/>
      </w:pPr>
      <w:bookmarkStart w:id="692" w:name="bookmark692"/>
      <w:r>
        <w:rPr>
          <w:color w:val="000000"/>
          <w:spacing w:val="0"/>
          <w:w w:val="100"/>
          <w:position w:val="0"/>
          <w:sz w:val="24"/>
          <w:szCs w:val="24"/>
        </w:rPr>
        <w:t>（</w:t>
      </w:r>
      <w:bookmarkEnd w:id="692"/>
      <w:r>
        <w:rPr>
          <w:color w:val="000000"/>
          <w:spacing w:val="0"/>
          <w:w w:val="100"/>
          <w:position w:val="0"/>
          <w:sz w:val="24"/>
          <w:szCs w:val="24"/>
        </w:rPr>
        <w:t>三）</w:t>
        <w:tab/>
        <w:t>评价管理层选用会计政策的恰当性和作出会计估计及相关披露的合理性。</w:t>
      </w:r>
    </w:p>
    <w:p>
      <w:pPr>
        <w:pStyle w:val="Style70"/>
        <w:keepNext w:val="0"/>
        <w:keepLines w:val="0"/>
        <w:widowControl w:val="0"/>
        <w:shd w:val="clear" w:color="auto" w:fill="auto"/>
        <w:tabs>
          <w:tab w:pos="1076" w:val="left"/>
        </w:tabs>
        <w:bidi w:val="0"/>
        <w:spacing w:before="0" w:after="0" w:line="468" w:lineRule="exact"/>
        <w:ind w:left="0" w:right="0"/>
        <w:jc w:val="both"/>
      </w:pPr>
      <w:bookmarkStart w:id="693" w:name="bookmark693"/>
      <w:r>
        <w:rPr>
          <w:color w:val="000000"/>
          <w:spacing w:val="0"/>
          <w:w w:val="100"/>
          <w:position w:val="0"/>
          <w:sz w:val="24"/>
          <w:szCs w:val="24"/>
        </w:rPr>
        <w:t>（</w:t>
      </w:r>
      <w:bookmarkEnd w:id="693"/>
      <w:r>
        <w:rPr>
          <w:color w:val="000000"/>
          <w:spacing w:val="0"/>
          <w:w w:val="100"/>
          <w:position w:val="0"/>
          <w:sz w:val="24"/>
          <w:szCs w:val="24"/>
        </w:rPr>
        <w:t>四）</w:t>
        <w:tab/>
        <w:t>对管理层使用持续经营假设的恰当性得出结论。同时，根据获取的审计证据，就可 能导致对杭州高新公司持续经营能力产生重大疑虑的事项或情况是否存在重大不确定性得出 结论。如果我们得出结论认为存在重大不确定性，审计准则要求我们在审计报告中提请报表 使用者注意财务报表中的相关披露；如果披露不充分，我们应当发表非无保留意见。我们的 结论基于截至审计报告日可获得的信息。然而，未来的事项或情况可能导致杭州高新公司不 能持续经营。</w:t>
      </w:r>
    </w:p>
    <w:p>
      <w:pPr>
        <w:pStyle w:val="Style70"/>
        <w:keepNext w:val="0"/>
        <w:keepLines w:val="0"/>
        <w:widowControl w:val="0"/>
        <w:shd w:val="clear" w:color="auto" w:fill="auto"/>
        <w:tabs>
          <w:tab w:pos="1076" w:val="left"/>
        </w:tabs>
        <w:bidi w:val="0"/>
        <w:spacing w:before="0" w:after="0" w:line="470" w:lineRule="exact"/>
        <w:ind w:left="0" w:right="0"/>
        <w:jc w:val="both"/>
      </w:pPr>
      <w:bookmarkStart w:id="694" w:name="bookmark694"/>
      <w:r>
        <w:rPr>
          <w:color w:val="000000"/>
          <w:spacing w:val="0"/>
          <w:w w:val="100"/>
          <w:position w:val="0"/>
          <w:sz w:val="24"/>
          <w:szCs w:val="24"/>
        </w:rPr>
        <w:t>（</w:t>
      </w:r>
      <w:bookmarkEnd w:id="694"/>
      <w:r>
        <w:rPr>
          <w:color w:val="000000"/>
          <w:spacing w:val="0"/>
          <w:w w:val="100"/>
          <w:position w:val="0"/>
          <w:sz w:val="24"/>
          <w:szCs w:val="24"/>
        </w:rPr>
        <w:t>五）</w:t>
        <w:tab/>
        <w:t>评价财务报表的总体列报、结构和内容，并评价财务报表是否公允反映相关交易和 事项。</w:t>
      </w:r>
    </w:p>
    <w:p>
      <w:pPr>
        <w:pStyle w:val="Style70"/>
        <w:keepNext w:val="0"/>
        <w:keepLines w:val="0"/>
        <w:widowControl w:val="0"/>
        <w:shd w:val="clear" w:color="auto" w:fill="auto"/>
        <w:tabs>
          <w:tab w:pos="1076" w:val="left"/>
        </w:tabs>
        <w:bidi w:val="0"/>
        <w:spacing w:before="0" w:after="0" w:line="470" w:lineRule="exact"/>
        <w:ind w:left="0" w:right="0"/>
        <w:jc w:val="both"/>
      </w:pPr>
      <w:bookmarkStart w:id="695" w:name="bookmark695"/>
      <w:r>
        <w:rPr>
          <w:color w:val="000000"/>
          <w:spacing w:val="0"/>
          <w:w w:val="100"/>
          <w:position w:val="0"/>
          <w:sz w:val="24"/>
          <w:szCs w:val="24"/>
        </w:rPr>
        <w:t>（</w:t>
      </w:r>
      <w:bookmarkEnd w:id="695"/>
      <w:r>
        <w:rPr>
          <w:color w:val="000000"/>
          <w:spacing w:val="0"/>
          <w:w w:val="100"/>
          <w:position w:val="0"/>
          <w:sz w:val="24"/>
          <w:szCs w:val="24"/>
        </w:rPr>
        <w:t>六）</w:t>
        <w:tab/>
        <w:t>就杭州高新公司中实体或业务活动的财务信息获取充分、适当的审计证据，以对财 务报表发表审计意见。我们负责指导、监督和执行集团审计，并对审计意见承担全部责任。</w:t>
      </w:r>
    </w:p>
    <w:p>
      <w:pPr>
        <w:pStyle w:val="Style70"/>
        <w:keepNext w:val="0"/>
        <w:keepLines w:val="0"/>
        <w:widowControl w:val="0"/>
        <w:shd w:val="clear" w:color="auto" w:fill="auto"/>
        <w:bidi w:val="0"/>
        <w:spacing w:before="0" w:after="0" w:line="470" w:lineRule="exact"/>
        <w:ind w:left="0" w:right="0"/>
        <w:jc w:val="both"/>
      </w:pPr>
      <w:r>
        <w:rPr>
          <w:color w:val="000000"/>
          <w:spacing w:val="0"/>
          <w:w w:val="100"/>
          <w:position w:val="0"/>
          <w:sz w:val="24"/>
          <w:szCs w:val="24"/>
        </w:rPr>
        <w:t>我们与治理层就计划的审计范围、时间安排和重大审计发现等事项进行沟通，包括沟通 我们在审计中识别出的值得关注的内部控制缺陷。</w:t>
      </w:r>
    </w:p>
    <w:p>
      <w:pPr>
        <w:pStyle w:val="Style70"/>
        <w:keepNext w:val="0"/>
        <w:keepLines w:val="0"/>
        <w:widowControl w:val="0"/>
        <w:shd w:val="clear" w:color="auto" w:fill="auto"/>
        <w:bidi w:val="0"/>
        <w:spacing w:before="0" w:after="0" w:line="466" w:lineRule="exact"/>
        <w:ind w:left="0" w:right="0"/>
        <w:jc w:val="both"/>
      </w:pPr>
      <w:r>
        <w:rPr>
          <w:color w:val="000000"/>
          <w:spacing w:val="0"/>
          <w:w w:val="100"/>
          <w:position w:val="0"/>
          <w:sz w:val="24"/>
          <w:szCs w:val="24"/>
        </w:rPr>
        <w:t>我们还就已遵守与独立性相关的职业道德要求向治理层提供声明，并与治理层沟通可能 被合理认为影响我们独立性的所有关系和其他事项，以及相关的防范措施（如适用）。</w:t>
      </w:r>
    </w:p>
    <w:p>
      <w:pPr>
        <w:pStyle w:val="Style70"/>
        <w:keepNext w:val="0"/>
        <w:keepLines w:val="0"/>
        <w:widowControl w:val="0"/>
        <w:shd w:val="clear" w:color="auto" w:fill="auto"/>
        <w:bidi w:val="0"/>
        <w:spacing w:before="0" w:after="0"/>
        <w:ind w:left="0" w:right="0"/>
        <w:jc w:val="both"/>
      </w:pPr>
      <w:r>
        <w:rPr>
          <w:color w:val="000000"/>
          <w:spacing w:val="0"/>
          <w:w w:val="100"/>
          <w:position w:val="0"/>
          <w:sz w:val="24"/>
          <w:szCs w:val="24"/>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r>
        <w:br w:type="page"/>
      </w:r>
    </w:p>
    <w:p>
      <w:pPr>
        <w:widowControl w:val="0"/>
        <w:spacing w:line="1" w:lineRule="exact"/>
      </w:pPr>
      <w:r>
        <mc:AlternateContent>
          <mc:Choice Requires="wps">
            <w:drawing>
              <wp:anchor distT="0" distB="1100455" distL="0" distR="0" simplePos="0" relativeHeight="125829398" behindDoc="0" locked="0" layoutInCell="1" allowOverlap="1">
                <wp:simplePos x="0" y="0"/>
                <wp:positionH relativeFrom="page">
                  <wp:posOffset>709295</wp:posOffset>
                </wp:positionH>
                <wp:positionV relativeFrom="paragraph">
                  <wp:posOffset>0</wp:posOffset>
                </wp:positionV>
                <wp:extent cx="2459990" cy="186055"/>
                <wp:wrapTopAndBottom/>
                <wp:docPr id="38" name="Shape 38"/>
                <a:graphic xmlns:a="http://schemas.openxmlformats.org/drawingml/2006/main">
                  <a:graphicData uri="http://schemas.microsoft.com/office/word/2010/wordprocessingShape">
                    <wps:wsp>
                      <wps:cNvSpPr txBox="1"/>
                      <wps:spPr>
                        <a:xfrm>
                          <a:ext cx="2459990" cy="18605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天健会计师事务所（特殊普通合伙）</w:t>
                            </w:r>
                          </w:p>
                        </w:txbxContent>
                      </wps:txbx>
                      <wps:bodyPr wrap="none" lIns="0" tIns="0" rIns="0" bIns="0">
                        <a:noAutoFit/>
                      </wps:bodyPr>
                    </wps:wsp>
                  </a:graphicData>
                </a:graphic>
              </wp:anchor>
            </w:drawing>
          </mc:Choice>
          <mc:Fallback>
            <w:pict>
              <v:shape id="_x0000_s1064" type="#_x0000_t202" style="position:absolute;margin-left:55.850000000000001pt;margin-top:0;width:193.70000000000002pt;height:14.65pt;z-index:-125829355;mso-wrap-distance-left:0;mso-wrap-distance-right:0;mso-wrap-distance-bottom:86.650000000000006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天健会计师事务所（特殊普通合伙）</w:t>
                      </w:r>
                    </w:p>
                  </w:txbxContent>
                </v:textbox>
                <w10:wrap type="topAndBottom" anchorx="page"/>
              </v:shape>
            </w:pict>
          </mc:Fallback>
        </mc:AlternateContent>
      </w:r>
      <w:r>
        <mc:AlternateContent>
          <mc:Choice Requires="wps">
            <w:drawing>
              <wp:anchor distT="0" distB="875030" distL="0" distR="0" simplePos="0" relativeHeight="125829400" behindDoc="0" locked="0" layoutInCell="1" allowOverlap="1">
                <wp:simplePos x="0" y="0"/>
                <wp:positionH relativeFrom="page">
                  <wp:posOffset>3385185</wp:posOffset>
                </wp:positionH>
                <wp:positionV relativeFrom="paragraph">
                  <wp:posOffset>0</wp:posOffset>
                </wp:positionV>
                <wp:extent cx="1231265" cy="411480"/>
                <wp:wrapTopAndBottom/>
                <wp:docPr id="40" name="Shape 40"/>
                <a:graphic xmlns:a="http://schemas.openxmlformats.org/drawingml/2006/main">
                  <a:graphicData uri="http://schemas.microsoft.com/office/word/2010/wordprocessingShape">
                    <wps:wsp>
                      <wps:cNvSpPr txBox="1"/>
                      <wps:spPr>
                        <a:xfrm>
                          <a:ext cx="1231265" cy="411480"/>
                        </a:xfrm>
                        <a:prstGeom prst="rect"/>
                        <a:noFill/>
                      </wps:spPr>
                      <wps:txbx>
                        <w:txbxContent>
                          <w:p>
                            <w:pPr>
                              <w:pStyle w:val="Style70"/>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中国注册会计师:</w:t>
                            </w:r>
                          </w:p>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（项目合伙人）</w:t>
                            </w:r>
                          </w:p>
                        </w:txbxContent>
                      </wps:txbx>
                      <wps:bodyPr lIns="0" tIns="0" rIns="0" bIns="0">
                        <a:noAutoFit/>
                      </wps:bodyPr>
                    </wps:wsp>
                  </a:graphicData>
                </a:graphic>
              </wp:anchor>
            </w:drawing>
          </mc:Choice>
          <mc:Fallback>
            <w:pict>
              <v:shape id="_x0000_s1066" type="#_x0000_t202" style="position:absolute;margin-left:266.55000000000001pt;margin-top:0;width:96.950000000000003pt;height:32.399999999999999pt;z-index:-125829353;mso-wrap-distance-left:0;mso-wrap-distance-right:0;mso-wrap-distance-bottom:68.900000000000006pt;mso-position-horizontal-relative:page" filled="f" stroked="f">
                <v:textbox inset="0,0,0,0">
                  <w:txbxContent>
                    <w:p>
                      <w:pPr>
                        <w:pStyle w:val="Style70"/>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中国注册会计师:</w:t>
                      </w:r>
                    </w:p>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（项目合伙人）</w:t>
                      </w:r>
                    </w:p>
                  </w:txbxContent>
                </v:textbox>
                <w10:wrap type="topAndBottom" anchorx="page"/>
              </v:shape>
            </w:pict>
          </mc:Fallback>
        </mc:AlternateContent>
      </w:r>
      <w:r>
        <mc:AlternateContent>
          <mc:Choice Requires="wps">
            <w:drawing>
              <wp:anchor distT="719455" distB="381000" distL="0" distR="0" simplePos="0" relativeHeight="125829402" behindDoc="0" locked="0" layoutInCell="1" allowOverlap="1">
                <wp:simplePos x="0" y="0"/>
                <wp:positionH relativeFrom="page">
                  <wp:posOffset>1520190</wp:posOffset>
                </wp:positionH>
                <wp:positionV relativeFrom="paragraph">
                  <wp:posOffset>719455</wp:posOffset>
                </wp:positionV>
                <wp:extent cx="770890" cy="186055"/>
                <wp:wrapTopAndBottom/>
                <wp:docPr id="42" name="Shape 42"/>
                <a:graphic xmlns:a="http://schemas.openxmlformats.org/drawingml/2006/main">
                  <a:graphicData uri="http://schemas.microsoft.com/office/word/2010/wordprocessingShape">
                    <wps:wsp>
                      <wps:cNvSpPr txBox="1"/>
                      <wps:spPr>
                        <a:xfrm>
                          <a:ext cx="770890" cy="18605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杭州</w:t>
                            </w:r>
                          </w:p>
                        </w:txbxContent>
                      </wps:txbx>
                      <wps:bodyPr wrap="none" lIns="0" tIns="0" rIns="0" bIns="0">
                        <a:noAutoFit/>
                      </wps:bodyPr>
                    </wps:wsp>
                  </a:graphicData>
                </a:graphic>
              </wp:anchor>
            </w:drawing>
          </mc:Choice>
          <mc:Fallback>
            <w:pict>
              <v:shape id="_x0000_s1068" type="#_x0000_t202" style="position:absolute;margin-left:119.7pt;margin-top:56.649999999999999pt;width:60.700000000000003pt;height:14.65pt;z-index:-125829351;mso-wrap-distance-left:0;mso-wrap-distance-top:56.649999999999999pt;mso-wrap-distance-right:0;mso-wrap-distance-bottom:30.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w:t>
                      </w:r>
                      <w:r>
                        <w:rPr>
                          <w:color w:val="000000"/>
                          <w:spacing w:val="0"/>
                          <w:w w:val="100"/>
                          <w:position w:val="0"/>
                          <w:sz w:val="24"/>
                          <w:szCs w:val="24"/>
                        </w:rPr>
                        <w:t>•</w:t>
                      </w:r>
                      <w:r>
                        <w:rPr>
                          <w:color w:val="000000"/>
                          <w:spacing w:val="0"/>
                          <w:w w:val="100"/>
                          <w:position w:val="0"/>
                          <w:sz w:val="24"/>
                          <w:szCs w:val="24"/>
                        </w:rPr>
                        <w:t>杭州</w:t>
                      </w:r>
                    </w:p>
                  </w:txbxContent>
                </v:textbox>
                <w10:wrap type="topAndBottom" anchorx="page"/>
              </v:shape>
            </w:pict>
          </mc:Fallback>
        </mc:AlternateContent>
      </w:r>
      <w:r>
        <mc:AlternateContent>
          <mc:Choice Requires="wps">
            <w:drawing>
              <wp:anchor distT="719455" distB="381000" distL="0" distR="0" simplePos="0" relativeHeight="125829404" behindDoc="0" locked="0" layoutInCell="1" allowOverlap="1">
                <wp:simplePos x="0" y="0"/>
                <wp:positionH relativeFrom="page">
                  <wp:posOffset>3385185</wp:posOffset>
                </wp:positionH>
                <wp:positionV relativeFrom="paragraph">
                  <wp:posOffset>719455</wp:posOffset>
                </wp:positionV>
                <wp:extent cx="1231265" cy="186055"/>
                <wp:wrapTopAndBottom/>
                <wp:docPr id="44" name="Shape 44"/>
                <a:graphic xmlns:a="http://schemas.openxmlformats.org/drawingml/2006/main">
                  <a:graphicData uri="http://schemas.microsoft.com/office/word/2010/wordprocessingShape">
                    <wps:wsp>
                      <wps:cNvSpPr txBox="1"/>
                      <wps:spPr>
                        <a:xfrm>
                          <a:ext cx="1231265" cy="18605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w:t>
                            </w:r>
                          </w:p>
                        </w:txbxContent>
                      </wps:txbx>
                      <wps:bodyPr wrap="none" lIns="0" tIns="0" rIns="0" bIns="0">
                        <a:noAutoFit/>
                      </wps:bodyPr>
                    </wps:wsp>
                  </a:graphicData>
                </a:graphic>
              </wp:anchor>
            </w:drawing>
          </mc:Choice>
          <mc:Fallback>
            <w:pict>
              <v:shape id="_x0000_s1070" type="#_x0000_t202" style="position:absolute;margin-left:266.55000000000001pt;margin-top:56.649999999999999pt;width:96.950000000000003pt;height:14.65pt;z-index:-125829349;mso-wrap-distance-left:0;mso-wrap-distance-top:56.649999999999999pt;mso-wrap-distance-right:0;mso-wrap-distance-bottom:30.pt;mso-position-horizontal-relative:page" filled="f" stroked="f">
                <v:textbox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中国注册会计师:</w:t>
                      </w:r>
                    </w:p>
                  </w:txbxContent>
                </v:textbox>
                <w10:wrap type="topAndBottom" anchorx="page"/>
              </v:shape>
            </w:pict>
          </mc:Fallback>
        </mc:AlternateContent>
      </w:r>
    </w:p>
    <w:p>
      <w:pPr>
        <w:pStyle w:val="Style70"/>
        <w:keepNext w:val="0"/>
        <w:keepLines w:val="0"/>
        <w:widowControl w:val="0"/>
        <w:shd w:val="clear" w:color="auto" w:fill="auto"/>
        <w:bidi w:val="0"/>
        <w:spacing w:before="0" w:after="780" w:line="240" w:lineRule="auto"/>
        <w:ind w:left="0" w:right="0" w:firstLine="0"/>
        <w:jc w:val="center"/>
      </w:pPr>
      <w:r>
        <w:rPr>
          <w:color w:val="000000"/>
          <w:spacing w:val="0"/>
          <w:w w:val="100"/>
          <w:position w:val="0"/>
          <w:sz w:val="24"/>
          <w:szCs w:val="24"/>
        </w:rPr>
        <w:t>二</w:t>
      </w:r>
      <w:r>
        <w:rPr>
          <w:color w:val="000000"/>
          <w:spacing w:val="0"/>
          <w:w w:val="100"/>
          <w:position w:val="0"/>
          <w:sz w:val="24"/>
          <w:szCs w:val="24"/>
        </w:rPr>
        <w:t>O</w:t>
      </w:r>
      <w:r>
        <w:rPr>
          <w:color w:val="000000"/>
          <w:spacing w:val="0"/>
          <w:w w:val="100"/>
          <w:position w:val="0"/>
          <w:sz w:val="24"/>
          <w:szCs w:val="24"/>
        </w:rPr>
        <w:t>二一年四月二十八日</w:t>
      </w:r>
    </w:p>
    <w:p>
      <w:pPr>
        <w:pStyle w:val="Style19"/>
        <w:keepNext/>
        <w:keepLines/>
        <w:widowControl w:val="0"/>
        <w:shd w:val="clear" w:color="auto" w:fill="auto"/>
        <w:bidi w:val="0"/>
        <w:spacing w:before="0" w:after="360" w:line="240" w:lineRule="auto"/>
        <w:ind w:left="0" w:right="0" w:firstLine="0"/>
        <w:jc w:val="left"/>
      </w:pPr>
      <w:bookmarkStart w:id="696" w:name="bookmark696"/>
      <w:bookmarkStart w:id="697" w:name="bookmark697"/>
      <w:bookmarkStart w:id="698" w:name="bookmark698"/>
      <w:r>
        <w:rPr>
          <w:color w:val="000000"/>
          <w:spacing w:val="0"/>
          <w:w w:val="100"/>
          <w:position w:val="0"/>
          <w:sz w:val="24"/>
          <w:szCs w:val="24"/>
        </w:rPr>
        <w:t>二、财务报表</w:t>
      </w:r>
      <w:bookmarkEnd w:id="696"/>
      <w:bookmarkEnd w:id="697"/>
      <w:bookmarkEnd w:id="698"/>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3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bookmarkEnd w:id="701"/>
      <w:r>
        <w:rPr>
          <w:color w:val="000000"/>
          <w:spacing w:val="0"/>
          <w:w w:val="100"/>
          <w:position w:val="0"/>
        </w:rPr>
        <w:t>、合并资产负债表</w:t>
      </w:r>
      <w:bookmarkEnd w:id="699"/>
      <w:bookmarkEnd w:id="700"/>
      <w:bookmarkEnd w:id="702"/>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编制单位：杭州高新橡塑材料股份有限公司</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995,587.61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112,666,425.85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2,945,000.00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692,620.30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105,621,436.87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153,267,138.72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13,323,188.76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55,038,297.49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3,938,547.59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5,717,551.26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24,168,939.83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43,503,917.06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29,032,899.02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82,231,954.94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5,806,227.79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180,124,325.28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458,924,133.41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87,830,612.12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2,125,776.79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2,269,970.95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187,569,800.42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224,446,616.28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1,921,142.04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5,696,549.92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31,132,510.85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31,943,218.97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2,254,662.75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269,411.60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222,749,230.10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354,711,042.59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402,873,555.38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813,635,176.00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200,311,208.33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348,571,879.31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7,273,409.00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31,274,074.47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37,495,838.97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703,205.55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1,095,541.15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6,051,115.07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9,052,605.49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429,019.13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5,629,534.25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3,004,739.04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142,420.35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244,778,899.08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406,530,696.49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93,782,729.84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121,338,612.07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93,782,729.84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121,338,612.07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338,561,628.92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527,869,308.56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126,673,000.00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126,673,000.00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180,139,564.59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180,139,564.59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43,038,103.51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43,038,103.51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-283,163,538.93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-93,783,622.69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66,687,129.17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256,067,045.41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-2,375,202.71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29,698,822.03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64,311,926.46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285,765,867.44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402,873,555.38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813,635,176.00</w:t>
            </w:r>
          </w:p>
        </w:tc>
      </w:tr>
    </w:tbl>
    <w:p>
      <w:pPr>
        <w:pStyle w:val="Style27"/>
        <w:keepNext/>
        <w:keepLines/>
        <w:widowControl w:val="0"/>
        <w:shd w:val="clear" w:color="auto" w:fill="auto"/>
        <w:bidi w:val="0"/>
        <w:spacing w:before="0" w:after="360" w:line="240" w:lineRule="auto"/>
        <w:ind w:left="0" w:right="0" w:firstLine="0"/>
        <w:jc w:val="left"/>
      </w:pPr>
      <w:r>
        <mc:AlternateContent>
          <mc:Choice Requires="wps">
            <w:drawing>
              <wp:anchor distT="152400" distB="0" distL="114300" distR="5259705" simplePos="0" relativeHeight="125829406" behindDoc="0" locked="0" layoutInCell="1" allowOverlap="1">
                <wp:simplePos x="0" y="0"/>
                <wp:positionH relativeFrom="page">
                  <wp:posOffset>708025</wp:posOffset>
                </wp:positionH>
                <wp:positionV relativeFrom="margin">
                  <wp:posOffset>4910455</wp:posOffset>
                </wp:positionV>
                <wp:extent cx="938530" cy="149225"/>
                <wp:wrapTopAndBottom/>
                <wp:docPr id="46" name="Shape 4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法定代表人：蒋鹏</w:t>
                            </w:r>
                          </w:p>
                        </w:txbxContent>
                      </wps:txbx>
                      <wps:bodyPr wrap="none" lIns="0" tIns="0" rIns="0" bIns="0">
                        <a:noAutoFit/>
                      </wps:bodyPr>
                    </wps:wsp>
                  </a:graphicData>
                </a:graphic>
              </wp:anchor>
            </w:drawing>
          </mc:Choice>
          <mc:Fallback>
            <w:pict>
              <v:shape id="_x0000_s1072" type="#_x0000_t202" style="position:absolute;margin-left:55.75pt;margin-top:386.65000000000003pt;width:73.900000000000006pt;height:11.75pt;z-index:-125829347;mso-wrap-distance-left:9.pt;mso-wrap-distance-top:12.pt;mso-wrap-distance-right:414.15000000000003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法定代表人：蒋鹏</w:t>
                      </w:r>
                    </w:p>
                  </w:txbxContent>
                </v:textbox>
                <w10:wrap type="topAndBottom" anchorx="page" anchory="margin"/>
              </v:shape>
            </w:pict>
          </mc:Fallback>
        </mc:AlternateContent>
      </w:r>
      <w:r>
        <mc:AlternateContent>
          <mc:Choice Requires="wps">
            <w:drawing>
              <wp:anchor distT="152400" distB="3175" distL="2284730" distR="2628900" simplePos="0" relativeHeight="125829408" behindDoc="0" locked="0" layoutInCell="1" allowOverlap="1">
                <wp:simplePos x="0" y="0"/>
                <wp:positionH relativeFrom="page">
                  <wp:posOffset>2878455</wp:posOffset>
                </wp:positionH>
                <wp:positionV relativeFrom="margin">
                  <wp:posOffset>4910455</wp:posOffset>
                </wp:positionV>
                <wp:extent cx="1398905" cy="146050"/>
                <wp:wrapTopAndBottom/>
                <wp:docPr id="48" name="Shape 48"/>
                <a:graphic xmlns:a="http://schemas.openxmlformats.org/drawingml/2006/main">
                  <a:graphicData uri="http://schemas.microsoft.com/office/word/2010/wordprocessingShape">
                    <wps:wsp>
                      <wps:cNvSpPr txBox="1"/>
                      <wps:spPr>
                        <a:xfrm>
                          <a:ext cx="1398905"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主管会计工作负责人：蒋鹏</w:t>
                            </w:r>
                          </w:p>
                        </w:txbxContent>
                      </wps:txbx>
                      <wps:bodyPr wrap="none" lIns="0" tIns="0" rIns="0" bIns="0">
                        <a:noAutoFit/>
                      </wps:bodyPr>
                    </wps:wsp>
                  </a:graphicData>
                </a:graphic>
              </wp:anchor>
            </w:drawing>
          </mc:Choice>
          <mc:Fallback>
            <w:pict>
              <v:shape id="_x0000_s1074" type="#_x0000_t202" style="position:absolute;margin-left:226.65000000000001pt;margin-top:386.65000000000003pt;width:110.15000000000001pt;height:11.5pt;z-index:-125829345;mso-wrap-distance-left:179.90000000000001pt;mso-wrap-distance-top:12.pt;mso-wrap-distance-right:207.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主管会计工作负责人：蒋鹏</w:t>
                      </w:r>
                    </w:p>
                  </w:txbxContent>
                </v:textbox>
                <w10:wrap type="topAndBottom" anchorx="page" anchory="margin"/>
              </v:shape>
            </w:pict>
          </mc:Fallback>
        </mc:AlternateContent>
      </w:r>
      <w:r>
        <mc:AlternateContent>
          <mc:Choice Requires="wps">
            <w:drawing>
              <wp:anchor distT="152400" distB="0" distL="4914900" distR="114300" simplePos="0" relativeHeight="125829410" behindDoc="0" locked="0" layoutInCell="1" allowOverlap="1">
                <wp:simplePos x="0" y="0"/>
                <wp:positionH relativeFrom="page">
                  <wp:posOffset>5508625</wp:posOffset>
                </wp:positionH>
                <wp:positionV relativeFrom="margin">
                  <wp:posOffset>4910455</wp:posOffset>
                </wp:positionV>
                <wp:extent cx="1283335" cy="149225"/>
                <wp:wrapTopAndBottom/>
                <wp:docPr id="50" name="Shape 50"/>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会计机构负责人：屈舟萍</w:t>
                            </w:r>
                          </w:p>
                        </w:txbxContent>
                      </wps:txbx>
                      <wps:bodyPr wrap="none" lIns="0" tIns="0" rIns="0" bIns="0">
                        <a:noAutoFit/>
                      </wps:bodyPr>
                    </wps:wsp>
                  </a:graphicData>
                </a:graphic>
              </wp:anchor>
            </w:drawing>
          </mc:Choice>
          <mc:Fallback>
            <w:pict>
              <v:shape id="_x0000_s1076" type="#_x0000_t202" style="position:absolute;margin-left:433.75pt;margin-top:386.65000000000003pt;width:101.05pt;height:11.75pt;z-index:-125829343;mso-wrap-distance-left:387.pt;mso-wrap-distance-top:12.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会计机构负责人：屈舟萍</w:t>
                      </w:r>
                    </w:p>
                  </w:txbxContent>
                </v:textbox>
                <w10:wrap type="topAndBottom" anchorx="page" anchory="margin"/>
              </v:shape>
            </w:pict>
          </mc:Fallback>
        </mc:AlternateContent>
      </w: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、母公司资产负债表</w:t>
      </w:r>
      <w:bookmarkEnd w:id="703"/>
      <w:bookmarkEnd w:id="704"/>
      <w:bookmarkEnd w:id="7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856,515.29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21,781,723.64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692,620.30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105,621,436.87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136,294,099.45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13,323,188.76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39,325,216.28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3,877,247.63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3,640,539.51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24,115,529.32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116,609,525.43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29,032,899.02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66,043,535.51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2,588,845.32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179,870,542.49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386,976,105.44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123,530,612.12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2,125,776.79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2,269,970.95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187,569,800.42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199,023,383.76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1,921,142.04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3,535,248.43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31,132,510.85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31,943,218.97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227,849,230.10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360,302,434.23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407,719,772.59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747,278,539.67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200,311,208.33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328,545,295.97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31,274,074.47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30,684,445.41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393,114.03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1,095,541.15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6,051,115.07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8,195,317.79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274,675.58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389,271.09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5,629,534.25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2,203,515.88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142,420.35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244,778,569.20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370,410,960.17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93,782,729.84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121,338,612.07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93,782,729.84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121,338,612.07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338,561,299.04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491,749,572.24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126,673,000.00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126,673,000.00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180,139,564.59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180,139,564.59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43,038,103.51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43,038,103.51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-280,692,194.55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-94,321,700.67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69,158,473.55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255,528,967.43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407,719,772.59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747,278,539.67</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3</w:t>
      </w:r>
      <w:bookmarkEnd w:id="709"/>
      <w:r>
        <w:rPr>
          <w:color w:val="000000"/>
          <w:spacing w:val="0"/>
          <w:w w:val="100"/>
          <w:position w:val="0"/>
        </w:rPr>
        <w:t>、合并利润表</w:t>
      </w:r>
      <w:bookmarkEnd w:id="707"/>
      <w:bookmarkEnd w:id="708"/>
      <w:bookmarkEnd w:id="71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411,206,776.59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697,250,232.16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411,206,776.59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697,250,232.16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482,772,338.26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780,927,227.17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388,278,835.58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640,998,323.78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561,501.80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1,356,269.83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15,863,451.83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44,524,120.18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33,192,661.71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47,228,381.76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34,794,427.71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39,384,444.72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10,081,459.63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7,435,686.90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10,396,382.86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22,458,793.00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336,764.48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15,098,928.81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556,474.00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3,884,098.96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-29,298,125.55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8,186,576.74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10,830,612.12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以摊余成本计量的金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-28,600,128.13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-201,506,075.86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-63,539,162.36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-10,780,597.29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282,367.08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113,527.73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-192,164,136.63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-283,779,464.73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914,426.58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737,415.70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5,180,805.23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-191,987,125.75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-288,937,443.64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-121,954.78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2,709,925.65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-191,865,170.97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-291,647,369.29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-191,823,344.22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-291,647,369.29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-41,826.75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-189,379,916.24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-292,511,942.66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-2,485,254.73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864,573.37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-191,865,170.97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-291,647,369.29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-189,379,916.24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-292,511,942.66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-2,485,254.73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864,573.37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22"/>
        <w:keepNext w:val="0"/>
        <w:keepLines w:val="0"/>
        <w:widowControl w:val="0"/>
        <w:shd w:val="clear" w:color="auto" w:fill="auto"/>
        <w:tabs>
          <w:tab w:pos="3413" w:val="left"/>
          <w:tab w:pos="7555" w:val="left"/>
        </w:tabs>
        <w:bidi w:val="0"/>
        <w:spacing w:before="0" w:after="360" w:line="240" w:lineRule="auto"/>
        <w:ind w:left="0" w:right="0" w:firstLine="0"/>
        <w:jc w:val="left"/>
      </w:pPr>
      <w:r>
        <w:rPr>
          <w:color w:val="000000"/>
          <w:spacing w:val="0"/>
          <w:w w:val="100"/>
          <w:position w:val="0"/>
        </w:rPr>
        <w:t>法定代表人：蒋鹏</w:t>
        <w:tab/>
        <w:t>主管会计工作负责人：蒋鹏</w:t>
        <w:tab/>
        <w:t>会计机构负责人：屈舟萍</w:t>
      </w:r>
    </w:p>
    <w:p>
      <w:pPr>
        <w:pStyle w:val="Style27"/>
        <w:keepNext/>
        <w:keepLines/>
        <w:widowControl w:val="0"/>
        <w:shd w:val="clear" w:color="auto" w:fill="auto"/>
        <w:bidi w:val="0"/>
        <w:spacing w:before="0" w:after="3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4</w:t>
      </w:r>
      <w:bookmarkEnd w:id="713"/>
      <w:r>
        <w:rPr>
          <w:color w:val="000000"/>
          <w:spacing w:val="0"/>
          <w:w w:val="100"/>
          <w:position w:val="0"/>
        </w:rPr>
        <w:t>、母公司利润表</w:t>
      </w:r>
      <w:bookmarkEnd w:id="711"/>
      <w:bookmarkEnd w:id="712"/>
      <w:bookmarkEnd w:id="7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368,863,335.23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472,673,851.01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348,163,735.21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432,970,591.79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536,596.27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1,256,906.13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15,752,977.46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38,440,893.68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26,442,241.69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44,067,900.27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34,794,427.71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39,384,444.72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10,023,928.66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6,725,128.03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10,194,349.53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21,690,534.63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188,121.43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15,026,872.93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556,474.00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3,698,595.32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-29,016,620.90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9,731,481.66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10,830,612.12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融资产终止确认收益（损失以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公允价值变动收益（损失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信用减值损失（损失以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-27,840,481.93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-201,567,080.33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资产减值损失（损失以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-63,539,162.36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-10,780,597.29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资产处置收益（损失以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282,367.08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113,527.73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-186,407,995.88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-288,976,086.52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774,917.70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737,415.70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2,582,048.09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-186,370,493.88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-291,535,308.29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2,092,240.96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-186,370,493.88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-293,627,549.25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-186,370,493.88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-293,627,549.25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（二）终止经营净利润（净亏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-186,370,493.88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-293,627,549.25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5</w:t>
      </w:r>
      <w:bookmarkEnd w:id="717"/>
      <w:r>
        <w:rPr>
          <w:color w:val="000000"/>
          <w:spacing w:val="0"/>
          <w:w w:val="100"/>
          <w:position w:val="0"/>
        </w:rPr>
        <w:t>、合并现金流量表</w:t>
      </w:r>
      <w:bookmarkEnd w:id="715"/>
      <w:bookmarkEnd w:id="716"/>
      <w:bookmarkEnd w:id="7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323,398,436.98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422,598,068.94</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488,754.38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5,466,175.06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20,824,328.89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5,659,723.26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344,711,520.25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433,723,967.26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175,825,244.17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318,363,378.07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37,984,385.77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44,227,180.04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3,438,847.51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17,619,977.88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83,327,076.41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98,475,496.11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300,575,553.86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478,686,032.10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44,135,966.39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-44,962,064.84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23,680,827.39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1,142,600,000.00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24,677,327.39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1,169,600,000.00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3,328,403.87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5,742,391.48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1,142,600,000.00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10,828,403.87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1,225,342,391.48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13,848,923.52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-55,742,391.48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388,000,000.00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494,600,000.00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10,599,519.59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32,534,752.11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388,599,519.59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527,134,752.11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-153,599,519.59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-139,134,752.11</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-95,614,629.68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-239,839,208.01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96,204,570.76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336,043,778.77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589,941.08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96,204,570.76</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6</w:t>
      </w:r>
      <w:bookmarkEnd w:id="721"/>
      <w:r>
        <w:rPr>
          <w:color w:val="000000"/>
          <w:spacing w:val="0"/>
          <w:w w:val="100"/>
          <w:position w:val="0"/>
        </w:rPr>
        <w:t>、母公司现金流量表</w:t>
      </w:r>
      <w:bookmarkEnd w:id="719"/>
      <w:bookmarkEnd w:id="720"/>
      <w:bookmarkEnd w:id="7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286,836,282.85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218,591,677.38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488,754.38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5,466,175.06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86,200,579.02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4,952,960.77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373,525,616.25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229,010,813.21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158,073,444.83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123,706,634.74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35,038,696.67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36,346,172.77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3,398,888.12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16,520,573.48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76,971,767.17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84,898,492.97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273,482,796.79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261,471,873.96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100,042,819.46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-32,461,060.75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30,406,000.00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1,069,493,360.69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31,402,500.00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1,096,493,360.69</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2,716,825.33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843,686.65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82,100,000.00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1,142,600,000.00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10,216,825.33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1,225,543,686.65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21,185,674.67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-129,050,325.96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368,000,000.00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494,600,000.00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10,370,902.92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31,793,077.08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368,370,902.92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526,393,077.08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-133,370,902.92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-158,393,077.08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-12,142,408.79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-319,904,463.37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12,593,277.55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332,497,740.92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450,868.76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12,593,277.55</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7</w:t>
      </w:r>
      <w:bookmarkEnd w:id="725"/>
      <w:r>
        <w:rPr>
          <w:color w:val="000000"/>
          <w:spacing w:val="0"/>
          <w:w w:val="100"/>
          <w:position w:val="0"/>
        </w:rPr>
        <w:t>、合并所有者权益变动表</w:t>
      </w:r>
      <w:bookmarkEnd w:id="723"/>
      <w:bookmarkEnd w:id="724"/>
      <w:bookmarkEnd w:id="72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1402"/>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资本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 综合</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未分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配利</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3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优永其</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w:t>
            </w:r>
          </w:p>
        </w:tc>
      </w:tr>
      <w:tr>
        <w:trPr>
          <w:trHeight w:val="139"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98,8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w:t>
            </w:r>
          </w:p>
        </w:tc>
      </w:tr>
      <w:tr>
        <w:trPr>
          <w:trHeight w:val="226"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045.</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867.</w:t>
            </w:r>
          </w:p>
        </w:tc>
      </w:tr>
      <w:tr>
        <w:trPr>
          <w:trHeight w:val="158"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43,0</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29,6</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285,</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765,</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22.0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867.</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vMerge w:val="restart"/>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44</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w:t>
            </w: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074,</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024.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940.</w:t>
            </w: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98</w:t>
            </w:r>
          </w:p>
        </w:tc>
      </w:tr>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w:t>
            </w:r>
          </w:p>
        </w:tc>
      </w:tr>
      <w:tr>
        <w:trPr>
          <w:trHeight w:val="32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85,2</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,865,</w:t>
            </w:r>
          </w:p>
        </w:tc>
      </w:tr>
      <w:tr>
        <w:trPr>
          <w:trHeight w:val="30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w:t>
            </w:r>
          </w:p>
        </w:tc>
      </w:tr>
      <w:tr>
        <w:trPr>
          <w:trHeight w:val="35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97</w:t>
            </w:r>
          </w:p>
        </w:tc>
      </w:tr>
      <w:tr>
        <w:trPr>
          <w:trHeight w:val="758"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588,</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770.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770.</w:t>
            </w:r>
          </w:p>
        </w:tc>
      </w:tr>
      <w:tr>
        <w:trPr>
          <w:trHeight w:val="44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股份支付 计入所有者 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588,</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588,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770.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64,3</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306"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,67</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139,</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564.</w:t>
            </w:r>
          </w:p>
          <w:p>
            <w:pPr>
              <w:pStyle w:val="Style2"/>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38,1</w:t>
            </w:r>
          </w:p>
          <w:p>
            <w:pPr>
              <w:pStyle w:val="Style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03.5</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29.1</w:t>
            </w:r>
          </w:p>
          <w:p>
            <w:pPr>
              <w:pStyle w:val="Style2"/>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12"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180,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4,248</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587,2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93,28</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031.</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17"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180,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558,</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459,</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28,83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4,248</w:t>
            </w: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587,2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93,28</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031.</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w:t>
            </w:r>
          </w:p>
        </w:tc>
      </w:tr>
      <w:tr>
        <w:trPr>
          <w:trHeight w:val="25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864,5</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527,4</w:t>
            </w:r>
          </w:p>
        </w:tc>
      </w:tr>
      <w:tr>
        <w:trPr>
          <w:trHeight w:val="23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986.</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73.37</w:t>
            </w:r>
          </w:p>
        </w:tc>
        <w:tc>
          <w:tcPr>
            <w:vMerge/>
            <w:tcBorders>
              <w:left w:val="single" w:sz="4"/>
              <w:right w:val="single" w:sz="4"/>
            </w:tcBorders>
            <w:shd w:val="clear" w:color="auto" w:fill="FFFFFF"/>
            <w:vAlign w:val="center"/>
          </w:tcPr>
          <w:p>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12.90</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-291,</w:t>
            </w:r>
          </w:p>
        </w:tc>
      </w:tr>
      <w:tr>
        <w:trPr>
          <w:trHeight w:val="168"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（一）综合收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864,5</w:t>
            </w:r>
          </w:p>
        </w:tc>
        <w:tc>
          <w:tcPr>
            <w:vMerge/>
            <w:tcBorders>
              <w:left w:val="single" w:sz="4"/>
              <w:right w:val="single" w:sz="4"/>
            </w:tcBorders>
            <w:shd w:val="clear" w:color="auto" w:fill="FFFFFF"/>
            <w:vAlign w:val="center"/>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647,3</w:t>
            </w:r>
          </w:p>
        </w:tc>
      </w:tr>
      <w:tr>
        <w:trPr>
          <w:trHeight w:val="15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73.37</w:t>
            </w:r>
          </w:p>
        </w:tc>
        <w:tc>
          <w:tcPr>
            <w:vMerge/>
            <w:tcBorders>
              <w:left w:val="single" w:sz="4"/>
              <w:right w:val="single" w:sz="4"/>
            </w:tcBorders>
            <w:shd w:val="clear" w:color="auto" w:fill="FFFFFF"/>
            <w:vAlign w:val="top"/>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69.29</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0,043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-9,8</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-9,88</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0,043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收益结转留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139,</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564.</w:t>
            </w:r>
          </w:p>
          <w:p>
            <w:pPr>
              <w:pStyle w:val="Style2"/>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38,1</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-93,</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783,</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622.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067,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045.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29,69</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8,822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285,7</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65,86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7.44</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8</w:t>
      </w:r>
      <w:bookmarkEnd w:id="729"/>
      <w:r>
        <w:rPr>
          <w:color w:val="000000"/>
          <w:spacing w:val="0"/>
          <w:w w:val="100"/>
          <w:position w:val="0"/>
        </w:rPr>
        <w:t>、母公司所有者权益变动表</w:t>
      </w:r>
      <w:bookmarkEnd w:id="727"/>
      <w:bookmarkEnd w:id="728"/>
      <w:bookmarkEnd w:id="73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255,528,</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9,564.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967.43</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255,528,</w:t>
            </w:r>
          </w:p>
        </w:tc>
      </w:tr>
      <w:tr>
        <w:trPr>
          <w:trHeight w:val="154"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73,00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9,564.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967.43</w:t>
            </w:r>
          </w:p>
        </w:tc>
      </w:tr>
      <w:tr>
        <w:trPr>
          <w:trHeight w:val="15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-186,370</w:t>
            </w:r>
          </w:p>
        </w:tc>
      </w:tr>
      <w:tr>
        <w:trPr>
          <w:trHeight w:val="302"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493.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,493.88</w:t>
            </w: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-186,370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,493.88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（或股东）的</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73,00</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180,13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9,564.</w:t>
            </w:r>
          </w:p>
          <w:p>
            <w:pPr>
              <w:pStyle w:val="Style2"/>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43,038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,103.5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69,158,4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一、上年期末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180,1</w:t>
            </w:r>
          </w:p>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39,56</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43,03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8,103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209,18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5,892.1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559,036,</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560.29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180,1</w:t>
            </w:r>
          </w:p>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39,56</w:t>
            </w:r>
          </w:p>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43,03</w:t>
            </w:r>
          </w:p>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8,103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209,18</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5,892.1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559,036,</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560.29</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-303,50</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7,592.8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-303,507,</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592.86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（一）综合收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-293,62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7,549.2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-293,627,</w:t>
            </w:r>
          </w:p>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549.25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（三）利润分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-9,880,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-9,880,04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-对所有者</w:t>
            </w:r>
          </w:p>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-9,880,</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-9,880,04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126,</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673,</w:t>
            </w:r>
          </w:p>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000.</w:t>
            </w:r>
          </w:p>
          <w:p>
            <w:pPr>
              <w:pStyle w:val="Style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180,1</w:t>
            </w:r>
          </w:p>
          <w:p>
            <w:pPr>
              <w:pStyle w:val="Style2"/>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39,56</w:t>
            </w:r>
          </w:p>
          <w:p>
            <w:pPr>
              <w:pStyle w:val="Style2"/>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43,03</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8,103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-94,321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255,528,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967.43</w:t>
            </w:r>
          </w:p>
        </w:tc>
      </w:tr>
    </w:tbl>
    <w:p>
      <w:pPr>
        <w:widowControl w:val="0"/>
        <w:spacing w:after="299" w:line="1" w:lineRule="exact"/>
      </w:pPr>
    </w:p>
    <w:p>
      <w:pPr>
        <w:pStyle w:val="Style19"/>
        <w:keepNext/>
        <w:keepLines/>
        <w:widowControl w:val="0"/>
        <w:shd w:val="clear" w:color="auto" w:fill="auto"/>
        <w:bidi w:val="0"/>
        <w:spacing w:before="0" w:after="300" w:line="240" w:lineRule="auto"/>
        <w:ind w:left="0" w:right="0" w:firstLine="0"/>
        <w:jc w:val="both"/>
      </w:pPr>
      <w:bookmarkStart w:id="731" w:name="bookmark731"/>
      <w:bookmarkStart w:id="732" w:name="bookmark732"/>
      <w:bookmarkStart w:id="733" w:name="bookmark733"/>
      <w:r>
        <w:rPr>
          <w:color w:val="000000"/>
          <w:spacing w:val="0"/>
          <w:w w:val="100"/>
          <w:position w:val="0"/>
          <w:sz w:val="24"/>
          <w:szCs w:val="24"/>
        </w:rPr>
        <w:t>三、公司基本情况</w:t>
      </w:r>
      <w:bookmarkEnd w:id="731"/>
      <w:bookmarkEnd w:id="732"/>
      <w:bookmarkEnd w:id="733"/>
    </w:p>
    <w:p>
      <w:pPr>
        <w:pStyle w:val="Style6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杭州高新橡塑材料股份有限公司（以下简称公司或本公司）之前身杭州高新绝缘材料有限公司（以下简 称高新绝缘材料公司）。高新绝缘材料公司系经杭州市余杭区对外贸易经济合作局余外经贸资〔</w:t>
      </w:r>
      <w:r>
        <w:rPr>
          <w:rFonts w:ascii="Arial" w:eastAsia="Arial" w:hAnsi="Arial" w:cs="Arial"/>
          <w:color w:val="000000"/>
          <w:spacing w:val="0"/>
          <w:w w:val="100"/>
          <w:position w:val="0"/>
          <w:sz w:val="18"/>
          <w:szCs w:val="18"/>
        </w:rPr>
        <w:t xml:space="preserve">2004） 88 </w:t>
      </w:r>
      <w:r>
        <w:rPr>
          <w:color w:val="000000"/>
          <w:spacing w:val="0"/>
          <w:w w:val="100"/>
          <w:position w:val="0"/>
        </w:rPr>
        <w:t>号文件批准，由杭州高新塑料厂与中国双帆投资控股集团（香港）有限公司共同投资设立的中外合资企业， 于</w:t>
      </w:r>
      <w:r>
        <w:rPr>
          <w:rFonts w:ascii="Arial" w:eastAsia="Arial" w:hAnsi="Arial" w:cs="Arial"/>
          <w:color w:val="000000"/>
          <w:spacing w:val="0"/>
          <w:w w:val="100"/>
          <w:position w:val="0"/>
          <w:sz w:val="18"/>
          <w:szCs w:val="18"/>
        </w:rPr>
        <w:t>2004</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26</w:t>
      </w:r>
      <w:r>
        <w:rPr>
          <w:color w:val="000000"/>
          <w:spacing w:val="0"/>
          <w:w w:val="100"/>
          <w:position w:val="0"/>
        </w:rPr>
        <w:t>日在杭州市工商行政管理局登记注册。高新绝缘材料公司以</w:t>
      </w:r>
      <w:r>
        <w:rPr>
          <w:rFonts w:ascii="Arial" w:eastAsia="Arial" w:hAnsi="Arial" w:cs="Arial"/>
          <w:color w:val="000000"/>
          <w:spacing w:val="0"/>
          <w:w w:val="100"/>
          <w:position w:val="0"/>
          <w:sz w:val="18"/>
          <w:szCs w:val="18"/>
        </w:rPr>
        <w:t>2010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日为基准日</w:t>
      </w:r>
      <w:r>
        <w:rPr>
          <w:color w:val="000000"/>
          <w:spacing w:val="0"/>
          <w:w w:val="100"/>
          <w:position w:val="0"/>
          <w:sz w:val="22"/>
          <w:szCs w:val="22"/>
        </w:rPr>
        <w:t>，</w:t>
      </w:r>
      <w:r>
        <w:rPr>
          <w:color w:val="000000"/>
          <w:spacing w:val="0"/>
          <w:w w:val="100"/>
          <w:position w:val="0"/>
        </w:rPr>
        <w:t>整 体变更为股份有限公司，于</w:t>
      </w:r>
      <w:r>
        <w:rPr>
          <w:rFonts w:ascii="Arial" w:eastAsia="Arial" w:hAnsi="Arial" w:cs="Arial"/>
          <w:color w:val="000000"/>
          <w:spacing w:val="0"/>
          <w:w w:val="100"/>
          <w:position w:val="0"/>
          <w:sz w:val="18"/>
          <w:szCs w:val="18"/>
        </w:rPr>
        <w:t>2011</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6</w:t>
      </w:r>
      <w:r>
        <w:rPr>
          <w:color w:val="000000"/>
          <w:spacing w:val="0"/>
          <w:w w:val="100"/>
          <w:position w:val="0"/>
        </w:rPr>
        <w:t>日在杭州市工商行政管理局登记注册，总部位于浙江省杭州市。 公司现持有统一社会信用代码为</w:t>
      </w:r>
      <w:r>
        <w:rPr>
          <w:rFonts w:ascii="Arial" w:eastAsia="Arial" w:hAnsi="Arial" w:cs="Arial"/>
          <w:color w:val="000000"/>
          <w:spacing w:val="0"/>
          <w:w w:val="100"/>
          <w:position w:val="0"/>
          <w:sz w:val="18"/>
          <w:szCs w:val="18"/>
        </w:rPr>
        <w:t>913300007682195527</w:t>
      </w:r>
      <w:r>
        <w:rPr>
          <w:color w:val="000000"/>
          <w:spacing w:val="0"/>
          <w:w w:val="100"/>
          <w:position w:val="0"/>
        </w:rPr>
        <w:t>营业执照，注册资本</w:t>
      </w:r>
      <w:r>
        <w:rPr>
          <w:rFonts w:ascii="Arial" w:eastAsia="Arial" w:hAnsi="Arial" w:cs="Arial"/>
          <w:color w:val="000000"/>
          <w:spacing w:val="0"/>
          <w:w w:val="100"/>
          <w:position w:val="0"/>
          <w:sz w:val="18"/>
          <w:szCs w:val="18"/>
        </w:rPr>
        <w:t xml:space="preserve">126, 673, </w:t>
      </w:r>
      <w:r>
        <w:rPr>
          <w:rFonts w:ascii="Arial" w:eastAsia="Arial" w:hAnsi="Arial" w:cs="Arial"/>
          <w:color w:val="000000"/>
          <w:spacing w:val="0"/>
          <w:w w:val="100"/>
          <w:position w:val="0"/>
          <w:sz w:val="18"/>
          <w:szCs w:val="18"/>
        </w:rPr>
        <w:t xml:space="preserve">000. </w:t>
      </w:r>
      <w:r>
        <w:rPr>
          <w:rFonts w:ascii="Arial" w:eastAsia="Arial" w:hAnsi="Arial" w:cs="Arial"/>
          <w:color w:val="000000"/>
          <w:spacing w:val="0"/>
          <w:w w:val="100"/>
          <w:position w:val="0"/>
          <w:sz w:val="18"/>
          <w:szCs w:val="18"/>
        </w:rPr>
        <w:t>00</w:t>
      </w:r>
      <w:r>
        <w:rPr>
          <w:color w:val="000000"/>
          <w:spacing w:val="0"/>
          <w:w w:val="100"/>
          <w:position w:val="0"/>
        </w:rPr>
        <w:t xml:space="preserve">元，股份总数 </w:t>
      </w:r>
      <w:r>
        <w:rPr>
          <w:rFonts w:ascii="Arial" w:eastAsia="Arial" w:hAnsi="Arial" w:cs="Arial"/>
          <w:color w:val="000000"/>
          <w:spacing w:val="0"/>
          <w:w w:val="100"/>
          <w:position w:val="0"/>
          <w:sz w:val="18"/>
          <w:szCs w:val="18"/>
        </w:rPr>
        <w:t>126,673,000</w:t>
      </w:r>
      <w:r>
        <w:rPr>
          <w:color w:val="000000"/>
          <w:spacing w:val="0"/>
          <w:w w:val="100"/>
          <w:position w:val="0"/>
        </w:rPr>
        <w:t>股（每股面值</w:t>
      </w:r>
      <w:r>
        <w:rPr>
          <w:rFonts w:ascii="Arial" w:eastAsia="Arial" w:hAnsi="Arial" w:cs="Arial"/>
          <w:color w:val="000000"/>
          <w:spacing w:val="0"/>
          <w:w w:val="100"/>
          <w:position w:val="0"/>
          <w:sz w:val="18"/>
          <w:szCs w:val="18"/>
        </w:rPr>
        <w:t>1</w:t>
      </w:r>
      <w:r>
        <w:rPr>
          <w:color w:val="000000"/>
          <w:spacing w:val="0"/>
          <w:w w:val="100"/>
          <w:position w:val="0"/>
        </w:rPr>
        <w:t>元）。其中，有限售条件的流通股份</w:t>
      </w:r>
      <w:r>
        <w:rPr>
          <w:rFonts w:ascii="Arial" w:eastAsia="Arial" w:hAnsi="Arial" w:cs="Arial"/>
          <w:color w:val="000000"/>
          <w:spacing w:val="0"/>
          <w:w w:val="100"/>
          <w:position w:val="0"/>
          <w:sz w:val="18"/>
          <w:szCs w:val="18"/>
        </w:rPr>
        <w:t>A</w:t>
      </w:r>
      <w:r>
        <w:rPr>
          <w:color w:val="000000"/>
          <w:spacing w:val="0"/>
          <w:w w:val="100"/>
          <w:position w:val="0"/>
        </w:rPr>
        <w:t>股</w:t>
      </w:r>
      <w:r>
        <w:rPr>
          <w:rFonts w:ascii="Arial" w:eastAsia="Arial" w:hAnsi="Arial" w:cs="Arial"/>
          <w:color w:val="000000"/>
          <w:spacing w:val="0"/>
          <w:w w:val="100"/>
          <w:position w:val="0"/>
          <w:sz w:val="18"/>
          <w:szCs w:val="18"/>
        </w:rPr>
        <w:t>7,072,280</w:t>
      </w:r>
      <w:r>
        <w:rPr>
          <w:color w:val="000000"/>
          <w:spacing w:val="0"/>
          <w:w w:val="100"/>
          <w:position w:val="0"/>
        </w:rPr>
        <w:t>股；无限售条件的流通股份</w:t>
      </w:r>
      <w:r>
        <w:rPr>
          <w:rFonts w:ascii="Arial" w:eastAsia="Arial" w:hAnsi="Arial" w:cs="Arial"/>
          <w:color w:val="000000"/>
          <w:spacing w:val="0"/>
          <w:w w:val="100"/>
          <w:position w:val="0"/>
          <w:sz w:val="18"/>
          <w:szCs w:val="18"/>
        </w:rPr>
        <w:t xml:space="preserve">A </w:t>
      </w:r>
      <w:r>
        <w:rPr>
          <w:color w:val="000000"/>
          <w:spacing w:val="0"/>
          <w:w w:val="100"/>
          <w:position w:val="0"/>
        </w:rPr>
        <w:t>股</w:t>
      </w:r>
      <w:r>
        <w:rPr>
          <w:rFonts w:ascii="Arial" w:eastAsia="Arial" w:hAnsi="Arial" w:cs="Arial"/>
          <w:color w:val="000000"/>
          <w:spacing w:val="0"/>
          <w:w w:val="100"/>
          <w:position w:val="0"/>
          <w:sz w:val="18"/>
          <w:szCs w:val="18"/>
        </w:rPr>
        <w:t>119, 600, 720</w:t>
      </w:r>
      <w:r>
        <w:rPr>
          <w:color w:val="000000"/>
          <w:spacing w:val="0"/>
          <w:w w:val="100"/>
          <w:position w:val="0"/>
        </w:rPr>
        <w:t>股。公司股票已于</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6</w:t>
      </w:r>
      <w:r>
        <w:rPr>
          <w:color w:val="000000"/>
          <w:spacing w:val="0"/>
          <w:w w:val="100"/>
          <w:position w:val="0"/>
        </w:rPr>
        <w:t>月</w:t>
      </w:r>
      <w:r>
        <w:rPr>
          <w:rFonts w:ascii="Arial" w:eastAsia="Arial" w:hAnsi="Arial" w:cs="Arial"/>
          <w:color w:val="000000"/>
          <w:spacing w:val="0"/>
          <w:w w:val="100"/>
          <w:position w:val="0"/>
          <w:sz w:val="18"/>
          <w:szCs w:val="18"/>
        </w:rPr>
        <w:t>10</w:t>
      </w:r>
      <w:r>
        <w:rPr>
          <w:color w:val="000000"/>
          <w:spacing w:val="0"/>
          <w:w w:val="100"/>
          <w:position w:val="0"/>
        </w:rPr>
        <w:t>日在深圳证券交易所挂牌交易。</w:t>
      </w:r>
    </w:p>
    <w:p>
      <w:pPr>
        <w:pStyle w:val="Style66"/>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本公司属高分子橡塑电缆料制造行业。主要经营活动为高分子橡塑材料的的研发、生产和销售。产品 主要有：特种聚氯乙烯电缆料、特种聚乙烯及交联聚乙烯电缆料、无卤低烟阻燃电缆料、橡胶电缆料、橡 塑改性弹性体和通用聚氯乙烯电缆料。</w:t>
      </w:r>
    </w:p>
    <w:p>
      <w:pPr>
        <w:pStyle w:val="Style25"/>
        <w:keepNext w:val="0"/>
        <w:keepLines w:val="0"/>
        <w:widowControl w:val="0"/>
        <w:shd w:val="clear" w:color="auto" w:fill="auto"/>
        <w:bidi w:val="0"/>
        <w:spacing w:before="0" w:after="0" w:line="307" w:lineRule="exact"/>
        <w:ind w:left="408" w:right="0" w:firstLine="0"/>
        <w:jc w:val="left"/>
        <w:rPr>
          <w:sz w:val="20"/>
          <w:szCs w:val="20"/>
        </w:rPr>
      </w:pPr>
      <w:r>
        <w:rPr>
          <w:b/>
          <w:bCs/>
          <w:color w:val="000000"/>
          <w:spacing w:val="0"/>
          <w:w w:val="100"/>
          <w:position w:val="0"/>
          <w:sz w:val="20"/>
          <w:szCs w:val="20"/>
        </w:rPr>
        <w:t>本公司将杭州高新文创科技有限公司纳入本期合并财务报表范围 合并范围的变更</w:t>
      </w:r>
    </w:p>
    <w:p>
      <w:pPr>
        <w:pStyle w:val="Style25"/>
        <w:keepNext w:val="0"/>
        <w:keepLines w:val="0"/>
        <w:widowControl w:val="0"/>
        <w:shd w:val="clear" w:color="auto" w:fill="auto"/>
        <w:bidi w:val="0"/>
        <w:spacing w:before="0" w:after="0" w:line="307" w:lineRule="exact"/>
        <w:ind w:left="408" w:right="0" w:firstLine="0"/>
        <w:jc w:val="left"/>
        <w:rPr>
          <w:sz w:val="20"/>
          <w:szCs w:val="20"/>
        </w:rPr>
      </w:pPr>
      <w:r>
        <w:rPr>
          <w:color w:val="000000"/>
          <w:spacing w:val="0"/>
          <w:w w:val="100"/>
          <w:position w:val="0"/>
          <w:sz w:val="20"/>
          <w:szCs w:val="20"/>
        </w:rPr>
        <w:t>（一）单次处置对子公司投资即丧失控制权</w:t>
      </w:r>
    </w:p>
    <w:tbl>
      <w:tblPr>
        <w:tblOverlap w:val="never"/>
        <w:jc w:val="center"/>
        <w:tblLayout w:type="fixed"/>
      </w:tblPr>
      <w:tblGrid>
        <w:gridCol w:w="1310"/>
        <w:gridCol w:w="1474"/>
        <w:gridCol w:w="768"/>
        <w:gridCol w:w="850"/>
        <w:gridCol w:w="1666"/>
        <w:gridCol w:w="1354"/>
        <w:gridCol w:w="1694"/>
      </w:tblGrid>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股权处置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股权处置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丧失控制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权的时点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丧失控制权时点 的确定依据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处置价款与处置投资 对应的合并财务报表 层面享有该子公司净 资产份额的差额</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福建南平太阳高 新材料有限公司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30, 406, </w:t>
            </w:r>
            <w:r>
              <w:rPr>
                <w:color w:val="000000"/>
                <w:spacing w:val="0"/>
                <w:w w:val="100"/>
                <w:position w:val="0"/>
              </w:rPr>
              <w:t xml:space="preserve">000.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51. </w:t>
            </w:r>
            <w:r>
              <w:rPr>
                <w:color w:val="000000"/>
                <w:spacing w:val="0"/>
                <w:w w:val="100"/>
                <w:position w:val="0"/>
              </w:rPr>
              <w:t>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股权</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转让</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转让款已收到并 办理工商变登记 手续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-390, 573. </w:t>
            </w:r>
            <w:r>
              <w:rPr>
                <w:color w:val="000000"/>
                <w:spacing w:val="0"/>
                <w:w w:val="100"/>
                <w:position w:val="0"/>
              </w:rPr>
              <w:t>38</w:t>
            </w:r>
          </w:p>
        </w:tc>
      </w:tr>
    </w:tbl>
    <w:p>
      <w:pPr>
        <w:widowControl w:val="0"/>
        <w:spacing w:line="1" w:lineRule="exact"/>
      </w:pPr>
    </w:p>
    <w:p>
      <w:pPr>
        <w:pStyle w:val="Style25"/>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（续上表）</w:t>
      </w:r>
    </w:p>
    <w:tbl>
      <w:tblPr>
        <w:tblOverlap w:val="never"/>
        <w:jc w:val="left"/>
        <w:tblLayout w:type="fixed"/>
      </w:tblPr>
      <w:tblGrid>
        <w:gridCol w:w="1430"/>
        <w:gridCol w:w="994"/>
        <w:gridCol w:w="850"/>
        <w:gridCol w:w="850"/>
        <w:gridCol w:w="1555"/>
        <w:gridCol w:w="1699"/>
        <w:gridCol w:w="1646"/>
      </w:tblGrid>
      <w:tr>
        <w:trPr>
          <w:trHeight w:val="16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丧失控制权 之日剩余股 权的比例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 权之日剩 余股权的 账面价值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丧失控制 权之日剩 余股权的 公允价值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按照公允价值重新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计量剩余股权产生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的利得或损失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丧失控制权之日剩余 股权公允价值的确定 方法及主要假设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与原子公司股权投 资相关的其他综合 收益、其他所有者权</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益变动转入投资损 益的金额</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福建南平太阳高 新材料有限公司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（二）其他原因的合并范围变动</w:t>
      </w:r>
    </w:p>
    <w:p>
      <w:pPr>
        <w:widowControl w:val="0"/>
        <w:spacing w:line="1" w:lineRule="exact"/>
      </w:pPr>
    </w:p>
    <w:p>
      <w:pPr>
        <w:pStyle w:val="Style25"/>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合并范围减少</w:t>
      </w:r>
    </w:p>
    <w:tbl>
      <w:tblPr>
        <w:tblOverlap w:val="never"/>
        <w:jc w:val="center"/>
        <w:tblLayout w:type="fixed"/>
      </w:tblPr>
      <w:tblGrid>
        <w:gridCol w:w="1714"/>
        <w:gridCol w:w="1704"/>
        <w:gridCol w:w="1704"/>
        <w:gridCol w:w="1090"/>
        <w:gridCol w:w="1560"/>
        <w:gridCol w:w="1027"/>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处置日净资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期初至处置日</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利润归还</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投资额</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厦门万高新科技有限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子公司决议解散</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-41,826.75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48</w:t>
            </w:r>
          </w:p>
        </w:tc>
      </w:tr>
    </w:tbl>
    <w:p>
      <w:pPr>
        <w:pStyle w:val="Style25"/>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由于厦门万高新科技有限公司的业务已停止，公司决议解散，自注销完毕之日起，公司不再将其纳入 合并财务报表范围。</w:t>
      </w:r>
    </w:p>
    <w:p>
      <w:pPr>
        <w:widowControl w:val="0"/>
        <w:spacing w:after="579" w:line="1" w:lineRule="exact"/>
      </w:pPr>
    </w:p>
    <w:p>
      <w:pPr>
        <w:pStyle w:val="Style19"/>
        <w:keepNext/>
        <w:keepLines/>
        <w:widowControl w:val="0"/>
        <w:shd w:val="clear" w:color="auto" w:fill="auto"/>
        <w:bidi w:val="0"/>
        <w:spacing w:before="0" w:after="34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sz w:val="24"/>
          <w:szCs w:val="24"/>
        </w:rPr>
        <w:t>四</w:t>
      </w:r>
      <w:bookmarkEnd w:id="736"/>
      <w:r>
        <w:rPr>
          <w:color w:val="000000"/>
          <w:spacing w:val="0"/>
          <w:w w:val="100"/>
          <w:position w:val="0"/>
          <w:sz w:val="24"/>
          <w:szCs w:val="24"/>
        </w:rPr>
        <w:t>、财务报表的编制基础</w:t>
      </w:r>
      <w:bookmarkEnd w:id="734"/>
      <w:bookmarkEnd w:id="735"/>
      <w:bookmarkEnd w:id="737"/>
    </w:p>
    <w:p>
      <w:pPr>
        <w:pStyle w:val="Style27"/>
        <w:keepNext/>
        <w:keepLines/>
        <w:widowControl w:val="0"/>
        <w:shd w:val="clear" w:color="auto" w:fill="auto"/>
        <w:bidi w:val="0"/>
        <w:spacing w:before="0" w:after="6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、编制基础</w:t>
      </w:r>
      <w:bookmarkEnd w:id="738"/>
      <w:bookmarkEnd w:id="739"/>
      <w:bookmarkEnd w:id="741"/>
    </w:p>
    <w:p>
      <w:pPr>
        <w:pStyle w:val="Style66"/>
        <w:keepNext w:val="0"/>
        <w:keepLines w:val="0"/>
        <w:widowControl w:val="0"/>
        <w:shd w:val="clear" w:color="auto" w:fill="auto"/>
        <w:bidi w:val="0"/>
        <w:spacing w:before="0" w:after="960" w:line="240" w:lineRule="auto"/>
        <w:ind w:left="0" w:right="0" w:firstLine="320"/>
        <w:jc w:val="left"/>
      </w:pPr>
      <w:r>
        <w:rPr>
          <w:color w:val="000000"/>
          <w:spacing w:val="0"/>
          <w:w w:val="100"/>
          <w:position w:val="0"/>
        </w:rPr>
        <w:t>本公司财务报表以持续经营为编制基础。</w:t>
      </w:r>
    </w:p>
    <w:p>
      <w:pPr>
        <w:pStyle w:val="Style27"/>
        <w:keepNext/>
        <w:keepLines/>
        <w:widowControl w:val="0"/>
        <w:shd w:val="clear" w:color="auto" w:fill="auto"/>
        <w:bidi w:val="0"/>
        <w:spacing w:before="0" w:after="128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color w:val="000000"/>
          <w:spacing w:val="0"/>
          <w:w w:val="100"/>
          <w:position w:val="0"/>
        </w:rPr>
        <w:t>、持续经营</w:t>
      </w:r>
      <w:bookmarkEnd w:id="742"/>
      <w:bookmarkEnd w:id="743"/>
      <w:bookmarkEnd w:id="745"/>
    </w:p>
    <w:p>
      <w:pPr>
        <w:pStyle w:val="Style19"/>
        <w:keepNext/>
        <w:keepLines/>
        <w:widowControl w:val="0"/>
        <w:shd w:val="clear" w:color="auto" w:fill="auto"/>
        <w:bidi w:val="0"/>
        <w:spacing w:before="0" w:after="34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sz w:val="24"/>
          <w:szCs w:val="24"/>
        </w:rPr>
        <w:t>五</w:t>
      </w:r>
      <w:bookmarkEnd w:id="748"/>
      <w:r>
        <w:rPr>
          <w:color w:val="000000"/>
          <w:spacing w:val="0"/>
          <w:w w:val="100"/>
          <w:position w:val="0"/>
          <w:sz w:val="24"/>
          <w:szCs w:val="24"/>
        </w:rPr>
        <w:t>、重要会计政策及会计估计</w:t>
      </w:r>
      <w:bookmarkEnd w:id="746"/>
      <w:bookmarkEnd w:id="747"/>
      <w:bookmarkEnd w:id="749"/>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660" w:line="240" w:lineRule="auto"/>
        <w:ind w:left="0" w:right="0" w:firstLine="0"/>
        <w:jc w:val="left"/>
      </w:pPr>
      <w:r>
        <w:rPr>
          <w:color w:val="000000"/>
          <w:spacing w:val="0"/>
          <w:w w:val="100"/>
          <w:position w:val="0"/>
        </w:rPr>
        <w:t>以下披露内容已涵盖了本公司根据实际生产经营特点制定的具体会计政策和会计估计。</w:t>
      </w:r>
    </w:p>
    <w:p>
      <w:pPr>
        <w:pStyle w:val="Style27"/>
        <w:keepNext/>
        <w:keepLines/>
        <w:widowControl w:val="0"/>
        <w:shd w:val="clear" w:color="auto" w:fill="auto"/>
        <w:bidi w:val="0"/>
        <w:spacing w:before="0" w:after="220" w:line="317"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1</w:t>
      </w:r>
      <w:bookmarkEnd w:id="752"/>
      <w:r>
        <w:rPr>
          <w:color w:val="000000"/>
          <w:spacing w:val="0"/>
          <w:w w:val="100"/>
          <w:position w:val="0"/>
        </w:rPr>
        <w:t>、遵循企业会计准则的声明</w:t>
      </w:r>
      <w:bookmarkEnd w:id="750"/>
      <w:bookmarkEnd w:id="751"/>
      <w:bookmarkEnd w:id="753"/>
    </w:p>
    <w:p>
      <w:pPr>
        <w:pStyle w:val="Style66"/>
        <w:keepNext w:val="0"/>
        <w:keepLines w:val="0"/>
        <w:widowControl w:val="0"/>
        <w:shd w:val="clear" w:color="auto" w:fill="auto"/>
        <w:bidi w:val="0"/>
        <w:spacing w:before="0" w:after="660" w:line="302" w:lineRule="exact"/>
        <w:ind w:left="0" w:right="0" w:firstLine="440"/>
        <w:jc w:val="left"/>
      </w:pPr>
      <w:r>
        <w:rPr>
          <w:color w:val="000000"/>
          <w:spacing w:val="0"/>
          <w:w w:val="100"/>
          <w:position w:val="0"/>
        </w:rPr>
        <w:t>本公司所编制的财务报表符合企业会计准则的要求，真实、完整地反映了公司的财务状况、经营成果 和现金流量等有关信息。</w:t>
      </w:r>
    </w:p>
    <w:p>
      <w:pPr>
        <w:pStyle w:val="Style27"/>
        <w:keepNext/>
        <w:keepLines/>
        <w:widowControl w:val="0"/>
        <w:shd w:val="clear" w:color="auto" w:fill="auto"/>
        <w:tabs>
          <w:tab w:pos="378" w:val="left"/>
        </w:tabs>
        <w:bidi w:val="0"/>
        <w:spacing w:before="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2</w:t>
      </w:r>
      <w:bookmarkEnd w:id="756"/>
      <w:r>
        <w:rPr>
          <w:color w:val="000000"/>
          <w:spacing w:val="0"/>
          <w:w w:val="100"/>
          <w:position w:val="0"/>
        </w:rPr>
        <w:t>、</w:t>
        <w:tab/>
        <w:t>会计期间</w:t>
      </w:r>
      <w:bookmarkEnd w:id="754"/>
      <w:bookmarkEnd w:id="755"/>
      <w:bookmarkEnd w:id="757"/>
    </w:p>
    <w:p>
      <w:pPr>
        <w:pStyle w:val="Style6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会计年度自公历</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日起至</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日止</w:t>
      </w:r>
    </w:p>
    <w:p>
      <w:pPr>
        <w:pStyle w:val="Style27"/>
        <w:keepNext/>
        <w:keepLines/>
        <w:widowControl w:val="0"/>
        <w:shd w:val="clear" w:color="auto" w:fill="auto"/>
        <w:tabs>
          <w:tab w:pos="378" w:val="left"/>
        </w:tabs>
        <w:bidi w:val="0"/>
        <w:spacing w:before="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3</w:t>
      </w:r>
      <w:bookmarkEnd w:id="760"/>
      <w:r>
        <w:rPr>
          <w:color w:val="000000"/>
          <w:spacing w:val="0"/>
          <w:w w:val="100"/>
          <w:position w:val="0"/>
        </w:rPr>
        <w:t>、</w:t>
        <w:tab/>
        <w:t>营业周期</w:t>
      </w:r>
      <w:bookmarkEnd w:id="758"/>
      <w:bookmarkEnd w:id="759"/>
      <w:bookmarkEnd w:id="761"/>
    </w:p>
    <w:p>
      <w:pPr>
        <w:pStyle w:val="Style66"/>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公司经营业务的营业周期较短，以</w:t>
      </w:r>
      <w:r>
        <w:rPr>
          <w:rFonts w:ascii="Arial" w:eastAsia="Arial" w:hAnsi="Arial" w:cs="Arial"/>
          <w:color w:val="000000"/>
          <w:spacing w:val="0"/>
          <w:w w:val="100"/>
          <w:position w:val="0"/>
          <w:sz w:val="18"/>
          <w:szCs w:val="18"/>
        </w:rPr>
        <w:t>12</w:t>
      </w:r>
      <w:r>
        <w:rPr>
          <w:color w:val="000000"/>
          <w:spacing w:val="0"/>
          <w:w w:val="100"/>
          <w:position w:val="0"/>
        </w:rPr>
        <w:t>个月作为资产和负债的流动性划分标准。</w:t>
      </w:r>
    </w:p>
    <w:p>
      <w:pPr>
        <w:pStyle w:val="Style27"/>
        <w:keepNext/>
        <w:keepLines/>
        <w:widowControl w:val="0"/>
        <w:shd w:val="clear" w:color="auto" w:fill="auto"/>
        <w:bidi w:val="0"/>
        <w:spacing w:before="0" w:after="38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4</w:t>
      </w:r>
      <w:bookmarkEnd w:id="764"/>
      <w:r>
        <w:rPr>
          <w:color w:val="000000"/>
          <w:spacing w:val="0"/>
          <w:w w:val="100"/>
          <w:position w:val="0"/>
        </w:rPr>
        <w:t>、记账本位币</w:t>
      </w:r>
      <w:bookmarkEnd w:id="762"/>
      <w:bookmarkEnd w:id="763"/>
      <w:bookmarkEnd w:id="765"/>
    </w:p>
    <w:p>
      <w:pPr>
        <w:pStyle w:val="Style66"/>
        <w:keepNext w:val="0"/>
        <w:keepLines w:val="0"/>
        <w:widowControl w:val="0"/>
        <w:shd w:val="clear" w:color="auto" w:fill="auto"/>
        <w:bidi w:val="0"/>
        <w:spacing w:before="0" w:after="620" w:line="240" w:lineRule="auto"/>
        <w:ind w:left="0" w:right="0" w:firstLine="440"/>
        <w:jc w:val="both"/>
      </w:pPr>
      <w:r>
        <w:rPr>
          <w:color w:val="000000"/>
          <w:spacing w:val="0"/>
          <w:w w:val="100"/>
          <w:position w:val="0"/>
        </w:rPr>
        <w:t>采用人民币为记账本位币。</w:t>
      </w:r>
    </w:p>
    <w:p>
      <w:pPr>
        <w:pStyle w:val="Style27"/>
        <w:keepNext/>
        <w:keepLines/>
        <w:widowControl w:val="0"/>
        <w:shd w:val="clear" w:color="auto" w:fill="auto"/>
        <w:bidi w:val="0"/>
        <w:spacing w:before="0" w:after="380" w:line="314" w:lineRule="exact"/>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5</w:t>
      </w:r>
      <w:bookmarkEnd w:id="768"/>
      <w:r>
        <w:rPr>
          <w:color w:val="000000"/>
          <w:spacing w:val="0"/>
          <w:w w:val="100"/>
          <w:position w:val="0"/>
        </w:rPr>
        <w:t>、同一控制下和非同一控制下企业合并的会计处理方法</w:t>
      </w:r>
      <w:bookmarkEnd w:id="766"/>
      <w:bookmarkEnd w:id="767"/>
      <w:bookmarkEnd w:id="769"/>
    </w:p>
    <w:p>
      <w:pPr>
        <w:pStyle w:val="Style66"/>
        <w:keepNext w:val="0"/>
        <w:keepLines w:val="0"/>
        <w:widowControl w:val="0"/>
        <w:numPr>
          <w:ilvl w:val="0"/>
          <w:numId w:val="13"/>
        </w:numPr>
        <w:shd w:val="clear" w:color="auto" w:fill="auto"/>
        <w:tabs>
          <w:tab w:pos="760" w:val="left"/>
        </w:tabs>
        <w:bidi w:val="0"/>
        <w:spacing w:before="0" w:after="0" w:line="360" w:lineRule="auto"/>
        <w:ind w:left="0" w:right="0" w:firstLine="440"/>
        <w:jc w:val="both"/>
      </w:pPr>
      <w:bookmarkStart w:id="770" w:name="bookmark770"/>
      <w:bookmarkEnd w:id="770"/>
      <w:r>
        <w:rPr>
          <w:color w:val="000000"/>
          <w:spacing w:val="0"/>
          <w:w w:val="100"/>
          <w:position w:val="0"/>
        </w:rPr>
        <w:t>同一控制下企业合并的会计处理方法</w:t>
      </w:r>
    </w:p>
    <w:p>
      <w:pPr>
        <w:pStyle w:val="Style6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66"/>
        <w:keepNext w:val="0"/>
        <w:keepLines w:val="0"/>
        <w:widowControl w:val="0"/>
        <w:numPr>
          <w:ilvl w:val="0"/>
          <w:numId w:val="13"/>
        </w:numPr>
        <w:shd w:val="clear" w:color="auto" w:fill="auto"/>
        <w:tabs>
          <w:tab w:pos="774" w:val="left"/>
        </w:tabs>
        <w:bidi w:val="0"/>
        <w:spacing w:before="0" w:after="0" w:line="360" w:lineRule="auto"/>
        <w:ind w:left="0" w:right="0" w:firstLine="440"/>
        <w:jc w:val="both"/>
      </w:pPr>
      <w:bookmarkStart w:id="771" w:name="bookmark771"/>
      <w:bookmarkEnd w:id="771"/>
      <w:r>
        <w:rPr>
          <w:color w:val="000000"/>
          <w:spacing w:val="0"/>
          <w:w w:val="100"/>
          <w:position w:val="0"/>
        </w:rPr>
        <w:t>非同一控制下企业合并的会计处理方法</w:t>
      </w:r>
    </w:p>
    <w:p>
      <w:pPr>
        <w:pStyle w:val="Style66"/>
        <w:keepNext w:val="0"/>
        <w:keepLines w:val="0"/>
        <w:widowControl w:val="0"/>
        <w:shd w:val="clear" w:color="auto" w:fill="auto"/>
        <w:bidi w:val="0"/>
        <w:spacing w:before="0" w:after="620" w:line="314" w:lineRule="exact"/>
        <w:ind w:left="0" w:right="0" w:firstLine="440"/>
        <w:jc w:val="both"/>
      </w:pPr>
      <w:r>
        <w:rPr>
          <w:color w:val="000000"/>
          <w:spacing w:val="0"/>
          <w:w w:val="100"/>
          <w:position w:val="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27"/>
        <w:keepNext/>
        <w:keepLines/>
        <w:widowControl w:val="0"/>
        <w:shd w:val="clear" w:color="auto" w:fill="auto"/>
        <w:bidi w:val="0"/>
        <w:spacing w:before="0" w:after="280" w:line="312" w:lineRule="exact"/>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6</w:t>
      </w:r>
      <w:bookmarkEnd w:id="774"/>
      <w:r>
        <w:rPr>
          <w:color w:val="000000"/>
          <w:spacing w:val="0"/>
          <w:w w:val="100"/>
          <w:position w:val="0"/>
        </w:rPr>
        <w:t>、合并财务报表的编制方法</w:t>
      </w:r>
      <w:bookmarkEnd w:id="772"/>
      <w:bookmarkEnd w:id="773"/>
      <w:bookmarkEnd w:id="775"/>
    </w:p>
    <w:p>
      <w:pPr>
        <w:pStyle w:val="Style66"/>
        <w:keepNext w:val="0"/>
        <w:keepLines w:val="0"/>
        <w:widowControl w:val="0"/>
        <w:shd w:val="clear" w:color="auto" w:fill="auto"/>
        <w:bidi w:val="0"/>
        <w:spacing w:before="0" w:after="620"/>
        <w:ind w:left="0" w:right="0" w:firstLine="440"/>
        <w:jc w:val="both"/>
      </w:pPr>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w:t>
      </w:r>
      <w:r>
        <w:rPr>
          <w:rFonts w:ascii="Arial" w:eastAsia="Arial" w:hAnsi="Arial" w:cs="Arial"/>
          <w:color w:val="000000"/>
          <w:spacing w:val="0"/>
          <w:w w:val="100"/>
          <w:position w:val="0"/>
          <w:sz w:val="18"/>
          <w:szCs w:val="18"/>
        </w:rPr>
        <w:t>33</w:t>
      </w:r>
      <w:r>
        <w:rPr>
          <w:color w:val="000000"/>
          <w:spacing w:val="0"/>
          <w:w w:val="100"/>
          <w:position w:val="0"/>
        </w:rPr>
        <w:t>号——合并财务报表》编制。</w:t>
      </w:r>
    </w:p>
    <w:p>
      <w:pPr>
        <w:pStyle w:val="Style27"/>
        <w:keepNext/>
        <w:keepLines/>
        <w:widowControl w:val="0"/>
        <w:shd w:val="clear" w:color="auto" w:fill="auto"/>
        <w:tabs>
          <w:tab w:pos="373" w:val="left"/>
        </w:tabs>
        <w:bidi w:val="0"/>
        <w:spacing w:before="0" w:after="280" w:line="312" w:lineRule="exact"/>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7</w:t>
      </w:r>
      <w:bookmarkEnd w:id="778"/>
      <w:r>
        <w:rPr>
          <w:color w:val="000000"/>
          <w:spacing w:val="0"/>
          <w:w w:val="100"/>
          <w:position w:val="0"/>
        </w:rPr>
        <w:t>、</w:t>
        <w:tab/>
        <w:t>合营安排分类及共同经营会计处理方法</w:t>
      </w:r>
      <w:bookmarkEnd w:id="776"/>
      <w:bookmarkEnd w:id="777"/>
      <w:bookmarkEnd w:id="779"/>
    </w:p>
    <w:p>
      <w:pPr>
        <w:pStyle w:val="Style27"/>
        <w:keepNext/>
        <w:keepLines/>
        <w:widowControl w:val="0"/>
        <w:shd w:val="clear" w:color="auto" w:fill="auto"/>
        <w:tabs>
          <w:tab w:pos="378" w:val="left"/>
        </w:tabs>
        <w:bidi w:val="0"/>
        <w:spacing w:before="0" w:after="280" w:line="312" w:lineRule="exact"/>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8</w:t>
      </w:r>
      <w:bookmarkEnd w:id="782"/>
      <w:r>
        <w:rPr>
          <w:color w:val="000000"/>
          <w:spacing w:val="0"/>
          <w:w w:val="100"/>
          <w:position w:val="0"/>
        </w:rPr>
        <w:t>、</w:t>
        <w:tab/>
        <w:t>现金及现金等价物的确定标准</w:t>
      </w:r>
      <w:bookmarkEnd w:id="780"/>
      <w:bookmarkEnd w:id="781"/>
      <w:bookmarkEnd w:id="783"/>
    </w:p>
    <w:p>
      <w:pPr>
        <w:pStyle w:val="Style66"/>
        <w:keepNext w:val="0"/>
        <w:keepLines w:val="0"/>
        <w:widowControl w:val="0"/>
        <w:shd w:val="clear" w:color="auto" w:fill="auto"/>
        <w:bidi w:val="0"/>
        <w:spacing w:before="0" w:after="280"/>
        <w:ind w:left="0" w:right="0" w:firstLine="0"/>
        <w:jc w:val="both"/>
      </w:pPr>
      <w:r>
        <w:rPr>
          <w:color w:val="000000"/>
          <w:spacing w:val="0"/>
          <w:w w:val="100"/>
          <w:position w:val="0"/>
        </w:rPr>
        <w:t>列示于现金流量表中的现金是指库存现金以及可以随时用于支付的存款。现金等价物是指企业持有的期限 短、流动性强、易于转换为已知金额现金、价值变动风险很小的投资</w:t>
      </w:r>
    </w:p>
    <w:p>
      <w:pPr>
        <w:pStyle w:val="Style27"/>
        <w:keepNext/>
        <w:keepLines/>
        <w:widowControl w:val="0"/>
        <w:shd w:val="clear" w:color="auto" w:fill="auto"/>
        <w:tabs>
          <w:tab w:pos="378" w:val="left"/>
        </w:tabs>
        <w:bidi w:val="0"/>
        <w:spacing w:before="0" w:after="280" w:line="312" w:lineRule="exact"/>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9</w:t>
      </w:r>
      <w:bookmarkEnd w:id="786"/>
      <w:r>
        <w:rPr>
          <w:color w:val="000000"/>
          <w:spacing w:val="0"/>
          <w:w w:val="100"/>
          <w:position w:val="0"/>
        </w:rPr>
        <w:t>、</w:t>
        <w:tab/>
        <w:t>外币业务和外币报表折算</w:t>
      </w:r>
      <w:bookmarkEnd w:id="784"/>
      <w:bookmarkEnd w:id="785"/>
      <w:bookmarkEnd w:id="787"/>
    </w:p>
    <w:p>
      <w:pPr>
        <w:pStyle w:val="Style66"/>
        <w:keepNext w:val="0"/>
        <w:keepLines w:val="0"/>
        <w:widowControl w:val="0"/>
        <w:shd w:val="clear" w:color="auto" w:fill="auto"/>
        <w:bidi w:val="0"/>
        <w:spacing w:before="0" w:after="620"/>
        <w:ind w:left="0" w:right="0" w:firstLine="0"/>
        <w:jc w:val="both"/>
      </w:pPr>
      <w:r>
        <w:rPr>
          <w:color w:val="000000"/>
          <w:spacing w:val="0"/>
          <w:w w:val="100"/>
          <w:position w:val="0"/>
        </w:rPr>
        <w:t>外币交易在初始确认时，采用交易发生日的即期汇率折算为人民币金额。资产负债表日，夕卜币货币性项目 采用资产负债表日即期汇率折算，因汇率不同而产生的汇兑差额，除与购建符合资本化条件资产有关的外 币专门借款本金及利息的汇兑差额外，计入当期损益；以历史成本计量的外币非货币性项目仍采用交易发 生日的即期汇率折算，不改变其人民币金额；以公允价值计量的外币非货币性项目，采用公允价值确定日 的即期汇率折算，差额计入当期损益或其他综合收益。</w:t>
      </w:r>
    </w:p>
    <w:p>
      <w:pPr>
        <w:pStyle w:val="Style27"/>
        <w:keepNext/>
        <w:keepLines/>
        <w:widowControl w:val="0"/>
        <w:shd w:val="clear" w:color="auto" w:fill="auto"/>
        <w:bidi w:val="0"/>
        <w:spacing w:before="0" w:after="280" w:line="302" w:lineRule="exact"/>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8"/>
      <w:bookmarkEnd w:id="789"/>
      <w:bookmarkEnd w:id="791"/>
    </w:p>
    <w:p>
      <w:pPr>
        <w:pStyle w:val="Style66"/>
        <w:keepNext w:val="0"/>
        <w:keepLines w:val="0"/>
        <w:widowControl w:val="0"/>
        <w:numPr>
          <w:ilvl w:val="0"/>
          <w:numId w:val="15"/>
        </w:numPr>
        <w:shd w:val="clear" w:color="auto" w:fill="auto"/>
        <w:bidi w:val="0"/>
        <w:spacing w:before="0" w:after="0" w:line="302" w:lineRule="exact"/>
        <w:ind w:left="0" w:right="0" w:firstLine="440"/>
        <w:jc w:val="both"/>
      </w:pPr>
      <w:bookmarkStart w:id="792" w:name="bookmark792"/>
      <w:bookmarkEnd w:id="792"/>
      <w:r>
        <w:rPr>
          <w:color w:val="000000"/>
          <w:spacing w:val="0"/>
          <w:w w:val="100"/>
          <w:position w:val="0"/>
        </w:rPr>
        <w:t>金融资产和金融负债的分类</w:t>
      </w:r>
    </w:p>
    <w:p>
      <w:pPr>
        <w:pStyle w:val="Style66"/>
        <w:keepNext w:val="0"/>
        <w:keepLines w:val="0"/>
        <w:widowControl w:val="0"/>
        <w:shd w:val="clear" w:color="auto" w:fill="auto"/>
        <w:bidi w:val="0"/>
        <w:spacing w:before="0" w:after="340" w:line="302" w:lineRule="exact"/>
        <w:ind w:left="0" w:right="0" w:firstLine="440"/>
        <w:jc w:val="both"/>
      </w:pPr>
      <w:r>
        <w:rPr>
          <w:color w:val="000000"/>
          <w:spacing w:val="0"/>
          <w:w w:val="100"/>
          <w:position w:val="0"/>
        </w:rPr>
        <w:t>金融资产在初始确认时划分为以下三类：</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以公允价值计量且其变 动计入其他综合收益的金融资产；</w:t>
      </w:r>
      <w:r>
        <w:rPr>
          <w:color w:val="000000"/>
          <w:spacing w:val="0"/>
          <w:w w:val="100"/>
          <w:position w:val="0"/>
          <w:sz w:val="22"/>
          <w:szCs w:val="22"/>
        </w:rPr>
        <w:t>（</w:t>
      </w:r>
      <w:r>
        <w:rPr>
          <w:rFonts w:ascii="Arial" w:eastAsia="Arial" w:hAnsi="Arial" w:cs="Arial"/>
          <w:color w:val="000000"/>
          <w:spacing w:val="0"/>
          <w:w w:val="100"/>
          <w:position w:val="0"/>
          <w:sz w:val="18"/>
          <w:szCs w:val="18"/>
        </w:rPr>
        <w:t>3）</w:t>
      </w:r>
      <w:r>
        <w:rPr>
          <w:color w:val="000000"/>
          <w:spacing w:val="0"/>
          <w:w w:val="100"/>
          <w:position w:val="0"/>
        </w:rPr>
        <w:t>以公允价值计量且其变动计入当期损益的金融资产。</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金融负债在初始确认时划分为以下四类：</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以公允价值计量且其变动计入当期损益的金融负债；</w:t>
      </w:r>
      <w:r>
        <w:rPr>
          <w:color w:val="000000"/>
          <w:spacing w:val="0"/>
          <w:w w:val="100"/>
          <w:position w:val="0"/>
          <w:sz w:val="22"/>
          <w:szCs w:val="22"/>
        </w:rPr>
        <w:t>（</w:t>
      </w:r>
      <w:r>
        <w:rPr>
          <w:rFonts w:ascii="Arial" w:eastAsia="Arial" w:hAnsi="Arial" w:cs="Arial"/>
          <w:color w:val="000000"/>
          <w:spacing w:val="0"/>
          <w:w w:val="100"/>
          <w:position w:val="0"/>
          <w:sz w:val="18"/>
          <w:szCs w:val="18"/>
        </w:rPr>
        <w:t xml:space="preserve">2） </w:t>
      </w:r>
      <w:r>
        <w:rPr>
          <w:color w:val="000000"/>
          <w:spacing w:val="0"/>
          <w:w w:val="100"/>
          <w:position w:val="0"/>
        </w:rPr>
        <w:t>金融资产转移不符合终止确认条件或继续涉入被转移金融资产所形成的金融负债；</w:t>
      </w:r>
      <w:r>
        <w:rPr>
          <w:color w:val="000000"/>
          <w:spacing w:val="0"/>
          <w:w w:val="100"/>
          <w:position w:val="0"/>
          <w:sz w:val="22"/>
          <w:szCs w:val="22"/>
        </w:rPr>
        <w:t>（</w:t>
      </w:r>
      <w:r>
        <w:rPr>
          <w:rFonts w:ascii="Arial" w:eastAsia="Arial" w:hAnsi="Arial" w:cs="Arial"/>
          <w:color w:val="000000"/>
          <w:spacing w:val="0"/>
          <w:w w:val="100"/>
          <w:position w:val="0"/>
          <w:sz w:val="18"/>
          <w:szCs w:val="18"/>
        </w:rPr>
        <w:t>3）</w:t>
      </w:r>
      <w:r>
        <w:rPr>
          <w:color w:val="000000"/>
          <w:spacing w:val="0"/>
          <w:w w:val="100"/>
          <w:position w:val="0"/>
        </w:rPr>
        <w:t>不属于上述</w:t>
      </w:r>
      <w:r>
        <w:rPr>
          <w:rFonts w:ascii="Arial" w:eastAsia="Arial" w:hAnsi="Arial" w:cs="Arial"/>
          <w:color w:val="000000"/>
          <w:spacing w:val="0"/>
          <w:w w:val="100"/>
          <w:position w:val="0"/>
          <w:sz w:val="18"/>
          <w:szCs w:val="18"/>
        </w:rPr>
        <w:t>（1）</w:t>
      </w:r>
      <w:r>
        <w:rPr>
          <w:color w:val="000000"/>
          <w:spacing w:val="0"/>
          <w:w w:val="100"/>
          <w:position w:val="0"/>
        </w:rPr>
        <w:t>或</w:t>
      </w:r>
      <w:r>
        <w:rPr>
          <w:rFonts w:ascii="Arial" w:eastAsia="Arial" w:hAnsi="Arial" w:cs="Arial"/>
          <w:color w:val="000000"/>
          <w:spacing w:val="0"/>
          <w:w w:val="100"/>
          <w:position w:val="0"/>
          <w:sz w:val="18"/>
          <w:szCs w:val="18"/>
        </w:rPr>
        <w:t xml:space="preserve">（2） </w:t>
      </w:r>
      <w:r>
        <w:rPr>
          <w:color w:val="000000"/>
          <w:spacing w:val="0"/>
          <w:w w:val="100"/>
          <w:position w:val="0"/>
        </w:rPr>
        <w:t>的财务担保合同，以及不属于上述</w:t>
      </w:r>
      <w:r>
        <w:rPr>
          <w:rFonts w:ascii="Arial" w:eastAsia="Arial" w:hAnsi="Arial" w:cs="Arial"/>
          <w:color w:val="000000"/>
          <w:spacing w:val="0"/>
          <w:w w:val="100"/>
          <w:position w:val="0"/>
          <w:sz w:val="18"/>
          <w:szCs w:val="18"/>
        </w:rPr>
        <w:t xml:space="preserve">（1 </w:t>
      </w:r>
      <w:r>
        <w:rPr>
          <w:color w:val="000000"/>
          <w:spacing w:val="0"/>
          <w:w w:val="100"/>
          <w:position w:val="0"/>
        </w:rPr>
        <w:t>）并以低于市场利率贷款的贷款承诺；</w:t>
      </w:r>
      <w:r>
        <w:rPr>
          <w:color w:val="000000"/>
          <w:spacing w:val="0"/>
          <w:w w:val="100"/>
          <w:position w:val="0"/>
          <w:sz w:val="22"/>
          <w:szCs w:val="22"/>
        </w:rPr>
        <w:t>（</w:t>
      </w:r>
      <w:r>
        <w:rPr>
          <w:rFonts w:ascii="Arial" w:eastAsia="Arial" w:hAnsi="Arial" w:cs="Arial"/>
          <w:color w:val="000000"/>
          <w:spacing w:val="0"/>
          <w:w w:val="100"/>
          <w:position w:val="0"/>
          <w:sz w:val="18"/>
          <w:szCs w:val="18"/>
        </w:rPr>
        <w:t>4</w:t>
      </w:r>
      <w:r>
        <w:rPr>
          <w:color w:val="000000"/>
          <w:spacing w:val="0"/>
          <w:w w:val="100"/>
          <w:position w:val="0"/>
        </w:rPr>
        <w:t>）以摊余成本计量的金融负债。</w:t>
      </w:r>
    </w:p>
    <w:p>
      <w:pPr>
        <w:pStyle w:val="Style66"/>
        <w:keepNext w:val="0"/>
        <w:keepLines w:val="0"/>
        <w:widowControl w:val="0"/>
        <w:numPr>
          <w:ilvl w:val="0"/>
          <w:numId w:val="15"/>
        </w:numPr>
        <w:shd w:val="clear" w:color="auto" w:fill="auto"/>
        <w:bidi w:val="0"/>
        <w:spacing w:before="0" w:after="0"/>
        <w:ind w:left="0" w:right="0" w:firstLine="440"/>
        <w:jc w:val="both"/>
      </w:pPr>
      <w:bookmarkStart w:id="793" w:name="bookmark793"/>
      <w:bookmarkEnd w:id="793"/>
      <w:r>
        <w:rPr>
          <w:color w:val="000000"/>
          <w:spacing w:val="0"/>
          <w:w w:val="100"/>
          <w:position w:val="0"/>
        </w:rPr>
        <w:t>金融资产和金融负债的确认依据、计量方法和终止确认条件</w:t>
      </w:r>
    </w:p>
    <w:p>
      <w:pPr>
        <w:pStyle w:val="Style66"/>
        <w:keepNext w:val="0"/>
        <w:keepLines w:val="0"/>
        <w:widowControl w:val="0"/>
        <w:shd w:val="clear" w:color="auto" w:fill="auto"/>
        <w:tabs>
          <w:tab w:pos="866" w:val="left"/>
        </w:tabs>
        <w:bidi w:val="0"/>
        <w:spacing w:before="0" w:after="0"/>
        <w:ind w:left="0" w:right="0" w:firstLine="440"/>
        <w:jc w:val="both"/>
      </w:pPr>
      <w:bookmarkStart w:id="794" w:name="bookmark794"/>
      <w:r>
        <w:rPr>
          <w:rFonts w:ascii="Arial" w:eastAsia="Arial" w:hAnsi="Arial" w:cs="Arial"/>
          <w:color w:val="000000"/>
          <w:spacing w:val="0"/>
          <w:w w:val="100"/>
          <w:position w:val="0"/>
          <w:sz w:val="18"/>
          <w:szCs w:val="18"/>
        </w:rPr>
        <w:t>（</w:t>
      </w:r>
      <w:bookmarkEnd w:id="794"/>
      <w:r>
        <w:rPr>
          <w:rFonts w:ascii="Arial" w:eastAsia="Arial" w:hAnsi="Arial" w:cs="Arial"/>
          <w:color w:val="000000"/>
          <w:spacing w:val="0"/>
          <w:w w:val="100"/>
          <w:position w:val="0"/>
          <w:sz w:val="18"/>
          <w:szCs w:val="18"/>
        </w:rPr>
        <w:t>1）</w:t>
        <w:tab/>
      </w:r>
      <w:r>
        <w:rPr>
          <w:color w:val="000000"/>
          <w:spacing w:val="0"/>
          <w:w w:val="100"/>
          <w:position w:val="0"/>
        </w:rPr>
        <w:t>金融资产和金融负债的确认依据和初始计量方法</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始确认的应收账款未包含重大融资成分或公司不考虑未超过一年的合同中的融资成分的，按照《企业会计 准则第</w:t>
      </w:r>
      <w:r>
        <w:rPr>
          <w:rFonts w:ascii="Arial" w:eastAsia="Arial" w:hAnsi="Arial" w:cs="Arial"/>
          <w:color w:val="000000"/>
          <w:spacing w:val="0"/>
          <w:w w:val="100"/>
          <w:position w:val="0"/>
          <w:sz w:val="18"/>
          <w:szCs w:val="18"/>
        </w:rPr>
        <w:t>14</w:t>
      </w:r>
      <w:r>
        <w:rPr>
          <w:color w:val="000000"/>
          <w:spacing w:val="0"/>
          <w:w w:val="100"/>
          <w:position w:val="0"/>
        </w:rPr>
        <w:t>号</w:t>
      </w:r>
      <w:r>
        <w:rPr>
          <w:color w:val="000000"/>
          <w:spacing w:val="0"/>
          <w:w w:val="100"/>
          <w:position w:val="0"/>
        </w:rPr>
        <w:t>一</w:t>
      </w:r>
      <w:r>
        <w:rPr>
          <w:color w:val="000000"/>
          <w:spacing w:val="0"/>
          <w:w w:val="100"/>
          <w:position w:val="0"/>
        </w:rPr>
        <w:t>收入》所定义的交易价格进行初始计量。</w:t>
      </w:r>
    </w:p>
    <w:p>
      <w:pPr>
        <w:pStyle w:val="Style66"/>
        <w:keepNext w:val="0"/>
        <w:keepLines w:val="0"/>
        <w:widowControl w:val="0"/>
        <w:shd w:val="clear" w:color="auto" w:fill="auto"/>
        <w:tabs>
          <w:tab w:pos="866" w:val="left"/>
        </w:tabs>
        <w:bidi w:val="0"/>
        <w:spacing w:before="0" w:after="0"/>
        <w:ind w:left="0" w:right="0" w:firstLine="440"/>
        <w:jc w:val="both"/>
      </w:pPr>
      <w:bookmarkStart w:id="795" w:name="bookmark795"/>
      <w:r>
        <w:rPr>
          <w:rFonts w:ascii="Arial" w:eastAsia="Arial" w:hAnsi="Arial" w:cs="Arial"/>
          <w:color w:val="000000"/>
          <w:spacing w:val="0"/>
          <w:w w:val="100"/>
          <w:position w:val="0"/>
          <w:sz w:val="18"/>
          <w:szCs w:val="18"/>
        </w:rPr>
        <w:t>（</w:t>
      </w:r>
      <w:bookmarkEnd w:id="795"/>
      <w:r>
        <w:rPr>
          <w:rFonts w:ascii="Arial" w:eastAsia="Arial" w:hAnsi="Arial" w:cs="Arial"/>
          <w:color w:val="000000"/>
          <w:spacing w:val="0"/>
          <w:w w:val="100"/>
          <w:position w:val="0"/>
          <w:sz w:val="18"/>
          <w:szCs w:val="18"/>
        </w:rPr>
        <w:t>2）</w:t>
        <w:tab/>
      </w:r>
      <w:r>
        <w:rPr>
          <w:color w:val="000000"/>
          <w:spacing w:val="0"/>
          <w:w w:val="100"/>
          <w:position w:val="0"/>
        </w:rPr>
        <w:t>金融资产的后续计量方法</w:t>
      </w:r>
    </w:p>
    <w:p>
      <w:pPr>
        <w:pStyle w:val="Style66"/>
        <w:keepNext w:val="0"/>
        <w:keepLines w:val="0"/>
        <w:widowControl w:val="0"/>
        <w:shd w:val="clear" w:color="auto" w:fill="auto"/>
        <w:tabs>
          <w:tab w:pos="779" w:val="left"/>
        </w:tabs>
        <w:bidi w:val="0"/>
        <w:spacing w:before="0" w:after="0"/>
        <w:ind w:left="0" w:right="0" w:firstLine="440"/>
        <w:jc w:val="both"/>
      </w:pPr>
      <w:bookmarkStart w:id="796" w:name="bookmark796"/>
      <w:r>
        <w:rPr>
          <w:rFonts w:ascii="Arial" w:eastAsia="Arial" w:hAnsi="Arial" w:cs="Arial"/>
          <w:color w:val="000000"/>
          <w:spacing w:val="0"/>
          <w:w w:val="100"/>
          <w:position w:val="0"/>
          <w:sz w:val="18"/>
          <w:szCs w:val="18"/>
        </w:rPr>
        <w:t>1</w:t>
      </w:r>
      <w:bookmarkEnd w:id="796"/>
      <w:r>
        <w:rPr>
          <w:rFonts w:ascii="Arial" w:eastAsia="Arial" w:hAnsi="Arial" w:cs="Arial"/>
          <w:color w:val="000000"/>
          <w:spacing w:val="0"/>
          <w:w w:val="100"/>
          <w:position w:val="0"/>
          <w:sz w:val="18"/>
          <w:szCs w:val="18"/>
        </w:rPr>
        <w:t>）</w:t>
        <w:tab/>
      </w:r>
      <w:r>
        <w:rPr>
          <w:color w:val="000000"/>
          <w:spacing w:val="0"/>
          <w:w w:val="100"/>
          <w:position w:val="0"/>
        </w:rPr>
        <w:t>以摊余成本计量的金融资产</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采用实际利率法，按照摊余成本进行后续计量。以摊余成本计量且不属于任何套期关系的一部分的金 融资产所产生的利得或损失，在终止确认、重分类、按照实际利率法摊销或确认减值时，计入当期损益。</w:t>
      </w:r>
    </w:p>
    <w:p>
      <w:pPr>
        <w:pStyle w:val="Style66"/>
        <w:keepNext w:val="0"/>
        <w:keepLines w:val="0"/>
        <w:widowControl w:val="0"/>
        <w:shd w:val="clear" w:color="auto" w:fill="auto"/>
        <w:tabs>
          <w:tab w:pos="794" w:val="left"/>
        </w:tabs>
        <w:bidi w:val="0"/>
        <w:spacing w:before="0" w:after="0"/>
        <w:ind w:left="0" w:right="0" w:firstLine="440"/>
        <w:jc w:val="both"/>
      </w:pPr>
      <w:bookmarkStart w:id="797" w:name="bookmark797"/>
      <w:r>
        <w:rPr>
          <w:rFonts w:ascii="Arial" w:eastAsia="Arial" w:hAnsi="Arial" w:cs="Arial"/>
          <w:color w:val="000000"/>
          <w:spacing w:val="0"/>
          <w:w w:val="100"/>
          <w:position w:val="0"/>
          <w:sz w:val="18"/>
          <w:szCs w:val="18"/>
        </w:rPr>
        <w:t>2</w:t>
      </w:r>
      <w:bookmarkEnd w:id="797"/>
      <w:r>
        <w:rPr>
          <w:rFonts w:ascii="Arial" w:eastAsia="Arial" w:hAnsi="Arial" w:cs="Arial"/>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采用公允价值进行后续计量。采用实际利率法计算的利息、减值损失或利得及汇兑损益计入当期损益， 其他利得或损失计入其他综合收益。终止确认时，将之前计入其他综合收益的累计利得或损失从其他综合 收益中转出，计入当期损益。</w:t>
      </w:r>
    </w:p>
    <w:p>
      <w:pPr>
        <w:pStyle w:val="Style66"/>
        <w:keepNext w:val="0"/>
        <w:keepLines w:val="0"/>
        <w:widowControl w:val="0"/>
        <w:shd w:val="clear" w:color="auto" w:fill="auto"/>
        <w:tabs>
          <w:tab w:pos="794" w:val="left"/>
        </w:tabs>
        <w:bidi w:val="0"/>
        <w:spacing w:before="0" w:after="0"/>
        <w:ind w:left="0" w:right="0" w:firstLine="440"/>
        <w:jc w:val="both"/>
      </w:pPr>
      <w:bookmarkStart w:id="798" w:name="bookmark798"/>
      <w:r>
        <w:rPr>
          <w:rFonts w:ascii="Arial" w:eastAsia="Arial" w:hAnsi="Arial" w:cs="Arial"/>
          <w:color w:val="000000"/>
          <w:spacing w:val="0"/>
          <w:w w:val="100"/>
          <w:position w:val="0"/>
          <w:sz w:val="18"/>
          <w:szCs w:val="18"/>
        </w:rPr>
        <w:t>3</w:t>
      </w:r>
      <w:bookmarkEnd w:id="798"/>
      <w:r>
        <w:rPr>
          <w:rFonts w:ascii="Arial" w:eastAsia="Arial" w:hAnsi="Arial" w:cs="Arial"/>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采用公允价值进行后续计量。获得的股利（属于投资成本收回部分的除外）计入当期损益，其他利得 或损失计入其他综合收益。终止确认时，将之前计入其他综合收益的累计利得或损失从其他综合收益中转 出，计入留存收益。</w:t>
      </w:r>
    </w:p>
    <w:p>
      <w:pPr>
        <w:pStyle w:val="Style66"/>
        <w:keepNext w:val="0"/>
        <w:keepLines w:val="0"/>
        <w:widowControl w:val="0"/>
        <w:shd w:val="clear" w:color="auto" w:fill="auto"/>
        <w:tabs>
          <w:tab w:pos="794" w:val="left"/>
        </w:tabs>
        <w:bidi w:val="0"/>
        <w:spacing w:before="0" w:after="0"/>
        <w:ind w:left="0" w:right="0" w:firstLine="440"/>
        <w:jc w:val="both"/>
      </w:pPr>
      <w:bookmarkStart w:id="799" w:name="bookmark799"/>
      <w:r>
        <w:rPr>
          <w:rFonts w:ascii="Arial" w:eastAsia="Arial" w:hAnsi="Arial" w:cs="Arial"/>
          <w:color w:val="000000"/>
          <w:spacing w:val="0"/>
          <w:w w:val="100"/>
          <w:position w:val="0"/>
          <w:sz w:val="18"/>
          <w:szCs w:val="18"/>
        </w:rPr>
        <w:t>4</w:t>
      </w:r>
      <w:bookmarkEnd w:id="799"/>
      <w:r>
        <w:rPr>
          <w:rFonts w:ascii="Arial" w:eastAsia="Arial" w:hAnsi="Arial" w:cs="Arial"/>
          <w:color w:val="000000"/>
          <w:spacing w:val="0"/>
          <w:w w:val="100"/>
          <w:position w:val="0"/>
          <w:sz w:val="18"/>
          <w:szCs w:val="18"/>
        </w:rPr>
        <w:t>）</w:t>
        <w:tab/>
      </w:r>
      <w:r>
        <w:rPr>
          <w:color w:val="000000"/>
          <w:spacing w:val="0"/>
          <w:w w:val="100"/>
          <w:position w:val="0"/>
        </w:rPr>
        <w:t>以公允价值计量且其变动计入当期损益的金融资产</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采用公允价值进行后续计量，产生的利得或损失（包括利息和股利收入）计入当期损益，除非该金融 资产属于套期关系的一部分。</w:t>
      </w:r>
    </w:p>
    <w:p>
      <w:pPr>
        <w:pStyle w:val="Style66"/>
        <w:keepNext w:val="0"/>
        <w:keepLines w:val="0"/>
        <w:widowControl w:val="0"/>
        <w:shd w:val="clear" w:color="auto" w:fill="auto"/>
        <w:tabs>
          <w:tab w:pos="866" w:val="left"/>
        </w:tabs>
        <w:bidi w:val="0"/>
        <w:spacing w:before="0" w:after="0"/>
        <w:ind w:left="0" w:right="0" w:firstLine="440"/>
        <w:jc w:val="both"/>
      </w:pPr>
      <w:bookmarkStart w:id="800" w:name="bookmark800"/>
      <w:r>
        <w:rPr>
          <w:rFonts w:ascii="Arial" w:eastAsia="Arial" w:hAnsi="Arial" w:cs="Arial"/>
          <w:color w:val="000000"/>
          <w:spacing w:val="0"/>
          <w:w w:val="100"/>
          <w:position w:val="0"/>
          <w:sz w:val="18"/>
          <w:szCs w:val="18"/>
        </w:rPr>
        <w:t>（</w:t>
      </w:r>
      <w:bookmarkEnd w:id="800"/>
      <w:r>
        <w:rPr>
          <w:rFonts w:ascii="Arial" w:eastAsia="Arial" w:hAnsi="Arial" w:cs="Arial"/>
          <w:color w:val="000000"/>
          <w:spacing w:val="0"/>
          <w:w w:val="100"/>
          <w:position w:val="0"/>
          <w:sz w:val="18"/>
          <w:szCs w:val="18"/>
        </w:rPr>
        <w:t>3</w:t>
      </w:r>
      <w:r>
        <w:rPr>
          <w:color w:val="000000"/>
          <w:spacing w:val="0"/>
          <w:w w:val="100"/>
          <w:position w:val="0"/>
        </w:rPr>
        <w:t>）</w:t>
        <w:tab/>
        <w:t>金融负债的后续计量方法</w:t>
      </w:r>
    </w:p>
    <w:p>
      <w:pPr>
        <w:pStyle w:val="Style66"/>
        <w:keepNext w:val="0"/>
        <w:keepLines w:val="0"/>
        <w:widowControl w:val="0"/>
        <w:shd w:val="clear" w:color="auto" w:fill="auto"/>
        <w:tabs>
          <w:tab w:pos="779" w:val="left"/>
        </w:tabs>
        <w:bidi w:val="0"/>
        <w:spacing w:before="0" w:after="0"/>
        <w:ind w:left="0" w:right="0" w:firstLine="440"/>
        <w:jc w:val="both"/>
      </w:pPr>
      <w:bookmarkStart w:id="801" w:name="bookmark801"/>
      <w:r>
        <w:rPr>
          <w:rFonts w:ascii="Arial" w:eastAsia="Arial" w:hAnsi="Arial" w:cs="Arial"/>
          <w:color w:val="000000"/>
          <w:spacing w:val="0"/>
          <w:w w:val="100"/>
          <w:position w:val="0"/>
          <w:sz w:val="18"/>
          <w:szCs w:val="18"/>
        </w:rPr>
        <w:t>1</w:t>
      </w:r>
      <w:bookmarkEnd w:id="801"/>
      <w:r>
        <w:rPr>
          <w:rFonts w:ascii="Arial" w:eastAsia="Arial" w:hAnsi="Arial" w:cs="Arial"/>
          <w:color w:val="000000"/>
          <w:spacing w:val="0"/>
          <w:w w:val="100"/>
          <w:position w:val="0"/>
          <w:sz w:val="18"/>
          <w:szCs w:val="18"/>
        </w:rPr>
        <w:t>）</w:t>
        <w:tab/>
      </w:r>
      <w:r>
        <w:rPr>
          <w:color w:val="000000"/>
          <w:spacing w:val="0"/>
          <w:w w:val="100"/>
          <w:position w:val="0"/>
        </w:rPr>
        <w:t>以公允价值计量且其变动计入当期损益的金融负债</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此类金融负债包括交易性金融负债（含属于金融负债的衍生工具）和指定为以公允价值计量且其变动 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Style66"/>
        <w:keepNext w:val="0"/>
        <w:keepLines w:val="0"/>
        <w:widowControl w:val="0"/>
        <w:shd w:val="clear" w:color="auto" w:fill="auto"/>
        <w:tabs>
          <w:tab w:pos="789" w:val="left"/>
        </w:tabs>
        <w:bidi w:val="0"/>
        <w:spacing w:before="0" w:after="0"/>
        <w:ind w:left="0" w:right="0" w:firstLine="440"/>
        <w:jc w:val="both"/>
      </w:pPr>
      <w:bookmarkStart w:id="802" w:name="bookmark802"/>
      <w:r>
        <w:rPr>
          <w:rFonts w:ascii="Arial" w:eastAsia="Arial" w:hAnsi="Arial" w:cs="Arial"/>
          <w:color w:val="000000"/>
          <w:spacing w:val="0"/>
          <w:w w:val="100"/>
          <w:position w:val="0"/>
          <w:sz w:val="18"/>
          <w:szCs w:val="18"/>
        </w:rPr>
        <w:t>2</w:t>
      </w:r>
      <w:bookmarkEnd w:id="802"/>
      <w:r>
        <w:rPr>
          <w:rFonts w:ascii="Arial" w:eastAsia="Arial" w:hAnsi="Arial" w:cs="Arial"/>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按照《企业会计准则第</w:t>
      </w:r>
      <w:r>
        <w:rPr>
          <w:rFonts w:ascii="Arial" w:eastAsia="Arial" w:hAnsi="Arial" w:cs="Arial"/>
          <w:color w:val="000000"/>
          <w:spacing w:val="0"/>
          <w:w w:val="100"/>
          <w:position w:val="0"/>
          <w:sz w:val="18"/>
          <w:szCs w:val="18"/>
        </w:rPr>
        <w:t>23</w:t>
      </w:r>
      <w:r>
        <w:rPr>
          <w:color w:val="000000"/>
          <w:spacing w:val="0"/>
          <w:w w:val="100"/>
          <w:position w:val="0"/>
        </w:rPr>
        <w:t>号——金融资产转移》相关规定进行计量。</w:t>
      </w:r>
    </w:p>
    <w:p>
      <w:pPr>
        <w:pStyle w:val="Style66"/>
        <w:keepNext w:val="0"/>
        <w:keepLines w:val="0"/>
        <w:widowControl w:val="0"/>
        <w:shd w:val="clear" w:color="auto" w:fill="auto"/>
        <w:tabs>
          <w:tab w:pos="789" w:val="left"/>
        </w:tabs>
        <w:bidi w:val="0"/>
        <w:spacing w:before="0" w:after="0"/>
        <w:ind w:left="0" w:right="0" w:firstLine="440"/>
        <w:jc w:val="both"/>
      </w:pPr>
      <w:bookmarkStart w:id="803" w:name="bookmark803"/>
      <w:r>
        <w:rPr>
          <w:rFonts w:ascii="Arial" w:eastAsia="Arial" w:hAnsi="Arial" w:cs="Arial"/>
          <w:color w:val="000000"/>
          <w:spacing w:val="0"/>
          <w:w w:val="100"/>
          <w:position w:val="0"/>
          <w:sz w:val="18"/>
          <w:szCs w:val="18"/>
        </w:rPr>
        <w:t>3</w:t>
      </w:r>
      <w:bookmarkEnd w:id="803"/>
      <w:r>
        <w:rPr>
          <w:rFonts w:ascii="Arial" w:eastAsia="Arial" w:hAnsi="Arial" w:cs="Arial"/>
          <w:color w:val="000000"/>
          <w:spacing w:val="0"/>
          <w:w w:val="100"/>
          <w:position w:val="0"/>
          <w:sz w:val="18"/>
          <w:szCs w:val="18"/>
        </w:rPr>
        <w:t>）</w:t>
        <w:tab/>
      </w:r>
      <w:r>
        <w:rPr>
          <w:color w:val="000000"/>
          <w:spacing w:val="0"/>
          <w:w w:val="100"/>
          <w:position w:val="0"/>
        </w:rPr>
        <w:t>不属于上述</w:t>
      </w:r>
      <w:r>
        <w:rPr>
          <w:rFonts w:ascii="Arial" w:eastAsia="Arial" w:hAnsi="Arial" w:cs="Arial"/>
          <w:color w:val="000000"/>
          <w:spacing w:val="0"/>
          <w:w w:val="100"/>
          <w:position w:val="0"/>
          <w:sz w:val="18"/>
          <w:szCs w:val="18"/>
        </w:rPr>
        <w:t>1）</w:t>
      </w:r>
      <w:r>
        <w:rPr>
          <w:color w:val="000000"/>
          <w:spacing w:val="0"/>
          <w:w w:val="100"/>
          <w:position w:val="0"/>
        </w:rPr>
        <w:t>或</w:t>
      </w:r>
      <w:r>
        <w:rPr>
          <w:rFonts w:ascii="Arial" w:eastAsia="Arial" w:hAnsi="Arial" w:cs="Arial"/>
          <w:color w:val="000000"/>
          <w:spacing w:val="0"/>
          <w:w w:val="100"/>
          <w:position w:val="0"/>
          <w:sz w:val="18"/>
          <w:szCs w:val="18"/>
        </w:rPr>
        <w:t>2）</w:t>
      </w:r>
      <w:r>
        <w:rPr>
          <w:color w:val="000000"/>
          <w:spacing w:val="0"/>
          <w:w w:val="100"/>
          <w:position w:val="0"/>
        </w:rPr>
        <w:t>的财务担保合同，以及不属于上述</w:t>
      </w:r>
      <w:r>
        <w:rPr>
          <w:rFonts w:ascii="Arial" w:eastAsia="Arial" w:hAnsi="Arial" w:cs="Arial"/>
          <w:color w:val="000000"/>
          <w:spacing w:val="0"/>
          <w:w w:val="100"/>
          <w:position w:val="0"/>
          <w:sz w:val="18"/>
          <w:szCs w:val="18"/>
        </w:rPr>
        <w:t>1）</w:t>
      </w:r>
      <w:r>
        <w:rPr>
          <w:color w:val="000000"/>
          <w:spacing w:val="0"/>
          <w:w w:val="100"/>
          <w:position w:val="0"/>
        </w:rPr>
        <w:t>并以低于市场利率贷款的贷款承诺</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在初始确认后按照下列两项金额之中的较高者进行后续计量：①按照金融工具的减值规定确定的损失 准备金额；②初始确认金额扣除按照《企业会计准则第</w:t>
      </w:r>
      <w:r>
        <w:rPr>
          <w:rFonts w:ascii="Arial" w:eastAsia="Arial" w:hAnsi="Arial" w:cs="Arial"/>
          <w:color w:val="000000"/>
          <w:spacing w:val="0"/>
          <w:w w:val="100"/>
          <w:position w:val="0"/>
          <w:sz w:val="18"/>
          <w:szCs w:val="18"/>
        </w:rPr>
        <w:t>14</w:t>
      </w:r>
      <w:r>
        <w:rPr>
          <w:color w:val="000000"/>
          <w:spacing w:val="0"/>
          <w:w w:val="100"/>
          <w:position w:val="0"/>
        </w:rPr>
        <w:t>号——收入》相关规定所确定的累计摊销额后的 余额。</w:t>
      </w:r>
    </w:p>
    <w:p>
      <w:pPr>
        <w:pStyle w:val="Style66"/>
        <w:keepNext w:val="0"/>
        <w:keepLines w:val="0"/>
        <w:widowControl w:val="0"/>
        <w:shd w:val="clear" w:color="auto" w:fill="auto"/>
        <w:tabs>
          <w:tab w:pos="789" w:val="left"/>
        </w:tabs>
        <w:bidi w:val="0"/>
        <w:spacing w:before="0" w:after="0"/>
        <w:ind w:left="0" w:right="0" w:firstLine="440"/>
        <w:jc w:val="both"/>
      </w:pPr>
      <w:bookmarkStart w:id="804" w:name="bookmark804"/>
      <w:r>
        <w:rPr>
          <w:rFonts w:ascii="Arial" w:eastAsia="Arial" w:hAnsi="Arial" w:cs="Arial"/>
          <w:color w:val="000000"/>
          <w:spacing w:val="0"/>
          <w:w w:val="100"/>
          <w:position w:val="0"/>
          <w:sz w:val="18"/>
          <w:szCs w:val="18"/>
        </w:rPr>
        <w:t>4</w:t>
      </w:r>
      <w:bookmarkEnd w:id="804"/>
      <w:r>
        <w:rPr>
          <w:rFonts w:ascii="Arial" w:eastAsia="Arial" w:hAnsi="Arial" w:cs="Arial"/>
          <w:color w:val="000000"/>
          <w:spacing w:val="0"/>
          <w:w w:val="100"/>
          <w:position w:val="0"/>
          <w:sz w:val="18"/>
          <w:szCs w:val="18"/>
        </w:rPr>
        <w:t>）</w:t>
        <w:tab/>
      </w:r>
      <w:r>
        <w:rPr>
          <w:color w:val="000000"/>
          <w:spacing w:val="0"/>
          <w:w w:val="100"/>
          <w:position w:val="0"/>
        </w:rPr>
        <w:t>以摊余成本计量的金融负债</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采用实际利率法以摊余成本计量。以摊余成本计量且不属于任何套期关系的一部分的金融负债所产生 的利得或损失，在终止确认、按照实际利率法摊销时计入当期损益。</w:t>
      </w:r>
    </w:p>
    <w:p>
      <w:pPr>
        <w:pStyle w:val="Style66"/>
        <w:keepNext w:val="0"/>
        <w:keepLines w:val="0"/>
        <w:widowControl w:val="0"/>
        <w:shd w:val="clear" w:color="auto" w:fill="auto"/>
        <w:tabs>
          <w:tab w:pos="866" w:val="left"/>
        </w:tabs>
        <w:bidi w:val="0"/>
        <w:spacing w:before="0" w:after="0"/>
        <w:ind w:left="0" w:right="0" w:firstLine="440"/>
        <w:jc w:val="both"/>
      </w:pPr>
      <w:bookmarkStart w:id="805" w:name="bookmark805"/>
      <w:r>
        <w:rPr>
          <w:rFonts w:ascii="Arial" w:eastAsia="Arial" w:hAnsi="Arial" w:cs="Arial"/>
          <w:color w:val="000000"/>
          <w:spacing w:val="0"/>
          <w:w w:val="100"/>
          <w:position w:val="0"/>
          <w:sz w:val="18"/>
          <w:szCs w:val="18"/>
        </w:rPr>
        <w:t>（</w:t>
      </w:r>
      <w:bookmarkEnd w:id="805"/>
      <w:r>
        <w:rPr>
          <w:rFonts w:ascii="Arial" w:eastAsia="Arial" w:hAnsi="Arial" w:cs="Arial"/>
          <w:color w:val="000000"/>
          <w:spacing w:val="0"/>
          <w:w w:val="100"/>
          <w:position w:val="0"/>
          <w:sz w:val="18"/>
          <w:szCs w:val="18"/>
        </w:rPr>
        <w:t>4）</w:t>
        <w:tab/>
      </w:r>
      <w:r>
        <w:rPr>
          <w:color w:val="000000"/>
          <w:spacing w:val="0"/>
          <w:w w:val="100"/>
          <w:position w:val="0"/>
        </w:rPr>
        <w:t>金融资产和金融负债的终止确认</w:t>
      </w:r>
    </w:p>
    <w:p>
      <w:pPr>
        <w:pStyle w:val="Style66"/>
        <w:keepNext w:val="0"/>
        <w:keepLines w:val="0"/>
        <w:widowControl w:val="0"/>
        <w:shd w:val="clear" w:color="auto" w:fill="auto"/>
        <w:bidi w:val="0"/>
        <w:spacing w:before="0" w:after="0"/>
        <w:ind w:left="0" w:right="0" w:firstLine="440"/>
        <w:jc w:val="both"/>
      </w:pPr>
      <w:bookmarkStart w:id="806" w:name="bookmark806"/>
      <w:r>
        <w:rPr>
          <w:rFonts w:ascii="Arial" w:eastAsia="Arial" w:hAnsi="Arial" w:cs="Arial"/>
          <w:color w:val="000000"/>
          <w:spacing w:val="0"/>
          <w:w w:val="100"/>
          <w:position w:val="0"/>
          <w:sz w:val="18"/>
          <w:szCs w:val="18"/>
        </w:rPr>
        <w:t>1</w:t>
      </w:r>
      <w:bookmarkEnd w:id="806"/>
      <w:r>
        <w:rPr>
          <w:rFonts w:ascii="Arial" w:eastAsia="Arial" w:hAnsi="Arial" w:cs="Arial"/>
          <w:color w:val="000000"/>
          <w:spacing w:val="0"/>
          <w:w w:val="100"/>
          <w:position w:val="0"/>
          <w:sz w:val="18"/>
          <w:szCs w:val="18"/>
        </w:rPr>
        <w:t>）</w:t>
      </w:r>
      <w:r>
        <w:rPr>
          <w:color w:val="000000"/>
          <w:spacing w:val="0"/>
          <w:w w:val="100"/>
          <w:position w:val="0"/>
        </w:rPr>
        <w:t>当满足下列条件之一时，终止确认金融资产：</w:t>
      </w:r>
    </w:p>
    <w:p>
      <w:pPr>
        <w:pStyle w:val="Style66"/>
        <w:keepNext w:val="0"/>
        <w:keepLines w:val="0"/>
        <w:widowControl w:val="0"/>
        <w:numPr>
          <w:ilvl w:val="0"/>
          <w:numId w:val="17"/>
        </w:numPr>
        <w:shd w:val="clear" w:color="auto" w:fill="auto"/>
        <w:tabs>
          <w:tab w:pos="778" w:val="left"/>
        </w:tabs>
        <w:bidi w:val="0"/>
        <w:spacing w:before="0" w:after="0" w:line="314" w:lineRule="exact"/>
        <w:ind w:left="0" w:right="0" w:firstLine="440"/>
        <w:jc w:val="both"/>
      </w:pPr>
      <w:bookmarkStart w:id="807" w:name="bookmark807"/>
      <w:bookmarkEnd w:id="807"/>
      <w:r>
        <w:rPr>
          <w:color w:val="000000"/>
          <w:spacing w:val="0"/>
          <w:w w:val="100"/>
          <w:position w:val="0"/>
        </w:rPr>
        <w:t>收取金融资产现金流量的合同权利已终止；</w:t>
      </w:r>
    </w:p>
    <w:p>
      <w:pPr>
        <w:pStyle w:val="Style66"/>
        <w:keepNext w:val="0"/>
        <w:keepLines w:val="0"/>
        <w:widowControl w:val="0"/>
        <w:numPr>
          <w:ilvl w:val="0"/>
          <w:numId w:val="17"/>
        </w:numPr>
        <w:shd w:val="clear" w:color="auto" w:fill="auto"/>
        <w:tabs>
          <w:tab w:pos="741" w:val="left"/>
        </w:tabs>
        <w:bidi w:val="0"/>
        <w:spacing w:before="0" w:after="0" w:line="314" w:lineRule="exact"/>
        <w:ind w:left="0" w:right="0" w:firstLine="440"/>
        <w:jc w:val="both"/>
      </w:pPr>
      <w:bookmarkStart w:id="808" w:name="bookmark808"/>
      <w:bookmarkEnd w:id="808"/>
      <w:r>
        <w:rPr>
          <w:color w:val="000000"/>
          <w:spacing w:val="0"/>
          <w:w w:val="100"/>
          <w:position w:val="0"/>
        </w:rPr>
        <w:t>金融资产已转移，且该转移满足《企业会计准则第</w:t>
      </w:r>
      <w:r>
        <w:rPr>
          <w:rFonts w:ascii="Arial" w:eastAsia="Arial" w:hAnsi="Arial" w:cs="Arial"/>
          <w:color w:val="000000"/>
          <w:spacing w:val="0"/>
          <w:w w:val="100"/>
          <w:position w:val="0"/>
          <w:sz w:val="18"/>
          <w:szCs w:val="18"/>
        </w:rPr>
        <w:t>23</w:t>
      </w:r>
      <w:r>
        <w:rPr>
          <w:color w:val="000000"/>
          <w:spacing w:val="0"/>
          <w:w w:val="100"/>
          <w:position w:val="0"/>
        </w:rPr>
        <w:t>号一金融资产转移》关于金融资产终止确认 的规定。</w:t>
      </w:r>
    </w:p>
    <w:p>
      <w:pPr>
        <w:pStyle w:val="Style66"/>
        <w:keepNext w:val="0"/>
        <w:keepLines w:val="0"/>
        <w:widowControl w:val="0"/>
        <w:shd w:val="clear" w:color="auto" w:fill="auto"/>
        <w:bidi w:val="0"/>
        <w:spacing w:before="0" w:after="80" w:line="314" w:lineRule="exact"/>
        <w:ind w:left="0" w:right="0" w:firstLine="440"/>
        <w:jc w:val="both"/>
      </w:pPr>
      <w:bookmarkStart w:id="809" w:name="bookmark809"/>
      <w:r>
        <w:rPr>
          <w:rFonts w:ascii="Arial" w:eastAsia="Arial" w:hAnsi="Arial" w:cs="Arial"/>
          <w:color w:val="000000"/>
          <w:spacing w:val="0"/>
          <w:w w:val="100"/>
          <w:position w:val="0"/>
          <w:sz w:val="18"/>
          <w:szCs w:val="18"/>
        </w:rPr>
        <w:t>2</w:t>
      </w:r>
      <w:bookmarkEnd w:id="809"/>
      <w:r>
        <w:rPr>
          <w:rFonts w:ascii="Arial" w:eastAsia="Arial" w:hAnsi="Arial" w:cs="Arial"/>
          <w:color w:val="000000"/>
          <w:spacing w:val="0"/>
          <w:w w:val="100"/>
          <w:position w:val="0"/>
          <w:sz w:val="18"/>
          <w:szCs w:val="18"/>
        </w:rPr>
        <w:t>）</w:t>
      </w:r>
      <w:r>
        <w:rPr>
          <w:color w:val="000000"/>
          <w:spacing w:val="0"/>
          <w:w w:val="100"/>
          <w:position w:val="0"/>
        </w:rPr>
        <w:t>当金融负债（或其一部分）的现时义务已经解除时，相应终止确认该金融负债（或该部分金融负债）。</w:t>
      </w:r>
    </w:p>
    <w:p>
      <w:pPr>
        <w:pStyle w:val="Style66"/>
        <w:keepNext w:val="0"/>
        <w:keepLines w:val="0"/>
        <w:widowControl w:val="0"/>
        <w:numPr>
          <w:ilvl w:val="0"/>
          <w:numId w:val="15"/>
        </w:numPr>
        <w:shd w:val="clear" w:color="auto" w:fill="auto"/>
        <w:tabs>
          <w:tab w:pos="716" w:val="left"/>
        </w:tabs>
        <w:bidi w:val="0"/>
        <w:spacing w:before="0" w:after="0" w:line="360" w:lineRule="auto"/>
        <w:ind w:left="0" w:right="0" w:firstLine="440"/>
        <w:jc w:val="both"/>
      </w:pPr>
      <w:bookmarkStart w:id="810" w:name="bookmark810"/>
      <w:bookmarkEnd w:id="810"/>
      <w:r>
        <w:rPr>
          <w:color w:val="000000"/>
          <w:spacing w:val="0"/>
          <w:w w:val="100"/>
          <w:position w:val="0"/>
        </w:rPr>
        <w:t>金融资产转移的确认依据和计量方法</w:t>
      </w:r>
    </w:p>
    <w:p>
      <w:pPr>
        <w:pStyle w:val="Style6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公司转移了金融资产所有权上几乎所有的风险和报酬的，终止确认该金融资产，并将转移中产生或保 留的权利和义务单独确认为资产或负债；保留了金融资产所有权上几乎所有的风险和报酬的，继续确认所 转移的金融资产。公司既没有转移也没有保留金融资产所有权上几乎所有的风险和报酬的，分别下列情况 处理：</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未保留对该金融资产控制的，终止确认该金融资产，并将转移中产生或保留的权利和义务单独 确认为资产或负债；</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保留了对该金融资产控制的，按照继续涉入所转移金融资产的程度确认有关金融 资产，并相应确认有关负债。</w:t>
      </w:r>
    </w:p>
    <w:p>
      <w:pPr>
        <w:pStyle w:val="Style6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所转移金融资产 在终止确认日的账面价值；</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因转移金融资产而收到的对价，与原直接计入其他综合收益的公允价值变 动累计额中对应终止确认部分的金额（涉及转移的金融资产为以公允价值计量且其变动计入其他综合收益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终止确认部分的账面价值；</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终止确认部分的对价，与 原直接计入其他综合收益的公允价值变动累计额中对应终止确认部分的金额（涉及转移的金融资产为以公 允价值计量且其变动计入其他综合收益的债务工具投资）之和。</w:t>
      </w:r>
    </w:p>
    <w:p>
      <w:pPr>
        <w:pStyle w:val="Style66"/>
        <w:keepNext w:val="0"/>
        <w:keepLines w:val="0"/>
        <w:widowControl w:val="0"/>
        <w:numPr>
          <w:ilvl w:val="0"/>
          <w:numId w:val="15"/>
        </w:numPr>
        <w:shd w:val="clear" w:color="auto" w:fill="auto"/>
        <w:tabs>
          <w:tab w:pos="720" w:val="left"/>
        </w:tabs>
        <w:bidi w:val="0"/>
        <w:spacing w:before="0" w:after="0" w:line="360" w:lineRule="auto"/>
        <w:ind w:left="0" w:right="0" w:firstLine="440"/>
        <w:jc w:val="both"/>
      </w:pPr>
      <w:bookmarkStart w:id="811" w:name="bookmark811"/>
      <w:bookmarkEnd w:id="811"/>
      <w:r>
        <w:rPr>
          <w:color w:val="000000"/>
          <w:spacing w:val="0"/>
          <w:w w:val="100"/>
          <w:position w:val="0"/>
        </w:rPr>
        <w:t>金融资产和金融负债的公允价值确定方法</w:t>
      </w:r>
    </w:p>
    <w:p>
      <w:pPr>
        <w:pStyle w:val="Style6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66"/>
        <w:keepNext w:val="0"/>
        <w:keepLines w:val="0"/>
        <w:widowControl w:val="0"/>
        <w:shd w:val="clear" w:color="auto" w:fill="auto"/>
        <w:tabs>
          <w:tab w:pos="812" w:val="left"/>
        </w:tabs>
        <w:bidi w:val="0"/>
        <w:spacing w:before="0" w:after="0" w:line="360" w:lineRule="auto"/>
        <w:ind w:left="0" w:right="0" w:firstLine="440"/>
        <w:jc w:val="both"/>
      </w:pPr>
      <w:bookmarkStart w:id="812" w:name="bookmark812"/>
      <w:r>
        <w:rPr>
          <w:rFonts w:ascii="Arial" w:eastAsia="Arial" w:hAnsi="Arial" w:cs="Arial"/>
          <w:color w:val="000000"/>
          <w:spacing w:val="0"/>
          <w:w w:val="100"/>
          <w:position w:val="0"/>
          <w:sz w:val="18"/>
          <w:szCs w:val="18"/>
        </w:rPr>
        <w:t>（</w:t>
      </w:r>
      <w:bookmarkEnd w:id="812"/>
      <w:r>
        <w:rPr>
          <w:rFonts w:ascii="Arial" w:eastAsia="Arial" w:hAnsi="Arial" w:cs="Arial"/>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66"/>
        <w:keepNext w:val="0"/>
        <w:keepLines w:val="0"/>
        <w:widowControl w:val="0"/>
        <w:shd w:val="clear" w:color="auto" w:fill="auto"/>
        <w:tabs>
          <w:tab w:pos="823" w:val="left"/>
        </w:tabs>
        <w:bidi w:val="0"/>
        <w:spacing w:before="0" w:after="0" w:line="314" w:lineRule="exact"/>
        <w:ind w:left="0" w:right="0" w:firstLine="440"/>
        <w:jc w:val="both"/>
      </w:pPr>
      <w:bookmarkStart w:id="813" w:name="bookmark813"/>
      <w:r>
        <w:rPr>
          <w:rFonts w:ascii="Arial" w:eastAsia="Arial" w:hAnsi="Arial" w:cs="Arial"/>
          <w:color w:val="000000"/>
          <w:spacing w:val="0"/>
          <w:w w:val="100"/>
          <w:position w:val="0"/>
          <w:sz w:val="18"/>
          <w:szCs w:val="18"/>
        </w:rPr>
        <w:t>（</w:t>
      </w:r>
      <w:bookmarkEnd w:id="813"/>
      <w:r>
        <w:rPr>
          <w:rFonts w:ascii="Arial" w:eastAsia="Arial" w:hAnsi="Arial" w:cs="Arial"/>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66"/>
        <w:keepNext w:val="0"/>
        <w:keepLines w:val="0"/>
        <w:widowControl w:val="0"/>
        <w:shd w:val="clear" w:color="auto" w:fill="auto"/>
        <w:tabs>
          <w:tab w:pos="823" w:val="left"/>
        </w:tabs>
        <w:bidi w:val="0"/>
        <w:spacing w:before="0" w:after="80" w:line="314" w:lineRule="exact"/>
        <w:ind w:left="0" w:right="0" w:firstLine="440"/>
        <w:jc w:val="both"/>
      </w:pPr>
      <w:bookmarkStart w:id="814" w:name="bookmark814"/>
      <w:r>
        <w:rPr>
          <w:rFonts w:ascii="Arial" w:eastAsia="Arial" w:hAnsi="Arial" w:cs="Arial"/>
          <w:color w:val="000000"/>
          <w:spacing w:val="0"/>
          <w:w w:val="100"/>
          <w:position w:val="0"/>
          <w:sz w:val="18"/>
          <w:szCs w:val="18"/>
        </w:rPr>
        <w:t>（</w:t>
      </w:r>
      <w:bookmarkEnd w:id="814"/>
      <w:r>
        <w:rPr>
          <w:rFonts w:ascii="Arial" w:eastAsia="Arial" w:hAnsi="Arial" w:cs="Arial"/>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66"/>
        <w:keepNext w:val="0"/>
        <w:keepLines w:val="0"/>
        <w:widowControl w:val="0"/>
        <w:numPr>
          <w:ilvl w:val="0"/>
          <w:numId w:val="15"/>
        </w:numPr>
        <w:shd w:val="clear" w:color="auto" w:fill="auto"/>
        <w:tabs>
          <w:tab w:pos="720" w:val="left"/>
        </w:tabs>
        <w:bidi w:val="0"/>
        <w:spacing w:before="0" w:after="0" w:line="360" w:lineRule="auto"/>
        <w:ind w:left="0" w:right="0" w:firstLine="440"/>
        <w:jc w:val="both"/>
      </w:pPr>
      <w:bookmarkStart w:id="815" w:name="bookmark815"/>
      <w:bookmarkEnd w:id="815"/>
      <w:r>
        <w:rPr>
          <w:color w:val="000000"/>
          <w:spacing w:val="0"/>
          <w:w w:val="100"/>
          <w:position w:val="0"/>
        </w:rPr>
        <w:t>金融工具减值</w:t>
      </w:r>
    </w:p>
    <w:p>
      <w:pPr>
        <w:pStyle w:val="Style66"/>
        <w:keepNext w:val="0"/>
        <w:keepLines w:val="0"/>
        <w:widowControl w:val="0"/>
        <w:shd w:val="clear" w:color="auto" w:fill="auto"/>
        <w:bidi w:val="0"/>
        <w:spacing w:before="0" w:after="0" w:line="360" w:lineRule="auto"/>
        <w:ind w:left="0" w:right="0" w:firstLine="440"/>
        <w:jc w:val="both"/>
      </w:pPr>
      <w:bookmarkStart w:id="816" w:name="bookmark816"/>
      <w:r>
        <w:rPr>
          <w:rFonts w:ascii="Arial" w:eastAsia="Arial" w:hAnsi="Arial" w:cs="Arial"/>
          <w:color w:val="000000"/>
          <w:spacing w:val="0"/>
          <w:w w:val="100"/>
          <w:position w:val="0"/>
          <w:sz w:val="18"/>
          <w:szCs w:val="18"/>
        </w:rPr>
        <w:t>（</w:t>
      </w:r>
      <w:bookmarkEnd w:id="816"/>
      <w:r>
        <w:rPr>
          <w:rFonts w:ascii="Arial" w:eastAsia="Arial" w:hAnsi="Arial" w:cs="Arial"/>
          <w:color w:val="000000"/>
          <w:spacing w:val="0"/>
          <w:w w:val="100"/>
          <w:position w:val="0"/>
          <w:sz w:val="18"/>
          <w:szCs w:val="18"/>
        </w:rPr>
        <w:t>1）</w:t>
      </w:r>
      <w:r>
        <w:rPr>
          <w:color w:val="000000"/>
          <w:spacing w:val="0"/>
          <w:w w:val="100"/>
          <w:position w:val="0"/>
        </w:rPr>
        <w:t>金融工具减值计量和会计处理</w:t>
      </w:r>
    </w:p>
    <w:p>
      <w:pPr>
        <w:pStyle w:val="Style6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公司以预期信用损失为基础，对以摊余成本计量的金融资产、以公允价值计量且其变动计入其他综合 收益的债务工具投资、合同资产、租赁应收款、分类为以公允价值计量且其变动计入当期损益的金融负债 以外的贷款承诺、不属于以公允价值计量且其变动计入当期损益的金融负债或不属于金融资产转移不符合 终止确认条件或继续涉入被转移金融资产所形成的金融负债的财务担保合同进行减值处理并确认损失准 备。</w:t>
      </w:r>
    </w:p>
    <w:p>
      <w:pPr>
        <w:pStyle w:val="Style6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Style6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对于购买或源生的已发生信用减值的金融资产，公司在资产负债表日仅将自初始确认后整个存续期内 预期信用损失的累计变动确认为损失准备。</w:t>
      </w:r>
    </w:p>
    <w:p>
      <w:pPr>
        <w:pStyle w:val="Style6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对于由《企业会计准则第</w:t>
      </w:r>
      <w:r>
        <w:rPr>
          <w:rFonts w:ascii="Arial" w:eastAsia="Arial" w:hAnsi="Arial" w:cs="Arial"/>
          <w:color w:val="000000"/>
          <w:spacing w:val="0"/>
          <w:w w:val="100"/>
          <w:position w:val="0"/>
          <w:sz w:val="18"/>
          <w:szCs w:val="18"/>
        </w:rPr>
        <w:t>14</w:t>
      </w:r>
      <w:r>
        <w:rPr>
          <w:color w:val="000000"/>
          <w:spacing w:val="0"/>
          <w:w w:val="100"/>
          <w:position w:val="0"/>
        </w:rPr>
        <w:t xml:space="preserve">号一收入》规范的交易形成，且不含重大融资成分或者公司不考虑不超 过一年的合同中的融资成分的应收款项及合同资产，公司运用简化计量方法，按照相当于整个存续期内的 </w:t>
      </w:r>
      <w:r>
        <w:rPr>
          <w:color w:val="000000"/>
          <w:spacing w:val="0"/>
          <w:w w:val="100"/>
          <w:position w:val="0"/>
        </w:rPr>
        <w:t>预期信用损失金额计量损失准备。</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对于租赁应收款、由《企业会计准则第</w:t>
      </w:r>
      <w:r>
        <w:rPr>
          <w:rFonts w:ascii="Arial" w:eastAsia="Arial" w:hAnsi="Arial" w:cs="Arial"/>
          <w:color w:val="000000"/>
          <w:spacing w:val="0"/>
          <w:w w:val="100"/>
          <w:position w:val="0"/>
          <w:sz w:val="18"/>
          <w:szCs w:val="18"/>
        </w:rPr>
        <w:t>14</w:t>
      </w:r>
      <w:r>
        <w:rPr>
          <w:color w:val="000000"/>
          <w:spacing w:val="0"/>
          <w:w w:val="100"/>
          <w:position w:val="0"/>
        </w:rPr>
        <w:t>号一收入》规范的交易形成且包含重大融资成分的应收款 项及合同资产，公司运用简化计量方法，按照相当于整个存续期内的预期信用损失金额计量损失准备。</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除上述计量方法以外的金融资产，公司在每个资产负债表日评估其信用风险自初始确认后是否已经显 著增加。如果信用风险自初始确认后已显著增加，公司按照整个存续期内预期信用损失的金额计量损失准 备；如果信用风险自初始确认后未显著增加，公司按照该金融工具未来</w:t>
      </w:r>
      <w:r>
        <w:rPr>
          <w:rFonts w:ascii="Arial" w:eastAsia="Arial" w:hAnsi="Arial" w:cs="Arial"/>
          <w:color w:val="000000"/>
          <w:spacing w:val="0"/>
          <w:w w:val="100"/>
          <w:position w:val="0"/>
          <w:sz w:val="18"/>
          <w:szCs w:val="18"/>
        </w:rPr>
        <w:t>12</w:t>
      </w:r>
      <w:r>
        <w:rPr>
          <w:color w:val="000000"/>
          <w:spacing w:val="0"/>
          <w:w w:val="100"/>
          <w:position w:val="0"/>
        </w:rPr>
        <w:t>个月内预期信用损失的金额计量 损失准备。</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公司利用可获得的合理且有依据的信息，包括前瞻性信息，通过比较金融工具在资产负债表日发生违 约的风险与在初始确认日发生违约的风险，以确定金融工具的信用风险自初始确认后是否已显著增加。</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于资产负债表日，若公司判断金融工具只具有较低的信用风险，则假定该金融工具的信用风险自初始 确认后并未显著增加。</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公司以单项金融工具或金融工具组合为基础评估预期信用风险和计量预期信用损失。当以金融工具组 合为基础时，公司以共同风险特征为依据，将金融工具划分为不同组合。</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公司在每个资产负债表日重新计量预期信用损失，由此形成的损失准备的增加或转回金额，作为减值 损失或利得计入当期损益。对于以摊余成本计量的金融资产，损失准备抵减该金融资产在资产负债表中列 示的账面价值；对于以公允价值计量且其变动计入其他综合收益的债权投资，公司在其他综合收益中确认 其损失准备，不抵减该金融资产的账面价值。</w:t>
      </w:r>
    </w:p>
    <w:p>
      <w:pPr>
        <w:pStyle w:val="Style66"/>
        <w:keepNext w:val="0"/>
        <w:keepLines w:val="0"/>
        <w:widowControl w:val="0"/>
        <w:shd w:val="clear" w:color="auto" w:fill="auto"/>
        <w:bidi w:val="0"/>
        <w:spacing w:before="0" w:after="0"/>
        <w:ind w:left="0" w:right="0" w:firstLine="440"/>
        <w:jc w:val="left"/>
      </w:pPr>
      <w:bookmarkStart w:id="817" w:name="bookmark817"/>
      <w:r>
        <w:rPr>
          <w:rFonts w:ascii="Arial" w:eastAsia="Arial" w:hAnsi="Arial" w:cs="Arial"/>
          <w:color w:val="000000"/>
          <w:spacing w:val="0"/>
          <w:w w:val="100"/>
          <w:position w:val="0"/>
          <w:sz w:val="18"/>
          <w:szCs w:val="18"/>
        </w:rPr>
        <w:t>（</w:t>
      </w:r>
      <w:bookmarkEnd w:id="817"/>
      <w:r>
        <w:rPr>
          <w:rFonts w:ascii="Arial" w:eastAsia="Arial" w:hAnsi="Arial" w:cs="Arial"/>
          <w:color w:val="000000"/>
          <w:spacing w:val="0"/>
          <w:w w:val="100"/>
          <w:position w:val="0"/>
          <w:sz w:val="18"/>
          <w:szCs w:val="18"/>
        </w:rPr>
        <w:t>2）</w:t>
      </w:r>
      <w:r>
        <w:rPr>
          <w:color w:val="000000"/>
          <w:spacing w:val="0"/>
          <w:w w:val="100"/>
          <w:position w:val="0"/>
        </w:rPr>
        <w:t>按组合评估预期信用风险和计量预期信用损失的金融工具</w:t>
      </w:r>
    </w:p>
    <w:tbl>
      <w:tblPr>
        <w:tblOverlap w:val="never"/>
        <w:jc w:val="left"/>
        <w:tblLayout w:type="fixed"/>
      </w:tblPr>
      <w:tblGrid>
        <w:gridCol w:w="3384"/>
        <w:gridCol w:w="1829"/>
        <w:gridCol w:w="3322"/>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其他应收款——股权转让款</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参考历史信用损失经验，结合当前状 况以及对未来经济状况的预测，通过 违约风险敞口和未来</w:t>
            </w:r>
            <w:r>
              <w:rPr>
                <w:rFonts w:ascii="Arial" w:eastAsia="Arial" w:hAnsi="Arial" w:cs="Arial"/>
                <w:color w:val="000000"/>
                <w:spacing w:val="0"/>
                <w:w w:val="100"/>
                <w:position w:val="0"/>
                <w:sz w:val="18"/>
                <w:szCs w:val="18"/>
              </w:rPr>
              <w:t>12</w:t>
            </w:r>
            <w:r>
              <w:rPr>
                <w:color w:val="000000"/>
                <w:spacing w:val="0"/>
                <w:w w:val="100"/>
                <w:position w:val="0"/>
                <w:sz w:val="20"/>
                <w:szCs w:val="20"/>
              </w:rPr>
              <w:t>个月内或整 个存续期预期信用损失率，计算预期 信用损失</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其他应收款——往来款</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1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其他应收款一账龄组合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vMerge/>
            <w:tcBorders>
              <w:left w:val="single" w:sz="4"/>
              <w:bottom w:val="single" w:sz="4"/>
              <w:right w:val="single" w:sz="4"/>
            </w:tcBorders>
            <w:shd w:val="clear" w:color="auto" w:fill="FFFFFF"/>
            <w:vAlign w:val="top"/>
          </w:tcPr>
          <w:p>
            <w:pPr/>
          </w:p>
        </w:tc>
      </w:tr>
    </w:tbl>
    <w:p>
      <w:pPr>
        <w:pStyle w:val="Style25"/>
        <w:keepNext w:val="0"/>
        <w:keepLines w:val="0"/>
        <w:widowControl w:val="0"/>
        <w:shd w:val="clear" w:color="auto" w:fill="auto"/>
        <w:bidi w:val="0"/>
        <w:spacing w:before="0" w:after="80" w:line="240" w:lineRule="auto"/>
        <w:ind w:left="418" w:right="0" w:firstLine="0"/>
        <w:jc w:val="left"/>
        <w:rPr>
          <w:sz w:val="20"/>
          <w:szCs w:val="20"/>
        </w:rPr>
      </w:pPr>
      <w:r>
        <w:rPr>
          <w:rFonts w:ascii="Arial" w:eastAsia="Arial" w:hAnsi="Arial" w:cs="Arial"/>
          <w:color w:val="000000"/>
          <w:spacing w:val="0"/>
          <w:w w:val="100"/>
          <w:position w:val="0"/>
          <w:sz w:val="18"/>
          <w:szCs w:val="18"/>
        </w:rPr>
        <w:t>（3）</w:t>
      </w:r>
      <w:r>
        <w:rPr>
          <w:color w:val="000000"/>
          <w:spacing w:val="0"/>
          <w:w w:val="100"/>
          <w:position w:val="0"/>
          <w:sz w:val="20"/>
          <w:szCs w:val="20"/>
        </w:rPr>
        <w:t>按组合计量预期信用损失的应收款项及合同资产</w:t>
      </w:r>
    </w:p>
    <w:p>
      <w:pPr>
        <w:pStyle w:val="Style25"/>
        <w:keepNext w:val="0"/>
        <w:keepLines w:val="0"/>
        <w:widowControl w:val="0"/>
        <w:shd w:val="clear" w:color="auto" w:fill="auto"/>
        <w:bidi w:val="0"/>
        <w:spacing w:before="0" w:after="0" w:line="240" w:lineRule="auto"/>
        <w:ind w:left="418" w:right="0" w:firstLine="0"/>
        <w:jc w:val="left"/>
        <w:rPr>
          <w:sz w:val="20"/>
          <w:szCs w:val="20"/>
        </w:rPr>
      </w:pPr>
      <w:r>
        <w:rPr>
          <w:rFonts w:ascii="Arial" w:eastAsia="Arial" w:hAnsi="Arial" w:cs="Arial"/>
          <w:color w:val="000000"/>
          <w:spacing w:val="0"/>
          <w:w w:val="100"/>
          <w:position w:val="0"/>
          <w:sz w:val="18"/>
          <w:szCs w:val="18"/>
        </w:rPr>
        <w:t>1）</w:t>
      </w:r>
      <w:r>
        <w:rPr>
          <w:color w:val="000000"/>
          <w:spacing w:val="0"/>
          <w:w w:val="100"/>
          <w:position w:val="0"/>
          <w:sz w:val="20"/>
          <w:szCs w:val="20"/>
        </w:rPr>
        <w:t>具体组合及计量预期信用损失的方法</w:t>
      </w:r>
    </w:p>
    <w:p>
      <w:pPr>
        <w:widowControl w:val="0"/>
        <w:spacing w:line="1" w:lineRule="exact"/>
      </w:pPr>
    </w:p>
    <w:tbl>
      <w:tblPr>
        <w:tblOverlap w:val="never"/>
        <w:jc w:val="left"/>
        <w:tblLayout w:type="fixed"/>
      </w:tblPr>
      <w:tblGrid>
        <w:gridCol w:w="2885"/>
        <w:gridCol w:w="2774"/>
        <w:gridCol w:w="2899"/>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应收银行承兑汇票</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票据承兑人</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 前状况以及对未来经济状况的 预测，通过违约风险敞口和整个 存续期预期信用损失率，计算预 期信用损失</w:t>
            </w:r>
          </w:p>
        </w:tc>
      </w:tr>
      <w:tr>
        <w:trPr>
          <w:trHeight w:val="124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应收商业承兑汇票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16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应收账款一账龄组合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参考历史信用损失经验，结合当 前状况以及对未来经济状况的 预测，编制应收账款账龄与整个 存续期预期信用损失率对照表， 计算预期信用损失</w:t>
            </w:r>
          </w:p>
        </w:tc>
      </w:tr>
    </w:tbl>
    <w:p>
      <w:pPr>
        <w:widowControl w:val="0"/>
        <w:spacing w:line="1" w:lineRule="exact"/>
      </w:pPr>
    </w:p>
    <w:p>
      <w:pPr>
        <w:pStyle w:val="Style25"/>
        <w:keepNext w:val="0"/>
        <w:keepLines w:val="0"/>
        <w:widowControl w:val="0"/>
        <w:shd w:val="clear" w:color="auto" w:fill="auto"/>
        <w:bidi w:val="0"/>
        <w:spacing w:before="0" w:after="0" w:line="240" w:lineRule="auto"/>
        <w:ind w:left="408" w:right="0" w:firstLine="0"/>
        <w:jc w:val="left"/>
        <w:rPr>
          <w:sz w:val="20"/>
          <w:szCs w:val="20"/>
        </w:rPr>
      </w:pPr>
      <w:r>
        <w:rPr>
          <w:rFonts w:ascii="Arial" w:eastAsia="Arial" w:hAnsi="Arial" w:cs="Arial"/>
          <w:color w:val="000000"/>
          <w:spacing w:val="0"/>
          <w:w w:val="100"/>
          <w:position w:val="0"/>
          <w:sz w:val="18"/>
          <w:szCs w:val="18"/>
        </w:rPr>
        <w:t>2）</w:t>
      </w:r>
      <w:r>
        <w:rPr>
          <w:color w:val="000000"/>
          <w:spacing w:val="0"/>
          <w:w w:val="100"/>
          <w:position w:val="0"/>
          <w:sz w:val="20"/>
          <w:szCs w:val="20"/>
        </w:rPr>
        <w:t>应收账款一信用风险特征组合的账龄与整个存续期预期信用损失率对照表</w:t>
      </w:r>
    </w:p>
    <w:tbl>
      <w:tblPr>
        <w:tblOverlap w:val="never"/>
        <w:jc w:val="left"/>
        <w:tblLayout w:type="fixed"/>
      </w:tblPr>
      <w:tblGrid>
        <w:gridCol w:w="4699"/>
        <w:gridCol w:w="2117"/>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应收账款</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预期信用损失率（粉</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8"/>
                <w:szCs w:val="18"/>
              </w:rPr>
              <w:t>1</w:t>
            </w:r>
            <w:r>
              <w:rPr>
                <w:color w:val="000000"/>
                <w:spacing w:val="0"/>
                <w:w w:val="100"/>
                <w:position w:val="0"/>
                <w:sz w:val="20"/>
                <w:szCs w:val="20"/>
              </w:rPr>
              <w:t>年以内（含，下同）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r>
      <w:tr>
        <w:trPr>
          <w:trHeight w:val="355"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w:t>
            </w:r>
          </w:p>
        </w:tc>
      </w:tr>
    </w:tbl>
    <w:p>
      <w:pPr>
        <w:pStyle w:val="Style2"/>
        <w:keepNext w:val="0"/>
        <w:keepLines w:val="0"/>
        <w:widowControl w:val="0"/>
        <w:shd w:val="clear" w:color="auto" w:fill="auto"/>
        <w:tabs>
          <w:tab w:pos="5506" w:val="left"/>
        </w:tabs>
        <w:bidi w:val="0"/>
        <w:spacing w:before="0" w:after="0" w:line="310" w:lineRule="exact"/>
        <w:ind w:left="0" w:right="0" w:firstLine="0"/>
        <w:jc w:val="left"/>
      </w:pPr>
      <w:r>
        <w:rPr>
          <w:rFonts w:ascii="Arial" w:eastAsia="Arial" w:hAnsi="Arial" w:cs="Arial"/>
          <w:color w:val="000000"/>
          <w:spacing w:val="0"/>
          <w:w w:val="100"/>
          <w:position w:val="0"/>
        </w:rPr>
        <w:t>3</w:t>
      </w:r>
      <w:r>
        <w:rPr>
          <w:color w:val="000000"/>
          <w:spacing w:val="0"/>
          <w:w w:val="100"/>
          <w:position w:val="0"/>
          <w:sz w:val="20"/>
          <w:szCs w:val="20"/>
        </w:rPr>
        <w:t>年以上</w:t>
        <w:tab/>
      </w:r>
      <w:r>
        <w:rPr>
          <w:rFonts w:ascii="Arial" w:eastAsia="Arial" w:hAnsi="Arial" w:cs="Arial"/>
          <w:color w:val="000000"/>
          <w:spacing w:val="0"/>
          <w:w w:val="100"/>
          <w:position w:val="0"/>
        </w:rPr>
        <w:t>100</w:t>
      </w:r>
    </w:p>
    <w:p>
      <w:pPr>
        <w:pStyle w:val="Style66"/>
        <w:keepNext w:val="0"/>
        <w:keepLines w:val="0"/>
        <w:widowControl w:val="0"/>
        <w:numPr>
          <w:ilvl w:val="0"/>
          <w:numId w:val="19"/>
        </w:numPr>
        <w:shd w:val="clear" w:color="auto" w:fill="auto"/>
        <w:bidi w:val="0"/>
        <w:spacing w:before="0" w:after="0" w:line="310" w:lineRule="exact"/>
        <w:ind w:left="0" w:right="0" w:firstLine="440"/>
        <w:jc w:val="both"/>
      </w:pPr>
      <w:bookmarkStart w:id="818" w:name="bookmark818"/>
      <w:bookmarkEnd w:id="818"/>
      <w:r>
        <w:rPr>
          <w:color w:val="000000"/>
          <w:spacing w:val="0"/>
          <w:w w:val="100"/>
          <w:position w:val="0"/>
        </w:rPr>
        <w:t>金融资产和金融负债的抵销</w:t>
      </w:r>
    </w:p>
    <w:p>
      <w:pPr>
        <w:pStyle w:val="Style6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金融资产和金融负债在资产负债表内分别列示，不相互抵销。但同时满足下列条件的，公司以相互抵 销后的净额在资产负债表内列示：</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公司具有抵销已确认金额的法定权利，且该种法定权利是当前可执 行的；</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公司计划以净额结算，或同时变现该金融资产和清偿该金融负债。</w:t>
      </w:r>
    </w:p>
    <w:p>
      <w:pPr>
        <w:pStyle w:val="Style66"/>
        <w:keepNext w:val="0"/>
        <w:keepLines w:val="0"/>
        <w:widowControl w:val="0"/>
        <w:shd w:val="clear" w:color="auto" w:fill="auto"/>
        <w:bidi w:val="0"/>
        <w:spacing w:before="0" w:after="640" w:line="310" w:lineRule="exact"/>
        <w:ind w:left="0" w:right="0" w:firstLine="440"/>
        <w:jc w:val="left"/>
      </w:pPr>
      <w:r>
        <w:rPr>
          <w:color w:val="000000"/>
          <w:spacing w:val="0"/>
          <w:w w:val="100"/>
          <w:position w:val="0"/>
        </w:rPr>
        <w:t>不满足终止确认条件的金融资产转移，公司不对已转移的金融资产和相关负债进行抵销。</w:t>
      </w:r>
    </w:p>
    <w:p>
      <w:pPr>
        <w:pStyle w:val="Style27"/>
        <w:keepNext/>
        <w:keepLines/>
        <w:widowControl w:val="0"/>
        <w:shd w:val="clear" w:color="auto" w:fill="auto"/>
        <w:tabs>
          <w:tab w:pos="474" w:val="left"/>
        </w:tabs>
        <w:bidi w:val="0"/>
        <w:spacing w:before="0" w:after="300" w:line="311" w:lineRule="exact"/>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19"/>
      <w:bookmarkEnd w:id="820"/>
      <w:bookmarkEnd w:id="822"/>
    </w:p>
    <w:p>
      <w:pPr>
        <w:pStyle w:val="Style27"/>
        <w:keepNext/>
        <w:keepLines/>
        <w:widowControl w:val="0"/>
        <w:shd w:val="clear" w:color="auto" w:fill="auto"/>
        <w:tabs>
          <w:tab w:pos="474" w:val="left"/>
        </w:tabs>
        <w:bidi w:val="0"/>
        <w:spacing w:before="0" w:after="300" w:line="311" w:lineRule="exact"/>
        <w:ind w:left="0" w:right="0" w:firstLine="0"/>
        <w:jc w:val="left"/>
      </w:pPr>
      <w:bookmarkStart w:id="823" w:name="bookmark823"/>
      <w:bookmarkStart w:id="824" w:name="bookmark824"/>
      <w:bookmarkStart w:id="825" w:name="bookmark825"/>
      <w:bookmarkStart w:id="826" w:name="bookmark826"/>
      <w:r>
        <w:rPr>
          <w:rFonts w:ascii="Times New Roman" w:eastAsia="Times New Roman" w:hAnsi="Times New Roman" w:cs="Times New Roman"/>
          <w:color w:val="000000"/>
          <w:spacing w:val="0"/>
          <w:w w:val="100"/>
          <w:position w:val="0"/>
        </w:rPr>
        <w:t>1</w:t>
      </w:r>
      <w:bookmarkEnd w:id="82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3"/>
      <w:bookmarkEnd w:id="824"/>
      <w:bookmarkEnd w:id="826"/>
    </w:p>
    <w:p>
      <w:pPr>
        <w:pStyle w:val="Style27"/>
        <w:keepNext/>
        <w:keepLines/>
        <w:widowControl w:val="0"/>
        <w:shd w:val="clear" w:color="auto" w:fill="auto"/>
        <w:tabs>
          <w:tab w:pos="474" w:val="left"/>
        </w:tabs>
        <w:bidi w:val="0"/>
        <w:spacing w:before="0" w:after="300" w:line="311" w:lineRule="exact"/>
        <w:ind w:left="0" w:right="0" w:firstLine="0"/>
        <w:jc w:val="left"/>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27"/>
      <w:bookmarkEnd w:id="828"/>
      <w:bookmarkEnd w:id="830"/>
    </w:p>
    <w:p>
      <w:pPr>
        <w:pStyle w:val="Style27"/>
        <w:keepNext/>
        <w:keepLines/>
        <w:widowControl w:val="0"/>
        <w:shd w:val="clear" w:color="auto" w:fill="auto"/>
        <w:tabs>
          <w:tab w:pos="474" w:val="left"/>
        </w:tabs>
        <w:bidi w:val="0"/>
        <w:spacing w:before="0" w:after="380" w:line="311" w:lineRule="exact"/>
        <w:ind w:left="0" w:right="0" w:firstLine="0"/>
        <w:jc w:val="left"/>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1"/>
      <w:bookmarkEnd w:id="832"/>
      <w:bookmarkEnd w:id="834"/>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其他应收款的预期信用损失的确定方法及会计处理方法</w:t>
      </w:r>
    </w:p>
    <w:p>
      <w:pPr>
        <w:pStyle w:val="Style27"/>
        <w:keepNext/>
        <w:keepLines/>
        <w:widowControl w:val="0"/>
        <w:shd w:val="clear" w:color="auto" w:fill="auto"/>
        <w:tabs>
          <w:tab w:pos="474" w:val="left"/>
        </w:tabs>
        <w:bidi w:val="0"/>
        <w:spacing w:before="0" w:after="300" w:line="311" w:lineRule="exact"/>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5"/>
      <w:bookmarkEnd w:id="836"/>
      <w:bookmarkEnd w:id="838"/>
    </w:p>
    <w:p>
      <w:pPr>
        <w:pStyle w:val="Style66"/>
        <w:keepNext w:val="0"/>
        <w:keepLines w:val="0"/>
        <w:widowControl w:val="0"/>
        <w:numPr>
          <w:ilvl w:val="0"/>
          <w:numId w:val="21"/>
        </w:numPr>
        <w:shd w:val="clear" w:color="auto" w:fill="auto"/>
        <w:tabs>
          <w:tab w:pos="760" w:val="left"/>
        </w:tabs>
        <w:bidi w:val="0"/>
        <w:spacing w:before="0" w:after="0" w:line="311" w:lineRule="exact"/>
        <w:ind w:left="0" w:right="0" w:firstLine="440"/>
        <w:jc w:val="left"/>
      </w:pPr>
      <w:bookmarkStart w:id="839" w:name="bookmark839"/>
      <w:bookmarkEnd w:id="839"/>
      <w:r>
        <w:rPr>
          <w:color w:val="000000"/>
          <w:spacing w:val="0"/>
          <w:w w:val="100"/>
          <w:position w:val="0"/>
        </w:rPr>
        <w:t>存货的分类</w:t>
      </w:r>
    </w:p>
    <w:p>
      <w:pPr>
        <w:pStyle w:val="Style6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66"/>
        <w:keepNext w:val="0"/>
        <w:keepLines w:val="0"/>
        <w:widowControl w:val="0"/>
        <w:numPr>
          <w:ilvl w:val="0"/>
          <w:numId w:val="21"/>
        </w:numPr>
        <w:shd w:val="clear" w:color="auto" w:fill="auto"/>
        <w:tabs>
          <w:tab w:pos="774" w:val="left"/>
        </w:tabs>
        <w:bidi w:val="0"/>
        <w:spacing w:before="0" w:after="0" w:line="311" w:lineRule="exact"/>
        <w:ind w:left="0" w:right="0" w:firstLine="440"/>
        <w:jc w:val="left"/>
      </w:pPr>
      <w:bookmarkStart w:id="840" w:name="bookmark840"/>
      <w:bookmarkEnd w:id="840"/>
      <w:r>
        <w:rPr>
          <w:color w:val="000000"/>
          <w:spacing w:val="0"/>
          <w:w w:val="100"/>
          <w:position w:val="0"/>
        </w:rPr>
        <w:t>发出存货的计价方法</w:t>
      </w:r>
    </w:p>
    <w:p>
      <w:pPr>
        <w:pStyle w:val="Style6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发出存货采用月末一次加权平均法。</w:t>
      </w:r>
    </w:p>
    <w:p>
      <w:pPr>
        <w:pStyle w:val="Style66"/>
        <w:keepNext w:val="0"/>
        <w:keepLines w:val="0"/>
        <w:widowControl w:val="0"/>
        <w:numPr>
          <w:ilvl w:val="0"/>
          <w:numId w:val="21"/>
        </w:numPr>
        <w:shd w:val="clear" w:color="auto" w:fill="auto"/>
        <w:tabs>
          <w:tab w:pos="774" w:val="left"/>
        </w:tabs>
        <w:bidi w:val="0"/>
        <w:spacing w:before="0" w:after="0" w:line="311" w:lineRule="exact"/>
        <w:ind w:left="0" w:right="0" w:firstLine="440"/>
        <w:jc w:val="left"/>
      </w:pPr>
      <w:bookmarkStart w:id="841" w:name="bookmark841"/>
      <w:bookmarkEnd w:id="841"/>
      <w:r>
        <w:rPr>
          <w:color w:val="000000"/>
          <w:spacing w:val="0"/>
          <w:w w:val="100"/>
          <w:position w:val="0"/>
        </w:rPr>
        <w:t>存货可变现净值的确定依据</w:t>
      </w:r>
    </w:p>
    <w:p>
      <w:pPr>
        <w:pStyle w:val="Style6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66"/>
        <w:keepNext w:val="0"/>
        <w:keepLines w:val="0"/>
        <w:widowControl w:val="0"/>
        <w:numPr>
          <w:ilvl w:val="0"/>
          <w:numId w:val="21"/>
        </w:numPr>
        <w:shd w:val="clear" w:color="auto" w:fill="auto"/>
        <w:tabs>
          <w:tab w:pos="774" w:val="left"/>
        </w:tabs>
        <w:bidi w:val="0"/>
        <w:spacing w:before="0" w:after="0" w:line="311" w:lineRule="exact"/>
        <w:ind w:left="0" w:right="0" w:firstLine="440"/>
        <w:jc w:val="left"/>
      </w:pPr>
      <w:bookmarkStart w:id="842" w:name="bookmark842"/>
      <w:bookmarkEnd w:id="842"/>
      <w:r>
        <w:rPr>
          <w:color w:val="000000"/>
          <w:spacing w:val="0"/>
          <w:w w:val="100"/>
          <w:position w:val="0"/>
        </w:rPr>
        <w:t>存货的盘存制度</w:t>
      </w:r>
    </w:p>
    <w:p>
      <w:pPr>
        <w:pStyle w:val="Style6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存货的盘存制度为永续盘存制。</w:t>
      </w:r>
    </w:p>
    <w:p>
      <w:pPr>
        <w:pStyle w:val="Style66"/>
        <w:keepNext w:val="0"/>
        <w:keepLines w:val="0"/>
        <w:widowControl w:val="0"/>
        <w:numPr>
          <w:ilvl w:val="0"/>
          <w:numId w:val="21"/>
        </w:numPr>
        <w:shd w:val="clear" w:color="auto" w:fill="auto"/>
        <w:tabs>
          <w:tab w:pos="774" w:val="left"/>
        </w:tabs>
        <w:bidi w:val="0"/>
        <w:spacing w:before="0" w:after="0" w:line="311" w:lineRule="exact"/>
        <w:ind w:left="0" w:right="0" w:firstLine="440"/>
        <w:jc w:val="left"/>
      </w:pPr>
      <w:bookmarkStart w:id="843" w:name="bookmark843"/>
      <w:bookmarkEnd w:id="843"/>
      <w:r>
        <w:rPr>
          <w:color w:val="000000"/>
          <w:spacing w:val="0"/>
          <w:w w:val="100"/>
          <w:position w:val="0"/>
        </w:rPr>
        <w:t>低值易耗品和包装物的摊销方法</w:t>
      </w:r>
    </w:p>
    <w:p>
      <w:pPr>
        <w:pStyle w:val="Style66"/>
        <w:keepNext w:val="0"/>
        <w:keepLines w:val="0"/>
        <w:widowControl w:val="0"/>
        <w:numPr>
          <w:ilvl w:val="0"/>
          <w:numId w:val="23"/>
        </w:numPr>
        <w:shd w:val="clear" w:color="auto" w:fill="auto"/>
        <w:tabs>
          <w:tab w:pos="866" w:val="left"/>
        </w:tabs>
        <w:bidi w:val="0"/>
        <w:spacing w:before="0" w:after="0" w:line="311" w:lineRule="exact"/>
        <w:ind w:left="0" w:right="0" w:firstLine="440"/>
        <w:jc w:val="both"/>
      </w:pPr>
      <w:bookmarkStart w:id="844" w:name="bookmark844"/>
      <w:bookmarkEnd w:id="844"/>
      <w:r>
        <w:rPr>
          <w:color w:val="000000"/>
          <w:spacing w:val="0"/>
          <w:w w:val="100"/>
          <w:position w:val="0"/>
        </w:rPr>
        <w:t>低值易耗品</w:t>
      </w:r>
    </w:p>
    <w:p>
      <w:pPr>
        <w:pStyle w:val="Style66"/>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按照一次转销法进行摊销。</w:t>
      </w:r>
    </w:p>
    <w:p>
      <w:pPr>
        <w:pStyle w:val="Style66"/>
        <w:keepNext w:val="0"/>
        <w:keepLines w:val="0"/>
        <w:widowControl w:val="0"/>
        <w:numPr>
          <w:ilvl w:val="0"/>
          <w:numId w:val="23"/>
        </w:numPr>
        <w:shd w:val="clear" w:color="auto" w:fill="auto"/>
        <w:tabs>
          <w:tab w:pos="866" w:val="left"/>
        </w:tabs>
        <w:bidi w:val="0"/>
        <w:spacing w:before="0" w:after="0" w:line="360" w:lineRule="auto"/>
        <w:ind w:left="0" w:right="0" w:firstLine="440"/>
        <w:jc w:val="both"/>
      </w:pPr>
      <w:bookmarkStart w:id="845" w:name="bookmark845"/>
      <w:bookmarkEnd w:id="845"/>
      <w:r>
        <w:rPr>
          <w:color w:val="000000"/>
          <w:spacing w:val="0"/>
          <w:w w:val="100"/>
          <w:position w:val="0"/>
        </w:rPr>
        <w:t>包装物</w:t>
      </w:r>
    </w:p>
    <w:p>
      <w:pPr>
        <w:pStyle w:val="Style66"/>
        <w:keepNext w:val="0"/>
        <w:keepLines w:val="0"/>
        <w:widowControl w:val="0"/>
        <w:shd w:val="clear" w:color="auto" w:fill="auto"/>
        <w:bidi w:val="0"/>
        <w:spacing w:before="0" w:after="640" w:line="311" w:lineRule="exact"/>
        <w:ind w:left="0" w:right="0" w:firstLine="440"/>
        <w:jc w:val="both"/>
      </w:pPr>
      <w:r>
        <w:rPr>
          <w:color w:val="000000"/>
          <w:spacing w:val="0"/>
          <w:w w:val="100"/>
          <w:position w:val="0"/>
        </w:rPr>
        <w:t>按照一次转销法进行摊销。</w:t>
      </w:r>
    </w:p>
    <w:p>
      <w:pPr>
        <w:pStyle w:val="Style27"/>
        <w:keepNext/>
        <w:keepLines/>
        <w:widowControl w:val="0"/>
        <w:shd w:val="clear" w:color="auto" w:fill="auto"/>
        <w:bidi w:val="0"/>
        <w:spacing w:before="0" w:after="3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846"/>
      <w:bookmarkEnd w:id="847"/>
      <w:bookmarkEnd w:id="849"/>
    </w:p>
    <w:p>
      <w:pPr>
        <w:pStyle w:val="Style66"/>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公司根据履行履约义务与客户付款之间的关系在资产负债表中列示合同资产或合同负债。公司将同一 </w:t>
      </w:r>
      <w:r>
        <w:rPr>
          <w:color w:val="000000"/>
          <w:spacing w:val="0"/>
          <w:w w:val="100"/>
          <w:position w:val="0"/>
        </w:rPr>
        <w:t>合同下的合同资产和合同负债相互抵销后以净额列示。</w:t>
      </w:r>
    </w:p>
    <w:p>
      <w:pPr>
        <w:pStyle w:val="Style66"/>
        <w:keepNext w:val="0"/>
        <w:keepLines w:val="0"/>
        <w:widowControl w:val="0"/>
        <w:shd w:val="clear" w:color="auto" w:fill="auto"/>
        <w:bidi w:val="0"/>
        <w:spacing w:before="0" w:after="600" w:line="310" w:lineRule="exact"/>
        <w:ind w:left="0" w:right="0" w:firstLine="440"/>
        <w:jc w:val="left"/>
      </w:pPr>
      <w:r>
        <w:rPr>
          <w:color w:val="000000"/>
          <w:spacing w:val="0"/>
          <w:w w:val="100"/>
          <w:position w:val="0"/>
        </w:rPr>
        <w:t>公司将拥有的、无条件（即，仅取决于时间流逝）向客户收取对价的权利作为应收款项列示，将已向客 户转让商品而有权收取对价的权利（该权利取决于时间流逝之外的其他因素）作为合同资产列示。 公司将已收或应收客户对价而应向客户转让商品的义务作为合同负债列示。</w:t>
      </w:r>
    </w:p>
    <w:p>
      <w:pPr>
        <w:pStyle w:val="Style27"/>
        <w:keepNext/>
        <w:keepLines/>
        <w:widowControl w:val="0"/>
        <w:shd w:val="clear" w:color="auto" w:fill="auto"/>
        <w:bidi w:val="0"/>
        <w:spacing w:before="0" w:after="300" w:line="311" w:lineRule="exact"/>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50"/>
      <w:bookmarkEnd w:id="851"/>
      <w:bookmarkEnd w:id="853"/>
    </w:p>
    <w:p>
      <w:pPr>
        <w:pStyle w:val="Style66"/>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与合同成本有关的资产包括合同取得成本和合同履约成本。</w:t>
      </w:r>
    </w:p>
    <w:p>
      <w:pPr>
        <w:pStyle w:val="Style6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公司为取得合同发生的增量成本预期能够收回的，作为合同取得成本确认为一项资产。如果合同取得 成本的摊销期限不超过一年，在发生时直接计入当期损益。</w:t>
      </w:r>
    </w:p>
    <w:p>
      <w:pPr>
        <w:pStyle w:val="Style6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公司为履行合同发生的成本，不适用存货、固定资产或无形资产等相关准则的规范范围且同时满足下 列条件的，作为合同履约成本确认为一项资产：</w:t>
      </w:r>
    </w:p>
    <w:p>
      <w:pPr>
        <w:pStyle w:val="Style66"/>
        <w:keepNext w:val="0"/>
        <w:keepLines w:val="0"/>
        <w:widowControl w:val="0"/>
        <w:numPr>
          <w:ilvl w:val="0"/>
          <w:numId w:val="25"/>
        </w:numPr>
        <w:shd w:val="clear" w:color="auto" w:fill="auto"/>
        <w:tabs>
          <w:tab w:pos="733" w:val="left"/>
        </w:tabs>
        <w:bidi w:val="0"/>
        <w:spacing w:before="0" w:after="0" w:line="311" w:lineRule="exact"/>
        <w:ind w:left="0" w:right="0" w:firstLine="440"/>
        <w:jc w:val="both"/>
      </w:pPr>
      <w:bookmarkStart w:id="854" w:name="bookmark854"/>
      <w:bookmarkEnd w:id="854"/>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66"/>
        <w:keepNext w:val="0"/>
        <w:keepLines w:val="0"/>
        <w:widowControl w:val="0"/>
        <w:numPr>
          <w:ilvl w:val="0"/>
          <w:numId w:val="25"/>
        </w:numPr>
        <w:shd w:val="clear" w:color="auto" w:fill="auto"/>
        <w:tabs>
          <w:tab w:pos="774" w:val="left"/>
        </w:tabs>
        <w:bidi w:val="0"/>
        <w:spacing w:before="0" w:after="0" w:line="311" w:lineRule="exact"/>
        <w:ind w:left="0" w:right="0" w:firstLine="440"/>
        <w:jc w:val="both"/>
      </w:pPr>
      <w:bookmarkStart w:id="855" w:name="bookmark855"/>
      <w:bookmarkEnd w:id="855"/>
      <w:r>
        <w:rPr>
          <w:color w:val="000000"/>
          <w:spacing w:val="0"/>
          <w:w w:val="100"/>
          <w:position w:val="0"/>
        </w:rPr>
        <w:t>该成本增加了公司未来用于履行履约义务的资源；</w:t>
      </w:r>
    </w:p>
    <w:p>
      <w:pPr>
        <w:pStyle w:val="Style66"/>
        <w:keepNext w:val="0"/>
        <w:keepLines w:val="0"/>
        <w:widowControl w:val="0"/>
        <w:numPr>
          <w:ilvl w:val="0"/>
          <w:numId w:val="25"/>
        </w:numPr>
        <w:shd w:val="clear" w:color="auto" w:fill="auto"/>
        <w:tabs>
          <w:tab w:pos="774" w:val="left"/>
        </w:tabs>
        <w:bidi w:val="0"/>
        <w:spacing w:before="0" w:after="0" w:line="311" w:lineRule="exact"/>
        <w:ind w:left="0" w:right="0" w:firstLine="440"/>
        <w:jc w:val="left"/>
      </w:pPr>
      <w:bookmarkStart w:id="856" w:name="bookmark856"/>
      <w:bookmarkEnd w:id="856"/>
      <w:r>
        <w:rPr>
          <w:color w:val="000000"/>
          <w:spacing w:val="0"/>
          <w:w w:val="100"/>
          <w:position w:val="0"/>
        </w:rPr>
        <w:t>该成本预期能够收回。</w:t>
      </w:r>
    </w:p>
    <w:p>
      <w:pPr>
        <w:pStyle w:val="Style6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公司对于与合同成本有关的资产采用与该资产相关的商品或服务收入确认相同的基础进行摊销，计入 当期损益。</w:t>
      </w:r>
    </w:p>
    <w:p>
      <w:pPr>
        <w:pStyle w:val="Style66"/>
        <w:keepNext w:val="0"/>
        <w:keepLines w:val="0"/>
        <w:widowControl w:val="0"/>
        <w:shd w:val="clear" w:color="auto" w:fill="auto"/>
        <w:bidi w:val="0"/>
        <w:spacing w:before="0" w:after="600" w:line="311" w:lineRule="exact"/>
        <w:ind w:left="0" w:right="0" w:firstLine="440"/>
        <w:jc w:val="both"/>
      </w:pPr>
      <w:r>
        <w:rPr>
          <w:color w:val="000000"/>
          <w:spacing w:val="0"/>
          <w:w w:val="100"/>
          <w:position w:val="0"/>
        </w:rPr>
        <w:t>如果与合同成本有关的资产的账面价值高于因转让与该资产相关的商品或服务预期能够取得的剩余 对价减去估计将要发生的成本，公司对超出部分计提减值准备，并确认为资产减值损失。以前期间减值的 因素之后发生变化，使得转让该资产相关的商品或服务预期能够取得的剩余对价减去估计将要发生的成本 高于该资产账面价值的，转回原已计提的资产减值准备，并计入当期损益，但转回后的资产账面价值不超 过假定不计提减值准备情况下该资产在转回日的账面价值。</w:t>
      </w:r>
    </w:p>
    <w:p>
      <w:pPr>
        <w:pStyle w:val="Style27"/>
        <w:keepNext/>
        <w:keepLines/>
        <w:widowControl w:val="0"/>
        <w:shd w:val="clear" w:color="auto" w:fill="auto"/>
        <w:tabs>
          <w:tab w:pos="474" w:val="left"/>
        </w:tabs>
        <w:bidi w:val="0"/>
        <w:spacing w:before="0" w:after="300" w:line="312" w:lineRule="exact"/>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57"/>
      <w:bookmarkEnd w:id="858"/>
      <w:bookmarkEnd w:id="860"/>
    </w:p>
    <w:p>
      <w:pPr>
        <w:pStyle w:val="Style27"/>
        <w:keepNext/>
        <w:keepLines/>
        <w:widowControl w:val="0"/>
        <w:shd w:val="clear" w:color="auto" w:fill="auto"/>
        <w:tabs>
          <w:tab w:pos="474" w:val="left"/>
        </w:tabs>
        <w:bidi w:val="0"/>
        <w:spacing w:before="0" w:after="300" w:line="312" w:lineRule="exact"/>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61"/>
      <w:bookmarkEnd w:id="862"/>
      <w:bookmarkEnd w:id="864"/>
    </w:p>
    <w:p>
      <w:pPr>
        <w:pStyle w:val="Style27"/>
        <w:keepNext/>
        <w:keepLines/>
        <w:widowControl w:val="0"/>
        <w:shd w:val="clear" w:color="auto" w:fill="auto"/>
        <w:tabs>
          <w:tab w:pos="483" w:val="left"/>
        </w:tabs>
        <w:bidi w:val="0"/>
        <w:spacing w:before="0" w:after="300" w:line="312" w:lineRule="exact"/>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65"/>
      <w:bookmarkEnd w:id="866"/>
      <w:bookmarkEnd w:id="868"/>
    </w:p>
    <w:p>
      <w:pPr>
        <w:pStyle w:val="Style27"/>
        <w:keepNext/>
        <w:keepLines/>
        <w:widowControl w:val="0"/>
        <w:shd w:val="clear" w:color="auto" w:fill="auto"/>
        <w:tabs>
          <w:tab w:pos="483" w:val="left"/>
        </w:tabs>
        <w:bidi w:val="0"/>
        <w:spacing w:before="0" w:after="300" w:line="312" w:lineRule="exact"/>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69"/>
      <w:bookmarkEnd w:id="870"/>
      <w:bookmarkEnd w:id="872"/>
    </w:p>
    <w:p>
      <w:pPr>
        <w:pStyle w:val="Style27"/>
        <w:keepNext/>
        <w:keepLines/>
        <w:widowControl w:val="0"/>
        <w:shd w:val="clear" w:color="auto" w:fill="auto"/>
        <w:tabs>
          <w:tab w:pos="483" w:val="left"/>
        </w:tabs>
        <w:bidi w:val="0"/>
        <w:spacing w:before="0" w:after="300" w:line="312" w:lineRule="exact"/>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73"/>
      <w:bookmarkEnd w:id="874"/>
      <w:bookmarkEnd w:id="876"/>
    </w:p>
    <w:p>
      <w:pPr>
        <w:pStyle w:val="Style66"/>
        <w:keepNext w:val="0"/>
        <w:keepLines w:val="0"/>
        <w:widowControl w:val="0"/>
        <w:numPr>
          <w:ilvl w:val="0"/>
          <w:numId w:val="27"/>
        </w:numPr>
        <w:shd w:val="clear" w:color="auto" w:fill="auto"/>
        <w:tabs>
          <w:tab w:pos="760" w:val="left"/>
        </w:tabs>
        <w:bidi w:val="0"/>
        <w:spacing w:before="0" w:after="0"/>
        <w:ind w:left="0" w:right="0" w:firstLine="440"/>
        <w:jc w:val="left"/>
      </w:pPr>
      <w:bookmarkStart w:id="877" w:name="bookmark877"/>
      <w:bookmarkEnd w:id="877"/>
      <w:r>
        <w:rPr>
          <w:color w:val="000000"/>
          <w:spacing w:val="0"/>
          <w:w w:val="100"/>
          <w:position w:val="0"/>
        </w:rPr>
        <w:t>共同控制、重大影响的判断</w:t>
      </w:r>
    </w:p>
    <w:p>
      <w:pPr>
        <w:pStyle w:val="Style66"/>
        <w:keepNext w:val="0"/>
        <w:keepLines w:val="0"/>
        <w:widowControl w:val="0"/>
        <w:shd w:val="clear" w:color="auto" w:fill="auto"/>
        <w:bidi w:val="0"/>
        <w:spacing w:before="0" w:after="80"/>
        <w:ind w:left="0" w:right="0" w:firstLine="440"/>
        <w:jc w:val="both"/>
      </w:pPr>
      <w:r>
        <w:rPr>
          <w:color w:val="000000"/>
          <w:spacing w:val="0"/>
          <w:w w:val="100"/>
          <w:position w:val="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66"/>
        <w:keepNext w:val="0"/>
        <w:keepLines w:val="0"/>
        <w:widowControl w:val="0"/>
        <w:numPr>
          <w:ilvl w:val="0"/>
          <w:numId w:val="27"/>
        </w:numPr>
        <w:shd w:val="clear" w:color="auto" w:fill="auto"/>
        <w:tabs>
          <w:tab w:pos="774" w:val="left"/>
        </w:tabs>
        <w:bidi w:val="0"/>
        <w:spacing w:before="0" w:after="0" w:line="360" w:lineRule="auto"/>
        <w:ind w:left="0" w:right="0" w:firstLine="440"/>
        <w:jc w:val="both"/>
      </w:pPr>
      <w:bookmarkStart w:id="878" w:name="bookmark878"/>
      <w:bookmarkEnd w:id="878"/>
      <w:r>
        <w:rPr>
          <w:color w:val="000000"/>
          <w:spacing w:val="0"/>
          <w:w w:val="100"/>
          <w:position w:val="0"/>
        </w:rPr>
        <w:t>投资成本的确定</w:t>
      </w:r>
    </w:p>
    <w:p>
      <w:pPr>
        <w:pStyle w:val="Style66"/>
        <w:keepNext w:val="0"/>
        <w:keepLines w:val="0"/>
        <w:widowControl w:val="0"/>
        <w:shd w:val="clear" w:color="auto" w:fill="auto"/>
        <w:bidi w:val="0"/>
        <w:spacing w:before="0" w:after="300"/>
        <w:ind w:left="0" w:right="0" w:firstLine="440"/>
        <w:jc w:val="both"/>
      </w:pPr>
      <w:bookmarkStart w:id="879" w:name="bookmark879"/>
      <w:r>
        <w:rPr>
          <w:rFonts w:ascii="Arial" w:eastAsia="Arial" w:hAnsi="Arial" w:cs="Arial"/>
          <w:color w:val="000000"/>
          <w:spacing w:val="0"/>
          <w:w w:val="100"/>
          <w:position w:val="0"/>
          <w:sz w:val="18"/>
          <w:szCs w:val="18"/>
        </w:rPr>
        <w:t>（</w:t>
      </w:r>
      <w:bookmarkEnd w:id="879"/>
      <w:r>
        <w:rPr>
          <w:rFonts w:ascii="Arial" w:eastAsia="Arial" w:hAnsi="Arial" w:cs="Arial"/>
          <w:color w:val="000000"/>
          <w:spacing w:val="0"/>
          <w:w w:val="100"/>
          <w:position w:val="0"/>
          <w:sz w:val="18"/>
          <w:szCs w:val="18"/>
        </w:rPr>
        <w:t>1）</w:t>
      </w:r>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6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公司通过多次交易分步实现同一控制下企业合并形成的长期股权投资，判断是否属于“一揽子交易”。 属于“一揽子交易”的，把各项交易作为一项取得控制权的交易进行会计处理。不属于“一揽子交易”的， 在合并日，根据合并后应享有被合并方净资产在最终控制方合并财务报表中的账面价值的份额确定初始投 资成本。合并日长期股权投资的初始投资成本，与达到合并前的长期股权投资账面价值加上合并日进一步 取得股份新支付对价的账面价值之和的差额，调整资本公积；资本公积不足冲减的，调整留存收益。</w:t>
      </w:r>
    </w:p>
    <w:p>
      <w:pPr>
        <w:pStyle w:val="Style66"/>
        <w:keepNext w:val="0"/>
        <w:keepLines w:val="0"/>
        <w:widowControl w:val="0"/>
        <w:numPr>
          <w:ilvl w:val="0"/>
          <w:numId w:val="29"/>
        </w:numPr>
        <w:shd w:val="clear" w:color="auto" w:fill="auto"/>
        <w:tabs>
          <w:tab w:pos="866" w:val="left"/>
        </w:tabs>
        <w:bidi w:val="0"/>
        <w:spacing w:before="0" w:after="0" w:line="312" w:lineRule="exact"/>
        <w:ind w:left="440" w:right="0" w:firstLine="0"/>
        <w:jc w:val="both"/>
      </w:pPr>
      <w:bookmarkStart w:id="880" w:name="bookmark880"/>
      <w:bookmarkEnd w:id="880"/>
      <w:r>
        <w:rPr>
          <w:color w:val="000000"/>
          <w:spacing w:val="0"/>
          <w:w w:val="100"/>
          <w:position w:val="0"/>
        </w:rPr>
        <w:t>非同一控制下的企业合并形成的，在购买日按照支付的合并对价的公允价值作为其初始投资成本。 公司通过多次交易分步实现非同一控制下企业合并形成的长期股权投资，区分个别财务报表和合并财</w:t>
      </w:r>
    </w:p>
    <w:p>
      <w:pPr>
        <w:pStyle w:val="Style66"/>
        <w:keepNext w:val="0"/>
        <w:keepLines w:val="0"/>
        <w:widowControl w:val="0"/>
        <w:shd w:val="clear" w:color="auto" w:fill="auto"/>
        <w:bidi w:val="0"/>
        <w:spacing w:before="0" w:after="0" w:line="312" w:lineRule="exact"/>
        <w:ind w:left="0" w:right="0" w:firstLine="0"/>
        <w:jc w:val="left"/>
      </w:pPr>
      <w:r>
        <w:rPr>
          <w:color w:val="000000"/>
          <w:spacing w:val="0"/>
          <w:w w:val="100"/>
          <w:position w:val="0"/>
        </w:rPr>
        <w:t>务报表进行相关会计处理：</w:t>
      </w:r>
    </w:p>
    <w:p>
      <w:pPr>
        <w:pStyle w:val="Style66"/>
        <w:keepNext w:val="0"/>
        <w:keepLines w:val="0"/>
        <w:widowControl w:val="0"/>
        <w:numPr>
          <w:ilvl w:val="0"/>
          <w:numId w:val="31"/>
        </w:numPr>
        <w:shd w:val="clear" w:color="auto" w:fill="auto"/>
        <w:tabs>
          <w:tab w:pos="747" w:val="left"/>
        </w:tabs>
        <w:bidi w:val="0"/>
        <w:spacing w:before="0" w:after="0" w:line="312" w:lineRule="exact"/>
        <w:ind w:left="0" w:right="0" w:firstLine="440"/>
        <w:jc w:val="both"/>
      </w:pPr>
      <w:bookmarkStart w:id="881" w:name="bookmark881"/>
      <w:bookmarkEnd w:id="881"/>
      <w:r>
        <w:rPr>
          <w:color w:val="000000"/>
          <w:spacing w:val="0"/>
          <w:w w:val="100"/>
          <w:position w:val="0"/>
        </w:rPr>
        <w:t>在个别财务报表中，按照原持有的股权投资的账面价值加上新增投资成本之和，作为改按成本法核 算的初始投资成本。</w:t>
      </w:r>
    </w:p>
    <w:p>
      <w:pPr>
        <w:pStyle w:val="Style66"/>
        <w:keepNext w:val="0"/>
        <w:keepLines w:val="0"/>
        <w:widowControl w:val="0"/>
        <w:numPr>
          <w:ilvl w:val="0"/>
          <w:numId w:val="31"/>
        </w:numPr>
        <w:shd w:val="clear" w:color="auto" w:fill="auto"/>
        <w:tabs>
          <w:tab w:pos="747" w:val="left"/>
        </w:tabs>
        <w:bidi w:val="0"/>
        <w:spacing w:before="0" w:after="0" w:line="312" w:lineRule="exact"/>
        <w:ind w:left="0" w:right="0" w:firstLine="440"/>
        <w:jc w:val="both"/>
      </w:pPr>
      <w:bookmarkStart w:id="882" w:name="bookmark882"/>
      <w:bookmarkEnd w:id="882"/>
      <w:r>
        <w:rPr>
          <w:color w:val="000000"/>
          <w:spacing w:val="0"/>
          <w:w w:val="100"/>
          <w:position w:val="0"/>
        </w:rPr>
        <w:t>在合并财务报表中，判断是否属于“一揽子交易</w:t>
      </w:r>
      <w:r>
        <w:rPr>
          <w:color w:val="000000"/>
          <w:spacing w:val="0"/>
          <w:w w:val="100"/>
          <w:position w:val="0"/>
          <w:sz w:val="15"/>
          <w:szCs w:val="15"/>
        </w:rPr>
        <w:t>”</w:t>
      </w:r>
      <w:r>
        <w:rPr>
          <w:color w:val="000000"/>
          <w:spacing w:val="0"/>
          <w:w w:val="100"/>
          <w:position w:val="0"/>
        </w:rPr>
        <w:t>。属于“一揽子交易”的，把各项交易作为一项 取得控制权的交易进行会计处理。不属于“一揽子交易”的，对于购买日之前持有的被购买方的股权，按 照该股权在购买日的公允价值进行重新计量，公允价值与其账面价值的差额计入当期投资收益；购买日之 前持有的被购买方的股权涉及权益法核算下的其他综合收益等的，与其相关的其他综合收益等转为购买日 所属当期收益。但由于被投资方重新计量设定受益计划净负债或净资产变动而产生的其他综合收益除外。</w:t>
      </w:r>
    </w:p>
    <w:p>
      <w:pPr>
        <w:pStyle w:val="Style66"/>
        <w:keepNext w:val="0"/>
        <w:keepLines w:val="0"/>
        <w:widowControl w:val="0"/>
        <w:numPr>
          <w:ilvl w:val="0"/>
          <w:numId w:val="29"/>
        </w:numPr>
        <w:shd w:val="clear" w:color="auto" w:fill="auto"/>
        <w:tabs>
          <w:tab w:pos="853" w:val="left"/>
        </w:tabs>
        <w:bidi w:val="0"/>
        <w:spacing w:before="0" w:after="0" w:line="312" w:lineRule="exact"/>
        <w:ind w:left="0" w:right="0" w:firstLine="440"/>
        <w:jc w:val="both"/>
      </w:pPr>
      <w:bookmarkStart w:id="883" w:name="bookmark883"/>
      <w:bookmarkEnd w:id="883"/>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Arial" w:eastAsia="Arial" w:hAnsi="Arial" w:cs="Arial"/>
          <w:color w:val="000000"/>
          <w:spacing w:val="0"/>
          <w:w w:val="100"/>
          <w:position w:val="0"/>
          <w:sz w:val="18"/>
          <w:szCs w:val="18"/>
        </w:rPr>
        <w:t>12</w:t>
      </w:r>
      <w:r>
        <w:rPr>
          <w:color w:val="000000"/>
          <w:spacing w:val="0"/>
          <w:w w:val="100"/>
          <w:position w:val="0"/>
        </w:rPr>
        <w:t>号——债务重组》确定其初始投资成本；以非货币性资产交换取得的，按《企业会 计准则第</w:t>
      </w:r>
      <w:r>
        <w:rPr>
          <w:rFonts w:ascii="Arial" w:eastAsia="Arial" w:hAnsi="Arial" w:cs="Arial"/>
          <w:color w:val="000000"/>
          <w:spacing w:val="0"/>
          <w:w w:val="100"/>
          <w:position w:val="0"/>
          <w:sz w:val="18"/>
          <w:szCs w:val="18"/>
        </w:rPr>
        <w:t>7</w:t>
      </w:r>
      <w:r>
        <w:rPr>
          <w:color w:val="000000"/>
          <w:spacing w:val="0"/>
          <w:w w:val="100"/>
          <w:position w:val="0"/>
        </w:rPr>
        <w:t>号一非货币性资产交换》确定其初始投资成本。</w:t>
      </w:r>
    </w:p>
    <w:p>
      <w:pPr>
        <w:pStyle w:val="Style66"/>
        <w:keepNext w:val="0"/>
        <w:keepLines w:val="0"/>
        <w:widowControl w:val="0"/>
        <w:numPr>
          <w:ilvl w:val="0"/>
          <w:numId w:val="27"/>
        </w:numPr>
        <w:shd w:val="clear" w:color="auto" w:fill="auto"/>
        <w:tabs>
          <w:tab w:pos="746" w:val="left"/>
        </w:tabs>
        <w:bidi w:val="0"/>
        <w:spacing w:before="0" w:after="0" w:line="312" w:lineRule="exact"/>
        <w:ind w:left="0" w:right="0" w:firstLine="440"/>
        <w:jc w:val="both"/>
      </w:pPr>
      <w:bookmarkStart w:id="884" w:name="bookmark884"/>
      <w:bookmarkEnd w:id="884"/>
      <w:r>
        <w:rPr>
          <w:color w:val="000000"/>
          <w:spacing w:val="0"/>
          <w:w w:val="100"/>
          <w:position w:val="0"/>
        </w:rPr>
        <w:t>后续计量及损益确认方法</w:t>
      </w:r>
    </w:p>
    <w:p>
      <w:pPr>
        <w:pStyle w:val="Style6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66"/>
        <w:keepNext w:val="0"/>
        <w:keepLines w:val="0"/>
        <w:widowControl w:val="0"/>
        <w:numPr>
          <w:ilvl w:val="0"/>
          <w:numId w:val="27"/>
        </w:numPr>
        <w:shd w:val="clear" w:color="auto" w:fill="auto"/>
        <w:tabs>
          <w:tab w:pos="751" w:val="left"/>
        </w:tabs>
        <w:bidi w:val="0"/>
        <w:spacing w:before="0" w:after="80" w:line="312" w:lineRule="exact"/>
        <w:ind w:left="0" w:right="0" w:firstLine="440"/>
        <w:jc w:val="both"/>
      </w:pPr>
      <w:bookmarkStart w:id="885" w:name="bookmark885"/>
      <w:bookmarkEnd w:id="885"/>
      <w:r>
        <w:rPr>
          <w:color w:val="000000"/>
          <w:spacing w:val="0"/>
          <w:w w:val="100"/>
          <w:position w:val="0"/>
        </w:rPr>
        <w:t>通过多次交易分步处置对子公司投资至丧失控制权的处理方法</w:t>
      </w:r>
    </w:p>
    <w:p>
      <w:pPr>
        <w:pStyle w:val="Style66"/>
        <w:keepNext w:val="0"/>
        <w:keepLines w:val="0"/>
        <w:widowControl w:val="0"/>
        <w:numPr>
          <w:ilvl w:val="0"/>
          <w:numId w:val="33"/>
        </w:numPr>
        <w:shd w:val="clear" w:color="auto" w:fill="auto"/>
        <w:tabs>
          <w:tab w:pos="842" w:val="left"/>
        </w:tabs>
        <w:bidi w:val="0"/>
        <w:spacing w:before="0" w:after="0" w:line="360" w:lineRule="auto"/>
        <w:ind w:left="0" w:right="0" w:firstLine="440"/>
        <w:jc w:val="both"/>
      </w:pPr>
      <w:bookmarkStart w:id="886" w:name="bookmark886"/>
      <w:bookmarkEnd w:id="886"/>
      <w:r>
        <w:rPr>
          <w:color w:val="000000"/>
          <w:spacing w:val="0"/>
          <w:w w:val="100"/>
          <w:position w:val="0"/>
        </w:rPr>
        <w:t>个别财务报表</w:t>
      </w:r>
    </w:p>
    <w:p>
      <w:pPr>
        <w:pStyle w:val="Style6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共同控制或重大影响的，按照《企业会计准则第</w:t>
      </w:r>
      <w:r>
        <w:rPr>
          <w:rFonts w:ascii="Arial" w:eastAsia="Arial" w:hAnsi="Arial" w:cs="Arial"/>
          <w:color w:val="000000"/>
          <w:spacing w:val="0"/>
          <w:w w:val="100"/>
          <w:position w:val="0"/>
          <w:sz w:val="18"/>
          <w:szCs w:val="18"/>
        </w:rPr>
        <w:t>22</w:t>
      </w:r>
      <w:r>
        <w:rPr>
          <w:color w:val="000000"/>
          <w:spacing w:val="0"/>
          <w:w w:val="100"/>
          <w:position w:val="0"/>
        </w:rPr>
        <w:t>号——金融工具确认和计量》的相关规定进行核算。</w:t>
      </w:r>
    </w:p>
    <w:p>
      <w:pPr>
        <w:pStyle w:val="Style66"/>
        <w:keepNext w:val="0"/>
        <w:keepLines w:val="0"/>
        <w:widowControl w:val="0"/>
        <w:numPr>
          <w:ilvl w:val="0"/>
          <w:numId w:val="33"/>
        </w:numPr>
        <w:shd w:val="clear" w:color="auto" w:fill="auto"/>
        <w:tabs>
          <w:tab w:pos="842" w:val="left"/>
        </w:tabs>
        <w:bidi w:val="0"/>
        <w:spacing w:before="0" w:after="0" w:line="360" w:lineRule="auto"/>
        <w:ind w:left="0" w:right="0" w:firstLine="440"/>
        <w:jc w:val="both"/>
      </w:pPr>
      <w:bookmarkStart w:id="887" w:name="bookmark887"/>
      <w:bookmarkEnd w:id="887"/>
      <w:r>
        <w:rPr>
          <w:color w:val="000000"/>
          <w:spacing w:val="0"/>
          <w:w w:val="100"/>
          <w:position w:val="0"/>
        </w:rPr>
        <w:t>合并财务报表</w:t>
      </w:r>
    </w:p>
    <w:p>
      <w:pPr>
        <w:pStyle w:val="Style66"/>
        <w:keepNext w:val="0"/>
        <w:keepLines w:val="0"/>
        <w:widowControl w:val="0"/>
        <w:numPr>
          <w:ilvl w:val="0"/>
          <w:numId w:val="35"/>
        </w:numPr>
        <w:shd w:val="clear" w:color="auto" w:fill="auto"/>
        <w:tabs>
          <w:tab w:pos="755" w:val="left"/>
        </w:tabs>
        <w:bidi w:val="0"/>
        <w:spacing w:before="0" w:after="0" w:line="312" w:lineRule="exact"/>
        <w:ind w:left="0" w:right="0" w:firstLine="440"/>
        <w:jc w:val="both"/>
      </w:pPr>
      <w:bookmarkStart w:id="888" w:name="bookmark888"/>
      <w:bookmarkEnd w:id="888"/>
      <w:r>
        <w:rPr>
          <w:color w:val="000000"/>
          <w:spacing w:val="0"/>
          <w:w w:val="100"/>
          <w:position w:val="0"/>
        </w:rPr>
        <w:t>通过多次交易分步处置对子公司投资至丧失控制权，且不属于“一揽子交易”的</w:t>
      </w:r>
    </w:p>
    <w:p>
      <w:pPr>
        <w:pStyle w:val="Style6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6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66"/>
        <w:keepNext w:val="0"/>
        <w:keepLines w:val="0"/>
        <w:widowControl w:val="0"/>
        <w:numPr>
          <w:ilvl w:val="0"/>
          <w:numId w:val="35"/>
        </w:numPr>
        <w:shd w:val="clear" w:color="auto" w:fill="auto"/>
        <w:tabs>
          <w:tab w:pos="770" w:val="left"/>
        </w:tabs>
        <w:bidi w:val="0"/>
        <w:spacing w:before="0" w:after="0" w:line="312" w:lineRule="exact"/>
        <w:ind w:left="0" w:right="0" w:firstLine="440"/>
        <w:jc w:val="left"/>
      </w:pPr>
      <w:bookmarkStart w:id="889" w:name="bookmark889"/>
      <w:bookmarkEnd w:id="889"/>
      <w:r>
        <w:rPr>
          <w:color w:val="000000"/>
          <w:spacing w:val="0"/>
          <w:w w:val="100"/>
          <w:position w:val="0"/>
        </w:rPr>
        <w:t>通过多次交易分步处置对子公司投资至丧失控制权，且属于“一揽子交易”的</w:t>
      </w:r>
    </w:p>
    <w:p>
      <w:pPr>
        <w:pStyle w:val="Style66"/>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27"/>
        <w:keepNext/>
        <w:keepLines/>
        <w:widowControl w:val="0"/>
        <w:shd w:val="clear" w:color="auto" w:fill="auto"/>
        <w:bidi w:val="0"/>
        <w:spacing w:before="0" w:after="3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90"/>
      <w:bookmarkEnd w:id="891"/>
      <w:bookmarkEnd w:id="893"/>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投资性房地产计量模式</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成本法计量</w:t>
      </w:r>
    </w:p>
    <w:p>
      <w:pPr>
        <w:pStyle w:val="Style22"/>
        <w:keepNext w:val="0"/>
        <w:keepLines w:val="0"/>
        <w:widowControl w:val="0"/>
        <w:shd w:val="clear" w:color="auto" w:fill="auto"/>
        <w:bidi w:val="0"/>
        <w:spacing w:before="0" w:after="60" w:line="240" w:lineRule="auto"/>
        <w:ind w:left="0" w:right="0" w:firstLine="0"/>
        <w:jc w:val="both"/>
      </w:pPr>
      <w:r>
        <w:rPr>
          <w:color w:val="000000"/>
          <w:spacing w:val="0"/>
          <w:w w:val="100"/>
          <w:position w:val="0"/>
        </w:rPr>
        <w:t>折旧或摊销方法</w:t>
      </w:r>
    </w:p>
    <w:p>
      <w:pPr>
        <w:pStyle w:val="Style66"/>
        <w:keepNext w:val="0"/>
        <w:keepLines w:val="0"/>
        <w:widowControl w:val="0"/>
        <w:numPr>
          <w:ilvl w:val="0"/>
          <w:numId w:val="37"/>
        </w:numPr>
        <w:shd w:val="clear" w:color="auto" w:fill="auto"/>
        <w:tabs>
          <w:tab w:pos="760" w:val="left"/>
        </w:tabs>
        <w:bidi w:val="0"/>
        <w:spacing w:before="0" w:after="0"/>
        <w:ind w:left="0" w:right="0" w:firstLine="440"/>
        <w:jc w:val="both"/>
      </w:pPr>
      <w:bookmarkStart w:id="894" w:name="bookmark894"/>
      <w:bookmarkEnd w:id="894"/>
      <w:r>
        <w:rPr>
          <w:color w:val="000000"/>
          <w:spacing w:val="0"/>
          <w:w w:val="100"/>
          <w:position w:val="0"/>
        </w:rPr>
        <w:t>投资性房地产包括已出租的土地使用权、持有并准备增值后转让的土地使用权和已出租的建筑物。</w:t>
      </w:r>
    </w:p>
    <w:p>
      <w:pPr>
        <w:pStyle w:val="Style66"/>
        <w:keepNext w:val="0"/>
        <w:keepLines w:val="0"/>
        <w:widowControl w:val="0"/>
        <w:numPr>
          <w:ilvl w:val="0"/>
          <w:numId w:val="37"/>
        </w:numPr>
        <w:shd w:val="clear" w:color="auto" w:fill="auto"/>
        <w:tabs>
          <w:tab w:pos="752" w:val="left"/>
        </w:tabs>
        <w:bidi w:val="0"/>
        <w:spacing w:before="0" w:after="660"/>
        <w:ind w:left="0" w:right="0" w:firstLine="440"/>
        <w:jc w:val="both"/>
      </w:pPr>
      <w:bookmarkStart w:id="895" w:name="bookmark895"/>
      <w:bookmarkEnd w:id="895"/>
      <w:r>
        <w:rPr>
          <w:color w:val="000000"/>
          <w:spacing w:val="0"/>
          <w:w w:val="100"/>
          <w:position w:val="0"/>
        </w:rPr>
        <w:t>投资性房地产按照成本进行初始计量，采用成本模式进行后续计量，并采用与固定资产和无形资产 相同的方法计提折旧或进行摊销。</w:t>
      </w:r>
    </w:p>
    <w:p>
      <w:pPr>
        <w:pStyle w:val="Style27"/>
        <w:keepNext/>
        <w:keepLines/>
        <w:widowControl w:val="0"/>
        <w:shd w:val="clear" w:color="auto" w:fill="auto"/>
        <w:bidi w:val="0"/>
        <w:spacing w:before="0" w:after="360" w:line="240" w:lineRule="auto"/>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96"/>
      <w:bookmarkEnd w:id="897"/>
      <w:bookmarkEnd w:id="899"/>
    </w:p>
    <w:p>
      <w:pPr>
        <w:pStyle w:val="Style63"/>
        <w:keepNext/>
        <w:keepLines/>
        <w:widowControl w:val="0"/>
        <w:numPr>
          <w:ilvl w:val="0"/>
          <w:numId w:val="39"/>
        </w:numPr>
        <w:shd w:val="clear" w:color="auto" w:fill="auto"/>
        <w:bidi w:val="0"/>
        <w:spacing w:before="0" w:after="280" w:line="240" w:lineRule="auto"/>
        <w:ind w:left="0" w:right="0" w:firstLine="0"/>
        <w:jc w:val="both"/>
      </w:pPr>
      <w:bookmarkStart w:id="900" w:name="bookmark900"/>
      <w:bookmarkStart w:id="901" w:name="bookmark901"/>
      <w:bookmarkStart w:id="902" w:name="bookmark902"/>
      <w:bookmarkStart w:id="903" w:name="bookmark903"/>
      <w:bookmarkEnd w:id="902"/>
      <w:r>
        <w:rPr>
          <w:color w:val="000000"/>
          <w:spacing w:val="0"/>
          <w:w w:val="100"/>
          <w:position w:val="0"/>
        </w:rPr>
        <w:t>确认条件</w:t>
      </w:r>
      <w:bookmarkEnd w:id="900"/>
      <w:bookmarkEnd w:id="901"/>
      <w:bookmarkEnd w:id="903"/>
    </w:p>
    <w:p>
      <w:pPr>
        <w:pStyle w:val="Style22"/>
        <w:keepNext w:val="0"/>
        <w:keepLines w:val="0"/>
        <w:widowControl w:val="0"/>
        <w:shd w:val="clear" w:color="auto" w:fill="auto"/>
        <w:bidi w:val="0"/>
        <w:spacing w:before="0" w:after="360" w:line="312" w:lineRule="exact"/>
        <w:ind w:left="0" w:right="0" w:firstLine="0"/>
        <w:jc w:val="both"/>
      </w:pPr>
      <w:bookmarkStart w:id="904" w:name="bookmark904"/>
      <w:r>
        <w:rPr>
          <w:color w:val="000000"/>
          <w:spacing w:val="0"/>
          <w:w w:val="100"/>
          <w:position w:val="0"/>
        </w:rPr>
        <w:t>固</w:t>
      </w:r>
      <w:bookmarkEnd w:id="904"/>
      <w:r>
        <w:rPr>
          <w:color w:val="000000"/>
          <w:spacing w:val="0"/>
          <w:w w:val="100"/>
          <w:position w:val="0"/>
        </w:rPr>
        <w:t>定资产是指为生产商品、提供劳务、出租或经营管理而持有的，使用年限超过一个会计年度的有形资产。固定资产在同时 满足经济利益很可能流入、成本能够可靠计量时予以确认。</w:t>
      </w:r>
    </w:p>
    <w:p>
      <w:pPr>
        <w:pStyle w:val="Style25"/>
        <w:keepNext w:val="0"/>
        <w:keepLines w:val="0"/>
        <w:widowControl w:val="0"/>
        <w:shd w:val="clear" w:color="auto" w:fill="auto"/>
        <w:bidi w:val="0"/>
        <w:spacing w:before="0" w:after="0" w:line="240" w:lineRule="auto"/>
        <w:ind w:left="96" w:right="0" w:firstLine="0"/>
        <w:jc w:val="left"/>
        <w:rPr>
          <w:sz w:val="20"/>
          <w:szCs w:val="20"/>
        </w:rPr>
      </w:pPr>
      <w:bookmarkStart w:id="905" w:name="bookmark90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905"/>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31.67-9.50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31.67-19.00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18</w:t>
      </w:r>
      <w:r>
        <w:rPr>
          <w:color w:val="000000"/>
          <w:spacing w:val="0"/>
          <w:w w:val="100"/>
          <w:position w:val="0"/>
        </w:rPr>
        <w:t>号——上市公司从事化工行业相关业务》的披露要求</w:t>
      </w:r>
    </w:p>
    <w:p>
      <w:pPr>
        <w:widowControl w:val="0"/>
        <w:spacing w:after="279" w:line="1" w:lineRule="exact"/>
      </w:pPr>
    </w:p>
    <w:p>
      <w:pPr>
        <w:pStyle w:val="Style63"/>
        <w:keepNext/>
        <w:keepLines/>
        <w:widowControl w:val="0"/>
        <w:numPr>
          <w:ilvl w:val="0"/>
          <w:numId w:val="33"/>
        </w:numPr>
        <w:shd w:val="clear" w:color="auto" w:fill="auto"/>
        <w:bidi w:val="0"/>
        <w:spacing w:before="0" w:after="280" w:line="314" w:lineRule="exact"/>
        <w:ind w:left="0" w:right="0" w:firstLine="0"/>
        <w:jc w:val="both"/>
      </w:pPr>
      <w:bookmarkStart w:id="906" w:name="bookmark906"/>
      <w:bookmarkStart w:id="907" w:name="bookmark907"/>
      <w:bookmarkStart w:id="908" w:name="bookmark908"/>
      <w:bookmarkStart w:id="909" w:name="bookmark909"/>
      <w:bookmarkEnd w:id="908"/>
      <w:r>
        <w:rPr>
          <w:color w:val="000000"/>
          <w:spacing w:val="0"/>
          <w:w w:val="100"/>
          <w:position w:val="0"/>
        </w:rPr>
        <w:t>融资租入固定资产的认定依据、计价和折旧方法</w:t>
      </w:r>
      <w:bookmarkEnd w:id="906"/>
      <w:bookmarkEnd w:id="907"/>
      <w:bookmarkEnd w:id="909"/>
    </w:p>
    <w:p>
      <w:pPr>
        <w:pStyle w:val="Style27"/>
        <w:keepNext/>
        <w:keepLines/>
        <w:widowControl w:val="0"/>
        <w:shd w:val="clear" w:color="auto" w:fill="auto"/>
        <w:tabs>
          <w:tab w:pos="483" w:val="left"/>
        </w:tabs>
        <w:bidi w:val="0"/>
        <w:spacing w:before="0" w:after="360" w:line="314" w:lineRule="exact"/>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10"/>
      <w:bookmarkEnd w:id="911"/>
      <w:bookmarkEnd w:id="913"/>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18</w:t>
      </w:r>
      <w:r>
        <w:rPr>
          <w:color w:val="000000"/>
          <w:spacing w:val="0"/>
          <w:w w:val="100"/>
          <w:position w:val="0"/>
        </w:rPr>
        <w:t>号——上市公司从事化工行业相关业务》的披露要求</w:t>
      </w:r>
    </w:p>
    <w:p>
      <w:pPr>
        <w:pStyle w:val="Style27"/>
        <w:keepNext/>
        <w:keepLines/>
        <w:widowControl w:val="0"/>
        <w:shd w:val="clear" w:color="auto" w:fill="auto"/>
        <w:tabs>
          <w:tab w:pos="483" w:val="left"/>
        </w:tabs>
        <w:bidi w:val="0"/>
        <w:spacing w:before="0" w:after="280" w:line="314" w:lineRule="exact"/>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14"/>
      <w:bookmarkEnd w:id="915"/>
      <w:bookmarkEnd w:id="917"/>
    </w:p>
    <w:p>
      <w:pPr>
        <w:pStyle w:val="Style66"/>
        <w:keepNext w:val="0"/>
        <w:keepLines w:val="0"/>
        <w:widowControl w:val="0"/>
        <w:numPr>
          <w:ilvl w:val="0"/>
          <w:numId w:val="41"/>
        </w:numPr>
        <w:shd w:val="clear" w:color="auto" w:fill="auto"/>
        <w:tabs>
          <w:tab w:pos="760" w:val="left"/>
        </w:tabs>
        <w:bidi w:val="0"/>
        <w:spacing w:before="0" w:after="0" w:line="314" w:lineRule="exact"/>
        <w:ind w:left="0" w:right="0" w:firstLine="440"/>
        <w:jc w:val="both"/>
      </w:pPr>
      <w:bookmarkStart w:id="918" w:name="bookmark918"/>
      <w:bookmarkEnd w:id="918"/>
      <w:r>
        <w:rPr>
          <w:color w:val="000000"/>
          <w:spacing w:val="0"/>
          <w:w w:val="100"/>
          <w:position w:val="0"/>
        </w:rPr>
        <w:t>借款费用资本化的确认原则</w:t>
      </w:r>
    </w:p>
    <w:p>
      <w:pPr>
        <w:pStyle w:val="Style6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66"/>
        <w:keepNext w:val="0"/>
        <w:keepLines w:val="0"/>
        <w:widowControl w:val="0"/>
        <w:numPr>
          <w:ilvl w:val="0"/>
          <w:numId w:val="41"/>
        </w:numPr>
        <w:shd w:val="clear" w:color="auto" w:fill="auto"/>
        <w:tabs>
          <w:tab w:pos="774" w:val="left"/>
        </w:tabs>
        <w:bidi w:val="0"/>
        <w:spacing w:before="0" w:after="0" w:line="314" w:lineRule="exact"/>
        <w:ind w:left="0" w:right="0" w:firstLine="440"/>
        <w:jc w:val="both"/>
      </w:pPr>
      <w:bookmarkStart w:id="919" w:name="bookmark919"/>
      <w:bookmarkEnd w:id="919"/>
      <w:r>
        <w:rPr>
          <w:color w:val="000000"/>
          <w:spacing w:val="0"/>
          <w:w w:val="100"/>
          <w:position w:val="0"/>
        </w:rPr>
        <w:t>借款费用资本化期间</w:t>
      </w:r>
    </w:p>
    <w:p>
      <w:pPr>
        <w:pStyle w:val="Style66"/>
        <w:keepNext w:val="0"/>
        <w:keepLines w:val="0"/>
        <w:widowControl w:val="0"/>
        <w:numPr>
          <w:ilvl w:val="0"/>
          <w:numId w:val="43"/>
        </w:numPr>
        <w:shd w:val="clear" w:color="auto" w:fill="auto"/>
        <w:tabs>
          <w:tab w:pos="877" w:val="left"/>
        </w:tabs>
        <w:bidi w:val="0"/>
        <w:spacing w:before="0" w:after="0" w:line="314" w:lineRule="exact"/>
        <w:ind w:left="0" w:right="0" w:firstLine="440"/>
        <w:jc w:val="both"/>
      </w:pPr>
      <w:bookmarkStart w:id="920" w:name="bookmark920"/>
      <w:bookmarkEnd w:id="920"/>
      <w:r>
        <w:rPr>
          <w:color w:val="000000"/>
          <w:spacing w:val="0"/>
          <w:w w:val="100"/>
          <w:position w:val="0"/>
        </w:rPr>
        <w:t>当借款费用同时满足下列条件时，开始资本化：</w:t>
      </w:r>
      <w:r>
        <w:rPr>
          <w:rFonts w:ascii="Arial" w:eastAsia="Arial" w:hAnsi="Arial" w:cs="Arial"/>
          <w:color w:val="000000"/>
          <w:spacing w:val="0"/>
          <w:w w:val="100"/>
          <w:position w:val="0"/>
          <w:sz w:val="18"/>
          <w:szCs w:val="18"/>
        </w:rPr>
        <w:t>1)</w:t>
      </w:r>
      <w:r>
        <w:rPr>
          <w:color w:val="000000"/>
          <w:spacing w:val="0"/>
          <w:w w:val="100"/>
          <w:position w:val="0"/>
        </w:rPr>
        <w:t>资产支出已经发生；</w:t>
      </w:r>
      <w:r>
        <w:rPr>
          <w:rFonts w:ascii="Arial" w:eastAsia="Arial" w:hAnsi="Arial" w:cs="Arial"/>
          <w:color w:val="000000"/>
          <w:spacing w:val="0"/>
          <w:w w:val="100"/>
          <w:position w:val="0"/>
          <w:sz w:val="18"/>
          <w:szCs w:val="18"/>
        </w:rPr>
        <w:t>2)</w:t>
      </w:r>
      <w:r>
        <w:rPr>
          <w:color w:val="000000"/>
          <w:spacing w:val="0"/>
          <w:w w:val="100"/>
          <w:position w:val="0"/>
        </w:rPr>
        <w:t>借款费用已经发生；</w:t>
      </w:r>
      <w:r>
        <w:rPr>
          <w:rFonts w:ascii="Arial" w:eastAsia="Arial" w:hAnsi="Arial" w:cs="Arial"/>
          <w:color w:val="000000"/>
          <w:spacing w:val="0"/>
          <w:w w:val="100"/>
          <w:position w:val="0"/>
          <w:sz w:val="18"/>
          <w:szCs w:val="18"/>
        </w:rPr>
        <w:t xml:space="preserve">3) </w:t>
      </w:r>
      <w:r>
        <w:rPr>
          <w:color w:val="000000"/>
          <w:spacing w:val="0"/>
          <w:w w:val="100"/>
          <w:position w:val="0"/>
        </w:rPr>
        <w:t>为使资产达到预定可使用或可销售状态所必要的购建或者生产活动已经开始。</w:t>
      </w:r>
    </w:p>
    <w:p>
      <w:pPr>
        <w:pStyle w:val="Style66"/>
        <w:keepNext w:val="0"/>
        <w:keepLines w:val="0"/>
        <w:widowControl w:val="0"/>
        <w:numPr>
          <w:ilvl w:val="0"/>
          <w:numId w:val="43"/>
        </w:numPr>
        <w:shd w:val="clear" w:color="auto" w:fill="auto"/>
        <w:tabs>
          <w:tab w:pos="877" w:val="left"/>
        </w:tabs>
        <w:bidi w:val="0"/>
        <w:spacing w:before="0" w:after="0" w:line="322" w:lineRule="exact"/>
        <w:ind w:left="0" w:right="0" w:firstLine="440"/>
        <w:jc w:val="both"/>
      </w:pPr>
      <w:bookmarkStart w:id="921" w:name="bookmark921"/>
      <w:bookmarkEnd w:id="921"/>
      <w:r>
        <w:rPr>
          <w:color w:val="000000"/>
          <w:spacing w:val="0"/>
          <w:w w:val="100"/>
          <w:position w:val="0"/>
        </w:rPr>
        <w:t>若符合资本化条件的资产在购建或者生产过程中发生非正常中断，并且中断时间连续超过</w:t>
      </w:r>
      <w:r>
        <w:rPr>
          <w:rFonts w:ascii="Arial" w:eastAsia="Arial" w:hAnsi="Arial" w:cs="Arial"/>
          <w:color w:val="000000"/>
          <w:spacing w:val="0"/>
          <w:w w:val="100"/>
          <w:position w:val="0"/>
          <w:sz w:val="18"/>
          <w:szCs w:val="18"/>
        </w:rPr>
        <w:t>3</w:t>
      </w:r>
      <w:r>
        <w:rPr>
          <w:color w:val="000000"/>
          <w:spacing w:val="0"/>
          <w:w w:val="100"/>
          <w:position w:val="0"/>
        </w:rPr>
        <w:t>个月， 暂停借款费用的资本化；中断期间发生的借款费用确认为当期费用，直至资产的购建或者生产活动重新开 始。</w:t>
      </w:r>
    </w:p>
    <w:p>
      <w:pPr>
        <w:pStyle w:val="Style66"/>
        <w:keepNext w:val="0"/>
        <w:keepLines w:val="0"/>
        <w:widowControl w:val="0"/>
        <w:numPr>
          <w:ilvl w:val="0"/>
          <w:numId w:val="43"/>
        </w:numPr>
        <w:shd w:val="clear" w:color="auto" w:fill="auto"/>
        <w:tabs>
          <w:tab w:pos="866" w:val="left"/>
        </w:tabs>
        <w:bidi w:val="0"/>
        <w:spacing w:before="0" w:after="0" w:line="314" w:lineRule="exact"/>
        <w:ind w:left="0" w:right="0" w:firstLine="440"/>
        <w:jc w:val="both"/>
      </w:pPr>
      <w:bookmarkStart w:id="922" w:name="bookmark922"/>
      <w:bookmarkEnd w:id="922"/>
      <w:r>
        <w:rPr>
          <w:color w:val="000000"/>
          <w:spacing w:val="0"/>
          <w:w w:val="100"/>
          <w:position w:val="0"/>
        </w:rPr>
        <w:t>当所购建或者生产符合资本化条件的资产达到预定可使用或可销售状态时，借款费用停止资本化。</w:t>
      </w:r>
    </w:p>
    <w:p>
      <w:pPr>
        <w:pStyle w:val="Style66"/>
        <w:keepNext w:val="0"/>
        <w:keepLines w:val="0"/>
        <w:widowControl w:val="0"/>
        <w:numPr>
          <w:ilvl w:val="0"/>
          <w:numId w:val="41"/>
        </w:numPr>
        <w:shd w:val="clear" w:color="auto" w:fill="auto"/>
        <w:tabs>
          <w:tab w:pos="774" w:val="left"/>
        </w:tabs>
        <w:bidi w:val="0"/>
        <w:spacing w:before="0" w:after="0" w:line="314" w:lineRule="exact"/>
        <w:ind w:left="0" w:right="0" w:firstLine="440"/>
        <w:jc w:val="both"/>
      </w:pPr>
      <w:bookmarkStart w:id="923" w:name="bookmark923"/>
      <w:bookmarkEnd w:id="923"/>
      <w:r>
        <w:rPr>
          <w:color w:val="000000"/>
          <w:spacing w:val="0"/>
          <w:w w:val="100"/>
          <w:position w:val="0"/>
        </w:rPr>
        <w:t>借款费用资本化率以及资本化金额</w:t>
      </w:r>
    </w:p>
    <w:p>
      <w:pPr>
        <w:pStyle w:val="Style66"/>
        <w:keepNext w:val="0"/>
        <w:keepLines w:val="0"/>
        <w:widowControl w:val="0"/>
        <w:shd w:val="clear" w:color="auto" w:fill="auto"/>
        <w:bidi w:val="0"/>
        <w:spacing w:before="0" w:after="620" w:line="314" w:lineRule="exact"/>
        <w:ind w:left="0" w:right="0" w:firstLine="440"/>
        <w:jc w:val="both"/>
      </w:pPr>
      <w:r>
        <w:rPr>
          <w:color w:val="000000"/>
          <w:spacing w:val="0"/>
          <w:w w:val="100"/>
          <w:position w:val="0"/>
        </w:rPr>
        <w:t xml:space="preserve">为购建或者生产符合资本化条件的资产而借入专门借款的，以专门借款当期实际发生的利息费用(包 </w:t>
      </w:r>
      <w:r>
        <w:rPr>
          <w:color w:val="000000"/>
          <w:spacing w:val="0"/>
          <w:w w:val="100"/>
          <w:position w:val="0"/>
        </w:rPr>
        <w:t>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27"/>
        <w:keepNext/>
        <w:keepLines/>
        <w:widowControl w:val="0"/>
        <w:shd w:val="clear" w:color="auto" w:fill="auto"/>
        <w:tabs>
          <w:tab w:pos="483" w:val="left"/>
        </w:tabs>
        <w:bidi w:val="0"/>
        <w:spacing w:before="0" w:after="300" w:line="307" w:lineRule="exact"/>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24"/>
      <w:bookmarkEnd w:id="925"/>
      <w:bookmarkEnd w:id="927"/>
    </w:p>
    <w:p>
      <w:pPr>
        <w:pStyle w:val="Style27"/>
        <w:keepNext/>
        <w:keepLines/>
        <w:widowControl w:val="0"/>
        <w:shd w:val="clear" w:color="auto" w:fill="auto"/>
        <w:tabs>
          <w:tab w:pos="483" w:val="left"/>
        </w:tabs>
        <w:bidi w:val="0"/>
        <w:spacing w:before="0" w:after="300" w:line="307" w:lineRule="exact"/>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28"/>
      <w:bookmarkEnd w:id="929"/>
      <w:bookmarkEnd w:id="931"/>
    </w:p>
    <w:p>
      <w:pPr>
        <w:pStyle w:val="Style27"/>
        <w:keepNext/>
        <w:keepLines/>
        <w:widowControl w:val="0"/>
        <w:shd w:val="clear" w:color="auto" w:fill="auto"/>
        <w:tabs>
          <w:tab w:pos="483" w:val="left"/>
        </w:tabs>
        <w:bidi w:val="0"/>
        <w:spacing w:before="0" w:after="300" w:line="307" w:lineRule="exact"/>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32"/>
      <w:bookmarkEnd w:id="933"/>
      <w:bookmarkEnd w:id="935"/>
    </w:p>
    <w:p>
      <w:pPr>
        <w:pStyle w:val="Style27"/>
        <w:keepNext/>
        <w:keepLines/>
        <w:widowControl w:val="0"/>
        <w:shd w:val="clear" w:color="auto" w:fill="auto"/>
        <w:tabs>
          <w:tab w:pos="483" w:val="left"/>
        </w:tabs>
        <w:bidi w:val="0"/>
        <w:spacing w:before="0" w:after="300" w:line="307" w:lineRule="exact"/>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36"/>
      <w:bookmarkEnd w:id="937"/>
      <w:bookmarkEnd w:id="939"/>
    </w:p>
    <w:p>
      <w:pPr>
        <w:pStyle w:val="Style63"/>
        <w:keepNext/>
        <w:keepLines/>
        <w:widowControl w:val="0"/>
        <w:shd w:val="clear" w:color="auto" w:fill="auto"/>
        <w:bidi w:val="0"/>
        <w:spacing w:before="0" w:after="300" w:line="307" w:lineRule="exact"/>
        <w:ind w:left="0" w:right="0" w:firstLine="0"/>
        <w:jc w:val="both"/>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0"/>
      <w:bookmarkEnd w:id="941"/>
      <w:bookmarkEnd w:id="943"/>
    </w:p>
    <w:p>
      <w:pPr>
        <w:pStyle w:val="Style66"/>
        <w:keepNext w:val="0"/>
        <w:keepLines w:val="0"/>
        <w:widowControl w:val="0"/>
        <w:numPr>
          <w:ilvl w:val="0"/>
          <w:numId w:val="45"/>
        </w:numPr>
        <w:shd w:val="clear" w:color="auto" w:fill="auto"/>
        <w:tabs>
          <w:tab w:pos="760" w:val="left"/>
        </w:tabs>
        <w:bidi w:val="0"/>
        <w:spacing w:before="0" w:after="0" w:line="307" w:lineRule="exact"/>
        <w:ind w:left="0" w:right="0" w:firstLine="440"/>
        <w:jc w:val="both"/>
      </w:pPr>
      <w:bookmarkStart w:id="944" w:name="bookmark944"/>
      <w:bookmarkEnd w:id="944"/>
      <w:r>
        <w:rPr>
          <w:color w:val="000000"/>
          <w:spacing w:val="0"/>
          <w:w w:val="100"/>
          <w:position w:val="0"/>
        </w:rPr>
        <w:t>无形资产包括土地使用权、专利权及非专利技术等，按成本进行初始计量。</w:t>
      </w:r>
    </w:p>
    <w:p>
      <w:pPr>
        <w:pStyle w:val="Style66"/>
        <w:keepNext w:val="0"/>
        <w:keepLines w:val="0"/>
        <w:widowControl w:val="0"/>
        <w:numPr>
          <w:ilvl w:val="0"/>
          <w:numId w:val="45"/>
        </w:numPr>
        <w:shd w:val="clear" w:color="auto" w:fill="auto"/>
        <w:tabs>
          <w:tab w:pos="752" w:val="left"/>
        </w:tabs>
        <w:bidi w:val="0"/>
        <w:spacing w:before="0" w:after="40" w:line="307" w:lineRule="exact"/>
        <w:ind w:left="0" w:right="0" w:firstLine="440"/>
        <w:jc w:val="both"/>
      </w:pPr>
      <w:bookmarkStart w:id="945" w:name="bookmark945"/>
      <w:bookmarkEnd w:id="945"/>
      <w:r>
        <w:rPr>
          <w:color w:val="000000"/>
          <w:spacing w:val="0"/>
          <w:w w:val="100"/>
          <w:position w:val="0"/>
        </w:rPr>
        <w:t>使用寿命有限的无形资产，在使用寿命内按照与该项无形资产有关的经济利益的预期实现方式系统 合理地摊销，无法可靠确定预期实现方式的，采用直线法摊销。具体年限如下：</w:t>
      </w:r>
    </w:p>
    <w:tbl>
      <w:tblPr>
        <w:tblOverlap w:val="never"/>
        <w:jc w:val="left"/>
        <w:tblLayout w:type="fixed"/>
      </w:tblPr>
      <w:tblGrid>
        <w:gridCol w:w="2170"/>
        <w:gridCol w:w="2194"/>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r>
    </w:tbl>
    <w:p>
      <w:pPr>
        <w:widowControl w:val="0"/>
        <w:spacing w:after="559" w:line="1" w:lineRule="exact"/>
      </w:pPr>
    </w:p>
    <w:p>
      <w:pPr>
        <w:pStyle w:val="Style63"/>
        <w:keepNext/>
        <w:keepLines/>
        <w:widowControl w:val="0"/>
        <w:shd w:val="clear" w:color="auto" w:fill="auto"/>
        <w:bidi w:val="0"/>
        <w:spacing w:before="0" w:after="300" w:line="314" w:lineRule="exact"/>
        <w:ind w:left="0" w:right="0" w:firstLine="0"/>
        <w:jc w:val="both"/>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6"/>
      <w:bookmarkEnd w:id="947"/>
      <w:bookmarkEnd w:id="949"/>
    </w:p>
    <w:p>
      <w:pPr>
        <w:pStyle w:val="Style66"/>
        <w:keepNext w:val="0"/>
        <w:keepLines w:val="0"/>
        <w:widowControl w:val="0"/>
        <w:shd w:val="clear" w:color="auto" w:fill="auto"/>
        <w:bidi w:val="0"/>
        <w:spacing w:before="0" w:after="300"/>
        <w:ind w:left="0" w:right="0" w:firstLine="0"/>
        <w:jc w:val="left"/>
      </w:pPr>
      <w:r>
        <w:rPr>
          <w:color w:val="000000"/>
          <w:spacing w:val="0"/>
          <w:w w:val="100"/>
          <w:position w:val="0"/>
        </w:rPr>
        <w:t>内部研究开发项目研究阶段的支出，于发生时计入当期损益。内部研究开发项目开发阶段的支出，同时满 足下列条件的，确认为无形资产：</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完成该无形资产以使其能够使用或出售在技术上具有可行性；</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具 有完成该无形资产并使用或出售的意图；</w:t>
      </w:r>
      <w:r>
        <w:rPr>
          <w:color w:val="000000"/>
          <w:spacing w:val="0"/>
          <w:w w:val="100"/>
          <w:position w:val="0"/>
          <w:sz w:val="22"/>
          <w:szCs w:val="22"/>
        </w:rPr>
        <w:t>（</w:t>
      </w:r>
      <w:r>
        <w:rPr>
          <w:rFonts w:ascii="Arial" w:eastAsia="Arial" w:hAnsi="Arial" w:cs="Arial"/>
          <w:color w:val="000000"/>
          <w:spacing w:val="0"/>
          <w:w w:val="100"/>
          <w:position w:val="0"/>
          <w:sz w:val="18"/>
          <w:szCs w:val="18"/>
        </w:rPr>
        <w:t>3</w:t>
      </w:r>
      <w:r>
        <w:rPr>
          <w:color w:val="000000"/>
          <w:spacing w:val="0"/>
          <w:w w:val="100"/>
          <w:position w:val="0"/>
        </w:rPr>
        <w:t>）无形资产产生经济利益的方式，包括能够证明运用该无形资 产生产的产品存在市场或无形资产自身存在市场，无形资产将在内部使用的，能证明其有用性；</w:t>
      </w:r>
      <w:r>
        <w:rPr>
          <w:color w:val="000000"/>
          <w:spacing w:val="0"/>
          <w:w w:val="100"/>
          <w:position w:val="0"/>
          <w:sz w:val="22"/>
          <w:szCs w:val="22"/>
        </w:rPr>
        <w:t>（</w:t>
      </w:r>
      <w:r>
        <w:rPr>
          <w:rFonts w:ascii="Arial" w:eastAsia="Arial" w:hAnsi="Arial" w:cs="Arial"/>
          <w:color w:val="000000"/>
          <w:spacing w:val="0"/>
          <w:w w:val="100"/>
          <w:position w:val="0"/>
          <w:sz w:val="18"/>
          <w:szCs w:val="18"/>
        </w:rPr>
        <w:t>4）</w:t>
      </w:r>
      <w:r>
        <w:rPr>
          <w:color w:val="000000"/>
          <w:spacing w:val="0"/>
          <w:w w:val="100"/>
          <w:position w:val="0"/>
        </w:rPr>
        <w:t>有足 够的技术、财务资源和其他资源支持，以完成该无形资产的开发，并有能力使用或出售该无形资产；</w:t>
      </w:r>
      <w:r>
        <w:rPr>
          <w:color w:val="000000"/>
          <w:spacing w:val="0"/>
          <w:w w:val="100"/>
          <w:position w:val="0"/>
          <w:sz w:val="22"/>
          <w:szCs w:val="22"/>
        </w:rPr>
        <w:t>（</w:t>
      </w:r>
      <w:r>
        <w:rPr>
          <w:rFonts w:ascii="Arial" w:eastAsia="Arial" w:hAnsi="Arial" w:cs="Arial"/>
          <w:color w:val="000000"/>
          <w:spacing w:val="0"/>
          <w:w w:val="100"/>
          <w:position w:val="0"/>
          <w:sz w:val="18"/>
          <w:szCs w:val="18"/>
        </w:rPr>
        <w:t xml:space="preserve">5） </w:t>
      </w:r>
      <w:r>
        <w:rPr>
          <w:color w:val="000000"/>
          <w:spacing w:val="0"/>
          <w:w w:val="100"/>
          <w:position w:val="0"/>
        </w:rPr>
        <w:t>归属于该无形资产开发阶段的支出能够可靠地计量。</w:t>
      </w:r>
    </w:p>
    <w:p>
      <w:pPr>
        <w:pStyle w:val="Style27"/>
        <w:keepNext/>
        <w:keepLines/>
        <w:widowControl w:val="0"/>
        <w:shd w:val="clear" w:color="auto" w:fill="auto"/>
        <w:bidi w:val="0"/>
        <w:spacing w:before="0" w:after="300" w:line="314" w:lineRule="exact"/>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50"/>
      <w:bookmarkEnd w:id="951"/>
      <w:bookmarkEnd w:id="953"/>
    </w:p>
    <w:p>
      <w:pPr>
        <w:pStyle w:val="Style6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对长期股权投资、采用成本模式计量的投资性房地产、固定资产、在建工程、使用寿命有限的无形资 产等长期资产，在资产负债表日有迹象表明发生减值的，估计其可收回金额。对因企业合并所形成的商誉 和使用寿命不确定的无形资产，无论是否存在减值迹象，每年都进行减值测试。商誉结合与其相关的资产 组或者资产组组合进行减值测试。</w:t>
      </w:r>
    </w:p>
    <w:p>
      <w:pPr>
        <w:pStyle w:val="Style66"/>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若上述长期资产的可收回金额低于其账面价值的，按其差额确认资产减值准备并计入当期损益。</w:t>
      </w:r>
    </w:p>
    <w:p>
      <w:pPr>
        <w:pStyle w:val="Style27"/>
        <w:keepNext/>
        <w:keepLines/>
        <w:widowControl w:val="0"/>
        <w:shd w:val="clear" w:color="auto" w:fill="auto"/>
        <w:bidi w:val="0"/>
        <w:spacing w:before="0" w:after="200" w:line="329"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2</w:t>
      </w:r>
      <w:r>
        <w:rPr>
          <w:color w:val="000000"/>
          <w:spacing w:val="0"/>
          <w:w w:val="100"/>
          <w:position w:val="0"/>
        </w:rPr>
        <w:t>、长期待摊费用</w:t>
      </w:r>
      <w:bookmarkEnd w:id="954"/>
      <w:bookmarkEnd w:id="955"/>
      <w:bookmarkEnd w:id="957"/>
    </w:p>
    <w:p>
      <w:pPr>
        <w:pStyle w:val="Style66"/>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长期待摊费用核算已经支出，摊销期限在</w:t>
      </w:r>
      <w:r>
        <w:rPr>
          <w:rFonts w:ascii="Arial" w:eastAsia="Arial" w:hAnsi="Arial" w:cs="Arial"/>
          <w:color w:val="000000"/>
          <w:spacing w:val="0"/>
          <w:w w:val="100"/>
          <w:position w:val="0"/>
          <w:sz w:val="18"/>
          <w:szCs w:val="18"/>
        </w:rPr>
        <w:t>1</w:t>
      </w:r>
      <w:r>
        <w:rPr>
          <w:color w:val="000000"/>
          <w:spacing w:val="0"/>
          <w:w w:val="100"/>
          <w:position w:val="0"/>
        </w:rPr>
        <w:t>年以上（不含</w:t>
      </w:r>
      <w:r>
        <w:rPr>
          <w:rFonts w:ascii="Arial" w:eastAsia="Arial" w:hAnsi="Arial" w:cs="Arial"/>
          <w:color w:val="000000"/>
          <w:spacing w:val="0"/>
          <w:w w:val="100"/>
          <w:position w:val="0"/>
          <w:sz w:val="18"/>
          <w:szCs w:val="18"/>
        </w:rPr>
        <w:t>1</w:t>
      </w:r>
      <w:r>
        <w:rPr>
          <w:color w:val="000000"/>
          <w:spacing w:val="0"/>
          <w:w w:val="100"/>
          <w:position w:val="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27"/>
        <w:keepNext/>
        <w:keepLines/>
        <w:widowControl w:val="0"/>
        <w:shd w:val="clear" w:color="auto" w:fill="auto"/>
        <w:bidi w:val="0"/>
        <w:spacing w:before="0" w:after="280" w:line="310" w:lineRule="exact"/>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958"/>
      <w:bookmarkEnd w:id="959"/>
      <w:bookmarkEnd w:id="961"/>
    </w:p>
    <w:p>
      <w:pPr>
        <w:pStyle w:val="Style66"/>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公司根据履行履约义务与客户付款之间的关系在资产负债表中列示合同资产或合同负债。公司将同一 合同下的合同资产和合同负债相互抵销后以净额列示。</w:t>
      </w:r>
    </w:p>
    <w:p>
      <w:pPr>
        <w:pStyle w:val="Style66"/>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公司将拥有的、无条件（即，仅取决于时间流逝）向客户收取对价的权利作为应收款项列示，将已向客 户转让商品而有权收取对价的权利（该权利取决于时间流逝之外的其他因素）作为合同资产列示。 公司将已收或应收客户对价而应向客户转让商品的义务作为合同负债列示。</w:t>
      </w:r>
    </w:p>
    <w:p>
      <w:pPr>
        <w:pStyle w:val="Style27"/>
        <w:keepNext/>
        <w:keepLines/>
        <w:widowControl w:val="0"/>
        <w:shd w:val="clear" w:color="auto" w:fill="auto"/>
        <w:bidi w:val="0"/>
        <w:spacing w:before="0" w:after="280" w:line="317" w:lineRule="exact"/>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62"/>
      <w:bookmarkEnd w:id="963"/>
      <w:bookmarkEnd w:id="965"/>
    </w:p>
    <w:p>
      <w:pPr>
        <w:pStyle w:val="Style63"/>
        <w:keepNext/>
        <w:keepLines/>
        <w:widowControl w:val="0"/>
        <w:shd w:val="clear" w:color="auto" w:fill="auto"/>
        <w:bidi w:val="0"/>
        <w:spacing w:before="0" w:after="280" w:line="317" w:lineRule="exact"/>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66"/>
      <w:bookmarkEnd w:id="967"/>
      <w:bookmarkEnd w:id="969"/>
    </w:p>
    <w:p>
      <w:pPr>
        <w:pStyle w:val="Style66"/>
        <w:keepNext w:val="0"/>
        <w:keepLines w:val="0"/>
        <w:widowControl w:val="0"/>
        <w:shd w:val="clear" w:color="auto" w:fill="auto"/>
        <w:bidi w:val="0"/>
        <w:spacing w:before="0" w:after="600" w:line="317"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63"/>
        <w:keepNext/>
        <w:keepLines/>
        <w:widowControl w:val="0"/>
        <w:shd w:val="clear" w:color="auto" w:fill="auto"/>
        <w:bidi w:val="0"/>
        <w:spacing w:before="0" w:after="280" w:line="312" w:lineRule="exact"/>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70"/>
      <w:bookmarkEnd w:id="971"/>
      <w:bookmarkEnd w:id="973"/>
    </w:p>
    <w:p>
      <w:pPr>
        <w:pStyle w:val="Style6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离职后福利分为设定提存计划和设定受益计划。</w:t>
      </w:r>
    </w:p>
    <w:p>
      <w:pPr>
        <w:pStyle w:val="Style66"/>
        <w:keepNext w:val="0"/>
        <w:keepLines w:val="0"/>
        <w:widowControl w:val="0"/>
        <w:shd w:val="clear" w:color="auto" w:fill="auto"/>
        <w:tabs>
          <w:tab w:pos="877" w:val="left"/>
        </w:tabs>
        <w:bidi w:val="0"/>
        <w:spacing w:before="0" w:after="0" w:line="312" w:lineRule="exact"/>
        <w:ind w:left="0" w:right="0" w:firstLine="440"/>
        <w:jc w:val="both"/>
      </w:pPr>
      <w:bookmarkStart w:id="974" w:name="bookmark974"/>
      <w:r>
        <w:rPr>
          <w:rFonts w:ascii="Arial" w:eastAsia="Arial" w:hAnsi="Arial" w:cs="Arial"/>
          <w:color w:val="000000"/>
          <w:spacing w:val="0"/>
          <w:w w:val="100"/>
          <w:position w:val="0"/>
          <w:sz w:val="18"/>
          <w:szCs w:val="18"/>
        </w:rPr>
        <w:t>（</w:t>
      </w:r>
      <w:bookmarkEnd w:id="974"/>
      <w:r>
        <w:rPr>
          <w:rFonts w:ascii="Arial" w:eastAsia="Arial" w:hAnsi="Arial" w:cs="Arial"/>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在职工为公司提供服务的会计期间，根据设定提存计划计算的应缴存金额确认为负债，并计入当 期损益或相关资产成本。</w:t>
      </w:r>
    </w:p>
    <w:p>
      <w:pPr>
        <w:pStyle w:val="Style66"/>
        <w:keepNext w:val="0"/>
        <w:keepLines w:val="0"/>
        <w:widowControl w:val="0"/>
        <w:shd w:val="clear" w:color="auto" w:fill="auto"/>
        <w:tabs>
          <w:tab w:pos="866" w:val="left"/>
        </w:tabs>
        <w:bidi w:val="0"/>
        <w:spacing w:before="0" w:after="0" w:line="312" w:lineRule="exact"/>
        <w:ind w:left="0" w:right="0" w:firstLine="440"/>
        <w:jc w:val="both"/>
      </w:pPr>
      <w:bookmarkStart w:id="975" w:name="bookmark975"/>
      <w:r>
        <w:rPr>
          <w:rFonts w:ascii="Arial" w:eastAsia="Arial" w:hAnsi="Arial" w:cs="Arial"/>
          <w:color w:val="000000"/>
          <w:spacing w:val="0"/>
          <w:w w:val="100"/>
          <w:position w:val="0"/>
          <w:sz w:val="18"/>
          <w:szCs w:val="18"/>
        </w:rPr>
        <w:t>（</w:t>
      </w:r>
      <w:bookmarkEnd w:id="975"/>
      <w:r>
        <w:rPr>
          <w:rFonts w:ascii="Arial" w:eastAsia="Arial" w:hAnsi="Arial" w:cs="Arial"/>
          <w:color w:val="000000"/>
          <w:spacing w:val="0"/>
          <w:w w:val="100"/>
          <w:position w:val="0"/>
          <w:sz w:val="18"/>
          <w:szCs w:val="18"/>
        </w:rPr>
        <w:t>2）</w:t>
        <w:tab/>
      </w:r>
      <w:r>
        <w:rPr>
          <w:color w:val="000000"/>
          <w:spacing w:val="0"/>
          <w:w w:val="100"/>
          <w:position w:val="0"/>
        </w:rPr>
        <w:t>对设定受益计划的会计处理通常包括下列步骤：</w:t>
      </w:r>
    </w:p>
    <w:p>
      <w:pPr>
        <w:pStyle w:val="Style66"/>
        <w:keepNext w:val="0"/>
        <w:keepLines w:val="0"/>
        <w:widowControl w:val="0"/>
        <w:shd w:val="clear" w:color="auto" w:fill="auto"/>
        <w:tabs>
          <w:tab w:pos="771" w:val="left"/>
        </w:tabs>
        <w:bidi w:val="0"/>
        <w:spacing w:before="0" w:after="0" w:line="312" w:lineRule="exact"/>
        <w:ind w:left="0" w:right="0" w:firstLine="440"/>
        <w:jc w:val="both"/>
      </w:pPr>
      <w:bookmarkStart w:id="976" w:name="bookmark976"/>
      <w:r>
        <w:rPr>
          <w:rFonts w:ascii="Arial" w:eastAsia="Arial" w:hAnsi="Arial" w:cs="Arial"/>
          <w:color w:val="000000"/>
          <w:spacing w:val="0"/>
          <w:w w:val="100"/>
          <w:position w:val="0"/>
          <w:sz w:val="18"/>
          <w:szCs w:val="18"/>
        </w:rPr>
        <w:t>1</w:t>
      </w:r>
      <w:bookmarkEnd w:id="976"/>
      <w:r>
        <w:rPr>
          <w:rFonts w:ascii="Arial" w:eastAsia="Arial" w:hAnsi="Arial" w:cs="Arial"/>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 估计，计量设定受益计划所产生的义务，并确定相关义务的所属期间。同时，对设定受益计划所产生的义 务予以折现，以确定设定受益计划义务的现值和当期服务成本；</w:t>
      </w:r>
    </w:p>
    <w:p>
      <w:pPr>
        <w:pStyle w:val="Style66"/>
        <w:keepNext w:val="0"/>
        <w:keepLines w:val="0"/>
        <w:widowControl w:val="0"/>
        <w:shd w:val="clear" w:color="auto" w:fill="auto"/>
        <w:tabs>
          <w:tab w:pos="771" w:val="left"/>
        </w:tabs>
        <w:bidi w:val="0"/>
        <w:spacing w:before="0" w:after="0" w:line="312" w:lineRule="exact"/>
        <w:ind w:left="0" w:right="0" w:firstLine="440"/>
        <w:jc w:val="both"/>
      </w:pPr>
      <w:bookmarkStart w:id="977" w:name="bookmark977"/>
      <w:r>
        <w:rPr>
          <w:rFonts w:ascii="Arial" w:eastAsia="Arial" w:hAnsi="Arial" w:cs="Arial"/>
          <w:color w:val="000000"/>
          <w:spacing w:val="0"/>
          <w:w w:val="100"/>
          <w:position w:val="0"/>
          <w:sz w:val="18"/>
          <w:szCs w:val="18"/>
        </w:rPr>
        <w:t>2</w:t>
      </w:r>
      <w:bookmarkEnd w:id="977"/>
      <w:r>
        <w:rPr>
          <w:rFonts w:ascii="Arial" w:eastAsia="Arial" w:hAnsi="Arial" w:cs="Arial"/>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 或盈余确认为一项设定受益计划净负债或净资产。设定受益计划存在盈余的，以设定受益计划的盈余和资 产上限两项的孰低者计量设定受益计划净资产；</w:t>
      </w:r>
    </w:p>
    <w:p>
      <w:pPr>
        <w:pStyle w:val="Style66"/>
        <w:keepNext w:val="0"/>
        <w:keepLines w:val="0"/>
        <w:widowControl w:val="0"/>
        <w:shd w:val="clear" w:color="auto" w:fill="auto"/>
        <w:tabs>
          <w:tab w:pos="776" w:val="left"/>
        </w:tabs>
        <w:bidi w:val="0"/>
        <w:spacing w:before="0" w:after="280" w:line="312" w:lineRule="exact"/>
        <w:ind w:left="0" w:right="0" w:firstLine="440"/>
        <w:jc w:val="both"/>
      </w:pPr>
      <w:bookmarkStart w:id="978" w:name="bookmark978"/>
      <w:r>
        <w:rPr>
          <w:rFonts w:ascii="Arial" w:eastAsia="Arial" w:hAnsi="Arial" w:cs="Arial"/>
          <w:color w:val="000000"/>
          <w:spacing w:val="0"/>
          <w:w w:val="100"/>
          <w:position w:val="0"/>
          <w:sz w:val="18"/>
          <w:szCs w:val="18"/>
        </w:rPr>
        <w:t>3</w:t>
      </w:r>
      <w:bookmarkEnd w:id="978"/>
      <w:r>
        <w:rPr>
          <w:rFonts w:ascii="Arial" w:eastAsia="Arial" w:hAnsi="Arial" w:cs="Arial"/>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期末，将设定受益计划产生的职工薪酬成本确认为服务成本、设定受益计划净负债或净资产的利息 净额以及重新计量设定受益计划净负债或净资产所产生的变动等三部分，其中服务成本和设定受益计划净 负债或净资产的利息净额计入当期损益或相关资产成本，重新计量设定受益计划净负债或净资产所产生的 变动计入其他综合收益，并且在后续会计期间不允许转回至损益，但可以在权益范围内转移这些在其他综 合收益确认的金额。</w:t>
      </w:r>
    </w:p>
    <w:p>
      <w:pPr>
        <w:pStyle w:val="Style63"/>
        <w:keepNext/>
        <w:keepLines/>
        <w:widowControl w:val="0"/>
        <w:shd w:val="clear" w:color="auto" w:fill="auto"/>
        <w:bidi w:val="0"/>
        <w:spacing w:before="0" w:after="300" w:line="312" w:lineRule="exact"/>
        <w:ind w:left="0" w:right="0" w:firstLine="0"/>
        <w:jc w:val="left"/>
      </w:pPr>
      <w:bookmarkStart w:id="979" w:name="bookmark979"/>
      <w:bookmarkStart w:id="980" w:name="bookmark980"/>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79"/>
      <w:bookmarkEnd w:id="980"/>
      <w:bookmarkEnd w:id="982"/>
    </w:p>
    <w:p>
      <w:pPr>
        <w:pStyle w:val="Style66"/>
        <w:keepNext w:val="0"/>
        <w:keepLines w:val="0"/>
        <w:widowControl w:val="0"/>
        <w:shd w:val="clear" w:color="auto" w:fill="auto"/>
        <w:bidi w:val="0"/>
        <w:spacing w:before="0" w:after="600"/>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22"/>
          <w:szCs w:val="22"/>
        </w:rPr>
        <w:t>（</w:t>
      </w:r>
      <w:r>
        <w:rPr>
          <w:rFonts w:ascii="Arial" w:eastAsia="Arial" w:hAnsi="Arial" w:cs="Arial"/>
          <w:color w:val="000000"/>
          <w:spacing w:val="0"/>
          <w:w w:val="100"/>
          <w:position w:val="0"/>
          <w:sz w:val="18"/>
          <w:szCs w:val="18"/>
        </w:rPr>
        <w:t xml:space="preserve">1） </w:t>
      </w:r>
      <w:r>
        <w:rPr>
          <w:color w:val="000000"/>
          <w:spacing w:val="0"/>
          <w:w w:val="100"/>
          <w:position w:val="0"/>
        </w:rPr>
        <w:t>公司不能单方面撤回因解除劳动关系计划或裁减建议所提供的辞退福利时；</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公司确认与涉及支付辞退 福利的重组相关的成本或费用时。</w:t>
      </w:r>
    </w:p>
    <w:p>
      <w:pPr>
        <w:pStyle w:val="Style63"/>
        <w:keepNext/>
        <w:keepLines/>
        <w:widowControl w:val="0"/>
        <w:shd w:val="clear" w:color="auto" w:fill="auto"/>
        <w:bidi w:val="0"/>
        <w:spacing w:before="0" w:after="300" w:line="312" w:lineRule="exact"/>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83"/>
      <w:bookmarkEnd w:id="984"/>
      <w:bookmarkEnd w:id="986"/>
    </w:p>
    <w:p>
      <w:pPr>
        <w:pStyle w:val="Style66"/>
        <w:keepNext w:val="0"/>
        <w:keepLines w:val="0"/>
        <w:widowControl w:val="0"/>
        <w:shd w:val="clear" w:color="auto" w:fill="auto"/>
        <w:bidi w:val="0"/>
        <w:spacing w:before="0" w:after="600"/>
        <w:ind w:left="0" w:right="0" w:firstLine="44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27"/>
        <w:keepNext/>
        <w:keepLines/>
        <w:widowControl w:val="0"/>
        <w:shd w:val="clear" w:color="auto" w:fill="auto"/>
        <w:tabs>
          <w:tab w:pos="483" w:val="left"/>
        </w:tabs>
        <w:bidi w:val="0"/>
        <w:spacing w:before="0" w:after="300" w:line="317" w:lineRule="exact"/>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87"/>
      <w:bookmarkEnd w:id="988"/>
      <w:bookmarkEnd w:id="990"/>
    </w:p>
    <w:p>
      <w:pPr>
        <w:pStyle w:val="Style27"/>
        <w:keepNext/>
        <w:keepLines/>
        <w:widowControl w:val="0"/>
        <w:shd w:val="clear" w:color="auto" w:fill="auto"/>
        <w:tabs>
          <w:tab w:pos="483" w:val="left"/>
        </w:tabs>
        <w:bidi w:val="0"/>
        <w:spacing w:before="0" w:after="300" w:line="317" w:lineRule="exact"/>
        <w:ind w:left="0" w:right="0" w:firstLine="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91"/>
      <w:bookmarkEnd w:id="992"/>
      <w:bookmarkEnd w:id="994"/>
    </w:p>
    <w:p>
      <w:pPr>
        <w:pStyle w:val="Style66"/>
        <w:keepNext w:val="0"/>
        <w:keepLines w:val="0"/>
        <w:widowControl w:val="0"/>
        <w:numPr>
          <w:ilvl w:val="0"/>
          <w:numId w:val="47"/>
        </w:numPr>
        <w:shd w:val="clear" w:color="auto" w:fill="auto"/>
        <w:tabs>
          <w:tab w:pos="752" w:val="left"/>
        </w:tabs>
        <w:bidi w:val="0"/>
        <w:spacing w:before="0" w:after="0" w:line="317" w:lineRule="exact"/>
        <w:ind w:left="0" w:right="0" w:firstLine="440"/>
        <w:jc w:val="both"/>
      </w:pPr>
      <w:bookmarkStart w:id="995" w:name="bookmark995"/>
      <w:bookmarkEnd w:id="995"/>
      <w:r>
        <w:rPr>
          <w:color w:val="000000"/>
          <w:spacing w:val="0"/>
          <w:w w:val="100"/>
          <w:position w:val="0"/>
        </w:rPr>
        <w:t>因对外提供担保、诉讼事项、产品质量保证、亏损合同等或有事项形成的义务成为公司承担的现时 义务，履行该义务很可能导致经济利益流出公司，且该义务的金额能够可靠的计量时，公司将该项义务确 认为预计负债。</w:t>
      </w:r>
    </w:p>
    <w:p>
      <w:pPr>
        <w:pStyle w:val="Style66"/>
        <w:keepNext w:val="0"/>
        <w:keepLines w:val="0"/>
        <w:widowControl w:val="0"/>
        <w:numPr>
          <w:ilvl w:val="0"/>
          <w:numId w:val="47"/>
        </w:numPr>
        <w:shd w:val="clear" w:color="auto" w:fill="auto"/>
        <w:tabs>
          <w:tab w:pos="747" w:val="left"/>
        </w:tabs>
        <w:bidi w:val="0"/>
        <w:spacing w:before="0" w:after="600" w:line="317" w:lineRule="exact"/>
        <w:ind w:left="0" w:right="0" w:firstLine="440"/>
        <w:jc w:val="both"/>
      </w:pPr>
      <w:bookmarkStart w:id="996" w:name="bookmark996"/>
      <w:bookmarkEnd w:id="996"/>
      <w:r>
        <w:rPr>
          <w:color w:val="000000"/>
          <w:spacing w:val="0"/>
          <w:w w:val="100"/>
          <w:position w:val="0"/>
        </w:rPr>
        <w:t>公司按照履行相关现时义务所需支出的最佳估计数对预计负债进行初始计量，并在资产负债表日对 预计负债的账面价值进行复核。</w:t>
      </w:r>
    </w:p>
    <w:p>
      <w:pPr>
        <w:pStyle w:val="Style27"/>
        <w:keepNext/>
        <w:keepLines/>
        <w:widowControl w:val="0"/>
        <w:shd w:val="clear" w:color="auto" w:fill="auto"/>
        <w:tabs>
          <w:tab w:pos="483" w:val="left"/>
        </w:tabs>
        <w:bidi w:val="0"/>
        <w:spacing w:before="0" w:after="300" w:line="311" w:lineRule="exact"/>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00"/>
      <w:bookmarkEnd w:id="997"/>
      <w:bookmarkEnd w:id="998"/>
    </w:p>
    <w:p>
      <w:pPr>
        <w:pStyle w:val="Style27"/>
        <w:keepNext/>
        <w:keepLines/>
        <w:widowControl w:val="0"/>
        <w:shd w:val="clear" w:color="auto" w:fill="auto"/>
        <w:tabs>
          <w:tab w:pos="483" w:val="left"/>
        </w:tabs>
        <w:bidi w:val="0"/>
        <w:spacing w:before="0" w:after="300" w:line="311" w:lineRule="exact"/>
        <w:ind w:left="0" w:right="0" w:firstLine="0"/>
        <w:jc w:val="both"/>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3</w:t>
      </w:r>
      <w:bookmarkEnd w:id="100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01"/>
      <w:bookmarkEnd w:id="1002"/>
      <w:bookmarkEnd w:id="1004"/>
    </w:p>
    <w:p>
      <w:pPr>
        <w:pStyle w:val="Style27"/>
        <w:keepNext/>
        <w:keepLines/>
        <w:widowControl w:val="0"/>
        <w:shd w:val="clear" w:color="auto" w:fill="auto"/>
        <w:tabs>
          <w:tab w:pos="483" w:val="left"/>
        </w:tabs>
        <w:bidi w:val="0"/>
        <w:spacing w:before="0" w:after="360" w:line="311" w:lineRule="exact"/>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05"/>
      <w:bookmarkEnd w:id="1006"/>
      <w:bookmarkEnd w:id="1008"/>
    </w:p>
    <w:p>
      <w:pPr>
        <w:pStyle w:val="Style22"/>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rPr>
        <w:t>18</w:t>
      </w:r>
      <w:r>
        <w:rPr>
          <w:color w:val="000000"/>
          <w:spacing w:val="0"/>
          <w:w w:val="100"/>
          <w:position w:val="0"/>
        </w:rPr>
        <w:t>号——上市公司从事化工行业相关业务》的披露要求</w:t>
      </w:r>
    </w:p>
    <w:p>
      <w:pPr>
        <w:pStyle w:val="Style27"/>
        <w:keepNext/>
        <w:keepLines/>
        <w:widowControl w:val="0"/>
        <w:shd w:val="clear" w:color="auto" w:fill="auto"/>
        <w:tabs>
          <w:tab w:pos="483" w:val="left"/>
        </w:tabs>
        <w:bidi w:val="0"/>
        <w:spacing w:before="0" w:after="300" w:line="311" w:lineRule="exact"/>
        <w:ind w:left="0" w:right="0" w:firstLine="0"/>
        <w:jc w:val="both"/>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4</w:t>
      </w:r>
      <w:bookmarkEnd w:id="1011"/>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09"/>
      <w:bookmarkEnd w:id="1010"/>
      <w:bookmarkEnd w:id="1012"/>
    </w:p>
    <w:p>
      <w:pPr>
        <w:pStyle w:val="Style66"/>
        <w:keepNext w:val="0"/>
        <w:keepLines w:val="0"/>
        <w:widowControl w:val="0"/>
        <w:numPr>
          <w:ilvl w:val="0"/>
          <w:numId w:val="49"/>
        </w:numPr>
        <w:shd w:val="clear" w:color="auto" w:fill="auto"/>
        <w:tabs>
          <w:tab w:pos="747" w:val="left"/>
        </w:tabs>
        <w:bidi w:val="0"/>
        <w:spacing w:before="0" w:after="0" w:line="311" w:lineRule="exact"/>
        <w:ind w:left="0" w:right="0" w:firstLine="440"/>
        <w:jc w:val="both"/>
      </w:pPr>
      <w:bookmarkStart w:id="1013" w:name="bookmark1013"/>
      <w:bookmarkEnd w:id="1013"/>
      <w:r>
        <w:rPr>
          <w:color w:val="000000"/>
          <w:spacing w:val="0"/>
          <w:w w:val="100"/>
          <w:position w:val="0"/>
        </w:rPr>
        <w:t>政府补助在同时满足下列条件时予以确认：</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公司能够收 到政府补助。政府补助为货币性资产的，按照收到或应收的金额计量。政府补助为非货币性资产的，按照 公允价值计量；公允价值不能可靠取得的，按照名义金额计量。</w:t>
      </w:r>
    </w:p>
    <w:p>
      <w:pPr>
        <w:pStyle w:val="Style66"/>
        <w:keepNext w:val="0"/>
        <w:keepLines w:val="0"/>
        <w:widowControl w:val="0"/>
        <w:numPr>
          <w:ilvl w:val="0"/>
          <w:numId w:val="49"/>
        </w:numPr>
        <w:shd w:val="clear" w:color="auto" w:fill="auto"/>
        <w:tabs>
          <w:tab w:pos="774" w:val="left"/>
        </w:tabs>
        <w:bidi w:val="0"/>
        <w:spacing w:before="0" w:after="0" w:line="311" w:lineRule="exact"/>
        <w:ind w:left="0" w:right="0" w:firstLine="440"/>
        <w:jc w:val="both"/>
      </w:pPr>
      <w:bookmarkStart w:id="1014" w:name="bookmark1014"/>
      <w:bookmarkEnd w:id="1014"/>
      <w:r>
        <w:rPr>
          <w:color w:val="000000"/>
          <w:spacing w:val="0"/>
          <w:w w:val="100"/>
          <w:position w:val="0"/>
        </w:rPr>
        <w:t>与资产相关的政府补助判断依据及会计处理方法</w:t>
      </w:r>
    </w:p>
    <w:p>
      <w:pPr>
        <w:pStyle w:val="Style6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政府文件规定用于购建或以其他方式形成长期资产的政府补助划分为与资产相关的政府补助。政府文 件不明确的，以取得该补助必须具备的基本条件为基础进行判断，以购建或其他方式形成长期资产为基本 条件的作为与资产相关的政府补助。与资产相关的政府补助，冲减相关资产的账面价值或确认为递延收益。 与资产相关的政府补助确认为递延收益的，在相关资产使用寿命内按照合理、系统的方法分期计入损益。 按照名义金额计量的政府补助，直接计入当期损益。相关资产在使用寿命结束前被出售、转让、报废或发 </w:t>
      </w:r>
      <w:r>
        <w:rPr>
          <w:color w:val="000000"/>
          <w:spacing w:val="0"/>
          <w:w w:val="100"/>
          <w:position w:val="0"/>
        </w:rPr>
        <w:t>生毁损的，将尚未分配的相关递延收益余额转入资产处置当期的损益。</w:t>
      </w:r>
    </w:p>
    <w:p>
      <w:pPr>
        <w:pStyle w:val="Style66"/>
        <w:keepNext w:val="0"/>
        <w:keepLines w:val="0"/>
        <w:widowControl w:val="0"/>
        <w:numPr>
          <w:ilvl w:val="0"/>
          <w:numId w:val="49"/>
        </w:numPr>
        <w:shd w:val="clear" w:color="auto" w:fill="auto"/>
        <w:bidi w:val="0"/>
        <w:spacing w:before="0" w:after="0" w:line="313" w:lineRule="exact"/>
        <w:ind w:left="0" w:right="0" w:firstLine="440"/>
        <w:jc w:val="both"/>
      </w:pPr>
      <w:bookmarkStart w:id="1015" w:name="bookmark1015"/>
      <w:bookmarkEnd w:id="1015"/>
      <w:r>
        <w:rPr>
          <w:color w:val="000000"/>
          <w:spacing w:val="0"/>
          <w:w w:val="100"/>
          <w:position w:val="0"/>
        </w:rPr>
        <w:t>与收益相关的政府补助判断依据及会计处理方法</w:t>
      </w:r>
    </w:p>
    <w:p>
      <w:pPr>
        <w:pStyle w:val="Style6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66"/>
        <w:keepNext w:val="0"/>
        <w:keepLines w:val="0"/>
        <w:widowControl w:val="0"/>
        <w:numPr>
          <w:ilvl w:val="0"/>
          <w:numId w:val="49"/>
        </w:numPr>
        <w:shd w:val="clear" w:color="auto" w:fill="auto"/>
        <w:bidi w:val="0"/>
        <w:spacing w:before="0" w:after="600" w:line="313" w:lineRule="exact"/>
        <w:ind w:left="0" w:right="0" w:firstLine="0"/>
        <w:jc w:val="both"/>
      </w:pPr>
      <w:bookmarkStart w:id="1016" w:name="bookmark1016"/>
      <w:bookmarkEnd w:id="1016"/>
      <w:r>
        <w:rPr>
          <w:color w:val="000000"/>
          <w:spacing w:val="0"/>
          <w:w w:val="100"/>
          <w:position w:val="0"/>
        </w:rPr>
        <w:t>与公司日常经营活动相关的政府补助，按照经济业务实质，计入其他收益或冲减相关成本费用。与公司 日常活动无关的政府补助，计入营业外收支。</w:t>
      </w:r>
    </w:p>
    <w:p>
      <w:pPr>
        <w:pStyle w:val="Style27"/>
        <w:keepNext/>
        <w:keepLines/>
        <w:widowControl w:val="0"/>
        <w:shd w:val="clear" w:color="auto" w:fill="auto"/>
        <w:bidi w:val="0"/>
        <w:spacing w:before="0" w:after="280" w:line="313" w:lineRule="exact"/>
        <w:ind w:left="0" w:right="0" w:firstLine="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7"/>
      <w:bookmarkEnd w:id="1018"/>
      <w:bookmarkEnd w:id="1020"/>
    </w:p>
    <w:p>
      <w:pPr>
        <w:pStyle w:val="Style66"/>
        <w:keepNext w:val="0"/>
        <w:keepLines w:val="0"/>
        <w:widowControl w:val="0"/>
        <w:numPr>
          <w:ilvl w:val="0"/>
          <w:numId w:val="51"/>
        </w:numPr>
        <w:shd w:val="clear" w:color="auto" w:fill="auto"/>
        <w:tabs>
          <w:tab w:pos="735" w:val="left"/>
        </w:tabs>
        <w:bidi w:val="0"/>
        <w:spacing w:before="0" w:after="0" w:line="313" w:lineRule="exact"/>
        <w:ind w:left="0" w:right="0" w:firstLine="440"/>
        <w:jc w:val="both"/>
      </w:pPr>
      <w:bookmarkStart w:id="1021" w:name="bookmark1021"/>
      <w:bookmarkEnd w:id="1021"/>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66"/>
        <w:keepNext w:val="0"/>
        <w:keepLines w:val="0"/>
        <w:widowControl w:val="0"/>
        <w:numPr>
          <w:ilvl w:val="0"/>
          <w:numId w:val="51"/>
        </w:numPr>
        <w:shd w:val="clear" w:color="auto" w:fill="auto"/>
        <w:tabs>
          <w:tab w:pos="735" w:val="left"/>
        </w:tabs>
        <w:bidi w:val="0"/>
        <w:spacing w:before="0" w:after="0" w:line="313" w:lineRule="exact"/>
        <w:ind w:left="0" w:right="0" w:firstLine="440"/>
        <w:jc w:val="both"/>
      </w:pPr>
      <w:bookmarkStart w:id="1022" w:name="bookmark1022"/>
      <w:bookmarkEnd w:id="1022"/>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66"/>
        <w:keepNext w:val="0"/>
        <w:keepLines w:val="0"/>
        <w:widowControl w:val="0"/>
        <w:numPr>
          <w:ilvl w:val="0"/>
          <w:numId w:val="51"/>
        </w:numPr>
        <w:shd w:val="clear" w:color="auto" w:fill="auto"/>
        <w:tabs>
          <w:tab w:pos="740" w:val="left"/>
        </w:tabs>
        <w:bidi w:val="0"/>
        <w:spacing w:before="0" w:after="0" w:line="313" w:lineRule="exact"/>
        <w:ind w:left="0" w:right="0" w:firstLine="440"/>
        <w:jc w:val="both"/>
      </w:pPr>
      <w:bookmarkStart w:id="1023" w:name="bookmark1023"/>
      <w:bookmarkEnd w:id="1023"/>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66"/>
        <w:keepNext w:val="0"/>
        <w:keepLines w:val="0"/>
        <w:widowControl w:val="0"/>
        <w:numPr>
          <w:ilvl w:val="0"/>
          <w:numId w:val="51"/>
        </w:numPr>
        <w:shd w:val="clear" w:color="auto" w:fill="auto"/>
        <w:tabs>
          <w:tab w:pos="735" w:val="left"/>
        </w:tabs>
        <w:bidi w:val="0"/>
        <w:spacing w:before="0" w:after="600" w:line="313" w:lineRule="exact"/>
        <w:ind w:left="0" w:right="0" w:firstLine="440"/>
        <w:jc w:val="both"/>
      </w:pPr>
      <w:bookmarkStart w:id="1024" w:name="bookmark1024"/>
      <w:bookmarkEnd w:id="1024"/>
      <w:r>
        <w:rPr>
          <w:color w:val="000000"/>
          <w:spacing w:val="0"/>
          <w:w w:val="100"/>
          <w:position w:val="0"/>
        </w:rPr>
        <w:t>公司当期所得税和递延所得税作为所得税费用或收益计入当期损益，但不包括下列情况产生的所得 税：</w:t>
      </w:r>
      <w:r>
        <w:rPr>
          <w:color w:val="000000"/>
          <w:spacing w:val="0"/>
          <w:w w:val="100"/>
          <w:position w:val="0"/>
          <w:sz w:val="22"/>
          <w:szCs w:val="22"/>
        </w:rPr>
        <w:t>（</w:t>
      </w:r>
      <w:r>
        <w:rPr>
          <w:rFonts w:ascii="Arial" w:eastAsia="Arial" w:hAnsi="Arial" w:cs="Arial"/>
          <w:color w:val="000000"/>
          <w:spacing w:val="0"/>
          <w:w w:val="100"/>
          <w:position w:val="0"/>
          <w:sz w:val="18"/>
          <w:szCs w:val="18"/>
        </w:rPr>
        <w:t>1）</w:t>
      </w:r>
      <w:r>
        <w:rPr>
          <w:color w:val="000000"/>
          <w:spacing w:val="0"/>
          <w:w w:val="100"/>
          <w:position w:val="0"/>
        </w:rPr>
        <w:t>企业合并；</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直接在所有者权益中确认的交易或者事项。</w:t>
      </w:r>
    </w:p>
    <w:p>
      <w:pPr>
        <w:pStyle w:val="Style27"/>
        <w:keepNext/>
        <w:keepLines/>
        <w:widowControl w:val="0"/>
        <w:shd w:val="clear" w:color="auto" w:fill="auto"/>
        <w:bidi w:val="0"/>
        <w:spacing w:before="0" w:after="280" w:line="314" w:lineRule="exact"/>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4</w:t>
      </w:r>
      <w:bookmarkEnd w:id="1027"/>
      <w:r>
        <w:rPr>
          <w:rFonts w:ascii="Times New Roman" w:eastAsia="Times New Roman" w:hAnsi="Times New Roman" w:cs="Times New Roman"/>
          <w:color w:val="000000"/>
          <w:spacing w:val="0"/>
          <w:w w:val="100"/>
          <w:position w:val="0"/>
        </w:rPr>
        <w:t>2</w:t>
      </w:r>
      <w:r>
        <w:rPr>
          <w:color w:val="000000"/>
          <w:spacing w:val="0"/>
          <w:w w:val="100"/>
          <w:position w:val="0"/>
        </w:rPr>
        <w:t>、租赁</w:t>
      </w:r>
      <w:bookmarkEnd w:id="1025"/>
      <w:bookmarkEnd w:id="1026"/>
      <w:bookmarkEnd w:id="1028"/>
    </w:p>
    <w:p>
      <w:pPr>
        <w:pStyle w:val="Style63"/>
        <w:keepNext/>
        <w:keepLines/>
        <w:widowControl w:val="0"/>
        <w:shd w:val="clear" w:color="auto" w:fill="auto"/>
        <w:bidi w:val="0"/>
        <w:spacing w:before="0" w:after="280" w:line="314" w:lineRule="exact"/>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29"/>
      <w:bookmarkEnd w:id="1030"/>
      <w:bookmarkEnd w:id="1032"/>
    </w:p>
    <w:p>
      <w:pPr>
        <w:pStyle w:val="Style6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66"/>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63"/>
        <w:keepNext/>
        <w:keepLines/>
        <w:widowControl w:val="0"/>
        <w:shd w:val="clear" w:color="auto" w:fill="auto"/>
        <w:bidi w:val="0"/>
        <w:spacing w:before="0" w:after="280" w:line="314"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33"/>
      <w:bookmarkEnd w:id="1034"/>
      <w:bookmarkEnd w:id="1036"/>
    </w:p>
    <w:p>
      <w:pPr>
        <w:pStyle w:val="Style6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公司为承租人时，在租赁期开始日，公司以租赁开始日租赁资产公允价值与最低租赁付款额现值中两 者较低者作为租入资产的入账价值，将最低租赁付款额作为长期应付款的入账价值，其差额为未确认融资 费用，发生的初始直接费用，计入租赁资产价值。在租赁期各个期间，采用实际利率法计算确认当期的融 资费用。</w:t>
      </w:r>
    </w:p>
    <w:p>
      <w:pPr>
        <w:pStyle w:val="Style66"/>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公司为出租人时，在租赁期开始日，公司以租赁开始日最低租赁收款额与初始直接费用之和作为应收 融资租赁款的入账价值，同时记录未担保余值；将最低租赁收款额、初始直接费用及未担保余值之和与其 现值之和的差额确认为未实现融资收益。在租赁期各个期间，采用实际利率法计算确认当期的融资收入。</w:t>
      </w:r>
      <w:r>
        <w:br w:type="page"/>
      </w:r>
    </w:p>
    <w:p>
      <w:pPr>
        <w:pStyle w:val="Style27"/>
        <w:keepNext/>
        <w:keepLines/>
        <w:widowControl w:val="0"/>
        <w:shd w:val="clear" w:color="auto" w:fill="auto"/>
        <w:tabs>
          <w:tab w:pos="483" w:val="left"/>
        </w:tabs>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4</w:t>
      </w:r>
      <w:bookmarkEnd w:id="1039"/>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37"/>
      <w:bookmarkEnd w:id="1038"/>
      <w:bookmarkEnd w:id="1040"/>
    </w:p>
    <w:p>
      <w:pPr>
        <w:pStyle w:val="Style27"/>
        <w:keepNext/>
        <w:keepLines/>
        <w:widowControl w:val="0"/>
        <w:shd w:val="clear" w:color="auto" w:fill="auto"/>
        <w:tabs>
          <w:tab w:pos="483" w:val="left"/>
        </w:tabs>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41"/>
      <w:bookmarkEnd w:id="1042"/>
      <w:bookmarkEnd w:id="1044"/>
    </w:p>
    <w:p>
      <w:pPr>
        <w:pStyle w:val="Style63"/>
        <w:keepNext/>
        <w:keepLines/>
        <w:widowControl w:val="0"/>
        <w:numPr>
          <w:ilvl w:val="0"/>
          <w:numId w:val="53"/>
        </w:numPr>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重要会计政策变更</w:t>
      </w:r>
      <w:bookmarkEnd w:id="1045"/>
      <w:bookmarkEnd w:id="1046"/>
      <w:bookmarkEnd w:id="104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317" w:lineRule="exact"/>
        <w:ind w:left="0" w:right="0" w:firstLine="0"/>
        <w:jc w:val="distribute"/>
        <w:rPr>
          <w:sz w:val="20"/>
          <w:szCs w:val="20"/>
        </w:rPr>
      </w:pPr>
      <w:r>
        <w:rPr>
          <w:rFonts w:ascii="Arial" w:eastAsia="Arial" w:hAnsi="Arial" w:cs="Arial"/>
          <w:color w:val="000000"/>
          <w:spacing w:val="0"/>
          <w:w w:val="100"/>
          <w:position w:val="0"/>
          <w:sz w:val="18"/>
          <w:szCs w:val="18"/>
        </w:rPr>
        <w:t>1.</w:t>
      </w:r>
      <w:r>
        <w:rPr>
          <w:color w:val="000000"/>
          <w:spacing w:val="0"/>
          <w:w w:val="100"/>
          <w:position w:val="0"/>
          <w:sz w:val="20"/>
          <w:szCs w:val="20"/>
        </w:rPr>
        <w:t>公司自</w:t>
      </w:r>
      <w:r>
        <w:rPr>
          <w:rFonts w:ascii="Arial" w:eastAsia="Arial" w:hAnsi="Arial" w:cs="Arial"/>
          <w:color w:val="000000"/>
          <w:spacing w:val="0"/>
          <w:w w:val="100"/>
          <w:position w:val="0"/>
          <w:sz w:val="18"/>
          <w:szCs w:val="18"/>
        </w:rPr>
        <w:t>2020</w:t>
      </w:r>
      <w:r>
        <w:rPr>
          <w:color w:val="000000"/>
          <w:spacing w:val="0"/>
          <w:w w:val="100"/>
          <w:position w:val="0"/>
          <w:sz w:val="20"/>
          <w:szCs w:val="20"/>
        </w:rPr>
        <w:t>年</w:t>
      </w:r>
      <w:r>
        <w:rPr>
          <w:rFonts w:ascii="Arial" w:eastAsia="Arial" w:hAnsi="Arial" w:cs="Arial"/>
          <w:color w:val="000000"/>
          <w:spacing w:val="0"/>
          <w:w w:val="100"/>
          <w:position w:val="0"/>
          <w:sz w:val="18"/>
          <w:szCs w:val="18"/>
        </w:rPr>
        <w:t>1</w:t>
      </w:r>
      <w:r>
        <w:rPr>
          <w:color w:val="000000"/>
          <w:spacing w:val="0"/>
          <w:w w:val="100"/>
          <w:position w:val="0"/>
          <w:sz w:val="20"/>
          <w:szCs w:val="20"/>
        </w:rPr>
        <w:t>月</w:t>
      </w:r>
      <w:r>
        <w:rPr>
          <w:rFonts w:ascii="Arial" w:eastAsia="Arial" w:hAnsi="Arial" w:cs="Arial"/>
          <w:color w:val="000000"/>
          <w:spacing w:val="0"/>
          <w:w w:val="100"/>
          <w:position w:val="0"/>
          <w:sz w:val="18"/>
          <w:szCs w:val="18"/>
        </w:rPr>
        <w:t>1</w:t>
      </w:r>
      <w:r>
        <w:rPr>
          <w:color w:val="000000"/>
          <w:spacing w:val="0"/>
          <w:w w:val="100"/>
          <w:position w:val="0"/>
          <w:sz w:val="20"/>
          <w:szCs w:val="20"/>
        </w:rPr>
        <w:t>日起执行财政部修订后的《企业会计准则第</w:t>
      </w:r>
      <w:r>
        <w:rPr>
          <w:rFonts w:ascii="Arial" w:eastAsia="Arial" w:hAnsi="Arial" w:cs="Arial"/>
          <w:color w:val="000000"/>
          <w:spacing w:val="0"/>
          <w:w w:val="100"/>
          <w:position w:val="0"/>
          <w:sz w:val="18"/>
          <w:szCs w:val="18"/>
        </w:rPr>
        <w:t>14</w:t>
      </w:r>
      <w:r>
        <w:rPr>
          <w:color w:val="000000"/>
          <w:spacing w:val="0"/>
          <w:w w:val="100"/>
          <w:position w:val="0"/>
          <w:sz w:val="20"/>
          <w:szCs w:val="20"/>
        </w:rPr>
        <w:t>号一收入》(以下简称新收入准 则)。根据相关新旧准则衔接规定，对可比期间信息不予调整，首次执行日执行新准则的累积影响数追溯 调整本报告期期初留存收益及财务报表其他相关项目金额。</w:t>
      </w:r>
    </w:p>
    <w:p>
      <w:pPr>
        <w:widowControl w:val="0"/>
        <w:spacing w:line="1" w:lineRule="exact"/>
      </w:pPr>
    </w:p>
    <w:p>
      <w:pPr>
        <w:pStyle w:val="Style25"/>
        <w:keepNext w:val="0"/>
        <w:keepLines w:val="0"/>
        <w:widowControl w:val="0"/>
        <w:shd w:val="clear" w:color="auto" w:fill="auto"/>
        <w:bidi w:val="0"/>
        <w:spacing w:before="0" w:after="0" w:line="240" w:lineRule="auto"/>
        <w:ind w:left="432" w:right="0" w:firstLine="0"/>
        <w:jc w:val="left"/>
        <w:rPr>
          <w:sz w:val="20"/>
          <w:szCs w:val="20"/>
        </w:rPr>
      </w:pPr>
      <w:r>
        <w:rPr>
          <w:rFonts w:ascii="Arial" w:eastAsia="Arial" w:hAnsi="Arial" w:cs="Arial"/>
          <w:color w:val="000000"/>
          <w:spacing w:val="0"/>
          <w:w w:val="100"/>
          <w:position w:val="0"/>
          <w:sz w:val="18"/>
          <w:szCs w:val="18"/>
        </w:rPr>
        <w:t>(1)</w:t>
      </w:r>
      <w:r>
        <w:rPr>
          <w:color w:val="000000"/>
          <w:spacing w:val="0"/>
          <w:w w:val="100"/>
          <w:position w:val="0"/>
          <w:sz w:val="20"/>
          <w:szCs w:val="20"/>
        </w:rPr>
        <w:t>执行新收入准则对公司</w:t>
      </w:r>
      <w:r>
        <w:rPr>
          <w:rFonts w:ascii="Arial" w:eastAsia="Arial" w:hAnsi="Arial" w:cs="Arial"/>
          <w:color w:val="000000"/>
          <w:spacing w:val="0"/>
          <w:w w:val="100"/>
          <w:position w:val="0"/>
          <w:sz w:val="18"/>
          <w:szCs w:val="18"/>
        </w:rPr>
        <w:t>2020</w:t>
      </w:r>
      <w:r>
        <w:rPr>
          <w:color w:val="000000"/>
          <w:spacing w:val="0"/>
          <w:w w:val="100"/>
          <w:position w:val="0"/>
          <w:sz w:val="20"/>
          <w:szCs w:val="20"/>
        </w:rPr>
        <w:t>年</w:t>
      </w:r>
      <w:r>
        <w:rPr>
          <w:rFonts w:ascii="Arial" w:eastAsia="Arial" w:hAnsi="Arial" w:cs="Arial"/>
          <w:color w:val="000000"/>
          <w:spacing w:val="0"/>
          <w:w w:val="100"/>
          <w:position w:val="0"/>
          <w:sz w:val="18"/>
          <w:szCs w:val="18"/>
        </w:rPr>
        <w:t>1</w:t>
      </w:r>
      <w:r>
        <w:rPr>
          <w:color w:val="000000"/>
          <w:spacing w:val="0"/>
          <w:w w:val="100"/>
          <w:position w:val="0"/>
          <w:sz w:val="20"/>
          <w:szCs w:val="20"/>
        </w:rPr>
        <w:t>月</w:t>
      </w:r>
      <w:r>
        <w:rPr>
          <w:rFonts w:ascii="Arial" w:eastAsia="Arial" w:hAnsi="Arial" w:cs="Arial"/>
          <w:color w:val="000000"/>
          <w:spacing w:val="0"/>
          <w:w w:val="100"/>
          <w:position w:val="0"/>
          <w:sz w:val="18"/>
          <w:szCs w:val="18"/>
        </w:rPr>
        <w:t>1</w:t>
      </w:r>
      <w:r>
        <w:rPr>
          <w:color w:val="000000"/>
          <w:spacing w:val="0"/>
          <w:w w:val="100"/>
          <w:position w:val="0"/>
          <w:sz w:val="20"/>
          <w:szCs w:val="20"/>
        </w:rPr>
        <w:t>日财务报表的主要影响如下:</w:t>
      </w:r>
    </w:p>
    <w:tbl>
      <w:tblPr>
        <w:tblOverlap w:val="never"/>
        <w:jc w:val="left"/>
        <w:tblLayout w:type="fixed"/>
      </w:tblPr>
      <w:tblGrid>
        <w:gridCol w:w="2141"/>
        <w:gridCol w:w="2126"/>
        <w:gridCol w:w="2131"/>
        <w:gridCol w:w="2165"/>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20"/>
                <w:szCs w:val="20"/>
              </w:rPr>
            </w:pPr>
            <w:r>
              <w:rPr>
                <w:rFonts w:ascii="Arial" w:eastAsia="Arial" w:hAnsi="Arial" w:cs="Arial"/>
                <w:color w:val="000000"/>
                <w:spacing w:val="0"/>
                <w:w w:val="100"/>
                <w:position w:val="0"/>
                <w:sz w:val="18"/>
                <w:szCs w:val="18"/>
              </w:rPr>
              <w:t>2019</w:t>
            </w:r>
            <w:r>
              <w:rPr>
                <w:color w:val="000000"/>
                <w:spacing w:val="0"/>
                <w:w w:val="100"/>
                <w:position w:val="0"/>
                <w:sz w:val="20"/>
                <w:szCs w:val="20"/>
              </w:rPr>
              <w:t>年</w:t>
            </w:r>
            <w:r>
              <w:rPr>
                <w:rFonts w:ascii="Arial" w:eastAsia="Arial" w:hAnsi="Arial" w:cs="Arial"/>
                <w:color w:val="000000"/>
                <w:spacing w:val="0"/>
                <w:w w:val="100"/>
                <w:position w:val="0"/>
                <w:sz w:val="18"/>
                <w:szCs w:val="18"/>
              </w:rPr>
              <w:t>12</w:t>
            </w:r>
            <w:r>
              <w:rPr>
                <w:color w:val="000000"/>
                <w:spacing w:val="0"/>
                <w:w w:val="100"/>
                <w:position w:val="0"/>
                <w:sz w:val="20"/>
                <w:szCs w:val="20"/>
              </w:rPr>
              <w:t>月</w:t>
            </w:r>
            <w:r>
              <w:rPr>
                <w:rFonts w:ascii="Arial" w:eastAsia="Arial" w:hAnsi="Arial" w:cs="Arial"/>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新收入准则调整影响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rPr>
                <w:sz w:val="20"/>
                <w:szCs w:val="20"/>
              </w:rPr>
            </w:pPr>
            <w:r>
              <w:rPr>
                <w:rFonts w:ascii="Arial" w:eastAsia="Arial" w:hAnsi="Arial" w:cs="Arial"/>
                <w:color w:val="000000"/>
                <w:spacing w:val="0"/>
                <w:w w:val="100"/>
                <w:position w:val="0"/>
                <w:sz w:val="18"/>
                <w:szCs w:val="18"/>
              </w:rPr>
              <w:t>2020</w:t>
            </w:r>
            <w:r>
              <w:rPr>
                <w:color w:val="000000"/>
                <w:spacing w:val="0"/>
                <w:w w:val="100"/>
                <w:position w:val="0"/>
                <w:sz w:val="20"/>
                <w:szCs w:val="20"/>
              </w:rPr>
              <w:t>年</w:t>
            </w:r>
            <w:r>
              <w:rPr>
                <w:rFonts w:ascii="Arial" w:eastAsia="Arial" w:hAnsi="Arial" w:cs="Arial"/>
                <w:color w:val="000000"/>
                <w:spacing w:val="0"/>
                <w:w w:val="100"/>
                <w:position w:val="0"/>
                <w:sz w:val="18"/>
                <w:szCs w:val="18"/>
              </w:rPr>
              <w:t>1</w:t>
            </w:r>
            <w:r>
              <w:rPr>
                <w:color w:val="000000"/>
                <w:spacing w:val="0"/>
                <w:w w:val="100"/>
                <w:position w:val="0"/>
                <w:sz w:val="20"/>
                <w:szCs w:val="20"/>
              </w:rPr>
              <w:t>月</w:t>
            </w:r>
            <w:r>
              <w:rPr>
                <w:rFonts w:ascii="Arial" w:eastAsia="Arial" w:hAnsi="Arial" w:cs="Arial"/>
                <w:color w:val="000000"/>
                <w:spacing w:val="0"/>
                <w:w w:val="100"/>
                <w:position w:val="0"/>
                <w:sz w:val="18"/>
                <w:szCs w:val="18"/>
              </w:rPr>
              <w:t>1</w:t>
            </w:r>
            <w:r>
              <w:rPr>
                <w:color w:val="000000"/>
                <w:spacing w:val="0"/>
                <w:w w:val="100"/>
                <w:position w:val="0"/>
                <w:sz w:val="20"/>
                <w:szCs w:val="20"/>
              </w:rPr>
              <w:t>日</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60" w:right="0" w:firstLine="0"/>
              <w:jc w:val="left"/>
            </w:pPr>
            <w:r>
              <w:rPr>
                <w:rFonts w:ascii="Arial" w:eastAsia="Arial" w:hAnsi="Arial" w:cs="Arial"/>
                <w:color w:val="000000"/>
                <w:spacing w:val="0"/>
                <w:w w:val="100"/>
                <w:position w:val="0"/>
              </w:rPr>
              <w:t xml:space="preserve">703, </w:t>
            </w:r>
            <w:r>
              <w:rPr>
                <w:rFonts w:ascii="Arial" w:eastAsia="Arial" w:hAnsi="Arial" w:cs="Arial"/>
                <w:color w:val="000000"/>
                <w:spacing w:val="0"/>
                <w:w w:val="100"/>
                <w:position w:val="0"/>
              </w:rPr>
              <w:t xml:space="preserve">205. </w:t>
            </w:r>
            <w:r>
              <w:rPr>
                <w:rFonts w:ascii="Arial" w:eastAsia="Arial" w:hAnsi="Arial" w:cs="Arial"/>
                <w:color w:val="000000"/>
                <w:spacing w:val="0"/>
                <w:w w:val="100"/>
                <w:position w:val="0"/>
              </w:rPr>
              <w:t>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-703, 205. </w:t>
            </w:r>
            <w:r>
              <w:rPr>
                <w:rFonts w:ascii="Arial" w:eastAsia="Arial" w:hAnsi="Arial" w:cs="Arial"/>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622, </w:t>
            </w:r>
            <w:r>
              <w:rPr>
                <w:color w:val="000000"/>
                <w:spacing w:val="0"/>
                <w:w w:val="100"/>
                <w:position w:val="0"/>
                <w:sz w:val="20"/>
                <w:szCs w:val="20"/>
              </w:rPr>
              <w:t xml:space="preserve">305. </w:t>
            </w:r>
            <w:r>
              <w:rPr>
                <w:color w:val="000000"/>
                <w:spacing w:val="0"/>
                <w:w w:val="100"/>
                <w:position w:val="0"/>
                <w:sz w:val="20"/>
                <w:szCs w:val="20"/>
              </w:rPr>
              <w:t>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622,305.80</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80, </w:t>
            </w:r>
            <w:r>
              <w:rPr>
                <w:color w:val="000000"/>
                <w:spacing w:val="0"/>
                <w:w w:val="100"/>
                <w:position w:val="0"/>
                <w:sz w:val="20"/>
                <w:szCs w:val="20"/>
              </w:rPr>
              <w:t xml:space="preserve">899. </w:t>
            </w:r>
            <w:r>
              <w:rPr>
                <w:color w:val="000000"/>
                <w:spacing w:val="0"/>
                <w:w w:val="100"/>
                <w:position w:val="0"/>
                <w:sz w:val="20"/>
                <w:szCs w:val="20"/>
              </w:rPr>
              <w:t>75</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80,899.75</w:t>
            </w:r>
          </w:p>
        </w:tc>
      </w:tr>
    </w:tbl>
    <w:p>
      <w:pPr>
        <w:pStyle w:val="Style66"/>
        <w:keepNext w:val="0"/>
        <w:keepLines w:val="0"/>
        <w:widowControl w:val="0"/>
        <w:numPr>
          <w:ilvl w:val="0"/>
          <w:numId w:val="53"/>
        </w:numPr>
        <w:shd w:val="clear" w:color="auto" w:fill="auto"/>
        <w:bidi w:val="0"/>
        <w:spacing w:before="0" w:after="0" w:line="317" w:lineRule="exact"/>
        <w:ind w:left="0" w:right="0" w:firstLine="440"/>
        <w:jc w:val="both"/>
      </w:pPr>
      <w:bookmarkStart w:id="1049" w:name="bookmark1049"/>
      <w:bookmarkEnd w:id="1049"/>
      <w:r>
        <w:rPr>
          <w:color w:val="000000"/>
          <w:spacing w:val="0"/>
          <w:w w:val="100"/>
          <w:position w:val="0"/>
        </w:rPr>
        <w:t>对</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日之前发生的合同变更，公司采用简化处理方法，对所有合同根据合同变更的最终 安排，识别已履行的和尚未履行的履约义务、确定交易价格以及在已履行的和尚未履行的履约义务之间分 摊交易价格。采用该简化方法对公司财务报表无重大影响。</w:t>
      </w:r>
    </w:p>
    <w:p>
      <w:pPr>
        <w:pStyle w:val="Style66"/>
        <w:keepNext w:val="0"/>
        <w:keepLines w:val="0"/>
        <w:widowControl w:val="0"/>
        <w:numPr>
          <w:ilvl w:val="0"/>
          <w:numId w:val="55"/>
        </w:numPr>
        <w:shd w:val="clear" w:color="auto" w:fill="auto"/>
        <w:bidi w:val="0"/>
        <w:spacing w:before="0" w:after="260" w:line="326" w:lineRule="exact"/>
        <w:ind w:left="0" w:right="0" w:firstLine="440"/>
        <w:jc w:val="both"/>
      </w:pPr>
      <w:bookmarkStart w:id="1050" w:name="bookmark1050"/>
      <w:bookmarkEnd w:id="1050"/>
      <w:r>
        <w:rPr>
          <w:color w:val="000000"/>
          <w:spacing w:val="0"/>
          <w:w w:val="100"/>
          <w:position w:val="0"/>
        </w:rPr>
        <w:t>公司自</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日起执行财政部于</w:t>
      </w:r>
      <w:r>
        <w:rPr>
          <w:rFonts w:ascii="Arial" w:eastAsia="Arial" w:hAnsi="Arial" w:cs="Arial"/>
          <w:color w:val="000000"/>
          <w:spacing w:val="0"/>
          <w:w w:val="100"/>
          <w:position w:val="0"/>
          <w:sz w:val="18"/>
          <w:szCs w:val="18"/>
        </w:rPr>
        <w:t>2019</w:t>
      </w:r>
      <w:r>
        <w:rPr>
          <w:color w:val="000000"/>
          <w:spacing w:val="0"/>
          <w:w w:val="100"/>
          <w:position w:val="0"/>
        </w:rPr>
        <w:t>年度颁布的《企业会计准则解释第</w:t>
      </w:r>
      <w:r>
        <w:rPr>
          <w:rFonts w:ascii="Arial" w:eastAsia="Arial" w:hAnsi="Arial" w:cs="Arial"/>
          <w:color w:val="000000"/>
          <w:spacing w:val="0"/>
          <w:w w:val="100"/>
          <w:position w:val="0"/>
          <w:sz w:val="18"/>
          <w:szCs w:val="18"/>
        </w:rPr>
        <w:t>13</w:t>
      </w:r>
      <w:r>
        <w:rPr>
          <w:color w:val="000000"/>
          <w:spacing w:val="0"/>
          <w:w w:val="100"/>
          <w:position w:val="0"/>
        </w:rPr>
        <w:t>号》，该项会计政策 变更采用未来适用法处理。</w:t>
      </w:r>
    </w:p>
    <w:p>
      <w:pPr>
        <w:pStyle w:val="Style63"/>
        <w:keepNext/>
        <w:keepLines/>
        <w:widowControl w:val="0"/>
        <w:numPr>
          <w:ilvl w:val="0"/>
          <w:numId w:val="39"/>
        </w:numPr>
        <w:shd w:val="clear" w:color="auto" w:fill="auto"/>
        <w:tabs>
          <w:tab w:pos="493" w:val="left"/>
        </w:tabs>
        <w:bidi w:val="0"/>
        <w:spacing w:before="0" w:after="380" w:line="322" w:lineRule="exact"/>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重要会计估计变更</w:t>
      </w:r>
      <w:bookmarkEnd w:id="1051"/>
      <w:bookmarkEnd w:id="1052"/>
      <w:bookmarkEnd w:id="1054"/>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numPr>
          <w:ilvl w:val="0"/>
          <w:numId w:val="39"/>
        </w:numPr>
        <w:shd w:val="clear" w:color="auto" w:fill="auto"/>
        <w:tabs>
          <w:tab w:pos="493" w:val="left"/>
        </w:tabs>
        <w:bidi w:val="0"/>
        <w:spacing w:before="0" w:after="340" w:line="322" w:lineRule="exact"/>
        <w:ind w:left="0" w:right="0" w:firstLine="0"/>
        <w:jc w:val="left"/>
      </w:pPr>
      <w:bookmarkStart w:id="1055" w:name="bookmark1055"/>
      <w:bookmarkStart w:id="1056" w:name="bookmark1056"/>
      <w:bookmarkStart w:id="1057" w:name="bookmark1057"/>
      <w:bookmarkStart w:id="1058" w:name="bookmark1058"/>
      <w:bookmarkEnd w:id="1057"/>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055"/>
      <w:bookmarkEnd w:id="1056"/>
      <w:bookmarkEnd w:id="1058"/>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V</w:t>
      </w:r>
      <w:r>
        <w:rPr>
          <w:color w:val="000000"/>
          <w:spacing w:val="0"/>
          <w:w w:val="100"/>
          <w:position w:val="0"/>
        </w:rPr>
        <w:t>是□否</w:t>
      </w:r>
    </w:p>
    <w:p>
      <w:pPr>
        <w:pStyle w:val="Style25"/>
        <w:keepNext w:val="0"/>
        <w:keepLines w:val="0"/>
        <w:widowControl w:val="0"/>
        <w:shd w:val="clear" w:color="auto" w:fill="auto"/>
        <w:bidi w:val="0"/>
        <w:spacing w:before="0" w:after="140" w:line="240" w:lineRule="auto"/>
        <w:ind w:left="0" w:right="0" w:firstLine="0"/>
        <w:jc w:val="distribute"/>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112,666,425.85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112,666,425.85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692,620.30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153,267,138.72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153,267,138.72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55,038,297.49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55,038,297.49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5,717,551.26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5,717,551.26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43,503,917.06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43,503,917.06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82,231,954.94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82,231,954.94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5,806,227.79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5,806,227.79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458,924,133.41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458,924,133.41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87,830,612.12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87,830,612.12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2,269,970.95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2,269,970.95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224,446,616.28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224,446,616.28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5,696,549.92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5,696,549.92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31,943,218.97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31,943,218.97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2,254,662.75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2,254,662.75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269,411.60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269,411.60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354,711,042.59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354,711,042.59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813,635,176.00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813,635,176.00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348,571,879.31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348,571,879.31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7,273,409.00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7,273,409.00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37,495,838.97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37,495,838.97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703,205.55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-703,205.55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622,305.80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622,305.80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9,052,605.49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9,052,605.49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429,019.13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429,019.13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3,004,739.04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3,004,739.04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80,899.75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406,530,696.49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406,530,696.49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121,338,612.07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121,338,612.07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121,338,612.07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121,338,612.07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527,869,308.56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527,869,308.56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126,673,000.00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126,673,000.00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180,139,564.59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180,139,564.59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43,038,103.51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43,038,103.51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-93,783,622.69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-93,783,622.69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256,067,045.41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256,067,045.41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29,698,822.03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29,698,822.03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285,765,867.44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285,765,867.44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813,635,176.00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813,635,176.00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21,781,723.64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21,781,723.64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692,620.30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692,620.30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136,294,099.45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136,294,099.45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39,325,216.28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39,325,216.28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3,640,539.51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3,640,539.51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116,609,525.43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116,609,525.43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66,043,535.51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66,043,535.51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2,588,845.32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2,588,845.32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386,976,105.44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386,976,105.44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123,530,612.12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123,530,612.12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2,269,970.95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2,269,970.95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199,023,383.76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199,023,383.76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3,535,248.43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3,535,248.43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31,943,218.97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31,943,218.97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360,302,434.23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360,302,434.23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747,278,539.67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747,278,539.67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328,545,295.97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328,545,295.97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30,684,445.41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30,684,445.41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393,114.03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-393,114.03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347,888.52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347,888.52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8,195,317.79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8,195,317.79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389,271.09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389,271.09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2,203,515.88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2,203,515.88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45,225.51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370,410,960.17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370,410,960.17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121,338,612.07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121,338,612.07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121,338,612.07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121,338,612.07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491,749,572.24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491,749,572.24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126,673,000.00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126,673,000.00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180,139,564.59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180,139,564.59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43,038,103.51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43,038,103.51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-94,321,700.67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-94,321,700.67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255,528,967.43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255,528,967.43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747,278,539.67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747,278,539.67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63"/>
        <w:keepNext/>
        <w:keepLines/>
        <w:widowControl w:val="0"/>
        <w:numPr>
          <w:ilvl w:val="0"/>
          <w:numId w:val="39"/>
        </w:numPr>
        <w:shd w:val="clear" w:color="auto" w:fill="auto"/>
        <w:tabs>
          <w:tab w:pos="493" w:val="left"/>
        </w:tabs>
        <w:bidi w:val="0"/>
        <w:spacing w:before="0" w:line="240" w:lineRule="auto"/>
        <w:ind w:left="0" w:right="0" w:firstLine="0"/>
        <w:jc w:val="left"/>
      </w:pPr>
      <w:bookmarkStart w:id="1059" w:name="bookmark1059"/>
      <w:bookmarkStart w:id="1060" w:name="bookmark1060"/>
      <w:bookmarkStart w:id="1061" w:name="bookmark1061"/>
      <w:bookmarkStart w:id="1062" w:name="bookmark1062"/>
      <w:bookmarkEnd w:id="1061"/>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59"/>
      <w:bookmarkEnd w:id="1060"/>
      <w:bookmarkEnd w:id="1062"/>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w:t>
      </w:r>
      <w:bookmarkEnd w:id="1065"/>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63"/>
      <w:bookmarkEnd w:id="1064"/>
      <w:bookmarkEnd w:id="1066"/>
    </w:p>
    <w:p>
      <w:pPr>
        <w:pStyle w:val="Style19"/>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sz w:val="24"/>
          <w:szCs w:val="24"/>
        </w:rPr>
        <w:t>六</w:t>
      </w:r>
      <w:bookmarkEnd w:id="1069"/>
      <w:r>
        <w:rPr>
          <w:color w:val="000000"/>
          <w:spacing w:val="0"/>
          <w:w w:val="100"/>
          <w:position w:val="0"/>
          <w:sz w:val="24"/>
          <w:szCs w:val="24"/>
        </w:rPr>
        <w:t>、税项</w:t>
      </w:r>
      <w:bookmarkEnd w:id="1067"/>
      <w:bookmarkEnd w:id="1068"/>
      <w:bookmarkEnd w:id="1070"/>
    </w:p>
    <w:p>
      <w:pPr>
        <w:pStyle w:val="Style27"/>
        <w:keepNext/>
        <w:keepLines/>
        <w:widowControl w:val="0"/>
        <w:shd w:val="clear" w:color="auto" w:fill="auto"/>
        <w:bidi w:val="0"/>
        <w:spacing w:before="0" w:after="32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color w:val="000000"/>
          <w:spacing w:val="0"/>
          <w:w w:val="100"/>
          <w:position w:val="0"/>
        </w:rPr>
        <w:t>、主要税种及税率</w:t>
      </w:r>
      <w:bookmarkEnd w:id="1071"/>
      <w:bookmarkEnd w:id="1072"/>
      <w:bookmarkEnd w:id="1074"/>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以按税法规定计算的销售货物和应税 劳务收入为基础计算销项税额,扣除当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rPr>
              <w:t>25%</w:t>
            </w:r>
          </w:p>
        </w:tc>
      </w:tr>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bl>
    <w:p>
      <w:pPr>
        <w:widowControl w:val="0"/>
        <w:spacing w:line="1" w:lineRule="exact"/>
      </w:pPr>
      <w:r>
        <w:br w:type="page"/>
      </w:r>
    </w:p>
    <w:tbl>
      <w:tblPr>
        <w:tblOverlap w:val="never"/>
        <w:jc w:val="center"/>
        <w:tblLayout w:type="fixed"/>
      </w:tblPr>
      <w:tblGrid>
        <w:gridCol w:w="3197"/>
        <w:gridCol w:w="3187"/>
        <w:gridCol w:w="319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除本公司以外的其他纳税主体</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79" w:line="1" w:lineRule="exact"/>
      </w:pPr>
    </w:p>
    <w:p>
      <w:pPr>
        <w:pStyle w:val="Style27"/>
        <w:keepNext/>
        <w:keepLines/>
        <w:widowControl w:val="0"/>
        <w:shd w:val="clear" w:color="auto" w:fill="auto"/>
        <w:bidi w:val="0"/>
        <w:spacing w:before="0" w:after="280" w:line="311" w:lineRule="exact"/>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2</w:t>
      </w:r>
      <w:bookmarkEnd w:id="1077"/>
      <w:r>
        <w:rPr>
          <w:color w:val="000000"/>
          <w:spacing w:val="0"/>
          <w:w w:val="100"/>
          <w:position w:val="0"/>
        </w:rPr>
        <w:t>、税收优惠</w:t>
      </w:r>
      <w:bookmarkEnd w:id="1075"/>
      <w:bookmarkEnd w:id="1076"/>
      <w:bookmarkEnd w:id="1078"/>
    </w:p>
    <w:p>
      <w:pPr>
        <w:pStyle w:val="Style66"/>
        <w:keepNext w:val="0"/>
        <w:keepLines w:val="0"/>
        <w:widowControl w:val="0"/>
        <w:numPr>
          <w:ilvl w:val="0"/>
          <w:numId w:val="57"/>
        </w:numPr>
        <w:shd w:val="clear" w:color="auto" w:fill="auto"/>
        <w:tabs>
          <w:tab w:pos="760" w:val="left"/>
        </w:tabs>
        <w:bidi w:val="0"/>
        <w:spacing w:before="0" w:after="0" w:line="311" w:lineRule="exact"/>
        <w:ind w:left="0" w:right="0" w:firstLine="440"/>
        <w:jc w:val="both"/>
      </w:pPr>
      <w:bookmarkStart w:id="1079" w:name="bookmark1079"/>
      <w:bookmarkEnd w:id="1079"/>
      <w:r>
        <w:rPr>
          <w:color w:val="000000"/>
          <w:spacing w:val="0"/>
          <w:w w:val="100"/>
          <w:position w:val="0"/>
        </w:rPr>
        <w:t>企业所得税</w:t>
      </w:r>
    </w:p>
    <w:p>
      <w:pPr>
        <w:pStyle w:val="Style6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根据全国高新技术企业认定管理工作领导小组办公室</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20</w:t>
      </w:r>
      <w:r>
        <w:rPr>
          <w:color w:val="000000"/>
          <w:spacing w:val="0"/>
          <w:w w:val="100"/>
          <w:position w:val="0"/>
        </w:rPr>
        <w:t>日下发的《关于浙江省</w:t>
      </w:r>
      <w:r>
        <w:rPr>
          <w:rFonts w:ascii="Arial" w:eastAsia="Arial" w:hAnsi="Arial" w:cs="Arial"/>
          <w:color w:val="000000"/>
          <w:spacing w:val="0"/>
          <w:w w:val="100"/>
          <w:position w:val="0"/>
          <w:sz w:val="18"/>
          <w:szCs w:val="18"/>
        </w:rPr>
        <w:t>2019</w:t>
      </w:r>
      <w:r>
        <w:rPr>
          <w:color w:val="000000"/>
          <w:spacing w:val="0"/>
          <w:w w:val="100"/>
          <w:position w:val="0"/>
        </w:rPr>
        <w:t>年高新 技术企业备案的复函》（国科火字〔</w:t>
      </w:r>
      <w:r>
        <w:rPr>
          <w:rFonts w:ascii="Arial" w:eastAsia="Arial" w:hAnsi="Arial" w:cs="Arial"/>
          <w:color w:val="000000"/>
          <w:spacing w:val="0"/>
          <w:w w:val="100"/>
          <w:position w:val="0"/>
          <w:sz w:val="18"/>
          <w:szCs w:val="18"/>
        </w:rPr>
        <w:t>2020） 32</w:t>
      </w:r>
      <w:r>
        <w:rPr>
          <w:color w:val="000000"/>
          <w:spacing w:val="0"/>
          <w:w w:val="100"/>
          <w:position w:val="0"/>
        </w:rPr>
        <w:t>号），本公司通过高新技术企业复审，资格有效期</w:t>
      </w:r>
      <w:r>
        <w:rPr>
          <w:rFonts w:ascii="Arial" w:eastAsia="Arial" w:hAnsi="Arial" w:cs="Arial"/>
          <w:color w:val="000000"/>
          <w:spacing w:val="0"/>
          <w:w w:val="100"/>
          <w:position w:val="0"/>
          <w:sz w:val="18"/>
          <w:szCs w:val="18"/>
        </w:rPr>
        <w:t>3</w:t>
      </w:r>
      <w:r>
        <w:rPr>
          <w:color w:val="000000"/>
          <w:spacing w:val="0"/>
          <w:w w:val="100"/>
          <w:position w:val="0"/>
        </w:rPr>
        <w:t>年。根据 高新技术企业所得税优惠政策，公司本期企业所得税减按</w:t>
      </w:r>
      <w:r>
        <w:rPr>
          <w:rFonts w:ascii="Arial" w:eastAsia="Arial" w:hAnsi="Arial" w:cs="Arial"/>
          <w:color w:val="000000"/>
          <w:spacing w:val="0"/>
          <w:w w:val="100"/>
          <w:position w:val="0"/>
          <w:sz w:val="18"/>
          <w:szCs w:val="18"/>
        </w:rPr>
        <w:t>15%</w:t>
      </w:r>
      <w:r>
        <w:rPr>
          <w:color w:val="000000"/>
          <w:spacing w:val="0"/>
          <w:w w:val="100"/>
          <w:position w:val="0"/>
        </w:rPr>
        <w:t>的税率计缴。</w:t>
      </w:r>
    </w:p>
    <w:p>
      <w:pPr>
        <w:pStyle w:val="Style66"/>
        <w:keepNext w:val="0"/>
        <w:keepLines w:val="0"/>
        <w:widowControl w:val="0"/>
        <w:numPr>
          <w:ilvl w:val="0"/>
          <w:numId w:val="57"/>
        </w:numPr>
        <w:shd w:val="clear" w:color="auto" w:fill="auto"/>
        <w:tabs>
          <w:tab w:pos="774" w:val="left"/>
        </w:tabs>
        <w:bidi w:val="0"/>
        <w:spacing w:before="0" w:after="0" w:line="311" w:lineRule="exact"/>
        <w:ind w:left="0" w:right="0" w:firstLine="440"/>
        <w:jc w:val="both"/>
      </w:pPr>
      <w:bookmarkStart w:id="1080" w:name="bookmark1080"/>
      <w:bookmarkEnd w:id="1080"/>
      <w:r>
        <w:rPr>
          <w:color w:val="000000"/>
          <w:spacing w:val="0"/>
          <w:w w:val="100"/>
          <w:position w:val="0"/>
        </w:rPr>
        <w:t>土地使用税</w:t>
      </w:r>
    </w:p>
    <w:p>
      <w:pPr>
        <w:pStyle w:val="Style66"/>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根据国家税务总局杭州市余杭区税务局《税务事项通知书》（杭余税通〔</w:t>
      </w:r>
      <w:r>
        <w:rPr>
          <w:rFonts w:ascii="Arial" w:eastAsia="Arial" w:hAnsi="Arial" w:cs="Arial"/>
          <w:color w:val="000000"/>
          <w:spacing w:val="0"/>
          <w:w w:val="100"/>
          <w:position w:val="0"/>
          <w:sz w:val="18"/>
          <w:szCs w:val="18"/>
        </w:rPr>
        <w:t>2020） 52612</w:t>
      </w:r>
      <w:r>
        <w:rPr>
          <w:color w:val="000000"/>
          <w:spacing w:val="0"/>
          <w:w w:val="100"/>
          <w:position w:val="0"/>
        </w:rPr>
        <w:t>号），公司享受 减免土地使用税税收优惠政策，</w:t>
      </w:r>
      <w:r>
        <w:rPr>
          <w:rFonts w:ascii="Arial" w:eastAsia="Arial" w:hAnsi="Arial" w:cs="Arial"/>
          <w:color w:val="000000"/>
          <w:spacing w:val="0"/>
          <w:w w:val="100"/>
          <w:position w:val="0"/>
          <w:sz w:val="18"/>
          <w:szCs w:val="18"/>
        </w:rPr>
        <w:t>2020</w:t>
      </w:r>
      <w:r>
        <w:rPr>
          <w:color w:val="000000"/>
          <w:spacing w:val="0"/>
          <w:w w:val="100"/>
          <w:position w:val="0"/>
        </w:rPr>
        <w:t>年度土地使用税合计减征</w:t>
      </w:r>
      <w:r>
        <w:rPr>
          <w:rFonts w:ascii="Arial" w:eastAsia="Arial" w:hAnsi="Arial" w:cs="Arial"/>
          <w:color w:val="000000"/>
          <w:spacing w:val="0"/>
          <w:w w:val="100"/>
          <w:position w:val="0"/>
          <w:sz w:val="18"/>
          <w:szCs w:val="18"/>
        </w:rPr>
        <w:t xml:space="preserve">296,806. </w:t>
      </w:r>
      <w:r>
        <w:rPr>
          <w:rFonts w:ascii="Arial" w:eastAsia="Arial" w:hAnsi="Arial" w:cs="Arial"/>
          <w:color w:val="000000"/>
          <w:spacing w:val="0"/>
          <w:w w:val="100"/>
          <w:position w:val="0"/>
          <w:sz w:val="18"/>
          <w:szCs w:val="18"/>
        </w:rPr>
        <w:t>33</w:t>
      </w:r>
      <w:r>
        <w:rPr>
          <w:color w:val="000000"/>
          <w:spacing w:val="0"/>
          <w:w w:val="100"/>
          <w:position w:val="0"/>
        </w:rPr>
        <w:t>元。</w:t>
      </w:r>
    </w:p>
    <w:p>
      <w:pPr>
        <w:pStyle w:val="Style66"/>
        <w:keepNext w:val="0"/>
        <w:keepLines w:val="0"/>
        <w:widowControl w:val="0"/>
        <w:numPr>
          <w:ilvl w:val="0"/>
          <w:numId w:val="57"/>
        </w:numPr>
        <w:shd w:val="clear" w:color="auto" w:fill="auto"/>
        <w:tabs>
          <w:tab w:pos="774" w:val="left"/>
        </w:tabs>
        <w:bidi w:val="0"/>
        <w:spacing w:before="0" w:after="0" w:line="360" w:lineRule="auto"/>
        <w:ind w:left="0" w:right="0" w:firstLine="440"/>
        <w:jc w:val="both"/>
      </w:pPr>
      <w:bookmarkStart w:id="1081" w:name="bookmark1081"/>
      <w:bookmarkEnd w:id="1081"/>
      <w:r>
        <w:rPr>
          <w:color w:val="000000"/>
          <w:spacing w:val="0"/>
          <w:w w:val="100"/>
          <w:position w:val="0"/>
        </w:rPr>
        <w:t>房产税</w:t>
      </w:r>
    </w:p>
    <w:p>
      <w:pPr>
        <w:pStyle w:val="Style66"/>
        <w:keepNext w:val="0"/>
        <w:keepLines w:val="0"/>
        <w:widowControl w:val="0"/>
        <w:shd w:val="clear" w:color="auto" w:fill="auto"/>
        <w:bidi w:val="0"/>
        <w:spacing w:before="0" w:after="660" w:line="311" w:lineRule="exact"/>
        <w:ind w:left="0" w:right="0" w:firstLine="440"/>
        <w:jc w:val="both"/>
      </w:pPr>
      <w:r>
        <w:rPr>
          <w:color w:val="000000"/>
          <w:spacing w:val="0"/>
          <w:w w:val="100"/>
          <w:position w:val="0"/>
        </w:rPr>
        <w:t>根据国家税务总局杭州市余杭区税务局《税务事项通知书》（杭余税通〔</w:t>
      </w:r>
      <w:r>
        <w:rPr>
          <w:rFonts w:ascii="Arial" w:eastAsia="Arial" w:hAnsi="Arial" w:cs="Arial"/>
          <w:color w:val="000000"/>
          <w:spacing w:val="0"/>
          <w:w w:val="100"/>
          <w:position w:val="0"/>
          <w:sz w:val="18"/>
          <w:szCs w:val="18"/>
        </w:rPr>
        <w:t>2021） 219</w:t>
      </w:r>
      <w:r>
        <w:rPr>
          <w:color w:val="000000"/>
          <w:spacing w:val="0"/>
          <w:w w:val="100"/>
          <w:position w:val="0"/>
        </w:rPr>
        <w:t>号），公司享受减 免房产税税收优惠政策，</w:t>
      </w:r>
      <w:r>
        <w:rPr>
          <w:rFonts w:ascii="Arial" w:eastAsia="Arial" w:hAnsi="Arial" w:cs="Arial"/>
          <w:color w:val="000000"/>
          <w:spacing w:val="0"/>
          <w:w w:val="100"/>
          <w:position w:val="0"/>
          <w:sz w:val="18"/>
          <w:szCs w:val="18"/>
        </w:rPr>
        <w:t>2020</w:t>
      </w:r>
      <w:r>
        <w:rPr>
          <w:color w:val="000000"/>
          <w:spacing w:val="0"/>
          <w:w w:val="100"/>
          <w:position w:val="0"/>
        </w:rPr>
        <w:t>年度房产税合计减征</w:t>
      </w:r>
      <w:r>
        <w:rPr>
          <w:rFonts w:ascii="Arial" w:eastAsia="Arial" w:hAnsi="Arial" w:cs="Arial"/>
          <w:color w:val="000000"/>
          <w:spacing w:val="0"/>
          <w:w w:val="100"/>
          <w:position w:val="0"/>
          <w:sz w:val="18"/>
          <w:szCs w:val="18"/>
        </w:rPr>
        <w:t xml:space="preserve">1, 067, </w:t>
      </w:r>
      <w:r>
        <w:rPr>
          <w:rFonts w:ascii="Arial" w:eastAsia="Arial" w:hAnsi="Arial" w:cs="Arial"/>
          <w:color w:val="000000"/>
          <w:spacing w:val="0"/>
          <w:w w:val="100"/>
          <w:position w:val="0"/>
          <w:sz w:val="18"/>
          <w:szCs w:val="18"/>
        </w:rPr>
        <w:t xml:space="preserve">497. </w:t>
      </w:r>
      <w:r>
        <w:rPr>
          <w:rFonts w:ascii="Arial" w:eastAsia="Arial" w:hAnsi="Arial" w:cs="Arial"/>
          <w:color w:val="000000"/>
          <w:spacing w:val="0"/>
          <w:w w:val="100"/>
          <w:position w:val="0"/>
          <w:sz w:val="18"/>
          <w:szCs w:val="18"/>
        </w:rPr>
        <w:t>14</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3</w:t>
      </w:r>
      <w:bookmarkEnd w:id="1084"/>
      <w:r>
        <w:rPr>
          <w:color w:val="000000"/>
          <w:spacing w:val="0"/>
          <w:w w:val="100"/>
          <w:position w:val="0"/>
        </w:rPr>
        <w:t>、其他</w:t>
      </w:r>
      <w:bookmarkEnd w:id="1082"/>
      <w:bookmarkEnd w:id="1083"/>
      <w:bookmarkEnd w:id="1085"/>
    </w:p>
    <w:p>
      <w:pPr>
        <w:pStyle w:val="Style19"/>
        <w:keepNext/>
        <w:keepLines/>
        <w:widowControl w:val="0"/>
        <w:shd w:val="clear" w:color="auto" w:fill="auto"/>
        <w:bidi w:val="0"/>
        <w:spacing w:before="0" w:after="28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sz w:val="24"/>
          <w:szCs w:val="24"/>
        </w:rPr>
        <w:t>七</w:t>
      </w:r>
      <w:bookmarkEnd w:id="1088"/>
      <w:r>
        <w:rPr>
          <w:color w:val="000000"/>
          <w:spacing w:val="0"/>
          <w:w w:val="100"/>
          <w:position w:val="0"/>
          <w:sz w:val="24"/>
          <w:szCs w:val="24"/>
        </w:rPr>
        <w:t>、合并财务报表项目注释</w:t>
      </w:r>
      <w:bookmarkEnd w:id="1086"/>
      <w:bookmarkEnd w:id="1087"/>
      <w:bookmarkEnd w:id="1089"/>
    </w:p>
    <w:p>
      <w:pPr>
        <w:pStyle w:val="Style27"/>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color w:val="000000"/>
          <w:spacing w:val="0"/>
          <w:w w:val="100"/>
          <w:position w:val="0"/>
        </w:rPr>
        <w:t>、货币资金</w:t>
      </w:r>
      <w:bookmarkEnd w:id="1090"/>
      <w:bookmarkEnd w:id="1091"/>
      <w:bookmarkEnd w:id="10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665,587.61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105,387,625.33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7,273,409.00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995,587.61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112,666,425.85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405,646.53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16,461,855.09</w:t>
            </w: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bl>
      <w:tblPr>
        <w:tblOverlap w:val="never"/>
        <w:jc w:val="left"/>
        <w:tblLayout w:type="fixed"/>
      </w:tblPr>
      <w:tblGrid>
        <w:gridCol w:w="4699"/>
        <w:gridCol w:w="1915"/>
        <w:gridCol w:w="1949"/>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r>
      <w:tr>
        <w:trPr>
          <w:trHeight w:val="3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因诉讼被司法机关冻结的银行存款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 xml:space="preserve">405, </w:t>
            </w:r>
            <w:r>
              <w:rPr>
                <w:color w:val="000000"/>
                <w:spacing w:val="0"/>
                <w:w w:val="100"/>
                <w:position w:val="0"/>
                <w:sz w:val="22"/>
                <w:szCs w:val="22"/>
              </w:rPr>
              <w:t xml:space="preserve">646. </w:t>
            </w:r>
            <w:r>
              <w:rPr>
                <w:color w:val="000000"/>
                <w:spacing w:val="0"/>
                <w:w w:val="100"/>
                <w:position w:val="0"/>
                <w:sz w:val="22"/>
                <w:szCs w:val="22"/>
              </w:rPr>
              <w:t>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9,188,446.09</w:t>
            </w:r>
          </w:p>
        </w:tc>
      </w:tr>
      <w:tr>
        <w:trPr>
          <w:trHeight w:val="36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7,273,409.00</w:t>
            </w:r>
          </w:p>
        </w:tc>
      </w:tr>
    </w:tbl>
    <w:p>
      <w:pPr>
        <w:spacing w:lineRule="exact" w:line="1"/>
        <w:rPr>
          <w:sz w:val="2"/>
          <w:szCs w:val="2"/>
        </w:rPr>
      </w:pPr>
      <w:r>
        <w:br w:type="page"/>
      </w:r>
    </w:p>
    <w:p>
      <w:pPr>
        <w:widowControl w:val="0"/>
        <w:spacing w:line="1" w:lineRule="exact"/>
      </w:pPr>
      <w:r>
        <mc:AlternateContent>
          <mc:Choice Requires="wps">
            <w:drawing>
              <wp:anchor distT="0" distB="355600" distL="0" distR="0" simplePos="0" relativeHeight="125829412" behindDoc="0" locked="0" layoutInCell="1" allowOverlap="1">
                <wp:simplePos x="0" y="0"/>
                <wp:positionH relativeFrom="page">
                  <wp:posOffset>4197985</wp:posOffset>
                </wp:positionH>
                <wp:positionV relativeFrom="paragraph">
                  <wp:posOffset>0</wp:posOffset>
                </wp:positionV>
                <wp:extent cx="725170" cy="176530"/>
                <wp:wrapTopAndBottom/>
                <wp:docPr id="52" name="Shape 52"/>
                <a:graphic xmlns:a="http://schemas.openxmlformats.org/drawingml/2006/main">
                  <a:graphicData uri="http://schemas.microsoft.com/office/word/2010/wordprocessingShape">
                    <wps:wsp>
                      <wps:cNvSpPr txBox="1"/>
                      <wps:spPr>
                        <a:xfrm>
                          <a:ext cx="725170" cy="17653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405, </w:t>
                            </w:r>
                            <w:r>
                              <w:rPr>
                                <w:color w:val="000000"/>
                                <w:spacing w:val="0"/>
                                <w:w w:val="100"/>
                                <w:position w:val="0"/>
                                <w:sz w:val="22"/>
                                <w:szCs w:val="22"/>
                              </w:rPr>
                              <w:t xml:space="preserve">646. </w:t>
                            </w:r>
                            <w:r>
                              <w:rPr>
                                <w:color w:val="000000"/>
                                <w:spacing w:val="0"/>
                                <w:w w:val="100"/>
                                <w:position w:val="0"/>
                                <w:sz w:val="22"/>
                                <w:szCs w:val="22"/>
                              </w:rPr>
                              <w:t>53</w:t>
                            </w:r>
                          </w:p>
                        </w:txbxContent>
                      </wps:txbx>
                      <wps:bodyPr wrap="none" lIns="0" tIns="0" rIns="0" bIns="0">
                        <a:noAutoFit/>
                      </wps:bodyPr>
                    </wps:wsp>
                  </a:graphicData>
                </a:graphic>
              </wp:anchor>
            </w:drawing>
          </mc:Choice>
          <mc:Fallback>
            <w:pict>
              <v:shape id="_x0000_s1078" type="#_x0000_t202" style="position:absolute;margin-left:330.55000000000001pt;margin-top:0;width:57.100000000000001pt;height:13.9pt;z-index:-125829341;mso-wrap-distance-left:0;mso-wrap-distance-right:0;mso-wrap-distance-bottom:28.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405, </w:t>
                      </w:r>
                      <w:r>
                        <w:rPr>
                          <w:color w:val="000000"/>
                          <w:spacing w:val="0"/>
                          <w:w w:val="100"/>
                          <w:position w:val="0"/>
                          <w:sz w:val="22"/>
                          <w:szCs w:val="22"/>
                        </w:rPr>
                        <w:t xml:space="preserve">646. </w:t>
                      </w:r>
                      <w:r>
                        <w:rPr>
                          <w:color w:val="000000"/>
                          <w:spacing w:val="0"/>
                          <w:w w:val="100"/>
                          <w:position w:val="0"/>
                          <w:sz w:val="22"/>
                          <w:szCs w:val="22"/>
                        </w:rPr>
                        <w:t>53</w:t>
                      </w:r>
                    </w:p>
                  </w:txbxContent>
                </v:textbox>
                <w10:wrap type="topAndBottom" anchorx="page"/>
              </v:shape>
            </w:pict>
          </mc:Fallback>
        </mc:AlternateContent>
      </w:r>
      <w:r>
        <mc:AlternateContent>
          <mc:Choice Requires="wps">
            <w:drawing>
              <wp:anchor distT="24130" distB="358775" distL="0" distR="0" simplePos="0" relativeHeight="125829414" behindDoc="0" locked="0" layoutInCell="1" allowOverlap="1">
                <wp:simplePos x="0" y="0"/>
                <wp:positionH relativeFrom="page">
                  <wp:posOffset>5255895</wp:posOffset>
                </wp:positionH>
                <wp:positionV relativeFrom="paragraph">
                  <wp:posOffset>24130</wp:posOffset>
                </wp:positionV>
                <wp:extent cx="880745" cy="149225"/>
                <wp:wrapTopAndBottom/>
                <wp:docPr id="54" name="Shape 54"/>
                <a:graphic xmlns:a="http://schemas.openxmlformats.org/drawingml/2006/main">
                  <a:graphicData uri="http://schemas.microsoft.com/office/word/2010/wordprocessingShape">
                    <wps:wsp>
                      <wps:cNvSpPr txBox="1"/>
                      <wps:spPr>
                        <a:xfrm>
                          <a:ext cx="880745" cy="14922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16, 461, </w:t>
                            </w:r>
                            <w:r>
                              <w:rPr>
                                <w:rFonts w:ascii="Arial" w:eastAsia="Arial" w:hAnsi="Arial" w:cs="Arial"/>
                                <w:color w:val="000000"/>
                                <w:spacing w:val="0"/>
                                <w:w w:val="100"/>
                                <w:position w:val="0"/>
                              </w:rPr>
                              <w:t xml:space="preserve">855. </w:t>
                            </w:r>
                            <w:r>
                              <w:rPr>
                                <w:rFonts w:ascii="Arial" w:eastAsia="Arial" w:hAnsi="Arial" w:cs="Arial"/>
                                <w:color w:val="000000"/>
                                <w:spacing w:val="0"/>
                                <w:w w:val="100"/>
                                <w:position w:val="0"/>
                              </w:rPr>
                              <w:t>09</w:t>
                            </w:r>
                          </w:p>
                        </w:txbxContent>
                      </wps:txbx>
                      <wps:bodyPr wrap="none" lIns="0" tIns="0" rIns="0" bIns="0">
                        <a:noAutoFit/>
                      </wps:bodyPr>
                    </wps:wsp>
                  </a:graphicData>
                </a:graphic>
              </wp:anchor>
            </w:drawing>
          </mc:Choice>
          <mc:Fallback>
            <w:pict>
              <v:shape id="_x0000_s1080" type="#_x0000_t202" style="position:absolute;margin-left:413.85000000000002pt;margin-top:1.9000000000000001pt;width:69.350000000000009pt;height:11.75pt;z-index:-125829339;mso-wrap-distance-left:0;mso-wrap-distance-top:1.9000000000000001pt;mso-wrap-distance-right:0;mso-wrap-distance-bottom:28.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16, 461, </w:t>
                      </w:r>
                      <w:r>
                        <w:rPr>
                          <w:rFonts w:ascii="Arial" w:eastAsia="Arial" w:hAnsi="Arial" w:cs="Arial"/>
                          <w:color w:val="000000"/>
                          <w:spacing w:val="0"/>
                          <w:w w:val="100"/>
                          <w:position w:val="0"/>
                        </w:rPr>
                        <w:t xml:space="preserve">855. </w:t>
                      </w:r>
                      <w:r>
                        <w:rPr>
                          <w:rFonts w:ascii="Arial" w:eastAsia="Arial" w:hAnsi="Arial" w:cs="Arial"/>
                          <w:color w:val="000000"/>
                          <w:spacing w:val="0"/>
                          <w:w w:val="100"/>
                          <w:position w:val="0"/>
                        </w:rPr>
                        <w:t>09</w:t>
                      </w:r>
                    </w:p>
                  </w:txbxContent>
                </v:textbox>
                <w10:wrap type="topAndBottom" anchorx="page"/>
              </v:shape>
            </w:pict>
          </mc:Fallback>
        </mc:AlternateContent>
      </w:r>
    </w:p>
    <w:p>
      <w:pPr>
        <w:pStyle w:val="Style27"/>
        <w:keepNext/>
        <w:keepLines/>
        <w:widowControl w:val="0"/>
        <w:shd w:val="clear" w:color="auto" w:fill="auto"/>
        <w:tabs>
          <w:tab w:pos="378" w:val="left"/>
        </w:tabs>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color w:val="000000"/>
          <w:spacing w:val="0"/>
          <w:w w:val="100"/>
          <w:position w:val="0"/>
        </w:rPr>
        <w:t>、</w:t>
        <w:tab/>
        <w:t>交易性金融资产</w:t>
      </w:r>
      <w:bookmarkEnd w:id="1094"/>
      <w:bookmarkEnd w:id="1095"/>
      <w:bookmarkEnd w:id="1097"/>
    </w:p>
    <w:p>
      <w:pPr>
        <w:pStyle w:val="Style27"/>
        <w:keepNext/>
        <w:keepLines/>
        <w:widowControl w:val="0"/>
        <w:shd w:val="clear" w:color="auto" w:fill="auto"/>
        <w:tabs>
          <w:tab w:pos="378" w:val="left"/>
        </w:tabs>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color w:val="000000"/>
          <w:spacing w:val="0"/>
          <w:w w:val="100"/>
          <w:position w:val="0"/>
        </w:rPr>
        <w:t>、</w:t>
        <w:tab/>
        <w:t>衍生金融资产</w:t>
      </w:r>
      <w:bookmarkEnd w:id="1098"/>
      <w:bookmarkEnd w:id="1099"/>
      <w:bookmarkEnd w:id="1101"/>
    </w:p>
    <w:p>
      <w:pPr>
        <w:pStyle w:val="Style27"/>
        <w:keepNext/>
        <w:keepLines/>
        <w:widowControl w:val="0"/>
        <w:shd w:val="clear" w:color="auto" w:fill="auto"/>
        <w:tabs>
          <w:tab w:pos="378" w:val="left"/>
        </w:tabs>
        <w:bidi w:val="0"/>
        <w:spacing w:before="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4</w:t>
      </w:r>
      <w:bookmarkEnd w:id="1104"/>
      <w:r>
        <w:rPr>
          <w:color w:val="000000"/>
          <w:spacing w:val="0"/>
          <w:w w:val="100"/>
          <w:position w:val="0"/>
        </w:rPr>
        <w:t>、</w:t>
        <w:tab/>
        <w:t>应收票据</w:t>
      </w:r>
      <w:bookmarkEnd w:id="1102"/>
      <w:bookmarkEnd w:id="1103"/>
      <w:bookmarkEnd w:id="1105"/>
    </w:p>
    <w:p>
      <w:pPr>
        <w:pStyle w:val="Style63"/>
        <w:keepNext/>
        <w:keepLines/>
        <w:widowControl w:val="0"/>
        <w:shd w:val="clear" w:color="auto" w:fill="auto"/>
        <w:bidi w:val="0"/>
        <w:spacing w:before="0" w:after="34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06"/>
      <w:bookmarkEnd w:id="1107"/>
      <w:bookmarkEnd w:id="11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692,620.30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2,945,000.00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692,620.30</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65"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692,62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692,62</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3,100,0</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155,00</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2,945,0</w:t>
            </w:r>
          </w:p>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692,62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692,62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66"/>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期末公司已背书或贴现且在资产负债表日尚未到期的应收票据情况</w:t>
      </w:r>
    </w:p>
    <w:p>
      <w:pPr>
        <w:pStyle w:val="Style66"/>
        <w:keepNext w:val="0"/>
        <w:keepLines w:val="0"/>
        <w:widowControl w:val="0"/>
        <w:shd w:val="clear" w:color="auto" w:fill="auto"/>
        <w:tabs>
          <w:tab w:pos="4690" w:val="left"/>
          <w:tab w:pos="6850" w:val="left"/>
        </w:tabs>
        <w:bidi w:val="0"/>
        <w:spacing w:before="0" w:after="100" w:line="240" w:lineRule="auto"/>
        <w:ind w:left="0" w:right="0" w:firstLine="240"/>
        <w:jc w:val="left"/>
      </w:pPr>
      <w:r>
        <w:rPr>
          <w:color w:val="000000"/>
          <w:spacing w:val="0"/>
          <w:w w:val="100"/>
          <w:position w:val="0"/>
        </w:rPr>
        <w:t>项目</w:t>
        <w:tab/>
        <w:t>期末终止</w:t>
        <w:tab/>
        <w:t>期末未终止</w:t>
      </w:r>
      <w:r>
        <w:br w:type="page"/>
      </w:r>
    </w:p>
    <w:tbl>
      <w:tblPr>
        <w:tblOverlap w:val="never"/>
        <w:jc w:val="left"/>
        <w:tblLayout w:type="fixed"/>
      </w:tblPr>
      <w:tblGrid>
        <w:gridCol w:w="4022"/>
        <w:gridCol w:w="2261"/>
        <w:gridCol w:w="2280"/>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确认金额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确认金额</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3, 100, </w:t>
            </w:r>
            <w:r>
              <w:rPr>
                <w:rFonts w:ascii="Arial" w:eastAsia="Arial" w:hAnsi="Arial" w:cs="Arial"/>
                <w:color w:val="000000"/>
                <w:spacing w:val="0"/>
                <w:w w:val="100"/>
                <w:position w:val="0"/>
              </w:rPr>
              <w:t xml:space="preserve">000. </w:t>
            </w:r>
            <w:r>
              <w:rPr>
                <w:rFonts w:ascii="Arial" w:eastAsia="Arial" w:hAnsi="Arial" w:cs="Arial"/>
                <w:color w:val="000000"/>
                <w:spacing w:val="0"/>
                <w:w w:val="100"/>
                <w:position w:val="0"/>
              </w:rPr>
              <w:t>00</w:t>
            </w:r>
          </w:p>
        </w:tc>
      </w:tr>
      <w:tr>
        <w:trPr>
          <w:trHeight w:val="355"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 xml:space="preserve">3, 100, </w:t>
            </w:r>
            <w:r>
              <w:rPr>
                <w:rFonts w:ascii="Arial" w:eastAsia="Arial" w:hAnsi="Arial" w:cs="Arial"/>
                <w:color w:val="000000"/>
                <w:spacing w:val="0"/>
                <w:w w:val="100"/>
                <w:position w:val="0"/>
              </w:rPr>
              <w:t xml:space="preserve">000. </w:t>
            </w:r>
            <w:r>
              <w:rPr>
                <w:rFonts w:ascii="Arial" w:eastAsia="Arial" w:hAnsi="Arial" w:cs="Arial"/>
                <w:color w:val="000000"/>
                <w:spacing w:val="0"/>
                <w:w w:val="100"/>
                <w:position w:val="0"/>
              </w:rPr>
              <w:t>00</w:t>
            </w:r>
          </w:p>
        </w:tc>
      </w:tr>
    </w:tbl>
    <w:p>
      <w:pPr>
        <w:pStyle w:val="Style66"/>
        <w:keepNext w:val="0"/>
        <w:keepLines w:val="0"/>
        <w:widowControl w:val="0"/>
        <w:shd w:val="clear" w:color="auto" w:fill="auto"/>
        <w:bidi w:val="0"/>
        <w:spacing w:before="0" w:after="440" w:line="307" w:lineRule="exact"/>
        <w:ind w:left="0" w:right="0" w:firstLine="440"/>
        <w:jc w:val="both"/>
      </w:pPr>
      <w:r>
        <w:rPr>
          <w:color w:val="000000"/>
          <w:spacing w:val="0"/>
          <w:w w:val="100"/>
          <w:position w:val="0"/>
        </w:rPr>
        <w:t>公司在资产负债表日尚未到期的商业承兑汇票背书转让均为附追索权的背书转让，依据《票据法》之 规定，公司仍将对持票人承担连带责任，故期末不应终止确认。</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numPr>
          <w:ilvl w:val="0"/>
          <w:numId w:val="59"/>
        </w:numPr>
        <w:shd w:val="clear" w:color="auto" w:fill="auto"/>
        <w:bidi w:val="0"/>
        <w:spacing w:before="0" w:after="28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本期计提、收回或转回的坏账准备情况</w:t>
      </w:r>
      <w:bookmarkEnd w:id="1110"/>
      <w:bookmarkEnd w:id="1111"/>
      <w:bookmarkEnd w:id="1113"/>
    </w:p>
    <w:p>
      <w:pPr>
        <w:pStyle w:val="Style22"/>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商业承兑汇票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155,000.00</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numPr>
          <w:ilvl w:val="0"/>
          <w:numId w:val="59"/>
        </w:numPr>
        <w:shd w:val="clear" w:color="auto" w:fill="auto"/>
        <w:bidi w:val="0"/>
        <w:spacing w:before="0" w:line="240" w:lineRule="auto"/>
        <w:ind w:left="0" w:right="0" w:firstLine="14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期末公司已质押的应收票据</w:t>
      </w:r>
      <w:bookmarkEnd w:id="1114"/>
      <w:bookmarkEnd w:id="1115"/>
      <w:bookmarkEnd w:id="1117"/>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79" w:line="1" w:lineRule="exact"/>
      </w:pPr>
    </w:p>
    <w:p>
      <w:pPr>
        <w:pStyle w:val="Style63"/>
        <w:keepNext/>
        <w:keepLines/>
        <w:widowControl w:val="0"/>
        <w:numPr>
          <w:ilvl w:val="0"/>
          <w:numId w:val="59"/>
        </w:numPr>
        <w:shd w:val="clear" w:color="auto" w:fill="auto"/>
        <w:bidi w:val="0"/>
        <w:spacing w:before="0" w:line="240" w:lineRule="auto"/>
        <w:ind w:left="0" w:right="0" w:firstLine="14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期末公司已背书或贴现且在资产负债表日尚未到期的应收票据</w:t>
      </w:r>
      <w:bookmarkEnd w:id="1118"/>
      <w:bookmarkEnd w:id="1119"/>
      <w:bookmarkEnd w:id="11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3,100,000.00</w:t>
            </w:r>
          </w:p>
        </w:tc>
      </w:tr>
    </w:tbl>
    <w:p>
      <w:pPr>
        <w:spacing w:lineRule="exact" w:line="1"/>
        <w:rPr>
          <w:sz w:val="2"/>
          <w:szCs w:val="2"/>
        </w:rPr>
      </w:pPr>
      <w:r>
        <w:br w:type="page"/>
      </w:r>
    </w:p>
    <w:p>
      <w:pPr>
        <w:pStyle w:val="Style63"/>
        <w:keepNext/>
        <w:keepLines/>
        <w:widowControl w:val="0"/>
        <w:numPr>
          <w:ilvl w:val="0"/>
          <w:numId w:val="59"/>
        </w:numPr>
        <w:shd w:val="clear" w:color="auto" w:fill="auto"/>
        <w:tabs>
          <w:tab w:pos="493" w:val="left"/>
        </w:tabs>
        <w:bidi w:val="0"/>
        <w:spacing w:before="0" w:after="34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期末公司因出票人未履约而将其转应收账款的票据</w:t>
      </w:r>
      <w:bookmarkEnd w:id="1122"/>
      <w:bookmarkEnd w:id="1123"/>
      <w:bookmarkEnd w:id="1125"/>
    </w:p>
    <w:p>
      <w:pPr>
        <w:pStyle w:val="Style63"/>
        <w:keepNext/>
        <w:keepLines/>
        <w:widowControl w:val="0"/>
        <w:numPr>
          <w:ilvl w:val="0"/>
          <w:numId w:val="59"/>
        </w:numPr>
        <w:shd w:val="clear" w:color="auto" w:fill="auto"/>
        <w:tabs>
          <w:tab w:pos="493" w:val="left"/>
        </w:tabs>
        <w:bidi w:val="0"/>
        <w:spacing w:before="0" w:after="340" w:line="240" w:lineRule="auto"/>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本期实际核销的应收票据情况</w:t>
      </w:r>
      <w:bookmarkEnd w:id="1126"/>
      <w:bookmarkEnd w:id="1127"/>
      <w:bookmarkEnd w:id="1129"/>
    </w:p>
    <w:p>
      <w:pPr>
        <w:pStyle w:val="Style27"/>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5</w:t>
      </w:r>
      <w:bookmarkEnd w:id="1132"/>
      <w:r>
        <w:rPr>
          <w:color w:val="000000"/>
          <w:spacing w:val="0"/>
          <w:w w:val="100"/>
          <w:position w:val="0"/>
        </w:rPr>
        <w:t>、应收账款</w:t>
      </w:r>
      <w:bookmarkEnd w:id="1130"/>
      <w:bookmarkEnd w:id="1131"/>
      <w:bookmarkEnd w:id="1133"/>
    </w:p>
    <w:p>
      <w:pPr>
        <w:pStyle w:val="Style63"/>
        <w:keepNext/>
        <w:keepLines/>
        <w:widowControl w:val="0"/>
        <w:numPr>
          <w:ilvl w:val="0"/>
          <w:numId w:val="61"/>
        </w:numPr>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bookmarkEnd w:id="1136"/>
      <w:r>
        <w:rPr>
          <w:color w:val="000000"/>
          <w:spacing w:val="0"/>
          <w:w w:val="100"/>
          <w:position w:val="0"/>
        </w:rPr>
        <w:t>应收账款分类披露</w:t>
      </w:r>
      <w:bookmarkEnd w:id="1134"/>
      <w:bookmarkEnd w:id="1135"/>
      <w:bookmarkEnd w:id="1137"/>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2,980,3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2,980,3</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2,885,1</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111,64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2,493.6</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97.40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6,021,0</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161,71</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7,386.7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8,450,2</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153,267,</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114,62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2,828.6</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9,001,3</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164,60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2,551.9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11,335,</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153,267,</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138.72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42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福建南平太阳电缆股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本公司因销售货物背 书收取福建南平太阳 电缆股份有限公司银 行承兑汇票</w:t>
            </w:r>
            <w:r>
              <w:rPr>
                <w:rFonts w:ascii="Times New Roman" w:eastAsia="Times New Roman" w:hAnsi="Times New Roman" w:cs="Times New Roman"/>
                <w:color w:val="000000"/>
                <w:spacing w:val="0"/>
                <w:w w:val="100"/>
                <w:position w:val="0"/>
              </w:rPr>
              <w:t>100</w:t>
            </w:r>
            <w:r>
              <w:rPr>
                <w:color w:val="000000"/>
                <w:spacing w:val="0"/>
                <w:w w:val="100"/>
                <w:position w:val="0"/>
              </w:rPr>
              <w:t>万元， 票据承兑人为宝塔石 化集团财务有限公 司，因出票人已被列 为失信人到期未履 约，且公司丧失了对 福建南平太阳电缆股 份有限公司的票据追 索权。本期对该笔款 项预计收回可能性较 小，故予以单项全额</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兴乐电缆有限公司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837,732.72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837,732.72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丽水兴乐电缆有限公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616,352.50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616,352.50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广东欣意铝合金电缆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357,817.50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357,817.50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安徽楷欣稀土合金材 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95,169.75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95,169.75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上海上塑控股</w:t>
            </w:r>
            <w:r>
              <w:rPr>
                <w:rFonts w:ascii="Times New Roman" w:eastAsia="Times New Roman" w:hAnsi="Times New Roman" w:cs="Times New Roman"/>
                <w:color w:val="000000"/>
                <w:spacing w:val="0"/>
                <w:w w:val="100"/>
                <w:position w:val="0"/>
              </w:rPr>
              <w:t>（</w:t>
            </w:r>
            <w:r>
              <w:rPr>
                <w:color w:val="000000"/>
                <w:spacing w:val="0"/>
                <w:w w:val="100"/>
                <w:position w:val="0"/>
              </w:rPr>
              <w:t>集团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37,760.00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37,760.00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杭州永申电线电缆有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35,502.50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35,502.50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107,921,584.01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5,396,079.20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3,310,035.62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243,874.00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243,874.00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111,642,493.63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6,021,056.76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107,921,584.01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3,310,035.62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1,852,527.50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1,538,681.47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804,653.97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319,495.25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414,532.25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114,622,828.60</w:t>
            </w:r>
          </w:p>
        </w:tc>
      </w:tr>
    </w:tbl>
    <w:p>
      <w:pPr>
        <w:widowControl w:val="0"/>
        <w:spacing w:after="319" w:line="1" w:lineRule="exact"/>
      </w:pPr>
    </w:p>
    <w:p>
      <w:pPr>
        <w:pStyle w:val="Style63"/>
        <w:keepNext/>
        <w:keepLines/>
        <w:widowControl w:val="0"/>
        <w:numPr>
          <w:ilvl w:val="0"/>
          <w:numId w:val="61"/>
        </w:numPr>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bookmarkEnd w:id="1140"/>
      <w:r>
        <w:rPr>
          <w:color w:val="000000"/>
          <w:spacing w:val="0"/>
          <w:w w:val="100"/>
          <w:position w:val="0"/>
        </w:rPr>
        <w:t>本期计提、收回或转回的坏账准备情况</w:t>
      </w:r>
      <w:bookmarkEnd w:id="1138"/>
      <w:bookmarkEnd w:id="1139"/>
      <w:bookmarkEnd w:id="1141"/>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2,885,165.22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95,169.75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2,980,334.97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8,450,248.05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-2,429,191.29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6,021,056.76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11,335,413.27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-2,334,021.54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9,001,391.73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3"/>
        <w:keepNext/>
        <w:keepLines/>
        <w:widowControl w:val="0"/>
        <w:numPr>
          <w:ilvl w:val="0"/>
          <w:numId w:val="61"/>
        </w:numPr>
        <w:shd w:val="clear" w:color="auto" w:fill="auto"/>
        <w:tabs>
          <w:tab w:pos="633" w:val="left"/>
        </w:tabs>
        <w:bidi w:val="0"/>
        <w:spacing w:before="0" w:after="320" w:line="240" w:lineRule="auto"/>
        <w:ind w:left="0" w:right="0" w:firstLine="140"/>
        <w:jc w:val="left"/>
      </w:pPr>
      <w:bookmarkStart w:id="1142" w:name="bookmark1142"/>
      <w:bookmarkStart w:id="1143" w:name="bookmark1143"/>
      <w:bookmarkStart w:id="1144" w:name="bookmark1144"/>
      <w:bookmarkStart w:id="1145" w:name="bookmark1145"/>
      <w:bookmarkEnd w:id="1144"/>
      <w:r>
        <w:rPr>
          <w:color w:val="000000"/>
          <w:spacing w:val="0"/>
          <w:w w:val="100"/>
          <w:position w:val="0"/>
        </w:rPr>
        <w:t>本期实际核销的应收账款情况</w:t>
      </w:r>
      <w:bookmarkEnd w:id="1142"/>
      <w:bookmarkEnd w:id="1143"/>
      <w:bookmarkEnd w:id="1145"/>
    </w:p>
    <w:p>
      <w:pPr>
        <w:pStyle w:val="Style63"/>
        <w:keepNext/>
        <w:keepLines/>
        <w:widowControl w:val="0"/>
        <w:numPr>
          <w:ilvl w:val="0"/>
          <w:numId w:val="61"/>
        </w:numPr>
        <w:shd w:val="clear" w:color="auto" w:fill="auto"/>
        <w:tabs>
          <w:tab w:pos="633" w:val="left"/>
        </w:tabs>
        <w:bidi w:val="0"/>
        <w:spacing w:before="0" w:after="380" w:line="240" w:lineRule="auto"/>
        <w:ind w:left="0" w:right="0" w:firstLine="14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按欠款方归集的期末余额前五名的应收账款情况</w:t>
      </w:r>
      <w:bookmarkEnd w:id="1146"/>
      <w:bookmarkEnd w:id="1147"/>
      <w:bookmarkEnd w:id="1149"/>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8,213,894.44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410,694.72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7,035,126.21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351,756.31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5,952,952.76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297,647.64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5,129,856.02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256,492.80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5,070,322.41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1,203,516.12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31,402,151.84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p>
      <w:pPr>
        <w:pStyle w:val="Style63"/>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因金融资产转移而终止确认的应收账款</w:t>
      </w:r>
      <w:bookmarkEnd w:id="1150"/>
      <w:bookmarkEnd w:id="1151"/>
      <w:bookmarkEnd w:id="1153"/>
    </w:p>
    <w:p>
      <w:pPr>
        <w:pStyle w:val="Style63"/>
        <w:keepNext/>
        <w:keepLines/>
        <w:widowControl w:val="0"/>
        <w:numPr>
          <w:ilvl w:val="0"/>
          <w:numId w:val="61"/>
        </w:numPr>
        <w:shd w:val="clear" w:color="auto" w:fill="auto"/>
        <w:tabs>
          <w:tab w:pos="493" w:val="left"/>
        </w:tabs>
        <w:bidi w:val="0"/>
        <w:spacing w:before="0" w:after="38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转移应收账款且继续涉入形成的资产、负债金额</w:t>
      </w:r>
      <w:bookmarkEnd w:id="1154"/>
      <w:bookmarkEnd w:id="1155"/>
      <w:bookmarkEnd w:id="1157"/>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6</w:t>
      </w:r>
      <w:bookmarkEnd w:id="1160"/>
      <w:r>
        <w:rPr>
          <w:color w:val="000000"/>
          <w:spacing w:val="0"/>
          <w:w w:val="100"/>
          <w:position w:val="0"/>
        </w:rPr>
        <w:t>、应收款项融资</w:t>
      </w:r>
      <w:bookmarkEnd w:id="1158"/>
      <w:bookmarkEnd w:id="1159"/>
      <w:bookmarkEnd w:id="11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13,323,188.76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55,038,297.49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13,323,188.76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55,038,297.49</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tbl>
      <w:tblPr>
        <w:tblOverlap w:val="never"/>
        <w:jc w:val="left"/>
        <w:tblLayout w:type="fixed"/>
      </w:tblPr>
      <w:tblGrid>
        <w:gridCol w:w="1229"/>
        <w:gridCol w:w="1906"/>
        <w:gridCol w:w="998"/>
        <w:gridCol w:w="922"/>
        <w:gridCol w:w="1056"/>
        <w:gridCol w:w="1800"/>
        <w:gridCol w:w="653"/>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12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公应允价值变 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账面价值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0" w:line="240" w:lineRule="auto"/>
              <w:ind w:left="0" w:right="0" w:firstLine="220"/>
              <w:jc w:val="left"/>
            </w:pPr>
            <w:r>
              <w:rPr>
                <w:color w:val="000000"/>
                <w:spacing w:val="0"/>
                <w:w w:val="100"/>
                <w:position w:val="0"/>
              </w:rPr>
              <w:t>值</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13, </w:t>
            </w:r>
            <w:r>
              <w:rPr>
                <w:color w:val="000000"/>
                <w:spacing w:val="0"/>
                <w:w w:val="100"/>
                <w:position w:val="0"/>
              </w:rPr>
              <w:t xml:space="preserve">323,188.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13,323,188.76</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13, 323, </w:t>
            </w:r>
            <w:r>
              <w:rPr>
                <w:color w:val="000000"/>
                <w:spacing w:val="0"/>
                <w:w w:val="100"/>
                <w:position w:val="0"/>
              </w:rPr>
              <w:t xml:space="preserve">188. </w:t>
            </w:r>
            <w:r>
              <w:rPr>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13,323,188.76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32" w:right="0" w:firstLine="0"/>
        <w:jc w:val="left"/>
      </w:pPr>
      <w:r>
        <w:rPr>
          <w:color w:val="000000"/>
          <w:spacing w:val="0"/>
          <w:w w:val="100"/>
          <w:position w:val="0"/>
        </w:rPr>
        <w:t>(续上表)</w:t>
      </w:r>
    </w:p>
    <w:tbl>
      <w:tblPr>
        <w:tblOverlap w:val="never"/>
        <w:jc w:val="left"/>
        <w:tblLayout w:type="fixed"/>
      </w:tblPr>
      <w:tblGrid>
        <w:gridCol w:w="1195"/>
        <w:gridCol w:w="1954"/>
        <w:gridCol w:w="998"/>
        <w:gridCol w:w="950"/>
        <w:gridCol w:w="1003"/>
        <w:gridCol w:w="1810"/>
        <w:gridCol w:w="653"/>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12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初始成本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计利息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公应允价值变 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账面价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0" w:line="240" w:lineRule="auto"/>
              <w:ind w:left="0" w:right="0" w:firstLine="220"/>
              <w:jc w:val="left"/>
            </w:pPr>
            <w:r>
              <w:rPr>
                <w:color w:val="000000"/>
                <w:spacing w:val="0"/>
                <w:w w:val="100"/>
                <w:position w:val="0"/>
              </w:rPr>
              <w:t>值</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55, 038, </w:t>
            </w:r>
            <w:r>
              <w:rPr>
                <w:color w:val="000000"/>
                <w:spacing w:val="0"/>
                <w:w w:val="100"/>
                <w:position w:val="0"/>
              </w:rPr>
              <w:t xml:space="preserve">297. </w:t>
            </w: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55,038,297.49</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55, 038, </w:t>
            </w:r>
            <w:r>
              <w:rPr>
                <w:color w:val="000000"/>
                <w:spacing w:val="0"/>
                <w:w w:val="100"/>
                <w:position w:val="0"/>
              </w:rPr>
              <w:t xml:space="preserve">297. </w:t>
            </w: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55,038,297.49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66"/>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银行承兑汇票的承兑人是商业银行，由于商业银行具有较高的信用，银行承兑汇票到期不获支付的可 能性较低，故本公司将已背书或贴现的银行承兑汇票予以终止确认。但如果该等票据到期不获支付，依据 《票据法》之规定，公司仍将对持票人承担连带责任。</w:t>
      </w:r>
    </w:p>
    <w:p>
      <w:pPr>
        <w:pStyle w:val="Style27"/>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7</w:t>
      </w:r>
      <w:bookmarkEnd w:id="1164"/>
      <w:r>
        <w:rPr>
          <w:color w:val="000000"/>
          <w:spacing w:val="0"/>
          <w:w w:val="100"/>
          <w:position w:val="0"/>
        </w:rPr>
        <w:t>、预付款项</w:t>
      </w:r>
      <w:bookmarkEnd w:id="1162"/>
      <w:bookmarkEnd w:id="1163"/>
      <w:bookmarkEnd w:id="1165"/>
    </w:p>
    <w:p>
      <w:pPr>
        <w:pStyle w:val="Style63"/>
        <w:keepNext/>
        <w:keepLines/>
        <w:widowControl w:val="0"/>
        <w:numPr>
          <w:ilvl w:val="0"/>
          <w:numId w:val="63"/>
        </w:numPr>
        <w:shd w:val="clear" w:color="auto" w:fill="auto"/>
        <w:bidi w:val="0"/>
        <w:spacing w:before="0" w:after="34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预付款项按账龄列示</w:t>
      </w:r>
      <w:bookmarkEnd w:id="1166"/>
      <w:bookmarkEnd w:id="1167"/>
      <w:bookmarkEnd w:id="11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3,938,547.59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5,717,551.26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3,938,547.59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5,717,551.26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39" w:line="1" w:lineRule="exact"/>
      </w:pPr>
    </w:p>
    <w:p>
      <w:pPr>
        <w:pStyle w:val="Style63"/>
        <w:keepNext/>
        <w:keepLines/>
        <w:widowControl w:val="0"/>
        <w:numPr>
          <w:ilvl w:val="0"/>
          <w:numId w:val="63"/>
        </w:numPr>
        <w:shd w:val="clear" w:color="auto" w:fill="auto"/>
        <w:bidi w:val="0"/>
        <w:spacing w:before="0" w:after="34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按预付对象归集的期末余额前五名的预付款情况</w:t>
      </w:r>
      <w:bookmarkEnd w:id="1170"/>
      <w:bookmarkEnd w:id="1171"/>
      <w:bookmarkEnd w:id="1173"/>
    </w:p>
    <w:p>
      <w:pPr>
        <w:pStyle w:val="Style66"/>
        <w:keepNext w:val="0"/>
        <w:keepLines w:val="0"/>
        <w:widowControl w:val="0"/>
        <w:shd w:val="clear" w:color="auto" w:fill="auto"/>
        <w:bidi w:val="0"/>
        <w:spacing w:before="0" w:after="80" w:line="240" w:lineRule="auto"/>
        <w:ind w:left="0" w:right="0" w:firstLine="440"/>
        <w:jc w:val="left"/>
      </w:pPr>
      <w:r>
        <w:rPr>
          <w:rFonts w:ascii="Arial" w:eastAsia="Arial" w:hAnsi="Arial" w:cs="Arial"/>
          <w:color w:val="000000"/>
          <w:spacing w:val="0"/>
          <w:w w:val="100"/>
          <w:position w:val="0"/>
          <w:sz w:val="18"/>
          <w:szCs w:val="18"/>
        </w:rPr>
        <w:t>(2)</w:t>
      </w:r>
      <w:r>
        <w:rPr>
          <w:color w:val="000000"/>
          <w:spacing w:val="0"/>
          <w:w w:val="100"/>
          <w:position w:val="0"/>
        </w:rPr>
        <w:t>预付款项金额前</w:t>
      </w:r>
      <w:r>
        <w:rPr>
          <w:rFonts w:ascii="Arial" w:eastAsia="Arial" w:hAnsi="Arial" w:cs="Arial"/>
          <w:color w:val="000000"/>
          <w:spacing w:val="0"/>
          <w:w w:val="100"/>
          <w:position w:val="0"/>
          <w:sz w:val="18"/>
          <w:szCs w:val="18"/>
        </w:rPr>
        <w:t>5</w:t>
      </w:r>
      <w:r>
        <w:rPr>
          <w:color w:val="000000"/>
          <w:spacing w:val="0"/>
          <w:w w:val="100"/>
          <w:position w:val="0"/>
        </w:rPr>
        <w:t>名情况</w:t>
      </w:r>
    </w:p>
    <w:p>
      <w:pPr>
        <w:pStyle w:val="Style66"/>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期末余额前</w:t>
      </w:r>
      <w:r>
        <w:rPr>
          <w:rFonts w:ascii="Arial" w:eastAsia="Arial" w:hAnsi="Arial" w:cs="Arial"/>
          <w:color w:val="000000"/>
          <w:spacing w:val="0"/>
          <w:w w:val="100"/>
          <w:position w:val="0"/>
          <w:sz w:val="18"/>
          <w:szCs w:val="18"/>
        </w:rPr>
        <w:t>5</w:t>
      </w:r>
      <w:r>
        <w:rPr>
          <w:color w:val="000000"/>
          <w:spacing w:val="0"/>
          <w:w w:val="100"/>
          <w:position w:val="0"/>
        </w:rPr>
        <w:t>名的预付款项合计数为</w:t>
      </w:r>
      <w:r>
        <w:rPr>
          <w:rFonts w:ascii="Arial" w:eastAsia="Arial" w:hAnsi="Arial" w:cs="Arial"/>
          <w:color w:val="000000"/>
          <w:spacing w:val="0"/>
          <w:w w:val="100"/>
          <w:position w:val="0"/>
          <w:sz w:val="18"/>
          <w:szCs w:val="18"/>
        </w:rPr>
        <w:t xml:space="preserve">3, 770, </w:t>
      </w:r>
      <w:r>
        <w:rPr>
          <w:rFonts w:ascii="Arial" w:eastAsia="Arial" w:hAnsi="Arial" w:cs="Arial"/>
          <w:color w:val="000000"/>
          <w:spacing w:val="0"/>
          <w:w w:val="100"/>
          <w:position w:val="0"/>
          <w:sz w:val="18"/>
          <w:szCs w:val="18"/>
        </w:rPr>
        <w:t xml:space="preserve">202. </w:t>
      </w:r>
      <w:r>
        <w:rPr>
          <w:rFonts w:ascii="Arial" w:eastAsia="Arial" w:hAnsi="Arial" w:cs="Arial"/>
          <w:color w:val="000000"/>
          <w:spacing w:val="0"/>
          <w:w w:val="100"/>
          <w:position w:val="0"/>
          <w:sz w:val="18"/>
          <w:szCs w:val="18"/>
        </w:rPr>
        <w:t>74</w:t>
      </w:r>
      <w:r>
        <w:rPr>
          <w:color w:val="000000"/>
          <w:spacing w:val="0"/>
          <w:w w:val="100"/>
          <w:position w:val="0"/>
        </w:rPr>
        <w:t>元，占预付款项期末余额合计数的比例为</w:t>
      </w:r>
      <w:r>
        <w:rPr>
          <w:rFonts w:ascii="Arial" w:eastAsia="Arial" w:hAnsi="Arial" w:cs="Arial"/>
          <w:color w:val="000000"/>
          <w:spacing w:val="0"/>
          <w:w w:val="100"/>
          <w:position w:val="0"/>
          <w:sz w:val="18"/>
          <w:szCs w:val="18"/>
        </w:rPr>
        <w:t xml:space="preserve">95. </w:t>
      </w:r>
      <w:r>
        <w:rPr>
          <w:rFonts w:ascii="Arial" w:eastAsia="Arial" w:hAnsi="Arial" w:cs="Arial"/>
          <w:color w:val="000000"/>
          <w:spacing w:val="0"/>
          <w:w w:val="100"/>
          <w:position w:val="0"/>
          <w:sz w:val="18"/>
          <w:szCs w:val="18"/>
        </w:rPr>
        <w:t>73%</w:t>
      </w:r>
      <w:r>
        <w:rPr>
          <w:color w:val="000000"/>
          <w:spacing w:val="0"/>
          <w:w w:val="100"/>
          <w:position w:val="0"/>
        </w:rPr>
        <w:t>。</w:t>
      </w: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8</w:t>
      </w:r>
      <w:bookmarkEnd w:id="1176"/>
      <w:r>
        <w:rPr>
          <w:color w:val="000000"/>
          <w:spacing w:val="0"/>
          <w:w w:val="100"/>
          <w:position w:val="0"/>
        </w:rPr>
        <w:t>、其他应收款</w:t>
      </w:r>
      <w:bookmarkEnd w:id="1174"/>
      <w:bookmarkEnd w:id="1175"/>
      <w:bookmarkEnd w:id="11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24,168,939.83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43,503,917.06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24,168,939.83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43,503,917.06</w:t>
            </w:r>
          </w:p>
        </w:tc>
      </w:tr>
    </w:tbl>
    <w:p>
      <w:pPr>
        <w:widowControl w:val="0"/>
        <w:spacing w:after="339" w:line="1" w:lineRule="exact"/>
      </w:pPr>
    </w:p>
    <w:p>
      <w:pPr>
        <w:pStyle w:val="Style63"/>
        <w:keepNext/>
        <w:keepLines/>
        <w:widowControl w:val="0"/>
        <w:numPr>
          <w:ilvl w:val="0"/>
          <w:numId w:val="65"/>
        </w:numPr>
        <w:shd w:val="clear" w:color="auto" w:fill="auto"/>
        <w:bidi w:val="0"/>
        <w:spacing w:before="0" w:after="340" w:line="240" w:lineRule="auto"/>
        <w:ind w:left="0" w:right="0" w:firstLine="0"/>
        <w:jc w:val="both"/>
      </w:pPr>
      <w:bookmarkStart w:id="1178" w:name="bookmark1178"/>
      <w:bookmarkStart w:id="1179" w:name="bookmark1179"/>
      <w:bookmarkStart w:id="1180" w:name="bookmark1180"/>
      <w:bookmarkStart w:id="1181" w:name="bookmark1181"/>
      <w:bookmarkEnd w:id="1180"/>
      <w:r>
        <w:rPr>
          <w:color w:val="000000"/>
          <w:spacing w:val="0"/>
          <w:w w:val="100"/>
          <w:position w:val="0"/>
        </w:rPr>
        <w:t>应收利息</w:t>
      </w:r>
      <w:bookmarkEnd w:id="1178"/>
      <w:bookmarkEnd w:id="1179"/>
      <w:bookmarkEnd w:id="1181"/>
    </w:p>
    <w:p>
      <w:pPr>
        <w:pStyle w:val="Style96"/>
        <w:keepNext/>
        <w:keepLines/>
        <w:widowControl w:val="0"/>
        <w:numPr>
          <w:ilvl w:val="0"/>
          <w:numId w:val="67"/>
        </w:numPr>
        <w:shd w:val="clear" w:color="auto" w:fill="auto"/>
        <w:bidi w:val="0"/>
        <w:spacing w:before="0" w:line="240" w:lineRule="auto"/>
        <w:ind w:left="0" w:right="0" w:firstLine="0"/>
        <w:jc w:val="both"/>
      </w:pPr>
      <w:bookmarkStart w:id="1182" w:name="bookmark1182"/>
      <w:bookmarkStart w:id="1183" w:name="bookmark1183"/>
      <w:bookmarkStart w:id="1184" w:name="bookmark1184"/>
      <w:bookmarkStart w:id="1185" w:name="bookmark1185"/>
      <w:bookmarkEnd w:id="1184"/>
      <w:r>
        <w:rPr>
          <w:color w:val="000000"/>
          <w:spacing w:val="0"/>
          <w:w w:val="100"/>
          <w:position w:val="0"/>
        </w:rPr>
        <w:t>应收利息分类</w:t>
      </w:r>
      <w:bookmarkEnd w:id="1182"/>
      <w:bookmarkEnd w:id="1183"/>
      <w:bookmarkEnd w:id="118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96"/>
        <w:keepNext/>
        <w:keepLines/>
        <w:widowControl w:val="0"/>
        <w:numPr>
          <w:ilvl w:val="0"/>
          <w:numId w:val="67"/>
        </w:numPr>
        <w:shd w:val="clear" w:color="auto" w:fill="auto"/>
        <w:bidi w:val="0"/>
        <w:spacing w:before="0" w:line="240" w:lineRule="auto"/>
        <w:ind w:left="0" w:right="0" w:firstLine="0"/>
        <w:jc w:val="both"/>
      </w:pPr>
      <w:bookmarkStart w:id="1186" w:name="bookmark1186"/>
      <w:bookmarkStart w:id="1187" w:name="bookmark1187"/>
      <w:bookmarkStart w:id="1188" w:name="bookmark1188"/>
      <w:bookmarkStart w:id="1189" w:name="bookmark1189"/>
      <w:bookmarkEnd w:id="1188"/>
      <w:r>
        <w:rPr>
          <w:color w:val="000000"/>
          <w:spacing w:val="0"/>
          <w:w w:val="100"/>
          <w:position w:val="0"/>
        </w:rPr>
        <w:t>重要逾期利息</w:t>
      </w:r>
      <w:bookmarkEnd w:id="1186"/>
      <w:bookmarkEnd w:id="1187"/>
      <w:bookmarkEnd w:id="118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96"/>
        <w:keepNext/>
        <w:keepLines/>
        <w:widowControl w:val="0"/>
        <w:shd w:val="clear" w:color="auto" w:fill="auto"/>
        <w:bidi w:val="0"/>
        <w:spacing w:before="0" w:line="240" w:lineRule="auto"/>
        <w:ind w:left="0" w:right="0" w:firstLine="0"/>
        <w:jc w:val="both"/>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color w:val="000000"/>
          <w:spacing w:val="0"/>
          <w:w w:val="100"/>
          <w:position w:val="0"/>
        </w:rPr>
        <w:t>）坏账准备计提情况</w:t>
      </w:r>
      <w:bookmarkEnd w:id="1190"/>
      <w:bookmarkEnd w:id="1191"/>
      <w:bookmarkEnd w:id="1193"/>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shd w:val="clear" w:color="auto" w:fill="auto"/>
        <w:bidi w:val="0"/>
        <w:spacing w:before="0" w:after="340" w:line="240" w:lineRule="auto"/>
        <w:ind w:left="0" w:right="0" w:firstLine="0"/>
        <w:jc w:val="both"/>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94"/>
      <w:bookmarkEnd w:id="1195"/>
      <w:bookmarkEnd w:id="1197"/>
    </w:p>
    <w:p>
      <w:pPr>
        <w:pStyle w:val="Style96"/>
        <w:keepNext/>
        <w:keepLines/>
        <w:widowControl w:val="0"/>
        <w:shd w:val="clear" w:color="auto" w:fill="auto"/>
        <w:bidi w:val="0"/>
        <w:spacing w:before="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color w:val="000000"/>
          <w:spacing w:val="0"/>
          <w:w w:val="100"/>
          <w:position w:val="0"/>
        </w:rPr>
        <w:t>）应收股利分类</w:t>
      </w:r>
      <w:bookmarkEnd w:id="1198"/>
      <w:bookmarkEnd w:id="1199"/>
      <w:bookmarkEnd w:id="12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杭州奥能电源设备有限公司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96"/>
        <w:keepNext/>
        <w:keepLines/>
        <w:widowControl w:val="0"/>
        <w:shd w:val="clear" w:color="auto" w:fill="auto"/>
        <w:bidi w:val="0"/>
        <w:spacing w:before="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02"/>
      <w:bookmarkEnd w:id="1203"/>
      <w:bookmarkEnd w:id="12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杭州奥能电源设备有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对方无偿债能力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预计无法收回，全额 计提坏账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39" w:line="1" w:lineRule="exact"/>
      </w:pPr>
    </w:p>
    <w:p>
      <w:pPr>
        <w:pStyle w:val="Style96"/>
        <w:keepNext/>
        <w:keepLines/>
        <w:widowControl w:val="0"/>
        <w:shd w:val="clear" w:color="auto" w:fill="auto"/>
        <w:bidi w:val="0"/>
        <w:spacing w:before="0" w:line="314" w:lineRule="exact"/>
        <w:ind w:left="0" w:right="0" w:firstLine="0"/>
        <w:jc w:val="both"/>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color w:val="000000"/>
          <w:spacing w:val="0"/>
          <w:w w:val="100"/>
          <w:position w:val="0"/>
        </w:rPr>
        <w:t>）坏账准备计提情况</w:t>
      </w:r>
      <w:bookmarkEnd w:id="1206"/>
      <w:bookmarkEnd w:id="1207"/>
      <w:bookmarkEnd w:id="1209"/>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66"/>
        <w:keepNext w:val="0"/>
        <w:keepLines w:val="0"/>
        <w:widowControl w:val="0"/>
        <w:shd w:val="clear" w:color="auto" w:fill="auto"/>
        <w:bidi w:val="0"/>
        <w:spacing w:before="0" w:after="600" w:line="314" w:lineRule="exact"/>
        <w:ind w:left="0" w:right="0" w:firstLine="440"/>
        <w:jc w:val="left"/>
      </w:pPr>
      <w:r>
        <w:rPr>
          <w:rFonts w:ascii="Arial" w:eastAsia="Arial" w:hAnsi="Arial" w:cs="Arial"/>
          <w:color w:val="000000"/>
          <w:spacing w:val="0"/>
          <w:w w:val="100"/>
          <w:position w:val="0"/>
          <w:sz w:val="18"/>
          <w:szCs w:val="18"/>
        </w:rPr>
        <w:t>2020</w:t>
      </w:r>
      <w:r>
        <w:rPr>
          <w:color w:val="000000"/>
          <w:spacing w:val="0"/>
          <w:w w:val="100"/>
          <w:position w:val="0"/>
        </w:rPr>
        <w:t>年末，公司应收陈虹对杭州奥能电源设备有限公司（以下简称奥能电源）剩余股权转让款</w:t>
      </w:r>
      <w:r>
        <w:rPr>
          <w:rFonts w:ascii="Arial" w:eastAsia="Arial" w:hAnsi="Arial" w:cs="Arial"/>
          <w:color w:val="000000"/>
          <w:spacing w:val="0"/>
          <w:w w:val="100"/>
          <w:position w:val="0"/>
          <w:sz w:val="18"/>
          <w:szCs w:val="18"/>
        </w:rPr>
        <w:t xml:space="preserve">7,600 </w:t>
      </w:r>
      <w:r>
        <w:rPr>
          <w:color w:val="000000"/>
          <w:spacing w:val="0"/>
          <w:w w:val="100"/>
          <w:position w:val="0"/>
        </w:rPr>
        <w:t>万元，应收奥能电源分红款</w:t>
      </w:r>
      <w:r>
        <w:rPr>
          <w:rFonts w:ascii="Arial" w:eastAsia="Arial" w:hAnsi="Arial" w:cs="Arial"/>
          <w:color w:val="000000"/>
          <w:spacing w:val="0"/>
          <w:w w:val="100"/>
          <w:position w:val="0"/>
          <w:sz w:val="18"/>
          <w:szCs w:val="18"/>
        </w:rPr>
        <w:t>2,300</w:t>
      </w:r>
      <w:r>
        <w:rPr>
          <w:color w:val="000000"/>
          <w:spacing w:val="0"/>
          <w:w w:val="100"/>
          <w:position w:val="0"/>
        </w:rPr>
        <w:t>万元。截至本财务报告出具日，公司已累计收到奥能电源分红款</w:t>
      </w:r>
      <w:r>
        <w:rPr>
          <w:rFonts w:ascii="Arial" w:eastAsia="Arial" w:hAnsi="Arial" w:cs="Arial"/>
          <w:color w:val="000000"/>
          <w:spacing w:val="0"/>
          <w:w w:val="100"/>
          <w:position w:val="0"/>
          <w:sz w:val="18"/>
          <w:szCs w:val="18"/>
        </w:rPr>
        <w:t>110</w:t>
      </w:r>
      <w:r>
        <w:rPr>
          <w:color w:val="000000"/>
          <w:spacing w:val="0"/>
          <w:w w:val="100"/>
          <w:position w:val="0"/>
        </w:rPr>
        <w:t>万元。 陈虹个人除持有奥能电源股权外，无其他偿还债务能力。根据浙江正大资产评估有限公司出具的正大评咨 〔</w:t>
      </w:r>
      <w:r>
        <w:rPr>
          <w:rFonts w:ascii="Arial" w:eastAsia="Arial" w:hAnsi="Arial" w:cs="Arial"/>
          <w:color w:val="000000"/>
          <w:spacing w:val="0"/>
          <w:w w:val="100"/>
          <w:position w:val="0"/>
          <w:sz w:val="18"/>
          <w:szCs w:val="18"/>
        </w:rPr>
        <w:t>2021） 0310</w:t>
      </w:r>
      <w:r>
        <w:rPr>
          <w:color w:val="000000"/>
          <w:spacing w:val="0"/>
          <w:w w:val="100"/>
          <w:position w:val="0"/>
        </w:rPr>
        <w:t>号《价值分析报告》，预计对上述款项的偿还金额为</w:t>
      </w:r>
      <w:r>
        <w:rPr>
          <w:rFonts w:ascii="Arial" w:eastAsia="Arial" w:hAnsi="Arial" w:cs="Arial"/>
          <w:color w:val="000000"/>
          <w:spacing w:val="0"/>
          <w:w w:val="100"/>
          <w:position w:val="0"/>
          <w:sz w:val="18"/>
          <w:szCs w:val="18"/>
        </w:rPr>
        <w:t>1,645.84</w:t>
      </w:r>
      <w:r>
        <w:rPr>
          <w:color w:val="000000"/>
          <w:spacing w:val="0"/>
          <w:w w:val="100"/>
          <w:position w:val="0"/>
        </w:rPr>
        <w:t>万元，不足以偿还全部剩余股 权转让款以及分红款</w:t>
      </w:r>
    </w:p>
    <w:p>
      <w:pPr>
        <w:pStyle w:val="Style63"/>
        <w:keepNext/>
        <w:keepLines/>
        <w:widowControl w:val="0"/>
        <w:shd w:val="clear" w:color="auto" w:fill="auto"/>
        <w:bidi w:val="0"/>
        <w:spacing w:before="0" w:after="340" w:line="314" w:lineRule="exact"/>
        <w:ind w:left="0" w:right="0" w:firstLine="0"/>
        <w:jc w:val="both"/>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10"/>
      <w:bookmarkEnd w:id="1211"/>
      <w:bookmarkEnd w:id="1213"/>
    </w:p>
    <w:p>
      <w:pPr>
        <w:pStyle w:val="Style96"/>
        <w:keepNext/>
        <w:keepLines/>
        <w:widowControl w:val="0"/>
        <w:shd w:val="clear" w:color="auto" w:fill="auto"/>
        <w:bidi w:val="0"/>
        <w:spacing w:before="0" w:line="314" w:lineRule="exact"/>
        <w:ind w:left="0" w:right="0" w:firstLine="0"/>
        <w:jc w:val="both"/>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color w:val="000000"/>
          <w:spacing w:val="0"/>
          <w:w w:val="100"/>
          <w:position w:val="0"/>
        </w:rPr>
        <w:t>）其他应收款按款项性质分类情况</w:t>
      </w:r>
      <w:bookmarkEnd w:id="1214"/>
      <w:bookmarkEnd w:id="1215"/>
      <w:bookmarkEnd w:id="12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31,450,307.55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14,954,000.00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14,954,000.00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4,520,212.39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4,568,000.00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721,762.70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2,274,435.20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143,146,282.64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105,796,435.20</w:t>
            </w:r>
          </w:p>
        </w:tc>
      </w:tr>
    </w:tbl>
    <w:p>
      <w:pPr>
        <w:widowControl w:val="0"/>
        <w:spacing w:after="299" w:line="1" w:lineRule="exact"/>
      </w:pPr>
    </w:p>
    <w:p>
      <w:pPr>
        <w:pStyle w:val="Style96"/>
        <w:keepNext/>
        <w:keepLines/>
        <w:widowControl w:val="0"/>
        <w:shd w:val="clear" w:color="auto" w:fill="auto"/>
        <w:bidi w:val="0"/>
        <w:spacing w:before="0" w:after="360" w:line="240" w:lineRule="auto"/>
        <w:ind w:left="0" w:right="0" w:firstLine="0"/>
        <w:jc w:val="both"/>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color w:val="000000"/>
          <w:spacing w:val="0"/>
          <w:w w:val="100"/>
          <w:position w:val="0"/>
        </w:rPr>
        <w:t>）坏账准备计提情况</w:t>
      </w:r>
      <w:bookmarkEnd w:id="1218"/>
      <w:bookmarkEnd w:id="1219"/>
      <w:bookmarkEnd w:id="12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766,171.76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84,525,346.38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85,292,518.14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-342,988.62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25,577,505.74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25,234,517.12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31,450,307.55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31,450,307.55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389,493.14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33,690.00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141,554,159.67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141,977,342.81</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66"/>
        <w:keepNext w:val="0"/>
        <w:keepLines w:val="0"/>
        <w:widowControl w:val="0"/>
        <w:shd w:val="clear" w:color="auto" w:fill="auto"/>
        <w:bidi w:val="0"/>
        <w:spacing w:before="0" w:after="440" w:line="302" w:lineRule="exact"/>
        <w:ind w:left="0" w:right="0" w:firstLine="0"/>
        <w:jc w:val="both"/>
      </w:pPr>
      <w:r>
        <w:rPr>
          <w:color w:val="000000"/>
          <w:spacing w:val="0"/>
          <w:w w:val="100"/>
          <w:position w:val="0"/>
        </w:rPr>
        <w:t>公司将原实际控制人高长虹以上市公司名义违规对外担保和违规对外借款而在</w:t>
      </w:r>
      <w:r>
        <w:rPr>
          <w:rFonts w:ascii="Arial" w:eastAsia="Arial" w:hAnsi="Arial" w:cs="Arial"/>
          <w:color w:val="000000"/>
          <w:spacing w:val="0"/>
          <w:w w:val="100"/>
          <w:position w:val="0"/>
          <w:sz w:val="18"/>
          <w:szCs w:val="18"/>
        </w:rPr>
        <w:t>2020</w:t>
      </w:r>
      <w:r>
        <w:rPr>
          <w:color w:val="000000"/>
          <w:spacing w:val="0"/>
          <w:w w:val="100"/>
          <w:position w:val="0"/>
        </w:rPr>
        <w:t xml:space="preserve">年支付的现金 </w:t>
      </w:r>
      <w:r>
        <w:rPr>
          <w:rFonts w:ascii="Arial" w:eastAsia="Arial" w:hAnsi="Arial" w:cs="Arial"/>
          <w:color w:val="000000"/>
          <w:spacing w:val="0"/>
          <w:w w:val="100"/>
          <w:position w:val="0"/>
          <w:sz w:val="18"/>
          <w:szCs w:val="18"/>
        </w:rPr>
        <w:t xml:space="preserve">3, </w:t>
      </w:r>
      <w:r>
        <w:rPr>
          <w:rFonts w:ascii="Arial" w:eastAsia="Arial" w:hAnsi="Arial" w:cs="Arial"/>
          <w:color w:val="000000"/>
          <w:spacing w:val="0"/>
          <w:w w:val="100"/>
          <w:position w:val="0"/>
          <w:sz w:val="18"/>
          <w:szCs w:val="18"/>
        </w:rPr>
        <w:t xml:space="preserve">145. </w:t>
      </w:r>
      <w:r>
        <w:rPr>
          <w:rFonts w:ascii="Arial" w:eastAsia="Arial" w:hAnsi="Arial" w:cs="Arial"/>
          <w:color w:val="000000"/>
          <w:spacing w:val="0"/>
          <w:w w:val="100"/>
          <w:position w:val="0"/>
          <w:sz w:val="18"/>
          <w:szCs w:val="18"/>
        </w:rPr>
        <w:t>03</w:t>
      </w:r>
      <w:r>
        <w:rPr>
          <w:color w:val="000000"/>
          <w:spacing w:val="0"/>
          <w:w w:val="100"/>
          <w:position w:val="0"/>
        </w:rPr>
        <w:t>万元作为资金占用，公司已于</w:t>
      </w:r>
      <w:r>
        <w:rPr>
          <w:rFonts w:ascii="Arial" w:eastAsia="Arial" w:hAnsi="Arial" w:cs="Arial"/>
          <w:color w:val="000000"/>
          <w:spacing w:val="0"/>
          <w:w w:val="100"/>
          <w:position w:val="0"/>
          <w:sz w:val="18"/>
          <w:szCs w:val="18"/>
        </w:rPr>
        <w:t>2019</w:t>
      </w:r>
      <w:r>
        <w:rPr>
          <w:color w:val="000000"/>
          <w:spacing w:val="0"/>
          <w:w w:val="100"/>
          <w:position w:val="0"/>
        </w:rPr>
        <w:t>年计提相应的预计负债，详见本报告第十二节十四（二）之所述</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39,240,170.25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24,687,360.18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76,010,000.00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3,208,752.21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3,138,752.21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143,146,282.64</w:t>
            </w:r>
          </w:p>
        </w:tc>
      </w:tr>
    </w:tbl>
    <w:p>
      <w:pPr>
        <w:spacing w:lineRule="exact" w:line="1"/>
        <w:rPr>
          <w:sz w:val="2"/>
          <w:szCs w:val="2"/>
        </w:rPr>
      </w:pPr>
      <w:r>
        <w:br w:type="page"/>
      </w:r>
    </w:p>
    <w:p>
      <w:pPr>
        <w:pStyle w:val="Style96"/>
        <w:keepNext/>
        <w:keepLines/>
        <w:widowControl w:val="0"/>
        <w:shd w:val="clear" w:color="auto" w:fill="auto"/>
        <w:bidi w:val="0"/>
        <w:spacing w:before="0" w:after="36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3</w:t>
      </w:r>
      <w:bookmarkEnd w:id="1224"/>
      <w:r>
        <w:rPr>
          <w:color w:val="000000"/>
          <w:spacing w:val="0"/>
          <w:w w:val="100"/>
          <w:position w:val="0"/>
        </w:rPr>
        <w:t>）本期计提、收回或转回的坏账准备情况</w:t>
      </w:r>
      <w:bookmarkEnd w:id="1222"/>
      <w:bookmarkEnd w:id="1223"/>
      <w:bookmarkEnd w:id="1225"/>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2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85,292,518.</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25,234,517.12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31,450,307.55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141,977,342.81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85,292,518.</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25,234,517.12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31,450,307.55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141,977,342.81</w:t>
            </w:r>
          </w:p>
        </w:tc>
      </w:tr>
    </w:tbl>
    <w:p>
      <w:pPr>
        <w:widowControl w:val="0"/>
        <w:spacing w:after="59" w:line="1" w:lineRule="exact"/>
      </w:pPr>
    </w:p>
    <w:p>
      <w:pPr>
        <w:pStyle w:val="Style66"/>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公司将原实际控制人高长虹以上市公司名义违规对外担保和违规对外借款而在</w:t>
      </w:r>
      <w:r>
        <w:rPr>
          <w:rFonts w:ascii="Arial" w:eastAsia="Arial" w:hAnsi="Arial" w:cs="Arial"/>
          <w:color w:val="000000"/>
          <w:spacing w:val="0"/>
          <w:w w:val="100"/>
          <w:position w:val="0"/>
          <w:sz w:val="18"/>
          <w:szCs w:val="18"/>
        </w:rPr>
        <w:t>2020</w:t>
      </w:r>
      <w:r>
        <w:rPr>
          <w:color w:val="000000"/>
          <w:spacing w:val="0"/>
          <w:w w:val="100"/>
          <w:position w:val="0"/>
        </w:rPr>
        <w:t>年支付的现金</w:t>
      </w:r>
    </w:p>
    <w:p>
      <w:pPr>
        <w:pStyle w:val="Style66"/>
        <w:keepNext w:val="0"/>
        <w:keepLines w:val="0"/>
        <w:widowControl w:val="0"/>
        <w:numPr>
          <w:ilvl w:val="0"/>
          <w:numId w:val="69"/>
        </w:numPr>
        <w:shd w:val="clear" w:color="auto" w:fill="auto"/>
        <w:tabs>
          <w:tab w:pos="330" w:val="left"/>
        </w:tabs>
        <w:bidi w:val="0"/>
        <w:spacing w:before="0" w:after="440" w:line="240" w:lineRule="auto"/>
        <w:ind w:left="0" w:right="0" w:firstLine="0"/>
        <w:jc w:val="left"/>
      </w:pPr>
      <w:bookmarkStart w:id="1226" w:name="bookmark1226"/>
      <w:bookmarkEnd w:id="1226"/>
      <w:r>
        <w:rPr>
          <w:rFonts w:ascii="Arial" w:eastAsia="Arial" w:hAnsi="Arial" w:cs="Arial"/>
          <w:color w:val="000000"/>
          <w:spacing w:val="0"/>
          <w:w w:val="100"/>
          <w:position w:val="0"/>
          <w:sz w:val="18"/>
          <w:szCs w:val="18"/>
        </w:rPr>
        <w:t xml:space="preserve">145. </w:t>
      </w:r>
      <w:r>
        <w:rPr>
          <w:rFonts w:ascii="Arial" w:eastAsia="Arial" w:hAnsi="Arial" w:cs="Arial"/>
          <w:color w:val="000000"/>
          <w:spacing w:val="0"/>
          <w:w w:val="100"/>
          <w:position w:val="0"/>
          <w:sz w:val="18"/>
          <w:szCs w:val="18"/>
        </w:rPr>
        <w:t>03</w:t>
      </w:r>
      <w:r>
        <w:rPr>
          <w:color w:val="000000"/>
          <w:spacing w:val="0"/>
          <w:w w:val="100"/>
          <w:position w:val="0"/>
        </w:rPr>
        <w:t>万元作为资金占用，公司已于</w:t>
      </w:r>
      <w:r>
        <w:rPr>
          <w:rFonts w:ascii="Arial" w:eastAsia="Arial" w:hAnsi="Arial" w:cs="Arial"/>
          <w:color w:val="000000"/>
          <w:spacing w:val="0"/>
          <w:w w:val="100"/>
          <w:position w:val="0"/>
          <w:sz w:val="18"/>
          <w:szCs w:val="18"/>
        </w:rPr>
        <w:t>2019</w:t>
      </w:r>
      <w:r>
        <w:rPr>
          <w:color w:val="000000"/>
          <w:spacing w:val="0"/>
          <w:w w:val="100"/>
          <w:position w:val="0"/>
        </w:rPr>
        <w:t>年计提相应的预计负债，详见本报告第十二节十四（二）之所述</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2"/>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6"/>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4</w:t>
      </w:r>
      <w:bookmarkEnd w:id="1229"/>
      <w:r>
        <w:rPr>
          <w:color w:val="000000"/>
          <w:spacing w:val="0"/>
          <w:w w:val="100"/>
          <w:position w:val="0"/>
        </w:rPr>
        <w:t>）本期实际核销的其他应收款情况</w:t>
      </w:r>
      <w:bookmarkEnd w:id="1227"/>
      <w:bookmarkEnd w:id="1228"/>
      <w:bookmarkEnd w:id="12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5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19" w:line="1" w:lineRule="exact"/>
      </w:pPr>
    </w:p>
    <w:p>
      <w:pPr>
        <w:pStyle w:val="Style96"/>
        <w:keepNext/>
        <w:keepLines/>
        <w:widowControl w:val="0"/>
        <w:shd w:val="clear" w:color="auto" w:fill="auto"/>
        <w:bidi w:val="0"/>
        <w:spacing w:before="0" w:after="36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5</w:t>
      </w:r>
      <w:bookmarkEnd w:id="1233"/>
      <w:r>
        <w:rPr>
          <w:color w:val="000000"/>
          <w:spacing w:val="0"/>
          <w:w w:val="100"/>
          <w:position w:val="0"/>
        </w:rPr>
        <w:t>）按欠款方归集的期末余额前五名的其他应收款情况</w:t>
      </w:r>
      <w:bookmarkEnd w:id="1231"/>
      <w:bookmarkEnd w:id="1232"/>
      <w:bookmarkEnd w:id="12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59,541,639.73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31,450,307.55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31,450,307.55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14,954,000.00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14,954,000.00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桂术涛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8,000,000.00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杭州及时雨实业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375,000.00</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上海嵩兴机械设 备有限公司、洪木 通、宋庆民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3,123,752.21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3,123,752.21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141,028,059.76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117,444,699.49</w:t>
            </w:r>
          </w:p>
        </w:tc>
      </w:tr>
    </w:tbl>
    <w:p>
      <w:pPr>
        <w:widowControl w:val="0"/>
        <w:spacing w:after="279" w:line="1" w:lineRule="exact"/>
      </w:pPr>
    </w:p>
    <w:p>
      <w:pPr>
        <w:pStyle w:val="Style96"/>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6</w:t>
      </w:r>
      <w:bookmarkEnd w:id="1237"/>
      <w:r>
        <w:rPr>
          <w:color w:val="000000"/>
          <w:spacing w:val="0"/>
          <w:w w:val="100"/>
          <w:position w:val="0"/>
        </w:rPr>
        <w:t>）涉及政府补助的应收款项</w:t>
      </w:r>
      <w:bookmarkEnd w:id="1235"/>
      <w:bookmarkEnd w:id="1236"/>
      <w:bookmarkEnd w:id="12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279" w:line="1" w:lineRule="exact"/>
      </w:pPr>
    </w:p>
    <w:p>
      <w:pPr>
        <w:pStyle w:val="Style96"/>
        <w:keepNext/>
        <w:keepLines/>
        <w:widowControl w:val="0"/>
        <w:shd w:val="clear" w:color="auto" w:fill="auto"/>
        <w:tabs>
          <w:tab w:pos="392" w:val="left"/>
        </w:tabs>
        <w:bidi w:val="0"/>
        <w:spacing w:before="0" w:after="280" w:line="314" w:lineRule="exact"/>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7</w:t>
      </w:r>
      <w:bookmarkEnd w:id="1241"/>
      <w:r>
        <w:rPr>
          <w:color w:val="000000"/>
          <w:spacing w:val="0"/>
          <w:w w:val="100"/>
          <w:position w:val="0"/>
        </w:rPr>
        <w:t>）</w:t>
        <w:tab/>
        <w:t>因金融资产转移而终止确认的其他应收款</w:t>
      </w:r>
      <w:bookmarkEnd w:id="1239"/>
      <w:bookmarkEnd w:id="1240"/>
      <w:bookmarkEnd w:id="1242"/>
    </w:p>
    <w:p>
      <w:pPr>
        <w:pStyle w:val="Style96"/>
        <w:keepNext/>
        <w:keepLines/>
        <w:widowControl w:val="0"/>
        <w:shd w:val="clear" w:color="auto" w:fill="auto"/>
        <w:tabs>
          <w:tab w:pos="397" w:val="left"/>
        </w:tabs>
        <w:bidi w:val="0"/>
        <w:spacing w:before="0" w:after="360" w:line="314" w:lineRule="exact"/>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8</w:t>
      </w:r>
      <w:bookmarkEnd w:id="1245"/>
      <w:r>
        <w:rPr>
          <w:color w:val="000000"/>
          <w:spacing w:val="0"/>
          <w:w w:val="100"/>
          <w:position w:val="0"/>
        </w:rPr>
        <w:t>）</w:t>
        <w:tab/>
        <w:t>转移其他应收款且继续涉入形成的资产、负债金额</w:t>
      </w:r>
      <w:bookmarkEnd w:id="1243"/>
      <w:bookmarkEnd w:id="1244"/>
      <w:bookmarkEnd w:id="1246"/>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66"/>
        <w:keepNext w:val="0"/>
        <w:keepLines w:val="0"/>
        <w:widowControl w:val="0"/>
        <w:shd w:val="clear" w:color="auto" w:fill="auto"/>
        <w:bidi w:val="0"/>
        <w:spacing w:before="0" w:after="600" w:line="314" w:lineRule="exact"/>
        <w:ind w:left="0" w:right="0" w:firstLine="440"/>
        <w:jc w:val="left"/>
      </w:pPr>
      <w:r>
        <w:rPr>
          <w:rFonts w:ascii="Arial" w:eastAsia="Arial" w:hAnsi="Arial" w:cs="Arial"/>
          <w:color w:val="000000"/>
          <w:spacing w:val="0"/>
          <w:w w:val="100"/>
          <w:position w:val="0"/>
          <w:sz w:val="18"/>
          <w:szCs w:val="18"/>
        </w:rPr>
        <w:t>2020</w:t>
      </w:r>
      <w:r>
        <w:rPr>
          <w:color w:val="000000"/>
          <w:spacing w:val="0"/>
          <w:w w:val="100"/>
          <w:position w:val="0"/>
        </w:rPr>
        <w:t>年末，公司应收陈虹对杭州奥能电源设备有限公司（以下简称奥能电源）剩余股权转让款</w:t>
      </w:r>
      <w:r>
        <w:rPr>
          <w:rFonts w:ascii="Arial" w:eastAsia="Arial" w:hAnsi="Arial" w:cs="Arial"/>
          <w:color w:val="000000"/>
          <w:spacing w:val="0"/>
          <w:w w:val="100"/>
          <w:position w:val="0"/>
          <w:sz w:val="18"/>
          <w:szCs w:val="18"/>
        </w:rPr>
        <w:t xml:space="preserve">7,600 </w:t>
      </w:r>
      <w:r>
        <w:rPr>
          <w:color w:val="000000"/>
          <w:spacing w:val="0"/>
          <w:w w:val="100"/>
          <w:position w:val="0"/>
        </w:rPr>
        <w:t>万元，应收奥能电源分红款</w:t>
      </w:r>
      <w:r>
        <w:rPr>
          <w:rFonts w:ascii="Arial" w:eastAsia="Arial" w:hAnsi="Arial" w:cs="Arial"/>
          <w:color w:val="000000"/>
          <w:spacing w:val="0"/>
          <w:w w:val="100"/>
          <w:position w:val="0"/>
          <w:sz w:val="18"/>
          <w:szCs w:val="18"/>
        </w:rPr>
        <w:t>2,300</w:t>
      </w:r>
      <w:r>
        <w:rPr>
          <w:color w:val="000000"/>
          <w:spacing w:val="0"/>
          <w:w w:val="100"/>
          <w:position w:val="0"/>
        </w:rPr>
        <w:t>万元。截至本财务报告出具日，公司已累计收到奥能电源分红款</w:t>
      </w:r>
      <w:r>
        <w:rPr>
          <w:rFonts w:ascii="Arial" w:eastAsia="Arial" w:hAnsi="Arial" w:cs="Arial"/>
          <w:color w:val="000000"/>
          <w:spacing w:val="0"/>
          <w:w w:val="100"/>
          <w:position w:val="0"/>
          <w:sz w:val="18"/>
          <w:szCs w:val="18"/>
        </w:rPr>
        <w:t>110</w:t>
      </w:r>
      <w:r>
        <w:rPr>
          <w:color w:val="000000"/>
          <w:spacing w:val="0"/>
          <w:w w:val="100"/>
          <w:position w:val="0"/>
        </w:rPr>
        <w:t>万元。 陈虹个人除持有奥能电源股权外，无其他偿还债务能力。根据浙江正大资产评估有限公司出具的正大评咨 〔</w:t>
      </w:r>
      <w:r>
        <w:rPr>
          <w:rFonts w:ascii="Arial" w:eastAsia="Arial" w:hAnsi="Arial" w:cs="Arial"/>
          <w:color w:val="000000"/>
          <w:spacing w:val="0"/>
          <w:w w:val="100"/>
          <w:position w:val="0"/>
          <w:sz w:val="18"/>
          <w:szCs w:val="18"/>
        </w:rPr>
        <w:t>2021） 0310</w:t>
      </w:r>
      <w:r>
        <w:rPr>
          <w:color w:val="000000"/>
          <w:spacing w:val="0"/>
          <w:w w:val="100"/>
          <w:position w:val="0"/>
        </w:rPr>
        <w:t>号《价值分析报告》，预计对上述款项的偿还金额为</w:t>
      </w:r>
      <w:r>
        <w:rPr>
          <w:rFonts w:ascii="Arial" w:eastAsia="Arial" w:hAnsi="Arial" w:cs="Arial"/>
          <w:color w:val="000000"/>
          <w:spacing w:val="0"/>
          <w:w w:val="100"/>
          <w:position w:val="0"/>
          <w:sz w:val="18"/>
          <w:szCs w:val="18"/>
        </w:rPr>
        <w:t>1,645.84</w:t>
      </w:r>
      <w:r>
        <w:rPr>
          <w:color w:val="000000"/>
          <w:spacing w:val="0"/>
          <w:w w:val="100"/>
          <w:position w:val="0"/>
        </w:rPr>
        <w:t>万元，不足以偿还全部剩余股 权转让款以及分红款</w:t>
      </w:r>
    </w:p>
    <w:p>
      <w:pPr>
        <w:pStyle w:val="Style27"/>
        <w:keepNext/>
        <w:keepLines/>
        <w:widowControl w:val="0"/>
        <w:shd w:val="clear" w:color="auto" w:fill="auto"/>
        <w:bidi w:val="0"/>
        <w:spacing w:before="0" w:after="360" w:line="314" w:lineRule="exact"/>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9</w:t>
      </w:r>
      <w:bookmarkEnd w:id="1249"/>
      <w:r>
        <w:rPr>
          <w:color w:val="000000"/>
          <w:spacing w:val="0"/>
          <w:w w:val="100"/>
          <w:position w:val="0"/>
        </w:rPr>
        <w:t>、存货</w:t>
      </w:r>
      <w:bookmarkEnd w:id="1247"/>
      <w:bookmarkEnd w:id="1248"/>
      <w:bookmarkEnd w:id="125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否</w:t>
      </w:r>
    </w:p>
    <w:p>
      <w:pPr>
        <w:pStyle w:val="Style63"/>
        <w:keepNext/>
        <w:keepLines/>
        <w:widowControl w:val="0"/>
        <w:shd w:val="clear" w:color="auto" w:fill="auto"/>
        <w:bidi w:val="0"/>
        <w:spacing w:before="0" w:line="314" w:lineRule="exact"/>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1"/>
      <w:bookmarkEnd w:id="1252"/>
      <w:bookmarkEnd w:id="12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17,305,562.35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17,305,562.35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55,369,277.72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55,369,277.72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15,334,426.19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1,809,950.83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13,524,475.36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11,493,567.00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689,229.46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10,804,337.54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10,529,285.99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212,711.89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10,316,574.10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922,999.13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922,999.13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3,021,627.76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3,021,627.76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29,722,128.48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689,229.46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29,032,899.02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84,254,617.66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2,022,662.72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82,231,954.94</w:t>
            </w:r>
          </w:p>
        </w:tc>
      </w:tr>
    </w:tbl>
    <w:p>
      <w:pPr>
        <w:pStyle w:val="Style63"/>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5"/>
      <w:bookmarkEnd w:id="1256"/>
      <w:bookmarkEnd w:id="12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1,809,950.83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1,809,950.83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212,711.89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689,229.46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212,711.89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689,229.46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2,022,662.72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689,229.46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2,022,662.72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689,229.46</w:t>
            </w:r>
          </w:p>
        </w:tc>
      </w:tr>
    </w:tbl>
    <w:p>
      <w:pPr>
        <w:widowControl w:val="0"/>
        <w:spacing w:after="339" w:line="1" w:lineRule="exact"/>
      </w:pPr>
    </w:p>
    <w:p>
      <w:pPr>
        <w:pStyle w:val="Style63"/>
        <w:keepNext/>
        <w:keepLines/>
        <w:widowControl w:val="0"/>
        <w:shd w:val="clear" w:color="auto" w:fill="auto"/>
        <w:tabs>
          <w:tab w:pos="493" w:val="left"/>
        </w:tabs>
        <w:bidi w:val="0"/>
        <w:spacing w:before="0" w:after="34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59"/>
      <w:bookmarkEnd w:id="1260"/>
      <w:bookmarkEnd w:id="1262"/>
    </w:p>
    <w:p>
      <w:pPr>
        <w:pStyle w:val="Style63"/>
        <w:keepNext/>
        <w:keepLines/>
        <w:widowControl w:val="0"/>
        <w:shd w:val="clear" w:color="auto" w:fill="auto"/>
        <w:tabs>
          <w:tab w:pos="493" w:val="left"/>
        </w:tabs>
        <w:bidi w:val="0"/>
        <w:spacing w:before="0" w:after="34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63"/>
      <w:bookmarkEnd w:id="1264"/>
      <w:bookmarkEnd w:id="1266"/>
    </w:p>
    <w:p>
      <w:pPr>
        <w:pStyle w:val="Style27"/>
        <w:keepNext/>
        <w:keepLines/>
        <w:widowControl w:val="0"/>
        <w:shd w:val="clear" w:color="auto" w:fill="auto"/>
        <w:bidi w:val="0"/>
        <w:spacing w:before="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67"/>
      <w:bookmarkEnd w:id="1268"/>
      <w:bookmarkEnd w:id="12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00"/>
        <w:gridCol w:w="1325"/>
        <w:gridCol w:w="1195"/>
        <w:gridCol w:w="1200"/>
        <w:gridCol w:w="1195"/>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71"/>
      <w:bookmarkEnd w:id="1272"/>
      <w:bookmarkEnd w:id="127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7"/>
        <w:keepNext/>
        <w:keepLines/>
        <w:widowControl w:val="0"/>
        <w:shd w:val="clear" w:color="auto" w:fill="auto"/>
        <w:tabs>
          <w:tab w:pos="474" w:val="left"/>
        </w:tabs>
        <w:bidi w:val="0"/>
        <w:spacing w:before="0" w:line="240" w:lineRule="auto"/>
        <w:ind w:left="0" w:right="0" w:firstLine="0"/>
        <w:jc w:val="both"/>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275"/>
      <w:bookmarkEnd w:id="1276"/>
      <w:bookmarkEnd w:id="1278"/>
    </w:p>
    <w:p>
      <w:pPr>
        <w:pStyle w:val="Style27"/>
        <w:keepNext/>
        <w:keepLines/>
        <w:widowControl w:val="0"/>
        <w:shd w:val="clear" w:color="auto" w:fill="auto"/>
        <w:tabs>
          <w:tab w:pos="474" w:val="left"/>
        </w:tabs>
        <w:bidi w:val="0"/>
        <w:spacing w:before="0" w:after="38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279"/>
      <w:bookmarkEnd w:id="1280"/>
      <w:bookmarkEnd w:id="1282"/>
    </w:p>
    <w:p>
      <w:pPr>
        <w:pStyle w:val="Style2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待抵扣及留抵增值税进项税额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98,725.60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2,598,142.26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3,208,085.53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98,725.60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5,806,227.79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1</w:t>
      </w:r>
      <w:bookmarkEnd w:id="1285"/>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83"/>
      <w:bookmarkEnd w:id="1284"/>
      <w:bookmarkEnd w:id="12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bookmarkEnd w:id="1289"/>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87"/>
      <w:bookmarkEnd w:id="1288"/>
      <w:bookmarkEnd w:id="129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7"/>
        <w:gridCol w:w="1032"/>
        <w:gridCol w:w="1037"/>
        <w:gridCol w:w="1032"/>
        <w:gridCol w:w="1037"/>
        <w:gridCol w:w="1032"/>
        <w:gridCol w:w="1032"/>
        <w:gridCol w:w="1042"/>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140" w:right="0" w:firstLine="0"/>
              <w:jc w:val="left"/>
            </w:pPr>
            <w:r>
              <w:rPr>
                <w:color w:val="000000"/>
                <w:spacing w:val="0"/>
                <w:w w:val="100"/>
                <w:position w:val="0"/>
              </w:rPr>
              <w:t>本期公允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累计公允 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 他综合收 益中确认 的损失准</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60"/>
        <w:gridCol w:w="955"/>
        <w:gridCol w:w="960"/>
        <w:gridCol w:w="955"/>
        <w:gridCol w:w="955"/>
        <w:gridCol w:w="955"/>
        <w:gridCol w:w="960"/>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spacing w:lineRule="exact" w:line="1"/>
        <w:rPr>
          <w:sz w:val="2"/>
          <w:szCs w:val="2"/>
        </w:rPr>
      </w:pPr>
      <w:r>
        <w:br w:type="page"/>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减值准备计提情况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1</w:t>
      </w:r>
      <w:bookmarkEnd w:id="1293"/>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91"/>
      <w:bookmarkEnd w:id="1292"/>
      <w:bookmarkEnd w:id="1294"/>
    </w:p>
    <w:p>
      <w:pPr>
        <w:pStyle w:val="Style63"/>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95"/>
      <w:bookmarkEnd w:id="1296"/>
      <w:bookmarkEnd w:id="129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shd w:val="clear" w:color="auto" w:fill="auto"/>
        <w:tabs>
          <w:tab w:pos="493" w:val="left"/>
        </w:tabs>
        <w:bidi w:val="0"/>
        <w:spacing w:before="0" w:line="240" w:lineRule="auto"/>
        <w:ind w:left="0" w:right="0" w:firstLine="0"/>
        <w:jc w:val="both"/>
      </w:pPr>
      <w:bookmarkStart w:id="1299" w:name="bookmark1299"/>
      <w:bookmarkStart w:id="1300" w:name="bookmark1300"/>
      <w:bookmarkStart w:id="1301" w:name="bookmark1301"/>
      <w:bookmarkStart w:id="1302" w:name="bookmark1302"/>
      <w:r>
        <w:rPr>
          <w:color w:val="000000"/>
          <w:spacing w:val="0"/>
          <w:w w:val="100"/>
          <w:position w:val="0"/>
        </w:rPr>
        <w:t>（</w:t>
      </w:r>
      <w:bookmarkEnd w:id="130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99"/>
      <w:bookmarkEnd w:id="1300"/>
      <w:bookmarkEnd w:id="1302"/>
    </w:p>
    <w:p>
      <w:pPr>
        <w:pStyle w:val="Style63"/>
        <w:keepNext/>
        <w:keepLines/>
        <w:widowControl w:val="0"/>
        <w:shd w:val="clear" w:color="auto" w:fill="auto"/>
        <w:tabs>
          <w:tab w:pos="493" w:val="left"/>
        </w:tabs>
        <w:bidi w:val="0"/>
        <w:spacing w:before="0" w:line="240" w:lineRule="auto"/>
        <w:ind w:left="0" w:right="0" w:firstLine="0"/>
        <w:jc w:val="both"/>
      </w:pPr>
      <w:bookmarkStart w:id="1303" w:name="bookmark1303"/>
      <w:bookmarkStart w:id="1304" w:name="bookmark1304"/>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03"/>
      <w:bookmarkEnd w:id="1304"/>
      <w:bookmarkEnd w:id="1306"/>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7"/>
      <w:bookmarkEnd w:id="1308"/>
      <w:bookmarkEnd w:id="131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 下确认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 益变动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放现金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的投资 损益</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股利或 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厦门市 快游网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87,830,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-26,347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397.78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87,830,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-26,347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397.78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87,830,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-26,347</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397.78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6"/>
        <w:keepNext w:val="0"/>
        <w:keepLines w:val="0"/>
        <w:widowControl w:val="0"/>
        <w:shd w:val="clear" w:color="auto" w:fill="auto"/>
        <w:bidi w:val="0"/>
        <w:spacing w:before="0" w:after="300" w:line="314" w:lineRule="exact"/>
        <w:ind w:left="0" w:right="0" w:firstLine="440"/>
        <w:jc w:val="both"/>
      </w:pPr>
      <w:r>
        <w:rPr>
          <w:rFonts w:ascii="Arial" w:eastAsia="Arial" w:hAnsi="Arial" w:cs="Arial"/>
          <w:color w:val="000000"/>
          <w:spacing w:val="0"/>
          <w:w w:val="100"/>
          <w:position w:val="0"/>
          <w:sz w:val="18"/>
          <w:szCs w:val="18"/>
        </w:rPr>
        <w:t>2020</w:t>
      </w:r>
      <w:r>
        <w:rPr>
          <w:color w:val="000000"/>
          <w:spacing w:val="0"/>
          <w:w w:val="100"/>
          <w:position w:val="0"/>
        </w:rPr>
        <w:t>年度，厦门市快游网络科技有限公司（以下简称快游科技公司）存在多起诉讼，且经营存在较大 的风险。截至</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 xml:space="preserve">日，快游科技公司主要客户的应收账款和往来单位的大额其他应收款未能及时 的收回，公司对快游科技公司的长期股权投资存在减值迹象。公司委托万隆（上海）资产评估有限公司以 </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日为基准日对公司长期股权投资减值测试涉及的快游科技公司</w:t>
      </w:r>
      <w:r>
        <w:rPr>
          <w:rFonts w:ascii="Arial" w:eastAsia="Arial" w:hAnsi="Arial" w:cs="Arial"/>
          <w:color w:val="000000"/>
          <w:spacing w:val="0"/>
          <w:w w:val="100"/>
          <w:position w:val="0"/>
          <w:sz w:val="18"/>
          <w:szCs w:val="18"/>
        </w:rPr>
        <w:t>35%</w:t>
      </w:r>
      <w:r>
        <w:rPr>
          <w:color w:val="000000"/>
          <w:spacing w:val="0"/>
          <w:w w:val="100"/>
          <w:position w:val="0"/>
        </w:rPr>
        <w:t>股权可回收价值进行评 估，并由其出具了《评估报告》（万隆评财字〔</w:t>
      </w:r>
      <w:r>
        <w:rPr>
          <w:rFonts w:ascii="Arial" w:eastAsia="Arial" w:hAnsi="Arial" w:cs="Arial"/>
          <w:color w:val="000000"/>
          <w:spacing w:val="0"/>
          <w:w w:val="100"/>
          <w:position w:val="0"/>
          <w:sz w:val="18"/>
          <w:szCs w:val="18"/>
        </w:rPr>
        <w:t>2021）</w:t>
      </w:r>
      <w:r>
        <w:rPr>
          <w:color w:val="000000"/>
          <w:spacing w:val="0"/>
          <w:w w:val="100"/>
          <w:position w:val="0"/>
        </w:rPr>
        <w:t>第</w:t>
      </w:r>
      <w:r>
        <w:rPr>
          <w:rFonts w:ascii="Arial" w:eastAsia="Arial" w:hAnsi="Arial" w:cs="Arial"/>
          <w:color w:val="000000"/>
          <w:spacing w:val="0"/>
          <w:w w:val="100"/>
          <w:position w:val="0"/>
          <w:sz w:val="18"/>
          <w:szCs w:val="18"/>
        </w:rPr>
        <w:t>40067</w:t>
      </w:r>
      <w:r>
        <w:rPr>
          <w:color w:val="000000"/>
          <w:spacing w:val="0"/>
          <w:w w:val="100"/>
          <w:position w:val="0"/>
        </w:rPr>
        <w:t>号），快游科技公司的全部股权价值为</w:t>
      </w:r>
      <w:r>
        <w:rPr>
          <w:rFonts w:ascii="Arial" w:eastAsia="Arial" w:hAnsi="Arial" w:cs="Arial"/>
          <w:color w:val="000000"/>
          <w:spacing w:val="0"/>
          <w:w w:val="100"/>
          <w:position w:val="0"/>
          <w:sz w:val="18"/>
          <w:szCs w:val="18"/>
        </w:rPr>
        <w:t>0</w:t>
      </w:r>
      <w:r>
        <w:rPr>
          <w:color w:val="000000"/>
          <w:spacing w:val="0"/>
          <w:w w:val="100"/>
          <w:position w:val="0"/>
        </w:rPr>
        <w:t>元， 公司将长期股权投资的账面价值与评估值的差额确认为减值准备。</w:t>
      </w:r>
    </w:p>
    <w:p>
      <w:pPr>
        <w:pStyle w:val="Style27"/>
        <w:keepNext/>
        <w:keepLines/>
        <w:widowControl w:val="0"/>
        <w:shd w:val="clear" w:color="auto" w:fill="auto"/>
        <w:tabs>
          <w:tab w:pos="474" w:val="left"/>
        </w:tabs>
        <w:bidi w:val="0"/>
        <w:spacing w:before="0" w:after="300" w:line="314" w:lineRule="exact"/>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8</w:t>
      </w:r>
      <w:r>
        <w:rPr>
          <w:color w:val="000000"/>
          <w:spacing w:val="0"/>
          <w:w w:val="100"/>
          <w:position w:val="0"/>
        </w:rPr>
        <w:t>、</w:t>
        <w:tab/>
        <w:t>其他权益工具投资</w:t>
      </w:r>
      <w:bookmarkEnd w:id="1311"/>
      <w:bookmarkEnd w:id="1312"/>
      <w:bookmarkEnd w:id="1314"/>
    </w:p>
    <w:p>
      <w:pPr>
        <w:pStyle w:val="Style27"/>
        <w:keepNext/>
        <w:keepLines/>
        <w:widowControl w:val="0"/>
        <w:shd w:val="clear" w:color="auto" w:fill="auto"/>
        <w:tabs>
          <w:tab w:pos="474" w:val="left"/>
        </w:tabs>
        <w:bidi w:val="0"/>
        <w:spacing w:before="0" w:after="360" w:line="314" w:lineRule="exact"/>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1</w:t>
      </w:r>
      <w:bookmarkEnd w:id="1317"/>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315"/>
      <w:bookmarkEnd w:id="1316"/>
      <w:bookmarkEnd w:id="13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19"/>
      <w:bookmarkEnd w:id="1320"/>
      <w:bookmarkEnd w:id="1322"/>
    </w:p>
    <w:p>
      <w:pPr>
        <w:pStyle w:val="Style63"/>
        <w:keepNext/>
        <w:keepLines/>
        <w:widowControl w:val="0"/>
        <w:shd w:val="clear" w:color="auto" w:fill="auto"/>
        <w:bidi w:val="0"/>
        <w:spacing w:before="0" w:line="240" w:lineRule="auto"/>
        <w:ind w:left="0" w:right="0" w:firstLine="0"/>
        <w:jc w:val="both"/>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23"/>
      <w:bookmarkEnd w:id="1324"/>
      <w:bookmarkEnd w:id="1326"/>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2,491,113.72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729,594.77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3,220,708.49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 产</w:t>
            </w: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2,491,113.72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729,594.77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3,220,708.49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830,886.25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119,851.29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950,737.54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126,216.48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144,194.16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126,216.48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144,194.16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957,102.73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137,828.97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1,094,931.70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1,534,010.99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591,765.80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2,125,776.79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1,660,227.47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609,743.48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2,269,970.95</w:t>
            </w:r>
          </w:p>
        </w:tc>
      </w:tr>
    </w:tbl>
    <w:p>
      <w:pPr>
        <w:spacing w:lineRule="exact" w:line="1"/>
        <w:rPr>
          <w:sz w:val="2"/>
          <w:szCs w:val="2"/>
        </w:rPr>
      </w:pPr>
      <w:r>
        <w:br w:type="page"/>
      </w:r>
    </w:p>
    <w:p>
      <w:pPr>
        <w:pStyle w:val="Style63"/>
        <w:keepNext/>
        <w:keepLines/>
        <w:widowControl w:val="0"/>
        <w:numPr>
          <w:ilvl w:val="0"/>
          <w:numId w:val="65"/>
        </w:numPr>
        <w:shd w:val="clear" w:color="auto" w:fill="auto"/>
        <w:tabs>
          <w:tab w:pos="493" w:val="left"/>
        </w:tabs>
        <w:bidi w:val="0"/>
        <w:spacing w:before="0" w:line="240" w:lineRule="auto"/>
        <w:ind w:left="0" w:right="0" w:firstLine="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采用公允价值计量模式的投资性房地产</w:t>
      </w:r>
      <w:bookmarkEnd w:id="1327"/>
      <w:bookmarkEnd w:id="1328"/>
      <w:bookmarkEnd w:id="1330"/>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numPr>
          <w:ilvl w:val="0"/>
          <w:numId w:val="65"/>
        </w:numPr>
        <w:shd w:val="clear" w:color="auto" w:fill="auto"/>
        <w:tabs>
          <w:tab w:pos="493" w:val="left"/>
        </w:tabs>
        <w:bidi w:val="0"/>
        <w:spacing w:before="0" w:line="240" w:lineRule="auto"/>
        <w:ind w:left="0" w:right="0" w:firstLine="0"/>
        <w:jc w:val="left"/>
      </w:pPr>
      <w:bookmarkStart w:id="1331" w:name="bookmark1331"/>
      <w:bookmarkStart w:id="1332" w:name="bookmark1332"/>
      <w:bookmarkStart w:id="1333" w:name="bookmark1333"/>
      <w:bookmarkStart w:id="1334" w:name="bookmark1334"/>
      <w:bookmarkEnd w:id="1333"/>
      <w:r>
        <w:rPr>
          <w:color w:val="000000"/>
          <w:spacing w:val="0"/>
          <w:w w:val="100"/>
          <w:position w:val="0"/>
        </w:rPr>
        <w:t>未办妥产权证书的投资性房地产情况</w:t>
      </w:r>
      <w:bookmarkEnd w:id="1331"/>
      <w:bookmarkEnd w:id="1332"/>
      <w:bookmarkEnd w:id="1334"/>
    </w:p>
    <w:p>
      <w:pPr>
        <w:pStyle w:val="Style27"/>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5"/>
      <w:bookmarkEnd w:id="1336"/>
      <w:bookmarkEnd w:id="13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187,569,800.42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224,446,616.28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187,569,800.42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224,446,616.28</w:t>
            </w:r>
          </w:p>
        </w:tc>
      </w:tr>
    </w:tbl>
    <w:p>
      <w:pPr>
        <w:widowControl w:val="0"/>
        <w:spacing w:after="299" w:line="1" w:lineRule="exact"/>
      </w:pPr>
    </w:p>
    <w:p>
      <w:pPr>
        <w:pStyle w:val="Style63"/>
        <w:keepNext/>
        <w:keepLines/>
        <w:widowControl w:val="0"/>
        <w:numPr>
          <w:ilvl w:val="0"/>
          <w:numId w:val="71"/>
        </w:numPr>
        <w:shd w:val="clear" w:color="auto" w:fill="auto"/>
        <w:bidi w:val="0"/>
        <w:spacing w:before="0" w:line="240" w:lineRule="auto"/>
        <w:ind w:left="0" w:right="0" w:firstLine="220"/>
        <w:jc w:val="left"/>
      </w:pPr>
      <w:bookmarkStart w:id="1339" w:name="bookmark1339"/>
      <w:bookmarkStart w:id="1340" w:name="bookmark1340"/>
      <w:bookmarkStart w:id="1341" w:name="bookmark1341"/>
      <w:bookmarkStart w:id="1342" w:name="bookmark1342"/>
      <w:bookmarkEnd w:id="1341"/>
      <w:r>
        <w:rPr>
          <w:color w:val="000000"/>
          <w:spacing w:val="0"/>
          <w:w w:val="100"/>
          <w:position w:val="0"/>
        </w:rPr>
        <w:t>固定资产情况</w:t>
      </w:r>
      <w:bookmarkEnd w:id="1339"/>
      <w:bookmarkEnd w:id="1340"/>
      <w:bookmarkEnd w:id="1342"/>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专用设备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139,819,132.18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8,672,214.51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141,190,750.86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6,009,229.60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295,691,327.15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1,886,653.99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5,638,324.75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7,524,978.74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685,529.50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1,780,420.32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2,465,949.82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1,201,124.49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3,857,904.43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5,059,028.92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298,685.41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38,522,865.53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1,231,580.15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40,053,131.09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8,465,088.09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522,707.17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8,987,795.26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处置子公司而减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298,685.41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30,057,777.44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708,872.98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31,065,335.83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139,819,132.18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10,260,183.09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108,306,210.08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4,777,649.45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263,163,174.80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15,153,408.74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3,410,928.19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40,327,320.64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3,595,118.73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62,486,776.30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6,852,251.94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1,593,632.06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8,710,609.20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1,033,709.72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18,190,202.92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6,852,251.94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1,593,632.06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8,710,609.20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1,033,709.72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18,190,202.92</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128,607.84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9,460,496.97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679,594.61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10,268,699.42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4,396,298.38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401,011.33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4,797,309.71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处置子公司而减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128,607.84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5,064,198.59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278,583.28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5,471,389.71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22,005,660.68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4,875,952.41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39,577,432.87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3,949,233.84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70,408,279.80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8,757,934.57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8,757,934.57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3,572,839.99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3,572,839.99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3,572,839.99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3,572,839.99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5,185,094.58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5,185,094.58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117,813,471.50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4,183,106.19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64,744,807.12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828,415.61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187,569,800.42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124,665,723.44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5,261,286.32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92,105,495.65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2,414,110.87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224,446,616.28</w:t>
            </w:r>
          </w:p>
        </w:tc>
      </w:tr>
    </w:tbl>
    <w:p>
      <w:pPr>
        <w:widowControl w:val="0"/>
        <w:spacing w:after="299" w:line="1" w:lineRule="exact"/>
      </w:pPr>
    </w:p>
    <w:p>
      <w:pPr>
        <w:pStyle w:val="Style63"/>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43"/>
      <w:bookmarkEnd w:id="1344"/>
      <w:bookmarkEnd w:id="134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17,295,836.25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11,083,780.78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5,185,094.58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1,026,960.89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46"/>
      <w:bookmarkEnd w:id="1347"/>
      <w:bookmarkEnd w:id="13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1,921,142.04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5,696,549.92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1,921,142.04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5,696,549.92</w:t>
            </w:r>
          </w:p>
        </w:tc>
      </w:tr>
    </w:tbl>
    <w:p>
      <w:pPr>
        <w:spacing w:lineRule="exact" w:line="1"/>
        <w:rPr>
          <w:sz w:val="2"/>
          <w:szCs w:val="2"/>
        </w:rPr>
      </w:pPr>
      <w:r>
        <w:br w:type="page"/>
      </w:r>
    </w:p>
    <w:p>
      <w:pPr>
        <w:pStyle w:val="Style63"/>
        <w:keepNext/>
        <w:keepLines/>
        <w:widowControl w:val="0"/>
        <w:numPr>
          <w:ilvl w:val="0"/>
          <w:numId w:val="73"/>
        </w:numPr>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在建工程情况</w:t>
      </w:r>
      <w:bookmarkEnd w:id="1350"/>
      <w:bookmarkEnd w:id="1351"/>
      <w:bookmarkEnd w:id="13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3,287,677.16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1,366,535.12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1,921,142.04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5,696,549.92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5,696,549.92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3,287,677.16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1,366,535.12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1,921,142.04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5,696,549.92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5,696,549.92</w:t>
            </w:r>
          </w:p>
        </w:tc>
      </w:tr>
    </w:tbl>
    <w:p>
      <w:pPr>
        <w:widowControl w:val="0"/>
        <w:spacing w:after="299" w:line="1" w:lineRule="exact"/>
      </w:pPr>
    </w:p>
    <w:p>
      <w:pPr>
        <w:pStyle w:val="Style63"/>
        <w:keepNext/>
        <w:keepLines/>
        <w:widowControl w:val="0"/>
        <w:numPr>
          <w:ilvl w:val="0"/>
          <w:numId w:val="73"/>
        </w:numPr>
        <w:shd w:val="clear" w:color="auto" w:fill="auto"/>
        <w:bidi w:val="0"/>
        <w:spacing w:before="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重要在建工程项目本期变动情况</w:t>
      </w:r>
      <w:bookmarkEnd w:id="1354"/>
      <w:bookmarkEnd w:id="1355"/>
      <w:bookmarkEnd w:id="1357"/>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60"/>
              <w:jc w:val="both"/>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16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其中： 本期 利息 资本 化金</w:t>
            </w:r>
          </w:p>
          <w:p>
            <w:pPr>
              <w:pStyle w:val="Style2"/>
              <w:keepNext w:val="0"/>
              <w:keepLines w:val="0"/>
              <w:widowControl w:val="0"/>
              <w:shd w:val="clear" w:color="auto" w:fill="auto"/>
              <w:bidi w:val="0"/>
              <w:spacing w:before="0" w:after="0" w:line="308" w:lineRule="exact"/>
              <w:ind w:left="0" w:right="0" w:firstLine="2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资金 来源</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在安 装设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5,696,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5,059,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960,17</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3,287,</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其他</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5,696,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5,059,</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960,17</w:t>
            </w:r>
          </w:p>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3,287,</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677.16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63"/>
        <w:keepNext/>
        <w:keepLines/>
        <w:widowControl w:val="0"/>
        <w:numPr>
          <w:ilvl w:val="0"/>
          <w:numId w:val="73"/>
        </w:numPr>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本期计提在建工程减值准备情况</w:t>
      </w:r>
      <w:bookmarkEnd w:id="1358"/>
      <w:bookmarkEnd w:id="1359"/>
      <w:bookmarkEnd w:id="13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在安装设备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1,366,535.12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公司账面价值为</w:t>
            </w:r>
            <w:r>
              <w:rPr>
                <w:rFonts w:ascii="Times New Roman" w:eastAsia="Times New Roman" w:hAnsi="Times New Roman" w:cs="Times New Roman"/>
                <w:color w:val="000000"/>
                <w:spacing w:val="0"/>
                <w:w w:val="100"/>
                <w:position w:val="0"/>
              </w:rPr>
              <w:t>3,107,635.12</w:t>
            </w:r>
            <w:r>
              <w:rPr>
                <w:color w:val="000000"/>
                <w:spacing w:val="0"/>
                <w:w w:val="100"/>
                <w:position w:val="0"/>
              </w:rPr>
              <w:t>的专用设 备因置放楼层层高因素，尚无法投入使 用，期末处于闲置状态。公司委托浙江 正大资产评估有限公司对上述闲置设 备进行评估，并由其出具的《资产评估 报告》(浙正大评字〔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 xml:space="preserve">0282 </w:t>
            </w:r>
            <w:r>
              <w:rPr>
                <w:color w:val="000000"/>
                <w:spacing w:val="0"/>
                <w:w w:val="100"/>
                <w:position w:val="0"/>
              </w:rPr>
              <w:t xml:space="preserve">号)，上述闲置设备在评估基准日为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日的评估价值为 </w:t>
            </w:r>
            <w:r>
              <w:rPr>
                <w:rFonts w:ascii="Times New Roman" w:eastAsia="Times New Roman" w:hAnsi="Times New Roman" w:cs="Times New Roman"/>
                <w:color w:val="000000"/>
                <w:spacing w:val="0"/>
                <w:w w:val="100"/>
                <w:position w:val="0"/>
              </w:rPr>
              <w:t>1,741,100.00</w:t>
            </w:r>
            <w:r>
              <w:rPr>
                <w:color w:val="000000"/>
                <w:spacing w:val="0"/>
                <w:w w:val="100"/>
                <w:position w:val="0"/>
              </w:rPr>
              <w:t>元，故将评估值与账列净 值的差额</w:t>
            </w:r>
            <w:r>
              <w:rPr>
                <w:rFonts w:ascii="Times New Roman" w:eastAsia="Times New Roman" w:hAnsi="Times New Roman" w:cs="Times New Roman"/>
                <w:color w:val="000000"/>
                <w:spacing w:val="0"/>
                <w:w w:val="100"/>
                <w:position w:val="0"/>
              </w:rPr>
              <w:t>1,366,535.12</w:t>
            </w:r>
            <w:r>
              <w:rPr>
                <w:color w:val="000000"/>
                <w:spacing w:val="0"/>
                <w:w w:val="100"/>
                <w:position w:val="0"/>
              </w:rPr>
              <w:t>元计提资产减值 准备</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1,366,535.12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62"/>
      <w:bookmarkEnd w:id="1363"/>
      <w:bookmarkEnd w:id="1365"/>
    </w:p>
    <w:p>
      <w:pPr>
        <w:pStyle w:val="Style63"/>
        <w:keepNext/>
        <w:keepLines/>
        <w:widowControl w:val="0"/>
        <w:numPr>
          <w:ilvl w:val="0"/>
          <w:numId w:val="75"/>
        </w:numPr>
        <w:shd w:val="clear" w:color="auto" w:fill="auto"/>
        <w:tabs>
          <w:tab w:pos="493" w:val="left"/>
        </w:tabs>
        <w:bidi w:val="0"/>
        <w:spacing w:before="0" w:line="240" w:lineRule="auto"/>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采用成本计量模式的生产性生物资产</w:t>
      </w:r>
      <w:bookmarkEnd w:id="1366"/>
      <w:bookmarkEnd w:id="1367"/>
      <w:bookmarkEnd w:id="1369"/>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numPr>
          <w:ilvl w:val="0"/>
          <w:numId w:val="75"/>
        </w:numPr>
        <w:shd w:val="clear" w:color="auto" w:fill="auto"/>
        <w:tabs>
          <w:tab w:pos="493" w:val="left"/>
        </w:tabs>
        <w:bidi w:val="0"/>
        <w:spacing w:before="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采用公允价值计量模式的生产性生物资产</w:t>
      </w:r>
      <w:bookmarkEnd w:id="1370"/>
      <w:bookmarkEnd w:id="1371"/>
      <w:bookmarkEnd w:id="1373"/>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74"/>
      <w:bookmarkEnd w:id="1375"/>
      <w:bookmarkEnd w:id="1377"/>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78"/>
      <w:bookmarkEnd w:id="1379"/>
      <w:bookmarkEnd w:id="1381"/>
    </w:p>
    <w:p>
      <w:pPr>
        <w:pStyle w:val="Style27"/>
        <w:keepNext/>
        <w:keepLines/>
        <w:widowControl w:val="0"/>
        <w:shd w:val="clear" w:color="auto" w:fill="auto"/>
        <w:tabs>
          <w:tab w:pos="483" w:val="left"/>
        </w:tabs>
        <w:bidi w:val="0"/>
        <w:spacing w:before="0" w:after="36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382"/>
      <w:bookmarkEnd w:id="1383"/>
      <w:bookmarkEnd w:id="1385"/>
    </w:p>
    <w:p>
      <w:pPr>
        <w:pStyle w:val="Style63"/>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86"/>
      <w:bookmarkEnd w:id="1387"/>
      <w:bookmarkEnd w:id="138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35,924,440.23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312,581.13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36,237,021.36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35,924,440.23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312,581.13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36,237,021.36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4,194,818.28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98,984.11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4,293,802.39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748,191.84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62,516.28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810,708.12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748,191.84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62,516.28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810,708.12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4,943,010.12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161,500.39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5,104,510.51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30,981,430.11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151,080.74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31,132,510.85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31,729,621.95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213,597.02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31,943,218.97</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63"/>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89"/>
      <w:bookmarkEnd w:id="1390"/>
      <w:bookmarkEnd w:id="1391"/>
    </w:p>
    <w:p>
      <w:pPr>
        <w:pStyle w:val="Style27"/>
        <w:keepNext/>
        <w:keepLines/>
        <w:widowControl w:val="0"/>
        <w:shd w:val="clear" w:color="auto" w:fill="auto"/>
        <w:bidi w:val="0"/>
        <w:spacing w:before="0" w:after="36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bookmarkEnd w:id="139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92"/>
      <w:bookmarkEnd w:id="1393"/>
      <w:bookmarkEnd w:id="139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转入当期 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8</w:t>
      </w:r>
      <w:r>
        <w:rPr>
          <w:color w:val="000000"/>
          <w:spacing w:val="0"/>
          <w:w w:val="100"/>
          <w:position w:val="0"/>
        </w:rPr>
        <w:t>、</w:t>
        <w:tab/>
        <w:t>商誉</w:t>
      </w:r>
      <w:bookmarkEnd w:id="1396"/>
      <w:bookmarkEnd w:id="1397"/>
      <w:bookmarkEnd w:id="1399"/>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400"/>
      <w:bookmarkEnd w:id="1401"/>
      <w:bookmarkEnd w:id="14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经营租入固定资 产改良支出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2,254,662.75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334,797.09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460,764.28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2,128,695.56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2,254,662.75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334,797.09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460,764.28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2,128,695.56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4"/>
      <w:bookmarkEnd w:id="1405"/>
      <w:bookmarkEnd w:id="1407"/>
    </w:p>
    <w:p>
      <w:pPr>
        <w:pStyle w:val="Style63"/>
        <w:keepNext/>
        <w:keepLines/>
        <w:widowControl w:val="0"/>
        <w:shd w:val="clear" w:color="auto" w:fill="auto"/>
        <w:bidi w:val="0"/>
        <w:spacing w:before="0" w:after="340" w:line="240" w:lineRule="auto"/>
        <w:ind w:left="0" w:right="0" w:firstLine="14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08"/>
      <w:bookmarkEnd w:id="1409"/>
      <w:bookmarkEnd w:id="141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1,077,646.39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269,411.60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1,077,646.39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269,411.60</w:t>
            </w:r>
          </w:p>
        </w:tc>
      </w:tr>
    </w:tbl>
    <w:p>
      <w:pPr>
        <w:widowControl w:val="0"/>
        <w:spacing w:after="339" w:line="1" w:lineRule="exact"/>
      </w:pPr>
    </w:p>
    <w:p>
      <w:pPr>
        <w:pStyle w:val="Style63"/>
        <w:keepNext/>
        <w:keepLines/>
        <w:widowControl w:val="0"/>
        <w:numPr>
          <w:ilvl w:val="0"/>
          <w:numId w:val="71"/>
        </w:numPr>
        <w:shd w:val="clear" w:color="auto" w:fill="auto"/>
        <w:bidi w:val="0"/>
        <w:spacing w:before="0" w:after="340" w:line="240" w:lineRule="auto"/>
        <w:ind w:left="0" w:right="0" w:firstLine="220"/>
        <w:jc w:val="left"/>
      </w:pPr>
      <w:bookmarkStart w:id="1411" w:name="bookmark1411"/>
      <w:bookmarkStart w:id="1412" w:name="bookmark1412"/>
      <w:bookmarkStart w:id="1413" w:name="bookmark1413"/>
      <w:bookmarkStart w:id="1414" w:name="bookmark1414"/>
      <w:bookmarkEnd w:id="1413"/>
      <w:r>
        <w:rPr>
          <w:color w:val="000000"/>
          <w:spacing w:val="0"/>
          <w:w w:val="100"/>
          <w:position w:val="0"/>
        </w:rPr>
        <w:t>未经抵销的递延所得税负债</w:t>
      </w:r>
      <w:bookmarkEnd w:id="1411"/>
      <w:bookmarkEnd w:id="1412"/>
      <w:bookmarkEnd w:id="14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39" w:line="1" w:lineRule="exact"/>
      </w:pPr>
    </w:p>
    <w:p>
      <w:pPr>
        <w:pStyle w:val="Style63"/>
        <w:keepNext/>
        <w:keepLines/>
        <w:widowControl w:val="0"/>
        <w:numPr>
          <w:ilvl w:val="0"/>
          <w:numId w:val="75"/>
        </w:numPr>
        <w:shd w:val="clear" w:color="auto" w:fill="auto"/>
        <w:bidi w:val="0"/>
        <w:spacing w:before="0" w:after="340" w:line="240" w:lineRule="auto"/>
        <w:ind w:left="0" w:right="0" w:firstLine="14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以抵销后净额列示的递延所得税资产或负债</w:t>
      </w:r>
      <w:bookmarkEnd w:id="1415"/>
      <w:bookmarkEnd w:id="1416"/>
      <w:bookmarkEnd w:id="14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269,411.60</w:t>
            </w:r>
          </w:p>
        </w:tc>
      </w:tr>
    </w:tbl>
    <w:p>
      <w:pPr>
        <w:spacing w:lineRule="exact" w:line="1"/>
        <w:rPr>
          <w:sz w:val="2"/>
          <w:szCs w:val="2"/>
        </w:rPr>
      </w:pPr>
      <w:r>
        <w:br w:type="page"/>
      </w:r>
    </w:p>
    <w:p>
      <w:pPr>
        <w:pStyle w:val="Style63"/>
        <w:keepNext/>
        <w:keepLines/>
        <w:widowControl w:val="0"/>
        <w:numPr>
          <w:ilvl w:val="0"/>
          <w:numId w:val="75"/>
        </w:numPr>
        <w:shd w:val="clear" w:color="auto" w:fill="auto"/>
        <w:bidi w:val="0"/>
        <w:spacing w:before="0" w:after="340" w:line="240" w:lineRule="auto"/>
        <w:ind w:left="0" w:right="0" w:firstLine="14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未确认递延所得税资产明细</w:t>
      </w:r>
      <w:bookmarkEnd w:id="1419"/>
      <w:bookmarkEnd w:id="1420"/>
      <w:bookmarkEnd w:id="14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188,871,275.54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119,412,386.40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246,050,205.82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106,330,882.31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 xml:space="preserve">434, </w:t>
            </w:r>
            <w:r>
              <w:rPr>
                <w:color w:val="000000"/>
                <w:spacing w:val="0"/>
                <w:w w:val="100"/>
                <w:position w:val="0"/>
              </w:rPr>
              <w:t xml:space="preserve">921,481. </w:t>
            </w: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225,743,268.71</w:t>
            </w:r>
          </w:p>
        </w:tc>
      </w:tr>
    </w:tbl>
    <w:p>
      <w:pPr>
        <w:widowControl w:val="0"/>
        <w:spacing w:after="339" w:line="1" w:lineRule="exact"/>
      </w:pPr>
    </w:p>
    <w:p>
      <w:pPr>
        <w:pStyle w:val="Style63"/>
        <w:keepNext/>
        <w:keepLines/>
        <w:widowControl w:val="0"/>
        <w:numPr>
          <w:ilvl w:val="0"/>
          <w:numId w:val="75"/>
        </w:numPr>
        <w:shd w:val="clear" w:color="auto" w:fill="auto"/>
        <w:bidi w:val="0"/>
        <w:spacing w:before="0" w:after="340" w:line="240" w:lineRule="auto"/>
        <w:ind w:left="0" w:right="0" w:firstLine="14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未确认递延所得税资产的可抵扣亏损将于以下年度到期</w:t>
      </w:r>
      <w:bookmarkEnd w:id="1423"/>
      <w:bookmarkEnd w:id="1424"/>
      <w:bookmarkEnd w:id="14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3</w:t>
      </w:r>
      <w:bookmarkEnd w:id="142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27"/>
      <w:bookmarkEnd w:id="1428"/>
      <w:bookmarkEnd w:id="143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3</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31"/>
      <w:bookmarkEnd w:id="1432"/>
      <w:bookmarkEnd w:id="1434"/>
    </w:p>
    <w:p>
      <w:pPr>
        <w:pStyle w:val="Style63"/>
        <w:keepNext/>
        <w:keepLines/>
        <w:widowControl w:val="0"/>
        <w:shd w:val="clear" w:color="auto" w:fill="auto"/>
        <w:bidi w:val="0"/>
        <w:spacing w:before="0" w:after="340" w:line="240" w:lineRule="auto"/>
        <w:ind w:left="0" w:right="0" w:firstLine="0"/>
        <w:jc w:val="left"/>
      </w:pPr>
      <w:bookmarkStart w:id="1435" w:name="bookmark1435"/>
      <w:bookmarkStart w:id="1436" w:name="bookmark1436"/>
      <w:bookmarkStart w:id="1437" w:name="bookmark14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5"/>
      <w:bookmarkEnd w:id="1436"/>
      <w:bookmarkEnd w:id="14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200,311,208.33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40,058,263.33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108,174,754.87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抵押及保证借款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200,338,861.11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200,311,208.33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348,571,879.31</w:t>
            </w:r>
          </w:p>
        </w:tc>
      </w:tr>
    </w:tbl>
    <w:p>
      <w:pPr>
        <w:widowControl w:val="0"/>
        <w:spacing w:after="99" w:line="1" w:lineRule="exact"/>
      </w:pP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短期借款分类的说明：</w:t>
      </w:r>
    </w:p>
    <w:p>
      <w:pPr>
        <w:pStyle w:val="Style63"/>
        <w:keepNext/>
        <w:keepLines/>
        <w:widowControl w:val="0"/>
        <w:shd w:val="clear" w:color="auto" w:fill="auto"/>
        <w:bidi w:val="0"/>
        <w:spacing w:before="0" w:after="400" w:line="240" w:lineRule="auto"/>
        <w:ind w:left="0" w:right="0" w:firstLine="0"/>
        <w:jc w:val="left"/>
      </w:pPr>
      <w:bookmarkStart w:id="1438" w:name="bookmark1438"/>
      <w:bookmarkStart w:id="1439" w:name="bookmark1439"/>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38"/>
      <w:bookmarkEnd w:id="1439"/>
      <w:bookmarkEnd w:id="1440"/>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441"/>
      <w:bookmarkEnd w:id="1442"/>
      <w:bookmarkEnd w:id="1444"/>
    </w:p>
    <w:p>
      <w:pPr>
        <w:pStyle w:val="Style27"/>
        <w:keepNext/>
        <w:keepLines/>
        <w:widowControl w:val="0"/>
        <w:shd w:val="clear" w:color="auto" w:fill="auto"/>
        <w:bidi w:val="0"/>
        <w:spacing w:before="0" w:after="360" w:line="240" w:lineRule="auto"/>
        <w:ind w:left="0" w:right="0" w:firstLine="0"/>
        <w:jc w:val="left"/>
        <w:rPr>
          <w:sz w:val="13"/>
          <w:szCs w:val="13"/>
        </w:rPr>
      </w:pPr>
      <w:bookmarkStart w:id="1445" w:name="bookmark1445"/>
      <w:bookmarkStart w:id="1446" w:name="bookmark1446"/>
      <w:bookmarkStart w:id="1447" w:name="bookmark1447"/>
      <w:r>
        <w:rPr>
          <w:b w:val="0"/>
          <w:bCs w:val="0"/>
          <w:color w:val="000000"/>
          <w:spacing w:val="0"/>
          <w:w w:val="100"/>
          <w:position w:val="0"/>
          <w:sz w:val="13"/>
          <w:szCs w:val="13"/>
        </w:rPr>
        <w:t>不适用</w:t>
      </w:r>
      <w:bookmarkEnd w:id="1445"/>
      <w:bookmarkEnd w:id="1446"/>
      <w:bookmarkEnd w:id="1447"/>
    </w:p>
    <w:p>
      <w:pPr>
        <w:pStyle w:val="Style27"/>
        <w:keepNext/>
        <w:keepLines/>
        <w:widowControl w:val="0"/>
        <w:shd w:val="clear" w:color="auto" w:fill="auto"/>
        <w:tabs>
          <w:tab w:pos="483" w:val="left"/>
        </w:tabs>
        <w:bidi w:val="0"/>
        <w:spacing w:before="0" w:after="36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3</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448"/>
      <w:bookmarkEnd w:id="1449"/>
      <w:bookmarkEnd w:id="1451"/>
    </w:p>
    <w:p>
      <w:pPr>
        <w:pStyle w:val="Style27"/>
        <w:keepNext/>
        <w:keepLines/>
        <w:widowControl w:val="0"/>
        <w:shd w:val="clear" w:color="auto" w:fill="auto"/>
        <w:bidi w:val="0"/>
        <w:spacing w:before="0" w:after="440" w:line="240" w:lineRule="auto"/>
        <w:ind w:left="0" w:right="0" w:firstLine="0"/>
        <w:jc w:val="left"/>
        <w:rPr>
          <w:sz w:val="13"/>
          <w:szCs w:val="13"/>
        </w:rPr>
      </w:pPr>
      <w:bookmarkStart w:id="1452" w:name="bookmark1452"/>
      <w:bookmarkStart w:id="1453" w:name="bookmark1453"/>
      <w:bookmarkStart w:id="1454" w:name="bookmark1454"/>
      <w:r>
        <w:rPr>
          <w:b w:val="0"/>
          <w:bCs w:val="0"/>
          <w:color w:val="000000"/>
          <w:spacing w:val="0"/>
          <w:w w:val="100"/>
          <w:position w:val="0"/>
          <w:sz w:val="13"/>
          <w:szCs w:val="13"/>
        </w:rPr>
        <w:t>不适用</w:t>
      </w:r>
      <w:bookmarkEnd w:id="1452"/>
      <w:bookmarkEnd w:id="1453"/>
      <w:bookmarkEnd w:id="1454"/>
    </w:p>
    <w:p>
      <w:pPr>
        <w:pStyle w:val="Style27"/>
        <w:keepNext/>
        <w:keepLines/>
        <w:widowControl w:val="0"/>
        <w:shd w:val="clear" w:color="auto" w:fill="auto"/>
        <w:bidi w:val="0"/>
        <w:spacing w:before="0" w:after="360" w:line="240" w:lineRule="auto"/>
        <w:ind w:left="0" w:right="0" w:firstLine="0"/>
        <w:jc w:val="left"/>
        <w:rPr>
          <w:sz w:val="13"/>
          <w:szCs w:val="13"/>
        </w:rPr>
      </w:pPr>
      <w:bookmarkStart w:id="1455" w:name="bookmark1455"/>
      <w:bookmarkStart w:id="1456" w:name="bookmark1456"/>
      <w:bookmarkStart w:id="1457" w:name="bookmark1457"/>
      <w:r>
        <w:rPr>
          <w:b w:val="0"/>
          <w:bCs w:val="0"/>
          <w:color w:val="000000"/>
          <w:spacing w:val="0"/>
          <w:w w:val="100"/>
          <w:position w:val="0"/>
          <w:sz w:val="13"/>
          <w:szCs w:val="13"/>
        </w:rPr>
        <w:t>不适用</w:t>
      </w:r>
      <w:bookmarkEnd w:id="1455"/>
      <w:bookmarkEnd w:id="1456"/>
      <w:bookmarkEnd w:id="1457"/>
    </w:p>
    <w:p>
      <w:pPr>
        <w:pStyle w:val="Style27"/>
        <w:keepNext/>
        <w:keepLines/>
        <w:widowControl w:val="0"/>
        <w:shd w:val="clear" w:color="auto" w:fill="auto"/>
        <w:tabs>
          <w:tab w:pos="483" w:val="left"/>
        </w:tabs>
        <w:bidi w:val="0"/>
        <w:spacing w:before="0" w:after="36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458"/>
      <w:bookmarkEnd w:id="1459"/>
      <w:bookmarkEnd w:id="14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7,273,409.00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7,273,409.00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62"/>
      <w:bookmarkEnd w:id="1463"/>
      <w:bookmarkEnd w:id="1465"/>
    </w:p>
    <w:p>
      <w:pPr>
        <w:pStyle w:val="Style63"/>
        <w:keepNext/>
        <w:keepLines/>
        <w:widowControl w:val="0"/>
        <w:shd w:val="clear" w:color="auto" w:fill="auto"/>
        <w:bidi w:val="0"/>
        <w:spacing w:before="0" w:line="240" w:lineRule="auto"/>
        <w:ind w:left="0" w:right="0" w:firstLine="14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66"/>
      <w:bookmarkEnd w:id="1467"/>
      <w:bookmarkEnd w:id="14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24,588,277.51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27,183,725.44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1,512,208.18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2,208,074.03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2,515,946.91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3,627,624.96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维修改造费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94,465.26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696,506.69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2,563,176.61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3,779,907.85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31,274,074.47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37,495,838.97</w:t>
            </w:r>
          </w:p>
        </w:tc>
      </w:tr>
    </w:tbl>
    <w:p>
      <w:pPr>
        <w:widowControl w:val="0"/>
        <w:spacing w:after="359" w:line="1" w:lineRule="exact"/>
      </w:pPr>
    </w:p>
    <w:p>
      <w:pPr>
        <w:pStyle w:val="Style63"/>
        <w:keepNext/>
        <w:keepLines/>
        <w:widowControl w:val="0"/>
        <w:shd w:val="clear" w:color="auto" w:fill="auto"/>
        <w:bidi w:val="0"/>
        <w:spacing w:before="0" w:line="240" w:lineRule="auto"/>
        <w:ind w:left="0" w:right="0" w:firstLine="14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69"/>
      <w:bookmarkEnd w:id="1470"/>
      <w:bookmarkEnd w:id="14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期末无账龄</w:t>
      </w:r>
      <w:r>
        <w:rPr>
          <w:rFonts w:ascii="Arial" w:eastAsia="Arial" w:hAnsi="Arial" w:cs="Arial"/>
          <w:color w:val="000000"/>
          <w:spacing w:val="0"/>
          <w:w w:val="100"/>
          <w:position w:val="0"/>
          <w:sz w:val="18"/>
          <w:szCs w:val="18"/>
        </w:rPr>
        <w:t>1</w:t>
      </w:r>
      <w:r>
        <w:rPr>
          <w:color w:val="000000"/>
          <w:spacing w:val="0"/>
          <w:w w:val="100"/>
          <w:position w:val="0"/>
        </w:rPr>
        <w:t>年以上重要的应付账款。</w:t>
      </w:r>
    </w:p>
    <w:p>
      <w:pPr>
        <w:pStyle w:val="Style27"/>
        <w:keepNext/>
        <w:keepLines/>
        <w:widowControl w:val="0"/>
        <w:shd w:val="clear" w:color="auto" w:fill="auto"/>
        <w:bidi w:val="0"/>
        <w:spacing w:before="0" w:after="36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72"/>
      <w:bookmarkEnd w:id="1473"/>
      <w:bookmarkEnd w:id="1475"/>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76"/>
      <w:bookmarkEnd w:id="1477"/>
      <w:bookmarkEnd w:id="14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1,095,541.15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622,305.80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1,095,541.15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622,305.80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80"/>
      <w:bookmarkEnd w:id="1481"/>
      <w:bookmarkEnd w:id="1483"/>
    </w:p>
    <w:p>
      <w:pPr>
        <w:pStyle w:val="Style63"/>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84"/>
      <w:bookmarkEnd w:id="1485"/>
      <w:bookmarkEnd w:id="14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8,856,834.39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35,497,079.87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38,302,799.19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6,051,115.07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195,771.10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339,836.12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535,607.22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9,052,605.49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35,836,915.99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38,838,406.41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6,051,115.07</w:t>
            </w:r>
          </w:p>
        </w:tc>
      </w:tr>
    </w:tbl>
    <w:p>
      <w:pPr>
        <w:widowControl w:val="0"/>
        <w:spacing w:after="299" w:line="1" w:lineRule="exact"/>
      </w:pPr>
    </w:p>
    <w:p>
      <w:pPr>
        <w:pStyle w:val="Style63"/>
        <w:keepNext/>
        <w:keepLines/>
        <w:widowControl w:val="0"/>
        <w:shd w:val="clear" w:color="auto" w:fill="auto"/>
        <w:bidi w:val="0"/>
        <w:spacing w:before="0" w:line="240" w:lineRule="auto"/>
        <w:ind w:left="0" w:right="0" w:firstLine="14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87"/>
      <w:bookmarkEnd w:id="1488"/>
      <w:bookmarkEnd w:id="14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8,685,365.91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30,896,004.98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33,834,129.24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5,747,241.65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1,299,612.88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1,299,612.88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166,067.90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1,500,638.66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1,522,584.39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144,122.17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其中：医疗保险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141,765.28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1,479,876.04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1,477,519.15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144,122.17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8,100.87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19,634.44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25,430.80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1,276,473.00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1,276,473.00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5,400.58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524,350.35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369,999.68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159,751.25</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8,856,834.39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35,497,079.87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38,302,799.19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6,051,115.07</w:t>
            </w:r>
          </w:p>
        </w:tc>
      </w:tr>
    </w:tbl>
    <w:p>
      <w:pPr>
        <w:widowControl w:val="0"/>
        <w:spacing w:after="319" w:line="1" w:lineRule="exact"/>
      </w:pPr>
    </w:p>
    <w:p>
      <w:pPr>
        <w:pStyle w:val="Style63"/>
        <w:keepNext/>
        <w:keepLines/>
        <w:widowControl w:val="0"/>
        <w:numPr>
          <w:ilvl w:val="0"/>
          <w:numId w:val="77"/>
        </w:numPr>
        <w:shd w:val="clear" w:color="auto" w:fill="auto"/>
        <w:bidi w:val="0"/>
        <w:spacing w:before="0" w:line="240" w:lineRule="auto"/>
        <w:ind w:left="0" w:right="0" w:firstLine="14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设定提存计划列示</w:t>
      </w:r>
      <w:bookmarkEnd w:id="1490"/>
      <w:bookmarkEnd w:id="1491"/>
      <w:bookmarkEnd w:id="14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189,020.37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330,537.31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519,557.68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195,771.10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339,836.12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535,607.22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6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本期减少中因处置子公司而减少的短期薪酬金额为</w:t>
      </w:r>
      <w:r>
        <w:rPr>
          <w:rFonts w:ascii="Arial" w:eastAsia="Arial" w:hAnsi="Arial" w:cs="Arial"/>
          <w:color w:val="000000"/>
          <w:spacing w:val="0"/>
          <w:w w:val="100"/>
          <w:position w:val="0"/>
          <w:sz w:val="18"/>
          <w:szCs w:val="18"/>
        </w:rPr>
        <w:t xml:space="preserve">799,882. </w:t>
      </w:r>
      <w:r>
        <w:rPr>
          <w:rFonts w:ascii="Arial" w:eastAsia="Arial" w:hAnsi="Arial" w:cs="Arial"/>
          <w:color w:val="000000"/>
          <w:spacing w:val="0"/>
          <w:w w:val="100"/>
          <w:position w:val="0"/>
          <w:sz w:val="18"/>
          <w:szCs w:val="18"/>
        </w:rPr>
        <w:t>14</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94"/>
      <w:bookmarkEnd w:id="1495"/>
      <w:bookmarkEnd w:id="14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14,243.54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151,620.19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104,270.06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51,493.33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11,428.57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216,135.63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22,068.57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14,712.38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23,596.20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35,008.50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pPr>
            <w:r>
              <w:rPr>
                <w:rFonts w:ascii="Times New Roman" w:eastAsia="Times New Roman" w:hAnsi="Times New Roman" w:cs="Times New Roman"/>
                <w:color w:val="000000"/>
                <w:spacing w:val="0"/>
                <w:w w:val="100"/>
                <w:position w:val="0"/>
              </w:rPr>
              <w:t>59,361.40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429,019.13</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98"/>
      <w:bookmarkEnd w:id="1499"/>
      <w:bookmarkEnd w:id="15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5,629,534.25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3,004,739.04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5,629,534.25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3,004,739.04</w:t>
            </w:r>
          </w:p>
        </w:tc>
      </w:tr>
    </w:tbl>
    <w:p>
      <w:pPr>
        <w:widowControl w:val="0"/>
        <w:spacing w:after="319" w:line="1" w:lineRule="exact"/>
      </w:pPr>
    </w:p>
    <w:p>
      <w:pPr>
        <w:pStyle w:val="Style63"/>
        <w:keepNext/>
        <w:keepLines/>
        <w:widowControl w:val="0"/>
        <w:shd w:val="clear" w:color="auto" w:fill="auto"/>
        <w:bidi w:val="0"/>
        <w:spacing w:before="0" w:line="240" w:lineRule="auto"/>
        <w:ind w:left="0" w:right="0" w:firstLine="140"/>
        <w:jc w:val="left"/>
      </w:pPr>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02"/>
      <w:bookmarkEnd w:id="1503"/>
      <w:bookmarkEnd w:id="1504"/>
    </w:p>
    <w:p>
      <w:pPr>
        <w:pStyle w:val="Style2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63"/>
        <w:keepNext/>
        <w:keepLines/>
        <w:widowControl w:val="0"/>
        <w:shd w:val="clear" w:color="auto" w:fill="auto"/>
        <w:bidi w:val="0"/>
        <w:spacing w:before="0" w:line="240" w:lineRule="auto"/>
        <w:ind w:left="0" w:right="0" w:firstLine="0"/>
        <w:jc w:val="both"/>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05"/>
      <w:bookmarkEnd w:id="1506"/>
      <w:bookmarkEnd w:id="15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63"/>
        <w:keepNext/>
        <w:keepLines/>
        <w:widowControl w:val="0"/>
        <w:shd w:val="clear" w:color="auto" w:fill="auto"/>
        <w:bidi w:val="0"/>
        <w:spacing w:before="0" w:line="240" w:lineRule="auto"/>
        <w:ind w:left="0" w:right="0" w:firstLine="0"/>
        <w:jc w:val="both"/>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08"/>
      <w:bookmarkEnd w:id="1509"/>
      <w:bookmarkEnd w:id="1511"/>
    </w:p>
    <w:p>
      <w:pPr>
        <w:pStyle w:val="Style96"/>
        <w:keepNext/>
        <w:keepLines/>
        <w:widowControl w:val="0"/>
        <w:shd w:val="clear" w:color="auto" w:fill="auto"/>
        <w:bidi w:val="0"/>
        <w:spacing w:before="0" w:after="360" w:line="240" w:lineRule="auto"/>
        <w:ind w:left="0" w:right="0" w:firstLine="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1</w:t>
      </w:r>
      <w:bookmarkEnd w:id="1514"/>
      <w:r>
        <w:rPr>
          <w:color w:val="000000"/>
          <w:spacing w:val="0"/>
          <w:w w:val="100"/>
          <w:position w:val="0"/>
        </w:rPr>
        <w:t>）按款项性质列示其他应付款</w:t>
      </w:r>
      <w:bookmarkEnd w:id="1512"/>
      <w:bookmarkEnd w:id="1513"/>
      <w:bookmarkEnd w:id="151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1,329,117.25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5,057,534.25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1,675,621.79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5,629,534.25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3,004,739.04</w:t>
            </w:r>
          </w:p>
        </w:tc>
      </w:tr>
    </w:tbl>
    <w:p>
      <w:pPr>
        <w:widowControl w:val="0"/>
        <w:spacing w:after="359" w:line="1" w:lineRule="exact"/>
      </w:pPr>
    </w:p>
    <w:p>
      <w:pPr>
        <w:pStyle w:val="Style96"/>
        <w:keepNext/>
        <w:keepLines/>
        <w:widowControl w:val="0"/>
        <w:shd w:val="clear" w:color="auto" w:fill="auto"/>
        <w:bidi w:val="0"/>
        <w:spacing w:before="0" w:after="360" w:line="240" w:lineRule="auto"/>
        <w:ind w:left="0" w:right="0" w:firstLine="0"/>
        <w:jc w:val="both"/>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2</w:t>
      </w:r>
      <w:bookmarkEnd w:id="151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16"/>
      <w:bookmarkEnd w:id="1517"/>
      <w:bookmarkEnd w:id="15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6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期末无账龄</w:t>
      </w:r>
      <w:r>
        <w:rPr>
          <w:rFonts w:ascii="Arial" w:eastAsia="Arial" w:hAnsi="Arial" w:cs="Arial"/>
          <w:color w:val="000000"/>
          <w:spacing w:val="0"/>
          <w:w w:val="100"/>
          <w:position w:val="0"/>
          <w:sz w:val="18"/>
          <w:szCs w:val="18"/>
        </w:rPr>
        <w:t>1</w:t>
      </w:r>
      <w:r>
        <w:rPr>
          <w:color w:val="000000"/>
          <w:spacing w:val="0"/>
          <w:w w:val="100"/>
          <w:position w:val="0"/>
        </w:rPr>
        <w:t>年以上重要的其他应付款。</w:t>
      </w:r>
    </w:p>
    <w:p>
      <w:pPr>
        <w:pStyle w:val="Style27"/>
        <w:keepNext/>
        <w:keepLines/>
        <w:widowControl w:val="0"/>
        <w:shd w:val="clear" w:color="auto" w:fill="auto"/>
        <w:bidi w:val="0"/>
        <w:spacing w:before="0" w:after="36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20"/>
      <w:bookmarkEnd w:id="1521"/>
      <w:bookmarkEnd w:id="152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24"/>
      <w:bookmarkEnd w:id="1525"/>
      <w:bookmarkEnd w:id="152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28"/>
      <w:bookmarkEnd w:id="1529"/>
      <w:bookmarkEnd w:id="15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142,420.35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80,899.75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142,420.35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80,899.75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2"/>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 计提利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溢折价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32"/>
      <w:bookmarkEnd w:id="1533"/>
      <w:bookmarkEnd w:id="1535"/>
    </w:p>
    <w:p>
      <w:pPr>
        <w:pStyle w:val="Style63"/>
        <w:keepNext/>
        <w:keepLines/>
        <w:widowControl w:val="0"/>
        <w:shd w:val="clear" w:color="auto" w:fill="auto"/>
        <w:bidi w:val="0"/>
        <w:spacing w:before="0" w:line="240" w:lineRule="auto"/>
        <w:ind w:left="0" w:right="0" w:firstLine="0"/>
        <w:jc w:val="left"/>
      </w:pPr>
      <w:bookmarkStart w:id="1536" w:name="bookmark1536"/>
      <w:bookmarkStart w:id="1537" w:name="bookmark1537"/>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36"/>
      <w:bookmarkEnd w:id="1537"/>
      <w:bookmarkEnd w:id="153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4</w:t>
      </w:r>
      <w:bookmarkEnd w:id="1541"/>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539"/>
      <w:bookmarkEnd w:id="1540"/>
      <w:bookmarkEnd w:id="1542"/>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543"/>
      <w:bookmarkEnd w:id="1544"/>
      <w:bookmarkEnd w:id="1546"/>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4</w:t>
      </w:r>
      <w:bookmarkEnd w:id="1549"/>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547"/>
      <w:bookmarkEnd w:id="1548"/>
      <w:bookmarkEnd w:id="1550"/>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63"/>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51"/>
      <w:bookmarkEnd w:id="1552"/>
      <w:bookmarkEnd w:id="1553"/>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554"/>
      <w:bookmarkEnd w:id="1555"/>
      <w:bookmarkEnd w:id="1557"/>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558"/>
      <w:bookmarkEnd w:id="1559"/>
      <w:bookmarkEnd w:id="15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未决诉讼及对外担保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93,782,729.84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121,338,612.07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93,782,729.84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121,338,612.07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其他说明，包括重要预计负债的相关重要假设、估计说明:</w:t>
      </w:r>
    </w:p>
    <w:p>
      <w:pPr>
        <w:pStyle w:val="Style66"/>
        <w:keepNext w:val="0"/>
        <w:keepLines w:val="0"/>
        <w:widowControl w:val="0"/>
        <w:shd w:val="clear" w:color="auto" w:fill="auto"/>
        <w:bidi w:val="0"/>
        <w:spacing w:before="0" w:after="660" w:line="360" w:lineRule="exact"/>
        <w:ind w:left="0" w:right="0" w:firstLine="0"/>
        <w:jc w:val="left"/>
      </w:pPr>
      <w:r>
        <w:rPr>
          <w:color w:val="000000"/>
          <w:spacing w:val="0"/>
          <w:w w:val="100"/>
          <w:position w:val="0"/>
        </w:rPr>
        <w:t>详见本报告第十二节十四</w:t>
      </w:r>
      <w:r>
        <w:rPr>
          <w:color w:val="000000"/>
          <w:spacing w:val="0"/>
          <w:w w:val="100"/>
          <w:position w:val="0"/>
          <w:sz w:val="22"/>
          <w:szCs w:val="22"/>
        </w:rPr>
        <w:t>(</w:t>
      </w:r>
      <w:r>
        <w:rPr>
          <w:rFonts w:ascii="Arial" w:eastAsia="Arial" w:hAnsi="Arial" w:cs="Arial"/>
          <w:color w:val="000000"/>
          <w:spacing w:val="0"/>
          <w:w w:val="100"/>
          <w:position w:val="0"/>
          <w:sz w:val="18"/>
          <w:szCs w:val="18"/>
        </w:rPr>
        <w:t>2)</w:t>
      </w:r>
      <w:r>
        <w:rPr>
          <w:color w:val="000000"/>
          <w:spacing w:val="0"/>
          <w:w w:val="100"/>
          <w:position w:val="0"/>
        </w:rPr>
        <w:t>之说明</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5</w:t>
      </w:r>
      <w:bookmarkEnd w:id="1564"/>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562"/>
      <w:bookmarkEnd w:id="1563"/>
      <w:bookmarkEnd w:id="1565"/>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w:t>
      </w:r>
      <w:bookmarkEnd w:id="1568"/>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566"/>
      <w:bookmarkEnd w:id="1567"/>
      <w:bookmarkEnd w:id="1569"/>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570"/>
      <w:bookmarkEnd w:id="1571"/>
      <w:bookmarkEnd w:id="15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126,673,000.</w:t>
            </w:r>
          </w:p>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126,673,000.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5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5</w:t>
      </w:r>
      <w:bookmarkEnd w:id="1576"/>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74"/>
      <w:bookmarkEnd w:id="1575"/>
      <w:bookmarkEnd w:id="1577"/>
    </w:p>
    <w:p>
      <w:pPr>
        <w:pStyle w:val="Style63"/>
        <w:keepNext/>
        <w:keepLines/>
        <w:widowControl w:val="0"/>
        <w:shd w:val="clear" w:color="auto" w:fill="auto"/>
        <w:bidi w:val="0"/>
        <w:spacing w:before="0" w:line="240" w:lineRule="auto"/>
        <w:ind w:left="0" w:right="0" w:firstLine="140"/>
        <w:jc w:val="left"/>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578"/>
      <w:bookmarkEnd w:id="1579"/>
      <w:bookmarkEnd w:id="1580"/>
    </w:p>
    <w:p>
      <w:pPr>
        <w:pStyle w:val="Style63"/>
        <w:keepNext/>
        <w:keepLines/>
        <w:widowControl w:val="0"/>
        <w:shd w:val="clear" w:color="auto" w:fill="auto"/>
        <w:bidi w:val="0"/>
        <w:spacing w:before="0" w:line="240" w:lineRule="auto"/>
        <w:ind w:left="0" w:right="0" w:firstLine="14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581"/>
      <w:bookmarkEnd w:id="1582"/>
      <w:bookmarkEnd w:id="15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4"/>
      <w:bookmarkEnd w:id="1585"/>
      <w:bookmarkEnd w:id="15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180,139,564.59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180,139,564.59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180,139,564.59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180,139,564.59</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588"/>
      <w:bookmarkEnd w:id="1589"/>
      <w:bookmarkEnd w:id="1591"/>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5</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92"/>
      <w:bookmarkEnd w:id="1593"/>
      <w:bookmarkEnd w:id="1595"/>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5</w:t>
      </w:r>
      <w:bookmarkEnd w:id="1598"/>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596"/>
      <w:bookmarkEnd w:id="1597"/>
      <w:bookmarkEnd w:id="1599"/>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600"/>
      <w:bookmarkEnd w:id="1601"/>
      <w:bookmarkEnd w:id="16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30,107,549.59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30,107,549.59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12,930,553.92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12,930,553.92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43,038,103.51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43,038,103.51</w:t>
            </w:r>
          </w:p>
        </w:tc>
      </w:tr>
    </w:tbl>
    <w:p>
      <w:pPr>
        <w:widowControl w:val="0"/>
        <w:spacing w:after="43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w:t>
      </w:r>
    </w:p>
    <w:p>
      <w:pPr>
        <w:pStyle w:val="Style27"/>
        <w:keepNext/>
        <w:keepLines/>
        <w:widowControl w:val="0"/>
        <w:shd w:val="clear" w:color="auto" w:fill="auto"/>
        <w:bidi w:val="0"/>
        <w:spacing w:before="0" w:after="36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6</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4"/>
      <w:bookmarkEnd w:id="1605"/>
      <w:bookmarkEnd w:id="160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-93,783,622.69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208,608,363.58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-93,783,622.69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208,608,363.58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-189,379,916.24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-292,511,942.66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9,880,043.61</w:t>
            </w:r>
          </w:p>
        </w:tc>
      </w:tr>
    </w:tbl>
    <w:p>
      <w:pPr>
        <w:widowControl w:val="0"/>
        <w:spacing w:line="1" w:lineRule="exact"/>
      </w:pPr>
      <w:r>
        <w:br w:type="page"/>
      </w:r>
    </w:p>
    <w:tbl>
      <w:tblPr>
        <w:tblOverlap w:val="never"/>
        <w:jc w:val="center"/>
        <w:tblLayout w:type="fixed"/>
      </w:tblPr>
      <w:tblGrid>
        <w:gridCol w:w="3730"/>
        <w:gridCol w:w="2923"/>
        <w:gridCol w:w="292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-283,163,538.93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-93,783,622.69</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after="100" w:line="240" w:lineRule="auto"/>
        <w:ind w:left="0" w:right="0" w:firstLine="0"/>
        <w:jc w:val="left"/>
      </w:pPr>
      <w:bookmarkStart w:id="1608" w:name="bookmark1608"/>
      <w:r>
        <w:rPr>
          <w:rFonts w:ascii="Times New Roman" w:eastAsia="Times New Roman" w:hAnsi="Times New Roman" w:cs="Times New Roman"/>
          <w:color w:val="000000"/>
          <w:spacing w:val="0"/>
          <w:w w:val="100"/>
          <w:position w:val="0"/>
        </w:rPr>
        <w:t>1</w:t>
      </w:r>
      <w:bookmarkEnd w:id="160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0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rPr>
        <w:t>2</w:t>
      </w:r>
      <w:bookmarkEnd w:id="160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00" w:line="240" w:lineRule="auto"/>
        <w:ind w:left="0" w:right="0" w:firstLine="0"/>
        <w:jc w:val="left"/>
      </w:pPr>
      <w:bookmarkStart w:id="1610" w:name="bookmark1610"/>
      <w:r>
        <w:rPr>
          <w:rFonts w:ascii="Times New Roman" w:eastAsia="Times New Roman" w:hAnsi="Times New Roman" w:cs="Times New Roman"/>
          <w:color w:val="000000"/>
          <w:spacing w:val="0"/>
          <w:w w:val="100"/>
          <w:position w:val="0"/>
        </w:rPr>
        <w:t>3</w:t>
      </w:r>
      <w:bookmarkEnd w:id="161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00" w:line="240" w:lineRule="auto"/>
        <w:ind w:left="0" w:right="0" w:firstLine="0"/>
        <w:jc w:val="left"/>
      </w:pPr>
      <w:bookmarkStart w:id="1611" w:name="bookmark1611"/>
      <w:r>
        <w:rPr>
          <w:rFonts w:ascii="Times New Roman" w:eastAsia="Times New Roman" w:hAnsi="Times New Roman" w:cs="Times New Roman"/>
          <w:color w:val="000000"/>
          <w:spacing w:val="0"/>
          <w:w w:val="100"/>
          <w:position w:val="0"/>
        </w:rPr>
        <w:t>4</w:t>
      </w:r>
      <w:bookmarkEnd w:id="161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360" w:line="240" w:lineRule="auto"/>
        <w:ind w:left="0" w:right="0" w:firstLine="0"/>
        <w:jc w:val="left"/>
      </w:pPr>
      <w:bookmarkStart w:id="1612" w:name="bookmark1612"/>
      <w:r>
        <w:rPr>
          <w:rFonts w:ascii="Times New Roman" w:eastAsia="Times New Roman" w:hAnsi="Times New Roman" w:cs="Times New Roman"/>
          <w:color w:val="000000"/>
          <w:spacing w:val="0"/>
          <w:w w:val="100"/>
          <w:position w:val="0"/>
        </w:rPr>
        <w:t>5</w:t>
      </w:r>
      <w:bookmarkEnd w:id="161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3"/>
      <w:bookmarkEnd w:id="1614"/>
      <w:bookmarkEnd w:id="16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410,105,456.89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388,072,807.99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696,433,183.51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640,664,429.47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1,101,319.70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206,027.59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817,048.65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333,894.31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411,206,776.59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388,278,835.58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697,250,232.16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640,998,323.78</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3"/>
        <w:gridCol w:w="21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411,206,776.59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697,250,232.16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1,101,319.70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817,048.65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与主营业务无</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1,101,319.70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817,048.65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不具备商业实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质的收入小计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410,105,456.89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696,433,183.50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与履约义务相关的信息:</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7"/>
      <w:bookmarkEnd w:id="1618"/>
      <w:bookmarkEnd w:id="16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250,627.96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482,705.94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110,294.07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206,873.98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228,135.63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59,361.40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240,556.90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137,915.98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561,501.80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1,356,269.83</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21"/>
      <w:bookmarkEnd w:id="1622"/>
      <w:bookmarkEnd w:id="16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6,050,707.23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8,498,744.07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59,480.44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54,544.56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774,448.72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26,335,440.38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3,897,174.70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4,305,820.67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4,624,177.36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4,462,289.89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457,463.38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867,280.61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15,863,451.83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44,524,120.18</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5"/>
      <w:bookmarkEnd w:id="1626"/>
      <w:bookmarkEnd w:id="16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13,766,258.39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18,243,692.92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3,569,541.40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6,538,354.90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911,802.44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1,270,758.97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3,334,163.88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8,979,937.24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233,777.11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324,667.11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810,708.12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810,708.18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487,566.22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789,035.58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106,106.37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1,245,358.19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225,375.67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1,806,786.04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2,381,698.44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3,145,042.55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7,365,663.67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4,074,040.08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33,192,661.71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47,228,381.76</w:t>
            </w:r>
          </w:p>
        </w:tc>
      </w:tr>
    </w:tbl>
    <w:p>
      <w:pPr>
        <w:spacing w:lineRule="exact" w:line="1"/>
        <w:rPr>
          <w:sz w:val="2"/>
          <w:szCs w:val="2"/>
        </w:rPr>
      </w:pPr>
      <w:r>
        <w:br w:type="page"/>
      </w: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29"/>
      <w:bookmarkEnd w:id="1630"/>
      <w:bookmarkEnd w:id="16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5,072,377.67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6,896,001.72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28,120,181.12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30,830,111.21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1,492,121.69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1,517,638.21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109,747.23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140,693.58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34,794,427.71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39,384,444.72</w:t>
            </w:r>
          </w:p>
        </w:tc>
      </w:tr>
    </w:tbl>
    <w:p>
      <w:pPr>
        <w:widowControl w:val="0"/>
        <w:spacing w:after="5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33"/>
      <w:bookmarkEnd w:id="1634"/>
      <w:bookmarkEnd w:id="16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-336,764.48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-15,098,928.81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10,396,382.86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22,458,793.00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75,822.71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10,081,459.63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7,435,686.90</w:t>
            </w:r>
          </w:p>
        </w:tc>
      </w:tr>
    </w:tbl>
    <w:p>
      <w:pPr>
        <w:widowControl w:val="0"/>
        <w:spacing w:after="5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6</w:t>
      </w:r>
      <w:bookmarkEnd w:id="163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7"/>
      <w:bookmarkEnd w:id="1638"/>
      <w:bookmarkEnd w:id="16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556,474.00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3,850,016.40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代扣手续费返还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34,082.56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556,474.00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3,884,098.96</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both"/>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41"/>
      <w:bookmarkEnd w:id="1642"/>
      <w:bookmarkEnd w:id="16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-26,347,214.34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10,830,612.12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处置金融工具取得的投资收益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-2,560,337.83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-2,644,035.38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处置子公司产生的投资收益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-390,573.38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66"/>
        <w:gridCol w:w="3192"/>
        <w:gridCol w:w="292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-29,298,125.55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8,186,576.74</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645"/>
      <w:bookmarkEnd w:id="1646"/>
      <w:bookmarkEnd w:id="1648"/>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7</w:t>
      </w:r>
      <w:bookmarkEnd w:id="1651"/>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649"/>
      <w:bookmarkEnd w:id="1650"/>
      <w:bookmarkEnd w:id="1652"/>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7</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653"/>
      <w:bookmarkEnd w:id="1654"/>
      <w:bookmarkEnd w:id="16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-24,705,702.81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-80,167,463.79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未决诉讼及对外担保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-3,894,425.32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-121,338,612.07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-28,600,128.13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-201,506,075.86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66"/>
        <w:keepNext w:val="0"/>
        <w:keepLines w:val="0"/>
        <w:widowControl w:val="0"/>
        <w:shd w:val="clear" w:color="auto" w:fill="auto"/>
        <w:bidi w:val="0"/>
        <w:spacing w:before="0" w:after="640" w:line="240" w:lineRule="auto"/>
        <w:ind w:left="0" w:right="0" w:firstLine="440"/>
        <w:jc w:val="left"/>
      </w:pPr>
      <w:r>
        <w:rPr>
          <w:color w:val="000000"/>
          <w:spacing w:val="0"/>
          <w:w w:val="100"/>
          <w:position w:val="0"/>
        </w:rPr>
        <w:t>本期计入信用减值损失的未决诉讼及对外担保情况详见本报告第十二节七</w:t>
      </w:r>
      <w:r>
        <w:rPr>
          <w:color w:val="000000"/>
          <w:spacing w:val="0"/>
          <w:w w:val="100"/>
          <w:position w:val="0"/>
          <w:sz w:val="22"/>
          <w:szCs w:val="22"/>
        </w:rPr>
        <w:t>（</w:t>
      </w:r>
      <w:r>
        <w:rPr>
          <w:rFonts w:ascii="Arial" w:eastAsia="Arial" w:hAnsi="Arial" w:cs="Arial"/>
          <w:color w:val="000000"/>
          <w:spacing w:val="0"/>
          <w:w w:val="100"/>
          <w:position w:val="0"/>
          <w:sz w:val="18"/>
          <w:szCs w:val="18"/>
        </w:rPr>
        <w:t>50</w:t>
      </w:r>
      <w:r>
        <w:rPr>
          <w:color w:val="000000"/>
          <w:spacing w:val="0"/>
          <w:w w:val="100"/>
          <w:position w:val="0"/>
          <w:sz w:val="22"/>
          <w:szCs w:val="22"/>
        </w:rPr>
        <w:t>）</w:t>
      </w:r>
      <w:r>
        <w:rPr>
          <w:color w:val="000000"/>
          <w:spacing w:val="0"/>
          <w:w w:val="100"/>
          <w:position w:val="0"/>
        </w:rPr>
        <w:t>之说明</w:t>
      </w:r>
    </w:p>
    <w:p>
      <w:pPr>
        <w:pStyle w:val="Style27"/>
        <w:keepNext/>
        <w:keepLines/>
        <w:widowControl w:val="0"/>
        <w:shd w:val="clear" w:color="auto" w:fill="auto"/>
        <w:bidi w:val="0"/>
        <w:spacing w:before="0" w:after="36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7</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7"/>
      <w:bookmarkEnd w:id="1658"/>
      <w:bookmarkEnd w:id="16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-689,229.46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-2,022,662.72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-61,483,397.78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-8,757,934.57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-1,366,535.12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-63,539,162.36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-10,780,597.29</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7</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61"/>
      <w:bookmarkEnd w:id="1662"/>
      <w:bookmarkEnd w:id="166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282,367.08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113,527.73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282,367.08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113,527.73</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7</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5"/>
      <w:bookmarkEnd w:id="1666"/>
      <w:bookmarkEnd w:id="166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380,530.98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533,895.60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22,826.32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914,426.58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22,826.32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7</w:t>
      </w:r>
      <w:bookmarkEnd w:id="167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69"/>
      <w:bookmarkEnd w:id="1670"/>
      <w:bookmarkEnd w:id="16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2,381,389.83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735,766.52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2,799,415.40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737,415.70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5,180,805.23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7</w:t>
      </w:r>
      <w:bookmarkEnd w:id="167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73"/>
      <w:bookmarkEnd w:id="1674"/>
      <w:bookmarkEnd w:id="1676"/>
    </w:p>
    <w:p>
      <w:pPr>
        <w:pStyle w:val="Style63"/>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7"/>
      <w:bookmarkEnd w:id="1678"/>
      <w:bookmarkEnd w:id="16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108,517.97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-143,108.79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2,601,407.68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-121,954.78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2,709,925.65</w:t>
            </w:r>
          </w:p>
        </w:tc>
      </w:tr>
    </w:tbl>
    <w:p>
      <w:pPr>
        <w:widowControl w:val="0"/>
        <w:spacing w:after="299" w:line="1" w:lineRule="exact"/>
      </w:pPr>
    </w:p>
    <w:p>
      <w:pPr>
        <w:pStyle w:val="Style63"/>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80"/>
      <w:bookmarkEnd w:id="1681"/>
      <w:bookmarkEnd w:id="16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-191,987,125.75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-28,798,068.86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-466,437.71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-30,640.38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4,428,173.46</w:t>
            </w:r>
          </w:p>
        </w:tc>
      </w:tr>
    </w:tbl>
    <w:p>
      <w:pPr>
        <w:widowControl w:val="0"/>
        <w:spacing w:line="1" w:lineRule="exact"/>
      </w:pPr>
      <w:r>
        <w:br w:type="page"/>
      </w:r>
    </w:p>
    <w:tbl>
      <w:tblPr>
        <w:tblOverlap w:val="never"/>
        <w:jc w:val="center"/>
        <w:tblLayout w:type="fixed"/>
      </w:tblPr>
      <w:tblGrid>
        <w:gridCol w:w="4786"/>
        <w:gridCol w:w="47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27,572,661.51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-2,845,201.34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视同销售的影响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17,558.54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-121,954.78</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8" w:val="left"/>
        </w:tabs>
        <w:bidi w:val="0"/>
        <w:spacing w:before="0" w:after="36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7</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83"/>
      <w:bookmarkEnd w:id="1684"/>
      <w:bookmarkEnd w:id="1686"/>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7"/>
        <w:keepNext/>
        <w:keepLines/>
        <w:widowControl w:val="0"/>
        <w:shd w:val="clear" w:color="auto" w:fill="auto"/>
        <w:tabs>
          <w:tab w:pos="478" w:val="left"/>
        </w:tabs>
        <w:bidi w:val="0"/>
        <w:spacing w:before="0" w:after="36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7</w:t>
      </w:r>
      <w:bookmarkEnd w:id="168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87"/>
      <w:bookmarkEnd w:id="1688"/>
      <w:bookmarkEnd w:id="1690"/>
    </w:p>
    <w:p>
      <w:pPr>
        <w:pStyle w:val="Style63"/>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1"/>
      <w:bookmarkEnd w:id="1692"/>
      <w:bookmarkEnd w:id="16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336,764.48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144,928.81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556,474.00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3,850,016.40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70,651.72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2,397,500.00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632,917.25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票据保证金到期收回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7,273,409.00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692,334.10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银行账户解除冻结而收回资金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9,188,446.09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已报废资产处置收入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634,700.12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268,874.98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20,824,328.89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5,659,723.26</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63"/>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4"/>
      <w:bookmarkEnd w:id="1695"/>
      <w:bookmarkEnd w:id="16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支付不符合现金及现金等价物的货币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2,753,831.53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7,273,409.00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销售费用类款项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7,993,046.69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25,442,363.52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管理费用类款项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10,342,318.20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15,992,075.80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研发费用类款项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28,229,928.35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30,970,804.79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财务费用类款项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21,841.25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75,811.13</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2,204,904.36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9,357,290.11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因法律诉讼仲裁冻结受限资金及法院 执行款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31,450,307.55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9,188,446.09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330,898.48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175,295.67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83,327,076.41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98,475,496.11</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63"/>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7"/>
      <w:bookmarkEnd w:id="1698"/>
      <w:bookmarkEnd w:id="17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收回高长虹占用资金款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1,142,600,000.00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1,142,600,000.00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63"/>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1"/>
      <w:bookmarkEnd w:id="1702"/>
      <w:bookmarkEnd w:id="17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支付高长虹占用资金款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1,142,600,000.00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支付杭州及时雨实业有限公司资金拆 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1,142,600,000.00</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63"/>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5"/>
      <w:bookmarkEnd w:id="1706"/>
      <w:bookmarkEnd w:id="17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收到吴超拆借款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63"/>
        <w:keepNext/>
        <w:keepLines/>
        <w:widowControl w:val="0"/>
        <w:shd w:val="clear" w:color="auto" w:fill="auto"/>
        <w:bidi w:val="0"/>
        <w:spacing w:before="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9"/>
      <w:bookmarkEnd w:id="1710"/>
      <w:bookmarkEnd w:id="1712"/>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3"/>
      <w:bookmarkEnd w:id="1714"/>
      <w:bookmarkEnd w:id="1716"/>
    </w:p>
    <w:p>
      <w:pPr>
        <w:pStyle w:val="Style63"/>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7"/>
      <w:bookmarkEnd w:id="1718"/>
      <w:bookmarkEnd w:id="171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-191,865,170.97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-291,647,369.29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92,139,290.49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212,286,673.15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18,316,419.40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22,660,078.91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828,685.80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828,685.87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460,764.28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1,063,223.70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-282,367.08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-113,527.73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固定资产报废损失（收益以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2,381,389.83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10,396,382.86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22,458,792.58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26,737,787.72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-10,830,612.12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2,601,407.68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34,349,044.98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30,730,335.80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73,312,388.36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-40,215,723.52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-20,115,799.84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2,834,580.30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44,135,966.39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-44,962,064.84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589,941.08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96,204,570.76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96,204,570.76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336,043,778.77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-95,614,629.68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-239,839,208.01</w:t>
            </w:r>
          </w:p>
        </w:tc>
      </w:tr>
    </w:tbl>
    <w:p>
      <w:pPr>
        <w:widowControl w:val="0"/>
        <w:spacing w:after="339" w:line="1" w:lineRule="exact"/>
      </w:pPr>
    </w:p>
    <w:p>
      <w:pPr>
        <w:pStyle w:val="Style63"/>
        <w:keepNext/>
        <w:keepLines/>
        <w:widowControl w:val="0"/>
        <w:shd w:val="clear" w:color="auto" w:fill="auto"/>
        <w:bidi w:val="0"/>
        <w:spacing w:before="0" w:after="380" w:line="240" w:lineRule="auto"/>
        <w:ind w:left="0" w:right="0" w:firstLine="0"/>
        <w:jc w:val="left"/>
      </w:pPr>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20"/>
      <w:bookmarkEnd w:id="1721"/>
      <w:bookmarkEnd w:id="1722"/>
    </w:p>
    <w:p>
      <w:pPr>
        <w:pStyle w:val="Style6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63"/>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23"/>
      <w:bookmarkEnd w:id="1724"/>
      <w:bookmarkEnd w:id="17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30,406,000.00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福建南平太阳高新材料有限公司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30,406,000.00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6,725,172.61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福建南平太阳高新材料有限公司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6,725,172.61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23,680,827.39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63"/>
        <w:keepNext/>
        <w:keepLines/>
        <w:widowControl w:val="0"/>
        <w:numPr>
          <w:ilvl w:val="0"/>
          <w:numId w:val="77"/>
        </w:numPr>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现金和现金等价物的构成</w:t>
      </w:r>
      <w:bookmarkEnd w:id="1726"/>
      <w:bookmarkEnd w:id="1727"/>
      <w:bookmarkEnd w:id="17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589,941.08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96,204,570.76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5,391.52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259,941.08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96,199,179.24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589,941.08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96,204,570.76</w:t>
            </w:r>
          </w:p>
        </w:tc>
      </w:tr>
    </w:tbl>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6"/>
        <w:keepNext w:val="0"/>
        <w:keepLines w:val="0"/>
        <w:widowControl w:val="0"/>
        <w:shd w:val="clear" w:color="auto" w:fill="auto"/>
        <w:bidi w:val="0"/>
        <w:spacing w:before="0" w:after="620"/>
        <w:ind w:left="0" w:right="0" w:firstLine="440"/>
        <w:jc w:val="left"/>
      </w:pP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日货币资金余额为</w:t>
      </w:r>
      <w:r>
        <w:rPr>
          <w:rFonts w:ascii="Arial" w:eastAsia="Arial" w:hAnsi="Arial" w:cs="Arial"/>
          <w:color w:val="000000"/>
          <w:spacing w:val="0"/>
          <w:w w:val="100"/>
          <w:position w:val="0"/>
          <w:sz w:val="18"/>
          <w:szCs w:val="18"/>
        </w:rPr>
        <w:t xml:space="preserve">995,587. </w:t>
      </w:r>
      <w:r>
        <w:rPr>
          <w:rFonts w:ascii="Arial" w:eastAsia="Arial" w:hAnsi="Arial" w:cs="Arial"/>
          <w:color w:val="000000"/>
          <w:spacing w:val="0"/>
          <w:w w:val="100"/>
          <w:position w:val="0"/>
          <w:sz w:val="18"/>
          <w:szCs w:val="18"/>
        </w:rPr>
        <w:t>61</w:t>
      </w:r>
      <w:r>
        <w:rPr>
          <w:color w:val="000000"/>
          <w:spacing w:val="0"/>
          <w:w w:val="100"/>
          <w:position w:val="0"/>
        </w:rPr>
        <w:t>元，现金及现金等价物余额为</w:t>
      </w:r>
      <w:r>
        <w:rPr>
          <w:rFonts w:ascii="Arial" w:eastAsia="Arial" w:hAnsi="Arial" w:cs="Arial"/>
          <w:color w:val="000000"/>
          <w:spacing w:val="0"/>
          <w:w w:val="100"/>
          <w:position w:val="0"/>
          <w:sz w:val="18"/>
          <w:szCs w:val="18"/>
        </w:rPr>
        <w:t xml:space="preserve">589, </w:t>
      </w:r>
      <w:r>
        <w:rPr>
          <w:rFonts w:ascii="Arial" w:eastAsia="Arial" w:hAnsi="Arial" w:cs="Arial"/>
          <w:color w:val="000000"/>
          <w:spacing w:val="0"/>
          <w:w w:val="100"/>
          <w:position w:val="0"/>
          <w:sz w:val="18"/>
          <w:szCs w:val="18"/>
        </w:rPr>
        <w:t xml:space="preserve">941. </w:t>
      </w:r>
      <w:r>
        <w:rPr>
          <w:rFonts w:ascii="Arial" w:eastAsia="Arial" w:hAnsi="Arial" w:cs="Arial"/>
          <w:color w:val="000000"/>
          <w:spacing w:val="0"/>
          <w:w w:val="100"/>
          <w:position w:val="0"/>
          <w:sz w:val="18"/>
          <w:szCs w:val="18"/>
        </w:rPr>
        <w:t>08</w:t>
      </w:r>
      <w:r>
        <w:rPr>
          <w:color w:val="000000"/>
          <w:spacing w:val="0"/>
          <w:w w:val="100"/>
          <w:position w:val="0"/>
        </w:rPr>
        <w:t xml:space="preserve">元，差异 </w:t>
      </w:r>
      <w:r>
        <w:rPr>
          <w:rFonts w:ascii="Arial" w:eastAsia="Arial" w:hAnsi="Arial" w:cs="Arial"/>
          <w:color w:val="000000"/>
          <w:spacing w:val="0"/>
          <w:w w:val="100"/>
          <w:position w:val="0"/>
          <w:sz w:val="18"/>
          <w:szCs w:val="18"/>
        </w:rPr>
        <w:t xml:space="preserve">405, </w:t>
      </w:r>
      <w:r>
        <w:rPr>
          <w:rFonts w:ascii="Arial" w:eastAsia="Arial" w:hAnsi="Arial" w:cs="Arial"/>
          <w:color w:val="000000"/>
          <w:spacing w:val="0"/>
          <w:w w:val="100"/>
          <w:position w:val="0"/>
          <w:sz w:val="18"/>
          <w:szCs w:val="18"/>
        </w:rPr>
        <w:t xml:space="preserve">646. </w:t>
      </w:r>
      <w:r>
        <w:rPr>
          <w:rFonts w:ascii="Arial" w:eastAsia="Arial" w:hAnsi="Arial" w:cs="Arial"/>
          <w:color w:val="000000"/>
          <w:spacing w:val="0"/>
          <w:w w:val="100"/>
          <w:position w:val="0"/>
          <w:sz w:val="18"/>
          <w:szCs w:val="18"/>
        </w:rPr>
        <w:t>53</w:t>
      </w:r>
      <w:r>
        <w:rPr>
          <w:color w:val="000000"/>
          <w:spacing w:val="0"/>
          <w:w w:val="100"/>
          <w:position w:val="0"/>
        </w:rPr>
        <w:t>元系因诉讼被司法机关冻结的银行存款。</w:t>
      </w:r>
    </w:p>
    <w:p>
      <w:pPr>
        <w:pStyle w:val="Style27"/>
        <w:keepNext/>
        <w:keepLines/>
        <w:widowControl w:val="0"/>
        <w:shd w:val="clear" w:color="auto" w:fill="auto"/>
        <w:tabs>
          <w:tab w:pos="483" w:val="left"/>
        </w:tabs>
        <w:bidi w:val="0"/>
        <w:spacing w:before="0" w:after="380" w:line="312" w:lineRule="exact"/>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8</w:t>
      </w:r>
      <w:bookmarkEnd w:id="1732"/>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30"/>
      <w:bookmarkEnd w:id="1731"/>
      <w:bookmarkEnd w:id="1733"/>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说明对上年期末余额进行调整的“其他”项目名称及调整金额等事项：</w:t>
      </w:r>
    </w:p>
    <w:p>
      <w:pPr>
        <w:pStyle w:val="Style27"/>
        <w:keepNext/>
        <w:keepLines/>
        <w:widowControl w:val="0"/>
        <w:shd w:val="clear" w:color="auto" w:fill="auto"/>
        <w:tabs>
          <w:tab w:pos="483" w:val="left"/>
        </w:tabs>
        <w:bidi w:val="0"/>
        <w:spacing w:before="0" w:after="380" w:line="312" w:lineRule="exact"/>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8</w:t>
      </w:r>
      <w:bookmarkEnd w:id="1736"/>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34"/>
      <w:bookmarkEnd w:id="1735"/>
      <w:bookmarkEnd w:id="17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405,646.53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106,111,533.63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30,981,430.11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2,125,776.79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139,624,387.06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280" w:line="326" w:lineRule="exact"/>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rFonts w:ascii="Times New Roman" w:eastAsia="Times New Roman" w:hAnsi="Times New Roman" w:cs="Times New Roman"/>
          <w:color w:val="000000"/>
          <w:spacing w:val="0"/>
          <w:w w:val="100"/>
          <w:position w:val="0"/>
        </w:rPr>
        <w:t>2</w:t>
      </w:r>
      <w:r>
        <w:rPr>
          <w:color w:val="000000"/>
          <w:spacing w:val="0"/>
          <w:w w:val="100"/>
          <w:position w:val="0"/>
        </w:rPr>
        <w:t>、</w:t>
        <w:tab/>
        <w:t>外币货币性项目</w:t>
      </w:r>
      <w:bookmarkEnd w:id="1738"/>
      <w:bookmarkEnd w:id="1739"/>
      <w:bookmarkEnd w:id="1741"/>
    </w:p>
    <w:p>
      <w:pPr>
        <w:pStyle w:val="Style63"/>
        <w:keepNext/>
        <w:keepLines/>
        <w:widowControl w:val="0"/>
        <w:shd w:val="clear" w:color="auto" w:fill="auto"/>
        <w:tabs>
          <w:tab w:pos="493" w:val="left"/>
        </w:tabs>
        <w:bidi w:val="0"/>
        <w:spacing w:before="0" w:after="280" w:line="326" w:lineRule="exact"/>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w:t>
      </w:r>
      <w:bookmarkEnd w:id="1744"/>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742"/>
      <w:bookmarkEnd w:id="1743"/>
      <w:bookmarkEnd w:id="1745"/>
    </w:p>
    <w:p>
      <w:pPr>
        <w:pStyle w:val="Style66"/>
        <w:keepNext w:val="0"/>
        <w:keepLines w:val="0"/>
        <w:widowControl w:val="0"/>
        <w:shd w:val="clear" w:color="auto" w:fill="auto"/>
        <w:bidi w:val="0"/>
        <w:spacing w:before="0" w:after="280" w:line="326" w:lineRule="exact"/>
        <w:ind w:left="0" w:right="0" w:firstLine="0"/>
        <w:jc w:val="left"/>
      </w:pPr>
      <w:r>
        <w:rPr>
          <w:color w:val="000000"/>
          <w:spacing w:val="0"/>
          <w:w w:val="100"/>
          <w:position w:val="0"/>
        </w:rPr>
        <w:t>不适用</w:t>
      </w:r>
    </w:p>
    <w:p>
      <w:pPr>
        <w:pStyle w:val="Style66"/>
        <w:keepNext w:val="0"/>
        <w:keepLines w:val="0"/>
        <w:widowControl w:val="0"/>
        <w:shd w:val="clear" w:color="auto" w:fill="auto"/>
        <w:tabs>
          <w:tab w:pos="603" w:val="left"/>
        </w:tabs>
        <w:bidi w:val="0"/>
        <w:spacing w:before="0" w:after="380" w:line="326" w:lineRule="exact"/>
        <w:ind w:left="0" w:right="0" w:firstLine="0"/>
        <w:jc w:val="left"/>
      </w:pPr>
      <w:bookmarkStart w:id="1746" w:name="bookmark1746"/>
      <w:bookmarkStart w:id="1747" w:name="bookmark1747"/>
      <w:r>
        <w:rPr>
          <w:b/>
          <w:bCs/>
          <w:color w:val="000000"/>
          <w:spacing w:val="0"/>
          <w:w w:val="100"/>
          <w:position w:val="0"/>
        </w:rPr>
        <w:t>（</w:t>
      </w:r>
      <w:bookmarkEnd w:id="174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境外经营实体说明，包括对于重要的境外经营实体，应披露其境外主要经营地、记账本位币及选择 依据，记账本位币发生变化的还应披露原因。</w:t>
      </w:r>
      <w:bookmarkEnd w:id="1747"/>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380" w:line="326" w:lineRule="exact"/>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8</w:t>
      </w:r>
      <w:bookmarkEnd w:id="175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48"/>
      <w:bookmarkEnd w:id="1749"/>
      <w:bookmarkEnd w:id="1751"/>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83" w:val="left"/>
        </w:tabs>
        <w:bidi w:val="0"/>
        <w:spacing w:before="0" w:after="280" w:line="326" w:lineRule="exact"/>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8</w:t>
      </w:r>
      <w:bookmarkEnd w:id="175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52"/>
      <w:bookmarkEnd w:id="1753"/>
      <w:bookmarkEnd w:id="1755"/>
    </w:p>
    <w:p>
      <w:pPr>
        <w:pStyle w:val="Style63"/>
        <w:keepNext/>
        <w:keepLines/>
        <w:widowControl w:val="0"/>
        <w:shd w:val="clear" w:color="auto" w:fill="auto"/>
        <w:bidi w:val="0"/>
        <w:spacing w:before="0" w:after="380" w:line="326" w:lineRule="exact"/>
        <w:ind w:left="0" w:right="0" w:firstLine="0"/>
        <w:jc w:val="left"/>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6"/>
      <w:bookmarkEnd w:id="1757"/>
      <w:bookmarkEnd w:id="17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稳岗返还社保费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294,484.00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294,484.00</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年度市级标准化项目 资助资金奖励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疾人就业补贴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198,990.00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bl>
    <w:p>
      <w:pPr>
        <w:widowControl w:val="0"/>
        <w:spacing w:after="339" w:line="1" w:lineRule="exact"/>
      </w:pPr>
    </w:p>
    <w:p>
      <w:pPr>
        <w:pStyle w:val="Style63"/>
        <w:keepNext/>
        <w:keepLines/>
        <w:widowControl w:val="0"/>
        <w:shd w:val="clear" w:color="auto" w:fill="auto"/>
        <w:bidi w:val="0"/>
        <w:spacing w:before="0" w:after="34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59"/>
      <w:bookmarkEnd w:id="1760"/>
      <w:bookmarkEnd w:id="1761"/>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bookmarkStart w:id="1765" w:name="bookmark1765"/>
      <w:r>
        <w:rPr>
          <w:rFonts w:ascii="Times New Roman" w:eastAsia="Times New Roman" w:hAnsi="Times New Roman" w:cs="Times New Roman"/>
          <w:color w:val="000000"/>
          <w:spacing w:val="0"/>
          <w:w w:val="100"/>
          <w:position w:val="0"/>
        </w:rPr>
        <w:t>8</w:t>
      </w:r>
      <w:bookmarkEnd w:id="176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762"/>
      <w:bookmarkEnd w:id="1763"/>
      <w:bookmarkEnd w:id="1765"/>
    </w:p>
    <w:p>
      <w:pPr>
        <w:pStyle w:val="Style19"/>
        <w:keepNext/>
        <w:keepLines/>
        <w:widowControl w:val="0"/>
        <w:shd w:val="clear" w:color="auto" w:fill="auto"/>
        <w:bidi w:val="0"/>
        <w:spacing w:before="0" w:after="340" w:line="240" w:lineRule="auto"/>
        <w:ind w:left="0" w:right="0" w:firstLine="0"/>
        <w:jc w:val="left"/>
      </w:pPr>
      <w:bookmarkStart w:id="1766" w:name="bookmark1766"/>
      <w:bookmarkStart w:id="1767" w:name="bookmark1767"/>
      <w:bookmarkStart w:id="1768" w:name="bookmark1768"/>
      <w:bookmarkStart w:id="1769" w:name="bookmark1769"/>
      <w:r>
        <w:rPr>
          <w:color w:val="000000"/>
          <w:spacing w:val="0"/>
          <w:w w:val="100"/>
          <w:position w:val="0"/>
          <w:sz w:val="24"/>
          <w:szCs w:val="24"/>
        </w:rPr>
        <w:t>八</w:t>
      </w:r>
      <w:bookmarkEnd w:id="1768"/>
      <w:r>
        <w:rPr>
          <w:color w:val="000000"/>
          <w:spacing w:val="0"/>
          <w:w w:val="100"/>
          <w:position w:val="0"/>
          <w:sz w:val="24"/>
          <w:szCs w:val="24"/>
        </w:rPr>
        <w:t>、合并范围的变更</w:t>
      </w:r>
      <w:bookmarkEnd w:id="1766"/>
      <w:bookmarkEnd w:id="1767"/>
      <w:bookmarkEnd w:id="1769"/>
    </w:p>
    <w:p>
      <w:pPr>
        <w:pStyle w:val="Style27"/>
        <w:keepNext/>
        <w:keepLines/>
        <w:widowControl w:val="0"/>
        <w:shd w:val="clear" w:color="auto" w:fill="auto"/>
        <w:tabs>
          <w:tab w:pos="368" w:val="left"/>
        </w:tabs>
        <w:bidi w:val="0"/>
        <w:spacing w:before="0" w:line="240" w:lineRule="auto"/>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1</w:t>
      </w:r>
      <w:bookmarkEnd w:id="1772"/>
      <w:r>
        <w:rPr>
          <w:color w:val="000000"/>
          <w:spacing w:val="0"/>
          <w:w w:val="100"/>
          <w:position w:val="0"/>
        </w:rPr>
        <w:t>、</w:t>
        <w:tab/>
        <w:t>非同一控制下企业合并</w:t>
      </w:r>
      <w:bookmarkEnd w:id="1770"/>
      <w:bookmarkEnd w:id="1771"/>
      <w:bookmarkEnd w:id="1773"/>
    </w:p>
    <w:p>
      <w:pPr>
        <w:pStyle w:val="Style63"/>
        <w:keepNext/>
        <w:keepLines/>
        <w:widowControl w:val="0"/>
        <w:shd w:val="clear" w:color="auto" w:fill="auto"/>
        <w:bidi w:val="0"/>
        <w:spacing w:before="0" w:after="340" w:line="240" w:lineRule="auto"/>
        <w:ind w:left="0" w:right="0" w:firstLine="0"/>
        <w:jc w:val="left"/>
      </w:pPr>
      <w:bookmarkStart w:id="1774" w:name="bookmark1774"/>
      <w:bookmarkStart w:id="1775" w:name="bookmark1775"/>
      <w:bookmarkStart w:id="1776" w:name="bookmark1776"/>
      <w:r>
        <w:rPr>
          <w:color w:val="000000"/>
          <w:spacing w:val="0"/>
          <w:w w:val="100"/>
          <w:position w:val="0"/>
        </w:rPr>
        <w:t>不适用</w:t>
      </w:r>
      <w:bookmarkEnd w:id="1774"/>
      <w:bookmarkEnd w:id="1775"/>
      <w:bookmarkEnd w:id="1776"/>
    </w:p>
    <w:p>
      <w:pPr>
        <w:pStyle w:val="Style27"/>
        <w:keepNext/>
        <w:keepLines/>
        <w:widowControl w:val="0"/>
        <w:shd w:val="clear" w:color="auto" w:fill="auto"/>
        <w:tabs>
          <w:tab w:pos="378" w:val="left"/>
        </w:tabs>
        <w:bidi w:val="0"/>
        <w:spacing w:before="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bookmarkEnd w:id="1779"/>
      <w:r>
        <w:rPr>
          <w:color w:val="000000"/>
          <w:spacing w:val="0"/>
          <w:w w:val="100"/>
          <w:position w:val="0"/>
        </w:rPr>
        <w:t>、</w:t>
        <w:tab/>
        <w:t>同一控制下企业合并</w:t>
      </w:r>
      <w:bookmarkEnd w:id="1777"/>
      <w:bookmarkEnd w:id="1778"/>
      <w:bookmarkEnd w:id="1780"/>
    </w:p>
    <w:p>
      <w:pPr>
        <w:pStyle w:val="Style6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w:t>
        <w:tab/>
        <w:t>反向购买</w:t>
      </w:r>
      <w:bookmarkEnd w:id="1781"/>
      <w:bookmarkEnd w:id="1782"/>
      <w:bookmarkEnd w:id="1784"/>
    </w:p>
    <w:p>
      <w:pPr>
        <w:pStyle w:val="Style6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4</w:t>
      </w:r>
      <w:bookmarkEnd w:id="1787"/>
      <w:r>
        <w:rPr>
          <w:color w:val="000000"/>
          <w:spacing w:val="0"/>
          <w:w w:val="100"/>
          <w:position w:val="0"/>
        </w:rPr>
        <w:t>、</w:t>
        <w:tab/>
        <w:t>处置子公司</w:t>
      </w:r>
      <w:bookmarkEnd w:id="1785"/>
      <w:bookmarkEnd w:id="1786"/>
      <w:bookmarkEnd w:id="178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22"/>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899160" distB="877570" distL="0" distR="0" simplePos="0" relativeHeight="125829416" behindDoc="0" locked="0" layoutInCell="1" allowOverlap="1">
                <wp:simplePos x="0" y="0"/>
                <wp:positionH relativeFrom="page">
                  <wp:posOffset>829945</wp:posOffset>
                </wp:positionH>
                <wp:positionV relativeFrom="paragraph">
                  <wp:posOffset>899160</wp:posOffset>
                </wp:positionV>
                <wp:extent cx="1654810" cy="643255"/>
                <wp:wrapTopAndBottom/>
                <wp:docPr id="56" name="Shape 56"/>
                <a:graphic xmlns:a="http://schemas.openxmlformats.org/drawingml/2006/main">
                  <a:graphicData uri="http://schemas.microsoft.com/office/word/2010/wordprocessingShape">
                    <wps:wsp>
                      <wps:cNvSpPr txBox="1"/>
                      <wps:spPr>
                        <a:xfrm>
                          <a:ext cx="1654810" cy="643255"/>
                        </a:xfrm>
                        <a:prstGeom prst="rect"/>
                        <a:noFill/>
                      </wps:spPr>
                      <wps:txbx>
                        <w:txbxContent>
                          <w:tbl>
                            <w:tblPr>
                              <w:tblOverlap w:val="never"/>
                              <w:jc w:val="left"/>
                              <w:tblLayout w:type="fixed"/>
                            </w:tblPr>
                            <w:tblGrid>
                              <w:gridCol w:w="566"/>
                              <w:gridCol w:w="734"/>
                              <w:gridCol w:w="734"/>
                              <w:gridCol w:w="571"/>
                            </w:tblGrid>
                            <w:tr>
                              <w:trPr>
                                <w:tblHeader/>
                                <w:trHeight w:val="350" w:hRule="exact"/>
                              </w:trPr>
                              <w:tc>
                                <w:tcPr>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r>
                            <w:tr>
                              <w:trPr>
                                <w:trHeight w:val="307"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司名</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r>
                            <w:tr>
                              <w:trPr>
                                <w:trHeight w:val="355"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价款</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r>
                          </w:tbl>
                          <w:p>
                            <w:pPr>
                              <w:widowControl w:val="0"/>
                              <w:spacing w:line="1" w:lineRule="exact"/>
                            </w:pPr>
                          </w:p>
                        </w:txbxContent>
                      </wps:txbx>
                      <wps:bodyPr lIns="0" tIns="0" rIns="0" bIns="0">
                        <a:noAutoFit/>
                      </wps:bodyPr>
                    </wps:wsp>
                  </a:graphicData>
                </a:graphic>
              </wp:anchor>
            </w:drawing>
          </mc:Choice>
          <mc:Fallback>
            <w:pict>
              <v:shape id="_x0000_s1082" type="#_x0000_t202" style="position:absolute;margin-left:65.349999999999994pt;margin-top:70.799999999999997pt;width:130.30000000000001pt;height:50.649999999999999pt;z-index:-125829337;mso-wrap-distance-left:0;mso-wrap-distance-top:70.799999999999997pt;mso-wrap-distance-right:0;mso-wrap-distance-bottom:69.100000000000009pt;mso-position-horizontal-relative:page" filled="f" stroked="f">
                <v:textbox inset="0,0,0,0">
                  <w:txbxContent>
                    <w:tbl>
                      <w:tblPr>
                        <w:tblOverlap w:val="never"/>
                        <w:jc w:val="left"/>
                        <w:tblLayout w:type="fixed"/>
                      </w:tblPr>
                      <w:tblGrid>
                        <w:gridCol w:w="566"/>
                        <w:gridCol w:w="734"/>
                        <w:gridCol w:w="734"/>
                        <w:gridCol w:w="571"/>
                      </w:tblGrid>
                      <w:tr>
                        <w:trPr>
                          <w:tblHeader/>
                          <w:trHeight w:val="350" w:hRule="exact"/>
                        </w:trPr>
                        <w:tc>
                          <w:tcPr>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r>
                      <w:tr>
                        <w:trPr>
                          <w:trHeight w:val="307"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司名</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r>
                      <w:tr>
                        <w:trPr>
                          <w:trHeight w:val="355"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价款</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r>
                    </w:tbl>
                    <w:p>
                      <w:pPr>
                        <w:widowControl w:val="0"/>
                        <w:spacing w:line="1" w:lineRule="exact"/>
                      </w:pPr>
                    </w:p>
                  </w:txbxContent>
                </v:textbox>
                <w10:wrap type="topAndBottom" anchorx="page"/>
              </v:shape>
            </w:pict>
          </mc:Fallback>
        </mc:AlternateContent>
      </w:r>
      <w:r>
        <mc:AlternateContent>
          <mc:Choice Requires="wps">
            <w:drawing>
              <wp:anchor distT="18415" distB="0" distL="0" distR="0" simplePos="0" relativeHeight="125829418" behindDoc="0" locked="0" layoutInCell="1" allowOverlap="1">
                <wp:simplePos x="0" y="0"/>
                <wp:positionH relativeFrom="page">
                  <wp:posOffset>2695575</wp:posOffset>
                </wp:positionH>
                <wp:positionV relativeFrom="paragraph">
                  <wp:posOffset>18415</wp:posOffset>
                </wp:positionV>
                <wp:extent cx="1188720" cy="2401570"/>
                <wp:wrapTopAndBottom/>
                <wp:docPr id="58" name="Shape 58"/>
                <a:graphic xmlns:a="http://schemas.openxmlformats.org/drawingml/2006/main">
                  <a:graphicData uri="http://schemas.microsoft.com/office/word/2010/wordprocessingShape">
                    <wps:wsp>
                      <wps:cNvSpPr txBox="1"/>
                      <wps:spPr>
                        <a:xfrm>
                          <a:ext cx="1188720" cy="2401570"/>
                        </a:xfrm>
                        <a:prstGeom prst="rect"/>
                        <a:noFill/>
                      </wps:spPr>
                      <wps:txbx>
                        <w:txbxContent>
                          <w:tbl>
                            <w:tblPr>
                              <w:tblOverlap w:val="never"/>
                              <w:jc w:val="left"/>
                              <w:tblLayout w:type="fixed"/>
                            </w:tblPr>
                            <w:tblGrid>
                              <w:gridCol w:w="571"/>
                              <w:gridCol w:w="734"/>
                              <w:gridCol w:w="566"/>
                            </w:tblGrid>
                            <w:tr>
                              <w:trPr>
                                <w:tblHeader/>
                                <w:trHeight w:val="1277"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处置 价款 与处 置投</w:t>
                                  </w:r>
                                </w:p>
                              </w:tc>
                            </w:tr>
                            <w:tr>
                              <w:trPr>
                                <w:trHeight w:val="307"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丧失</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资对</w:t>
                                  </w:r>
                                </w:p>
                              </w:tc>
                            </w:tr>
                            <w:tr>
                              <w:trPr>
                                <w:trHeight w:val="312"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应的</w:t>
                                  </w:r>
                                </w:p>
                              </w:tc>
                            </w:tr>
                            <w:tr>
                              <w:trPr>
                                <w:trHeight w:val="312"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合并</w:t>
                                  </w:r>
                                </w:p>
                              </w:tc>
                            </w:tr>
                            <w:tr>
                              <w:trPr>
                                <w:trHeight w:val="312"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w:t>
                                  </w:r>
                                </w:p>
                              </w:tc>
                            </w:tr>
                            <w:tr>
                              <w:trPr>
                                <w:trHeight w:val="322" w:hRule="exact"/>
                              </w:trPr>
                              <w:tc>
                                <w:tcPr>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报表</w:t>
                                  </w:r>
                                </w:p>
                              </w:tc>
                            </w:tr>
                            <w:tr>
                              <w:trPr>
                                <w:trHeight w:val="317" w:hRule="exact"/>
                              </w:trPr>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层面</w:t>
                                  </w:r>
                                </w:p>
                              </w:tc>
                            </w:tr>
                            <w:tr>
                              <w:trPr>
                                <w:trHeight w:val="312" w:hRule="exact"/>
                              </w:trPr>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享有</w:t>
                                  </w:r>
                                </w:p>
                              </w:tc>
                            </w:tr>
                            <w:tr>
                              <w:trPr>
                                <w:trHeight w:val="312" w:hRule="exact"/>
                              </w:trPr>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该子</w:t>
                                  </w:r>
                                </w:p>
                              </w:tc>
                            </w:tr>
                          </w:tbl>
                          <w:p>
                            <w:pPr>
                              <w:widowControl w:val="0"/>
                              <w:spacing w:line="1" w:lineRule="exact"/>
                            </w:pPr>
                          </w:p>
                        </w:txbxContent>
                      </wps:txbx>
                      <wps:bodyPr lIns="0" tIns="0" rIns="0" bIns="0">
                        <a:noAutoFit/>
                      </wps:bodyPr>
                    </wps:wsp>
                  </a:graphicData>
                </a:graphic>
              </wp:anchor>
            </w:drawing>
          </mc:Choice>
          <mc:Fallback>
            <w:pict>
              <v:shape id="_x0000_s1084" type="#_x0000_t202" style="position:absolute;margin-left:212.25pt;margin-top:1.45pt;width:93.600000000000009pt;height:189.09999999999999pt;z-index:-125829335;mso-wrap-distance-left:0;mso-wrap-distance-top:1.45pt;mso-wrap-distance-right:0;mso-position-horizontal-relative:page" filled="f" stroked="f">
                <v:textbox inset="0,0,0,0">
                  <w:txbxContent>
                    <w:tbl>
                      <w:tblPr>
                        <w:tblOverlap w:val="never"/>
                        <w:jc w:val="left"/>
                        <w:tblLayout w:type="fixed"/>
                      </w:tblPr>
                      <w:tblGrid>
                        <w:gridCol w:w="571"/>
                        <w:gridCol w:w="734"/>
                        <w:gridCol w:w="566"/>
                      </w:tblGrid>
                      <w:tr>
                        <w:trPr>
                          <w:tblHeader/>
                          <w:trHeight w:val="1277"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丧失</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both"/>
                            </w:pPr>
                            <w:r>
                              <w:rPr>
                                <w:color w:val="000000"/>
                                <w:spacing w:val="0"/>
                                <w:w w:val="100"/>
                                <w:position w:val="0"/>
                              </w:rPr>
                              <w:t>处置 价款 与处 置投</w:t>
                            </w:r>
                          </w:p>
                        </w:tc>
                      </w:tr>
                      <w:tr>
                        <w:trPr>
                          <w:trHeight w:val="307"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丧失</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资对</w:t>
                            </w:r>
                          </w:p>
                        </w:tc>
                      </w:tr>
                      <w:tr>
                        <w:trPr>
                          <w:trHeight w:val="312"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权时</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应的</w:t>
                            </w:r>
                          </w:p>
                        </w:tc>
                      </w:tr>
                      <w:tr>
                        <w:trPr>
                          <w:trHeight w:val="312"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点的</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合并</w:t>
                            </w:r>
                          </w:p>
                        </w:tc>
                      </w:tr>
                      <w:tr>
                        <w:trPr>
                          <w:trHeight w:val="312" w:hRule="exact"/>
                        </w:trPr>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时点</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w:t>
                            </w:r>
                          </w:p>
                        </w:tc>
                      </w:tr>
                      <w:tr>
                        <w:trPr>
                          <w:trHeight w:val="322" w:hRule="exact"/>
                        </w:trPr>
                        <w:tc>
                          <w:tcPr>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报表</w:t>
                            </w:r>
                          </w:p>
                        </w:tc>
                      </w:tr>
                      <w:tr>
                        <w:trPr>
                          <w:trHeight w:val="317" w:hRule="exact"/>
                        </w:trPr>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层面</w:t>
                            </w:r>
                          </w:p>
                        </w:tc>
                      </w:tr>
                      <w:tr>
                        <w:trPr>
                          <w:trHeight w:val="312" w:hRule="exact"/>
                        </w:trPr>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享有</w:t>
                            </w:r>
                          </w:p>
                        </w:tc>
                      </w:tr>
                      <w:tr>
                        <w:trPr>
                          <w:trHeight w:val="312" w:hRule="exact"/>
                        </w:trPr>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该子</w:t>
                            </w:r>
                          </w:p>
                        </w:tc>
                      </w:tr>
                    </w:tbl>
                    <w:p>
                      <w:pPr>
                        <w:widowControl w:val="0"/>
                        <w:spacing w:line="1" w:lineRule="exact"/>
                      </w:pPr>
                    </w:p>
                  </w:txbxContent>
                </v:textbox>
                <w10:wrap type="topAndBottom" anchorx="page"/>
              </v:shape>
            </w:pict>
          </mc:Fallback>
        </mc:AlternateContent>
      </w:r>
      <w:r>
        <mc:AlternateContent>
          <mc:Choice Requires="wps">
            <w:drawing>
              <wp:anchor distT="484505" distB="530225" distL="0" distR="0" simplePos="0" relativeHeight="125829420" behindDoc="0" locked="0" layoutInCell="1" allowOverlap="1">
                <wp:simplePos x="0" y="0"/>
                <wp:positionH relativeFrom="page">
                  <wp:posOffset>4094480</wp:posOffset>
                </wp:positionH>
                <wp:positionV relativeFrom="paragraph">
                  <wp:posOffset>484505</wp:posOffset>
                </wp:positionV>
                <wp:extent cx="255905" cy="1405255"/>
                <wp:wrapTopAndBottom/>
                <wp:docPr id="60" name="Shape 60"/>
                <a:graphic xmlns:a="http://schemas.openxmlformats.org/drawingml/2006/main">
                  <a:graphicData uri="http://schemas.microsoft.com/office/word/2010/wordprocessingShape">
                    <wps:wsp>
                      <wps:cNvSpPr txBox="1"/>
                      <wps:spPr>
                        <a:xfrm>
                          <a:ext cx="255905" cy="1405255"/>
                        </a:xfrm>
                        <a:prstGeom prst="rect"/>
                        <a:noFill/>
                      </wps:spPr>
                      <wps:txbx>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4" w:lineRule="exact"/>
                              <w:ind w:left="0" w:right="0" w:firstLine="0"/>
                              <w:jc w:val="both"/>
                            </w:pPr>
                            <w:r>
                              <w:rPr>
                                <w:color w:val="000000"/>
                                <w:spacing w:val="0"/>
                                <w:w w:val="100"/>
                                <w:position w:val="0"/>
                              </w:rPr>
                              <w:t>丧失 控制 权之 日剩 余股 权的 比例</w:t>
                            </w:r>
                          </w:p>
                        </w:txbxContent>
                      </wps:txbx>
                      <wps:bodyPr lIns="0" tIns="0" rIns="0" bIns="0">
                        <a:noAutoFit/>
                      </wps:bodyPr>
                    </wps:wsp>
                  </a:graphicData>
                </a:graphic>
              </wp:anchor>
            </w:drawing>
          </mc:Choice>
          <mc:Fallback>
            <w:pict>
              <v:shape id="_x0000_s1086" type="#_x0000_t202" style="position:absolute;margin-left:322.40000000000003pt;margin-top:38.149999999999999pt;width:20.150000000000002pt;height:110.65000000000001pt;z-index:-125829333;mso-wrap-distance-left:0;mso-wrap-distance-top:38.149999999999999pt;mso-wrap-distance-right:0;mso-wrap-distance-bottom:41.75pt;mso-position-horizontal-relative:page" filled="f" stroked="f">
                <v:textbox inset="0,0,0,0">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4" w:lineRule="exact"/>
                        <w:ind w:left="0" w:right="0" w:firstLine="0"/>
                        <w:jc w:val="both"/>
                      </w:pPr>
                      <w:r>
                        <w:rPr>
                          <w:color w:val="000000"/>
                          <w:spacing w:val="0"/>
                          <w:w w:val="100"/>
                          <w:position w:val="0"/>
                        </w:rPr>
                        <w:t>丧失 控制 权之 日剩 余股 权的 比例</w:t>
                      </w:r>
                    </w:p>
                  </w:txbxContent>
                </v:textbox>
                <w10:wrap type="topAndBottom" anchorx="page"/>
              </v:shape>
            </w:pict>
          </mc:Fallback>
        </mc:AlternateContent>
      </w:r>
      <w:r>
        <mc:AlternateContent>
          <mc:Choice Requires="wps">
            <w:drawing>
              <wp:anchor distT="384175" distB="429260" distL="0" distR="0" simplePos="0" relativeHeight="125829422" behindDoc="0" locked="0" layoutInCell="1" allowOverlap="1">
                <wp:simplePos x="0" y="0"/>
                <wp:positionH relativeFrom="page">
                  <wp:posOffset>4563745</wp:posOffset>
                </wp:positionH>
                <wp:positionV relativeFrom="paragraph">
                  <wp:posOffset>384175</wp:posOffset>
                </wp:positionV>
                <wp:extent cx="252730" cy="1606550"/>
                <wp:wrapTopAndBottom/>
                <wp:docPr id="62" name="Shape 62"/>
                <a:graphic xmlns:a="http://schemas.openxmlformats.org/drawingml/2006/main">
                  <a:graphicData uri="http://schemas.microsoft.com/office/word/2010/wordprocessingShape">
                    <wps:wsp>
                      <wps:cNvSpPr txBox="1"/>
                      <wps:spPr>
                        <a:xfrm>
                          <a:ext cx="252730" cy="1606550"/>
                        </a:xfrm>
                        <a:prstGeom prst="rect"/>
                        <a:noFill/>
                      </wps:spPr>
                      <wps:txbx>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4" w:lineRule="exact"/>
                              <w:ind w:left="0" w:right="0" w:firstLine="0"/>
                              <w:jc w:val="both"/>
                            </w:pPr>
                            <w:r>
                              <w:rPr>
                                <w:color w:val="000000"/>
                                <w:spacing w:val="0"/>
                                <w:w w:val="100"/>
                                <w:position w:val="0"/>
                              </w:rPr>
                              <w:t>丧失 控制 权之 日剩 余股 权的 账面 价值</w:t>
                            </w:r>
                          </w:p>
                        </w:txbxContent>
                      </wps:txbx>
                      <wps:bodyPr lIns="0" tIns="0" rIns="0" bIns="0">
                        <a:noAutoFit/>
                      </wps:bodyPr>
                    </wps:wsp>
                  </a:graphicData>
                </a:graphic>
              </wp:anchor>
            </w:drawing>
          </mc:Choice>
          <mc:Fallback>
            <w:pict>
              <v:shape id="_x0000_s1088" type="#_x0000_t202" style="position:absolute;margin-left:359.35000000000002pt;margin-top:30.25pt;width:19.900000000000002pt;height:126.5pt;z-index:-125829331;mso-wrap-distance-left:0;mso-wrap-distance-top:30.25pt;mso-wrap-distance-right:0;mso-wrap-distance-bottom:33.799999999999997pt;mso-position-horizontal-relative:page" filled="f" stroked="f">
                <v:textbox inset="0,0,0,0">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4" w:lineRule="exact"/>
                        <w:ind w:left="0" w:right="0" w:firstLine="0"/>
                        <w:jc w:val="both"/>
                      </w:pPr>
                      <w:r>
                        <w:rPr>
                          <w:color w:val="000000"/>
                          <w:spacing w:val="0"/>
                          <w:w w:val="100"/>
                          <w:position w:val="0"/>
                        </w:rPr>
                        <w:t>丧失 控制 权之 日剩 余股 权的 账面 价值</w:t>
                      </w:r>
                    </w:p>
                  </w:txbxContent>
                </v:textbox>
                <w10:wrap type="topAndBottom" anchorx="page"/>
              </v:shape>
            </w:pict>
          </mc:Fallback>
        </mc:AlternateContent>
      </w:r>
      <w:r>
        <mc:AlternateContent>
          <mc:Choice Requires="wps">
            <w:drawing>
              <wp:anchor distT="384175" distB="435610" distL="0" distR="0" simplePos="0" relativeHeight="125829424" behindDoc="0" locked="0" layoutInCell="1" allowOverlap="1">
                <wp:simplePos x="0" y="0"/>
                <wp:positionH relativeFrom="page">
                  <wp:posOffset>5029835</wp:posOffset>
                </wp:positionH>
                <wp:positionV relativeFrom="paragraph">
                  <wp:posOffset>384175</wp:posOffset>
                </wp:positionV>
                <wp:extent cx="255905" cy="1600200"/>
                <wp:wrapTopAndBottom/>
                <wp:docPr id="64" name="Shape 64"/>
                <a:graphic xmlns:a="http://schemas.openxmlformats.org/drawingml/2006/main">
                  <a:graphicData uri="http://schemas.microsoft.com/office/word/2010/wordprocessingShape">
                    <wps:wsp>
                      <wps:cNvSpPr txBox="1"/>
                      <wps:spPr>
                        <a:xfrm>
                          <a:ext cx="255905" cy="1600200"/>
                        </a:xfrm>
                        <a:prstGeom prst="rect"/>
                        <a:noFill/>
                      </wps:spPr>
                      <wps:txbx>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both"/>
                            </w:pPr>
                            <w:r>
                              <w:rPr>
                                <w:color w:val="000000"/>
                                <w:spacing w:val="0"/>
                                <w:w w:val="100"/>
                                <w:position w:val="0"/>
                              </w:rPr>
                              <w:t>丧失 控制 权之 日剩 余股 权的 公允 价值</w:t>
                            </w:r>
                          </w:p>
                        </w:txbxContent>
                      </wps:txbx>
                      <wps:bodyPr lIns="0" tIns="0" rIns="0" bIns="0">
                        <a:noAutoFit/>
                      </wps:bodyPr>
                    </wps:wsp>
                  </a:graphicData>
                </a:graphic>
              </wp:anchor>
            </w:drawing>
          </mc:Choice>
          <mc:Fallback>
            <w:pict>
              <v:shape id="_x0000_s1090" type="#_x0000_t202" style="position:absolute;margin-left:396.05000000000001pt;margin-top:30.25pt;width:20.150000000000002pt;height:126.pt;z-index:-125829329;mso-wrap-distance-left:0;mso-wrap-distance-top:30.25pt;mso-wrap-distance-right:0;mso-wrap-distance-bottom:34.300000000000004pt;mso-position-horizontal-relative:page" filled="f" stroked="f">
                <v:textbox inset="0,0,0,0">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both"/>
                      </w:pPr>
                      <w:r>
                        <w:rPr>
                          <w:color w:val="000000"/>
                          <w:spacing w:val="0"/>
                          <w:w w:val="100"/>
                          <w:position w:val="0"/>
                        </w:rPr>
                        <w:t>丧失 控制 权之 日剩 余股 权的 公允 价值</w:t>
                      </w:r>
                    </w:p>
                  </w:txbxContent>
                </v:textbox>
                <w10:wrap type="topAndBottom" anchorx="page"/>
              </v:shape>
            </w:pict>
          </mc:Fallback>
        </mc:AlternateContent>
      </w:r>
      <w:r>
        <mc:AlternateContent>
          <mc:Choice Requires="wps">
            <w:drawing>
              <wp:anchor distT="97790" distB="127635" distL="0" distR="0" simplePos="0" relativeHeight="125829426" behindDoc="0" locked="0" layoutInCell="1" allowOverlap="1">
                <wp:simplePos x="0" y="0"/>
                <wp:positionH relativeFrom="page">
                  <wp:posOffset>5496560</wp:posOffset>
                </wp:positionH>
                <wp:positionV relativeFrom="paragraph">
                  <wp:posOffset>97790</wp:posOffset>
                </wp:positionV>
                <wp:extent cx="259080" cy="2194560"/>
                <wp:wrapTopAndBottom/>
                <wp:docPr id="66" name="Shape 66"/>
                <a:graphic xmlns:a="http://schemas.openxmlformats.org/drawingml/2006/main">
                  <a:graphicData uri="http://schemas.microsoft.com/office/word/2010/wordprocessingShape">
                    <wps:wsp>
                      <wps:cNvSpPr txBox="1"/>
                      <wps:spPr>
                        <a:xfrm>
                          <a:ext cx="259080" cy="2194560"/>
                        </a:xfrm>
                        <a:prstGeom prst="rect"/>
                        <a:noFill/>
                      </wps:spPr>
                      <wps:txbx>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both"/>
                            </w:pPr>
                            <w:r>
                              <w:rPr>
                                <w:color w:val="000000"/>
                                <w:spacing w:val="0"/>
                                <w:w w:val="100"/>
                                <w:position w:val="0"/>
                              </w:rPr>
                              <w:t>按照 公允 价值 重新 计量 剩余 股权 产生 的利 得或 损失</w:t>
                            </w:r>
                          </w:p>
                        </w:txbxContent>
                      </wps:txbx>
                      <wps:bodyPr lIns="0" tIns="0" rIns="0" bIns="0">
                        <a:noAutoFit/>
                      </wps:bodyPr>
                    </wps:wsp>
                  </a:graphicData>
                </a:graphic>
              </wp:anchor>
            </w:drawing>
          </mc:Choice>
          <mc:Fallback>
            <w:pict>
              <v:shape id="_x0000_s1092" type="#_x0000_t202" style="position:absolute;margin-left:432.80000000000001pt;margin-top:7.7000000000000002pt;width:20.400000000000002pt;height:172.80000000000001pt;z-index:-125829327;mso-wrap-distance-left:0;mso-wrap-distance-top:7.7000000000000002pt;mso-wrap-distance-right:0;mso-wrap-distance-bottom:10.050000000000001pt;mso-position-horizontal-relative:page" filled="f" stroked="f">
                <v:textbox inset="0,0,0,0">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2" w:lineRule="exact"/>
                        <w:ind w:left="0" w:right="0" w:firstLine="0"/>
                        <w:jc w:val="both"/>
                      </w:pPr>
                      <w:r>
                        <w:rPr>
                          <w:color w:val="000000"/>
                          <w:spacing w:val="0"/>
                          <w:w w:val="100"/>
                          <w:position w:val="0"/>
                        </w:rPr>
                        <w:t>按照 公允 价值 重新 计量 剩余 股权 产生 的利 得或 损失</w:t>
                      </w:r>
                    </w:p>
                  </w:txbxContent>
                </v:textbox>
                <w10:wrap type="topAndBottom" anchorx="page"/>
              </v:shape>
            </w:pict>
          </mc:Fallback>
        </mc:AlternateContent>
      </w:r>
      <w:r>
        <mc:AlternateContent>
          <mc:Choice Requires="wps">
            <w:drawing>
              <wp:anchor distT="0" distB="18415" distL="0" distR="0" simplePos="0" relativeHeight="125829428" behindDoc="0" locked="0" layoutInCell="1" allowOverlap="1">
                <wp:simplePos x="0" y="0"/>
                <wp:positionH relativeFrom="page">
                  <wp:posOffset>5962650</wp:posOffset>
                </wp:positionH>
                <wp:positionV relativeFrom="paragraph">
                  <wp:posOffset>0</wp:posOffset>
                </wp:positionV>
                <wp:extent cx="259080" cy="2401570"/>
                <wp:wrapTopAndBottom/>
                <wp:docPr id="68" name="Shape 68"/>
                <a:graphic xmlns:a="http://schemas.openxmlformats.org/drawingml/2006/main">
                  <a:graphicData uri="http://schemas.microsoft.com/office/word/2010/wordprocessingShape">
                    <wps:wsp>
                      <wps:cNvSpPr txBox="1"/>
                      <wps:spPr>
                        <a:xfrm>
                          <a:ext cx="259080" cy="2401570"/>
                        </a:xfrm>
                        <a:prstGeom prst="rect"/>
                        <a:noFill/>
                      </wps:spPr>
                      <wps:txbx>
                        <w:txbxContent>
                          <w:p>
                            <w:pPr>
                              <w:pStyle w:val="Style22"/>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0" w:line="314" w:lineRule="exact"/>
                              <w:ind w:left="0" w:right="0" w:firstLine="0"/>
                              <w:jc w:val="both"/>
                            </w:pPr>
                            <w:r>
                              <w:rPr>
                                <w:color w:val="000000"/>
                                <w:spacing w:val="0"/>
                                <w:w w:val="100"/>
                                <w:position w:val="0"/>
                              </w:rPr>
                              <w:t>丧失 控制 权之 日剩 余股 权公 允价 值的 确定 方法 及主 要假</w:t>
                            </w:r>
                          </w:p>
                        </w:txbxContent>
                      </wps:txbx>
                      <wps:bodyPr lIns="0" tIns="0" rIns="0" bIns="0">
                        <a:noAutoFit/>
                      </wps:bodyPr>
                    </wps:wsp>
                  </a:graphicData>
                </a:graphic>
              </wp:anchor>
            </w:drawing>
          </mc:Choice>
          <mc:Fallback>
            <w:pict>
              <v:shape id="_x0000_s1094" type="#_x0000_t202" style="position:absolute;margin-left:469.5pt;margin-top:0;width:20.400000000000002pt;height:189.09999999999999pt;z-index:-125829325;mso-wrap-distance-left:0;mso-wrap-distance-right:0;mso-wrap-distance-bottom:1.45pt;mso-position-horizontal-relative:page" filled="f" stroked="f">
                <v:textbox inset="0,0,0,0">
                  <w:txbxContent>
                    <w:p>
                      <w:pPr>
                        <w:pStyle w:val="Style22"/>
                        <w:keepNext w:val="0"/>
                        <w:keepLines w:val="0"/>
                        <w:widowControl w:val="0"/>
                        <w:pBdr>
                          <w:top w:val="single" w:sz="4" w:space="0" w:color="D3D3D3"/>
                          <w:left w:val="single" w:sz="4" w:space="0" w:color="D3D3D3"/>
                          <w:bottom w:val="single" w:sz="4" w:space="0" w:color="D3D3D3"/>
                          <w:right w:val="single" w:sz="4" w:space="0" w:color="D3D3D3"/>
                        </w:pBdr>
                        <w:shd w:val="clear" w:color="auto" w:fill="D3D3D3"/>
                        <w:bidi w:val="0"/>
                        <w:spacing w:before="0" w:after="0" w:line="314" w:lineRule="exact"/>
                        <w:ind w:left="0" w:right="0" w:firstLine="0"/>
                        <w:jc w:val="both"/>
                      </w:pPr>
                      <w:r>
                        <w:rPr>
                          <w:color w:val="000000"/>
                          <w:spacing w:val="0"/>
                          <w:w w:val="100"/>
                          <w:position w:val="0"/>
                        </w:rPr>
                        <w:t>丧失 控制 权之 日剩 余股 权公 允价 值的 确定 方法 及主 要假</w:t>
                      </w:r>
                    </w:p>
                  </w:txbxContent>
                </v:textbox>
                <w10:wrap type="topAndBottom" anchorx="page"/>
              </v:shape>
            </w:pict>
          </mc:Fallback>
        </mc:AlternateContent>
      </w:r>
      <w:r>
        <mc:AlternateContent>
          <mc:Choice Requires="wps">
            <w:drawing>
              <wp:anchor distT="12065" distB="27305" distL="0" distR="0" simplePos="0" relativeHeight="125829430" behindDoc="0" locked="0" layoutInCell="1" allowOverlap="1">
                <wp:simplePos x="0" y="0"/>
                <wp:positionH relativeFrom="page">
                  <wp:posOffset>6431915</wp:posOffset>
                </wp:positionH>
                <wp:positionV relativeFrom="paragraph">
                  <wp:posOffset>12065</wp:posOffset>
                </wp:positionV>
                <wp:extent cx="255905" cy="2380615"/>
                <wp:wrapTopAndBottom/>
                <wp:docPr id="70" name="Shape 70"/>
                <a:graphic xmlns:a="http://schemas.openxmlformats.org/drawingml/2006/main">
                  <a:graphicData uri="http://schemas.microsoft.com/office/word/2010/wordprocessingShape">
                    <wps:wsp>
                      <wps:cNvSpPr txBox="1"/>
                      <wps:spPr>
                        <a:xfrm>
                          <a:ext cx="255905" cy="2380615"/>
                        </a:xfrm>
                        <a:prstGeom prst="rect"/>
                        <a:noFill/>
                      </wps:spPr>
                      <wps:txbx>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1" w:lineRule="exact"/>
                              <w:ind w:left="0" w:right="0" w:firstLine="0"/>
                              <w:jc w:val="both"/>
                            </w:pPr>
                            <w:r>
                              <w:rPr>
                                <w:color w:val="000000"/>
                                <w:spacing w:val="0"/>
                                <w:w w:val="100"/>
                                <w:position w:val="0"/>
                              </w:rPr>
                              <w:t>与原 子公 司股 权投 资相 关的 其他 综合 收益 转入 投资 损益</w:t>
                            </w:r>
                          </w:p>
                        </w:txbxContent>
                      </wps:txbx>
                      <wps:bodyPr lIns="0" tIns="0" rIns="0" bIns="0">
                        <a:noAutoFit/>
                      </wps:bodyPr>
                    </wps:wsp>
                  </a:graphicData>
                </a:graphic>
              </wp:anchor>
            </w:drawing>
          </mc:Choice>
          <mc:Fallback>
            <w:pict>
              <v:shape id="_x0000_s1096" type="#_x0000_t202" style="position:absolute;margin-left:506.44999999999999pt;margin-top:0.95000000000000007pt;width:20.150000000000002pt;height:187.45000000000002pt;z-index:-125829323;mso-wrap-distance-left:0;mso-wrap-distance-top:0.95000000000000007pt;mso-wrap-distance-right:0;mso-wrap-distance-bottom:2.1499999999999999pt;mso-position-horizontal-relative:page" filled="f" stroked="f">
                <v:textbox inset="0,0,0,0">
                  <w:txbxContent>
                    <w:p>
                      <w:pPr>
                        <w:pStyle w:val="Style22"/>
                        <w:keepNext w:val="0"/>
                        <w:keepLines w:val="0"/>
                        <w:widowControl w:val="0"/>
                        <w:pBdr>
                          <w:top w:val="single" w:sz="0" w:space="0" w:color="D3D3D3"/>
                          <w:left w:val="single" w:sz="0" w:space="0" w:color="D3D3D3"/>
                          <w:bottom w:val="single" w:sz="0" w:space="0" w:color="D3D3D3"/>
                          <w:right w:val="single" w:sz="0" w:space="0" w:color="D3D3D3"/>
                        </w:pBdr>
                        <w:shd w:val="clear" w:color="auto" w:fill="D3D3D3"/>
                        <w:bidi w:val="0"/>
                        <w:spacing w:before="0" w:after="0" w:line="311" w:lineRule="exact"/>
                        <w:ind w:left="0" w:right="0" w:firstLine="0"/>
                        <w:jc w:val="both"/>
                      </w:pPr>
                      <w:r>
                        <w:rPr>
                          <w:color w:val="000000"/>
                          <w:spacing w:val="0"/>
                          <w:w w:val="100"/>
                          <w:position w:val="0"/>
                        </w:rPr>
                        <w:t>与原 子公 司股 权投 资相 关的 其他 综合 收益 转入 投资 损益</w:t>
                      </w:r>
                    </w:p>
                  </w:txbxContent>
                </v:textbox>
                <w10:wrap type="topAndBottom" anchorx="page"/>
              </v:shape>
            </w:pict>
          </mc:Fallback>
        </mc:AlternateContent>
      </w:r>
      <w:r>
        <w:br w:type="page"/>
      </w:r>
    </w:p>
    <w:tbl>
      <w:tblPr>
        <w:tblOverlap w:val="never"/>
        <w:jc w:val="center"/>
        <w:tblLayout w:type="fixed"/>
      </w:tblPr>
      <w:tblGrid>
        <w:gridCol w:w="744"/>
        <w:gridCol w:w="734"/>
        <w:gridCol w:w="734"/>
        <w:gridCol w:w="734"/>
        <w:gridCol w:w="739"/>
        <w:gridCol w:w="734"/>
        <w:gridCol w:w="734"/>
        <w:gridCol w:w="734"/>
        <w:gridCol w:w="734"/>
        <w:gridCol w:w="739"/>
        <w:gridCol w:w="734"/>
        <w:gridCol w:w="734"/>
        <w:gridCol w:w="744"/>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140" w:right="0" w:firstLine="40"/>
              <w:jc w:val="both"/>
            </w:pPr>
            <w:r>
              <w:rPr>
                <w:color w:val="000000"/>
                <w:spacing w:val="0"/>
                <w:w w:val="100"/>
                <w:position w:val="0"/>
              </w:rPr>
              <w:t>公司 净资 产份 额的 差额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的金 额</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福建 南平 太阳 高新 材料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30,406</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51.00</w:t>
            </w:r>
          </w:p>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2021</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转让 款已 收到 并办 理工 商变 登记 手续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-390,5</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口是"否</w:t>
      </w:r>
    </w:p>
    <w:p>
      <w:pPr>
        <w:pStyle w:val="Style27"/>
        <w:keepNext/>
        <w:keepLines/>
        <w:widowControl w:val="0"/>
        <w:shd w:val="clear" w:color="auto" w:fill="auto"/>
        <w:bidi w:val="0"/>
        <w:spacing w:before="0" w:after="38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5</w:t>
      </w:r>
      <w:bookmarkEnd w:id="1791"/>
      <w:r>
        <w:rPr>
          <w:color w:val="000000"/>
          <w:spacing w:val="0"/>
          <w:w w:val="100"/>
          <w:position w:val="0"/>
        </w:rPr>
        <w:t>、其他原因的合并范围变动</w:t>
      </w:r>
      <w:bookmarkEnd w:id="1789"/>
      <w:bookmarkEnd w:id="1790"/>
      <w:bookmarkEnd w:id="1792"/>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6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合并范围减少</w:t>
      </w:r>
    </w:p>
    <w:tbl>
      <w:tblPr>
        <w:tblOverlap w:val="never"/>
        <w:jc w:val="left"/>
        <w:tblLayout w:type="fixed"/>
      </w:tblPr>
      <w:tblGrid>
        <w:gridCol w:w="1723"/>
        <w:gridCol w:w="1690"/>
        <w:gridCol w:w="1704"/>
        <w:gridCol w:w="1090"/>
        <w:gridCol w:w="1560"/>
        <w:gridCol w:w="1027"/>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处置日净资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期初至处置日</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利润归还</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投资额</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厦门万高新科技有限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子公司决议解散</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-41,826.75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48</w:t>
            </w:r>
          </w:p>
        </w:tc>
      </w:tr>
    </w:tbl>
    <w:p>
      <w:pPr>
        <w:pStyle w:val="Style66"/>
        <w:keepNext w:val="0"/>
        <w:keepLines w:val="0"/>
        <w:widowControl w:val="0"/>
        <w:shd w:val="clear" w:color="auto" w:fill="auto"/>
        <w:bidi w:val="0"/>
        <w:spacing w:before="0" w:after="660"/>
        <w:ind w:left="0" w:right="0" w:firstLine="0"/>
        <w:jc w:val="left"/>
      </w:pPr>
      <w:r>
        <w:rPr>
          <w:color w:val="000000"/>
          <w:spacing w:val="0"/>
          <w:w w:val="100"/>
          <w:position w:val="0"/>
        </w:rPr>
        <w:t>由于厦门万高新科技有限公司的业务已停止，公司决议解散，自注销完毕之日起，公司不再将其纳入合并 财务报表范围。</w:t>
      </w:r>
    </w:p>
    <w:p>
      <w:pPr>
        <w:pStyle w:val="Style27"/>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6</w:t>
      </w:r>
      <w:bookmarkEnd w:id="1795"/>
      <w:r>
        <w:rPr>
          <w:color w:val="000000"/>
          <w:spacing w:val="0"/>
          <w:w w:val="100"/>
          <w:position w:val="0"/>
        </w:rPr>
        <w:t>、其他</w:t>
      </w:r>
      <w:bookmarkEnd w:id="1793"/>
      <w:bookmarkEnd w:id="1794"/>
      <w:bookmarkEnd w:id="1796"/>
    </w:p>
    <w:p>
      <w:pPr>
        <w:pStyle w:val="Style19"/>
        <w:keepNext/>
        <w:keepLines/>
        <w:widowControl w:val="0"/>
        <w:shd w:val="clear" w:color="auto" w:fill="auto"/>
        <w:bidi w:val="0"/>
        <w:spacing w:before="0" w:after="34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sz w:val="24"/>
          <w:szCs w:val="24"/>
        </w:rPr>
        <w:t>九</w:t>
      </w:r>
      <w:bookmarkEnd w:id="1799"/>
      <w:r>
        <w:rPr>
          <w:color w:val="000000"/>
          <w:spacing w:val="0"/>
          <w:w w:val="100"/>
          <w:position w:val="0"/>
          <w:sz w:val="24"/>
          <w:szCs w:val="24"/>
        </w:rPr>
        <w:t>、在其他主体中的权益</w:t>
      </w:r>
      <w:bookmarkEnd w:id="1797"/>
      <w:bookmarkEnd w:id="1798"/>
      <w:bookmarkEnd w:id="1800"/>
    </w:p>
    <w:p>
      <w:pPr>
        <w:pStyle w:val="Style27"/>
        <w:keepNext/>
        <w:keepLines/>
        <w:widowControl w:val="0"/>
        <w:shd w:val="clear" w:color="auto" w:fill="auto"/>
        <w:bidi w:val="0"/>
        <w:spacing w:before="0" w:line="240" w:lineRule="auto"/>
        <w:ind w:left="0" w:right="0" w:firstLine="0"/>
        <w:jc w:val="left"/>
      </w:pPr>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01"/>
      <w:bookmarkEnd w:id="1802"/>
      <w:bookmarkEnd w:id="1803"/>
    </w:p>
    <w:p>
      <w:pPr>
        <w:pStyle w:val="Style63"/>
        <w:keepNext/>
        <w:keepLines/>
        <w:widowControl w:val="0"/>
        <w:shd w:val="clear" w:color="auto" w:fill="auto"/>
        <w:bidi w:val="0"/>
        <w:spacing w:before="0" w:after="340" w:line="240" w:lineRule="auto"/>
        <w:ind w:left="0" w:right="0" w:firstLine="0"/>
        <w:jc w:val="left"/>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04"/>
      <w:bookmarkEnd w:id="1805"/>
      <w:bookmarkEnd w:id="1806"/>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杭州高新文创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批发和零售业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其他说明：</w:t>
      </w:r>
    </w:p>
    <w:p>
      <w:pPr>
        <w:pStyle w:val="Style63"/>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07"/>
      <w:bookmarkEnd w:id="1808"/>
      <w:bookmarkEnd w:id="18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期末少数股东权益余</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3"/>
        <w:keepNext/>
        <w:keepLines/>
        <w:widowControl w:val="0"/>
        <w:shd w:val="clear" w:color="auto" w:fill="auto"/>
        <w:bidi w:val="0"/>
        <w:spacing w:before="0" w:line="240" w:lineRule="auto"/>
        <w:ind w:left="0" w:right="0" w:firstLine="14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w:t>
      </w:r>
      <w:bookmarkEnd w:id="181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10"/>
      <w:bookmarkEnd w:id="1811"/>
      <w:bookmarkEnd w:id="181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180" w:right="0" w:firstLine="0"/>
              <w:jc w:val="left"/>
            </w:pPr>
            <w:r>
              <w:rPr>
                <w:color w:val="000000"/>
                <w:spacing w:val="0"/>
                <w:w w:val="100"/>
                <w:position w:val="0"/>
              </w:rPr>
              <w:t>负债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负债 合计</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 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经营活动 现金流量</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63"/>
        <w:keepNext/>
        <w:keepLines/>
        <w:widowControl w:val="0"/>
        <w:shd w:val="clear" w:color="auto" w:fill="auto"/>
        <w:tabs>
          <w:tab w:pos="493" w:val="left"/>
        </w:tabs>
        <w:bidi w:val="0"/>
        <w:spacing w:before="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w:t>
      </w:r>
      <w:bookmarkEnd w:id="181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14"/>
      <w:bookmarkEnd w:id="1815"/>
      <w:bookmarkEnd w:id="1817"/>
    </w:p>
    <w:p>
      <w:pPr>
        <w:pStyle w:val="Style63"/>
        <w:keepNext/>
        <w:keepLines/>
        <w:widowControl w:val="0"/>
        <w:shd w:val="clear" w:color="auto" w:fill="auto"/>
        <w:tabs>
          <w:tab w:pos="493" w:val="left"/>
        </w:tabs>
        <w:bidi w:val="0"/>
        <w:spacing w:before="0" w:line="240" w:lineRule="auto"/>
        <w:ind w:left="0" w:right="0" w:firstLine="0"/>
        <w:jc w:val="left"/>
      </w:pPr>
      <w:bookmarkStart w:id="1818" w:name="bookmark1818"/>
      <w:bookmarkStart w:id="1819" w:name="bookmark1819"/>
      <w:bookmarkStart w:id="1820" w:name="bookmark1820"/>
      <w:bookmarkStart w:id="1821" w:name="bookmark1821"/>
      <w:r>
        <w:rPr>
          <w:color w:val="000000"/>
          <w:spacing w:val="0"/>
          <w:w w:val="100"/>
          <w:position w:val="0"/>
        </w:rPr>
        <w:t>（</w:t>
      </w:r>
      <w:bookmarkEnd w:id="182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18"/>
      <w:bookmarkEnd w:id="1819"/>
      <w:bookmarkEnd w:id="1821"/>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22"/>
      <w:bookmarkEnd w:id="1823"/>
      <w:bookmarkEnd w:id="1824"/>
    </w:p>
    <w:p>
      <w:pPr>
        <w:pStyle w:val="Style63"/>
        <w:keepNext/>
        <w:keepLines/>
        <w:widowControl w:val="0"/>
        <w:shd w:val="clear" w:color="auto" w:fill="auto"/>
        <w:tabs>
          <w:tab w:pos="493" w:val="left"/>
        </w:tabs>
        <w:bidi w:val="0"/>
        <w:spacing w:before="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25"/>
      <w:bookmarkEnd w:id="1826"/>
      <w:bookmarkEnd w:id="1828"/>
    </w:p>
    <w:p>
      <w:pPr>
        <w:pStyle w:val="Style63"/>
        <w:keepNext/>
        <w:keepLines/>
        <w:widowControl w:val="0"/>
        <w:shd w:val="clear" w:color="auto" w:fill="auto"/>
        <w:tabs>
          <w:tab w:pos="493" w:val="left"/>
        </w:tabs>
        <w:bidi w:val="0"/>
        <w:spacing w:before="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w:t>
      </w:r>
      <w:bookmarkEnd w:id="183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29"/>
      <w:bookmarkEnd w:id="1830"/>
      <w:bookmarkEnd w:id="1832"/>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833" w:name="bookmark1833"/>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3</w:t>
      </w:r>
      <w:bookmarkEnd w:id="1835"/>
      <w:r>
        <w:rPr>
          <w:color w:val="000000"/>
          <w:spacing w:val="0"/>
          <w:w w:val="100"/>
          <w:position w:val="0"/>
        </w:rPr>
        <w:t>、在合营安排或联营企业中的权益</w:t>
      </w:r>
      <w:bookmarkEnd w:id="1833"/>
      <w:bookmarkEnd w:id="1834"/>
      <w:bookmarkEnd w:id="1836"/>
    </w:p>
    <w:p>
      <w:pPr>
        <w:pStyle w:val="Style63"/>
        <w:keepNext/>
        <w:keepLines/>
        <w:widowControl w:val="0"/>
        <w:shd w:val="clear" w:color="auto" w:fill="auto"/>
        <w:bidi w:val="0"/>
        <w:spacing w:before="0" w:after="300" w:line="240" w:lineRule="auto"/>
        <w:ind w:left="0" w:right="0" w:firstLine="0"/>
        <w:jc w:val="left"/>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37"/>
      <w:bookmarkEnd w:id="1838"/>
      <w:bookmarkEnd w:id="1839"/>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厦门市快游网 络科技有限公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信息传输、软 件和信息技术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63"/>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40"/>
      <w:bookmarkEnd w:id="1841"/>
      <w:bookmarkEnd w:id="18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63"/>
        <w:keepNext/>
        <w:keepLines/>
        <w:widowControl w:val="0"/>
        <w:numPr>
          <w:ilvl w:val="0"/>
          <w:numId w:val="79"/>
        </w:numPr>
        <w:shd w:val="clear" w:color="auto" w:fill="auto"/>
        <w:bidi w:val="0"/>
        <w:spacing w:before="0" w:after="300" w:line="240" w:lineRule="auto"/>
        <w:ind w:left="0" w:right="0" w:firstLine="22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重要联营企业的主要财务信息</w:t>
      </w:r>
      <w:bookmarkEnd w:id="1843"/>
      <w:bookmarkEnd w:id="1844"/>
      <w:bookmarkEnd w:id="1846"/>
    </w:p>
    <w:p>
      <w:pPr>
        <w:pStyle w:val="Style66"/>
        <w:keepNext w:val="0"/>
        <w:keepLines w:val="0"/>
        <w:widowControl w:val="0"/>
        <w:shd w:val="clear" w:color="auto" w:fill="auto"/>
        <w:bidi w:val="0"/>
        <w:spacing w:before="0" w:after="660" w:line="317" w:lineRule="exact"/>
        <w:ind w:left="0" w:right="0" w:firstLine="440"/>
        <w:jc w:val="both"/>
      </w:pPr>
      <w:r>
        <w:rPr>
          <w:color w:val="000000"/>
          <w:spacing w:val="0"/>
          <w:w w:val="100"/>
          <w:position w:val="0"/>
        </w:rPr>
        <w:t>截至</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日，快游科技公司主要客户的应收账款和往来单位的大额其他应收款未能及时的收 回，公司对持有快游科技</w:t>
      </w:r>
      <w:r>
        <w:rPr>
          <w:rFonts w:ascii="Arial" w:eastAsia="Arial" w:hAnsi="Arial" w:cs="Arial"/>
          <w:color w:val="000000"/>
          <w:spacing w:val="0"/>
          <w:w w:val="100"/>
          <w:position w:val="0"/>
          <w:sz w:val="18"/>
          <w:szCs w:val="18"/>
        </w:rPr>
        <w:t>35%</w:t>
      </w:r>
      <w:r>
        <w:rPr>
          <w:color w:val="000000"/>
          <w:spacing w:val="0"/>
          <w:w w:val="100"/>
          <w:position w:val="0"/>
        </w:rPr>
        <w:t>股权的长期股权计提减值准备，详见本合并财务报表注释</w:t>
      </w:r>
      <w:r>
        <w:rPr>
          <w:rFonts w:ascii="Arial" w:eastAsia="Arial" w:hAnsi="Arial" w:cs="Arial"/>
          <w:color w:val="000000"/>
          <w:spacing w:val="0"/>
          <w:w w:val="100"/>
          <w:position w:val="0"/>
          <w:sz w:val="18"/>
          <w:szCs w:val="18"/>
        </w:rPr>
        <w:t>17</w:t>
      </w:r>
      <w:r>
        <w:rPr>
          <w:color w:val="000000"/>
          <w:spacing w:val="0"/>
          <w:w w:val="100"/>
          <w:position w:val="0"/>
        </w:rPr>
        <w:t>之说明</w:t>
      </w:r>
    </w:p>
    <w:p>
      <w:pPr>
        <w:pStyle w:val="Style63"/>
        <w:keepNext/>
        <w:keepLines/>
        <w:widowControl w:val="0"/>
        <w:numPr>
          <w:ilvl w:val="0"/>
          <w:numId w:val="81"/>
        </w:numPr>
        <w:shd w:val="clear" w:color="auto" w:fill="auto"/>
        <w:bidi w:val="0"/>
        <w:spacing w:before="0" w:line="240" w:lineRule="auto"/>
        <w:ind w:left="0" w:right="0" w:firstLine="0"/>
        <w:jc w:val="left"/>
      </w:pPr>
      <w:bookmarkStart w:id="1847" w:name="bookmark1847"/>
      <w:bookmarkStart w:id="1848" w:name="bookmark1848"/>
      <w:bookmarkStart w:id="1849" w:name="bookmark1849"/>
      <w:bookmarkStart w:id="1850" w:name="bookmark1850"/>
      <w:bookmarkEnd w:id="1849"/>
      <w:r>
        <w:rPr>
          <w:color w:val="000000"/>
          <w:spacing w:val="0"/>
          <w:w w:val="100"/>
          <w:position w:val="0"/>
        </w:rPr>
        <w:t>不重要的合营企业和联营企业的汇总财务信息</w:t>
      </w:r>
      <w:bookmarkEnd w:id="1847"/>
      <w:bookmarkEnd w:id="1848"/>
      <w:bookmarkEnd w:id="185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3"/>
        <w:keepNext/>
        <w:keepLines/>
        <w:widowControl w:val="0"/>
        <w:numPr>
          <w:ilvl w:val="0"/>
          <w:numId w:val="81"/>
        </w:numPr>
        <w:shd w:val="clear" w:color="auto" w:fill="auto"/>
        <w:tabs>
          <w:tab w:pos="493" w:val="left"/>
        </w:tabs>
        <w:bidi w:val="0"/>
        <w:spacing w:before="0" w:line="240" w:lineRule="auto"/>
        <w:ind w:left="0" w:right="0" w:firstLine="0"/>
        <w:jc w:val="left"/>
      </w:pPr>
      <w:bookmarkStart w:id="1851" w:name="bookmark1851"/>
      <w:bookmarkStart w:id="1852" w:name="bookmark1852"/>
      <w:bookmarkStart w:id="1853" w:name="bookmark1853"/>
      <w:bookmarkStart w:id="1854" w:name="bookmark1854"/>
      <w:bookmarkEnd w:id="1853"/>
      <w:r>
        <w:rPr>
          <w:color w:val="000000"/>
          <w:spacing w:val="0"/>
          <w:w w:val="100"/>
          <w:position w:val="0"/>
        </w:rPr>
        <w:t>合营企业或联营企业向本公司转移资金的能力存在重大限制的说明</w:t>
      </w:r>
      <w:bookmarkEnd w:id="1851"/>
      <w:bookmarkEnd w:id="1852"/>
      <w:bookmarkEnd w:id="1854"/>
    </w:p>
    <w:p>
      <w:pPr>
        <w:pStyle w:val="Style63"/>
        <w:keepNext/>
        <w:keepLines/>
        <w:widowControl w:val="0"/>
        <w:numPr>
          <w:ilvl w:val="0"/>
          <w:numId w:val="81"/>
        </w:numPr>
        <w:shd w:val="clear" w:color="auto" w:fill="auto"/>
        <w:tabs>
          <w:tab w:pos="493" w:val="left"/>
        </w:tabs>
        <w:bidi w:val="0"/>
        <w:spacing w:before="0" w:after="400" w:line="240" w:lineRule="auto"/>
        <w:ind w:left="0" w:right="0" w:firstLine="0"/>
        <w:jc w:val="left"/>
      </w:pPr>
      <w:bookmarkStart w:id="1855" w:name="bookmark1855"/>
      <w:bookmarkStart w:id="1856" w:name="bookmark1856"/>
      <w:bookmarkStart w:id="1857" w:name="bookmark1857"/>
      <w:bookmarkStart w:id="1858" w:name="bookmark1858"/>
      <w:bookmarkEnd w:id="1857"/>
      <w:r>
        <w:rPr>
          <w:color w:val="000000"/>
          <w:spacing w:val="0"/>
          <w:w w:val="100"/>
          <w:position w:val="0"/>
        </w:rPr>
        <w:t>合营企业或联营企业发生的超额亏损</w:t>
      </w:r>
      <w:bookmarkEnd w:id="1855"/>
      <w:bookmarkEnd w:id="1856"/>
      <w:bookmarkEnd w:id="18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63"/>
        <w:keepNext/>
        <w:keepLines/>
        <w:widowControl w:val="0"/>
        <w:numPr>
          <w:ilvl w:val="0"/>
          <w:numId w:val="81"/>
        </w:numPr>
        <w:shd w:val="clear" w:color="auto" w:fill="auto"/>
        <w:tabs>
          <w:tab w:pos="493" w:val="left"/>
        </w:tabs>
        <w:bidi w:val="0"/>
        <w:spacing w:before="0" w:line="240" w:lineRule="auto"/>
        <w:ind w:left="0" w:right="0" w:firstLine="0"/>
        <w:jc w:val="left"/>
      </w:pPr>
      <w:bookmarkStart w:id="1859" w:name="bookmark1859"/>
      <w:bookmarkStart w:id="1860" w:name="bookmark1860"/>
      <w:bookmarkStart w:id="1861" w:name="bookmark1861"/>
      <w:bookmarkStart w:id="1862" w:name="bookmark1862"/>
      <w:bookmarkEnd w:id="1861"/>
      <w:r>
        <w:rPr>
          <w:color w:val="000000"/>
          <w:spacing w:val="0"/>
          <w:w w:val="100"/>
          <w:position w:val="0"/>
        </w:rPr>
        <w:t>与合营企业投资相关的未确认承诺</w:t>
      </w:r>
      <w:bookmarkEnd w:id="1859"/>
      <w:bookmarkEnd w:id="1860"/>
      <w:bookmarkEnd w:id="1862"/>
    </w:p>
    <w:p>
      <w:pPr>
        <w:pStyle w:val="Style63"/>
        <w:keepNext/>
        <w:keepLines/>
        <w:widowControl w:val="0"/>
        <w:numPr>
          <w:ilvl w:val="0"/>
          <w:numId w:val="81"/>
        </w:numPr>
        <w:shd w:val="clear" w:color="auto" w:fill="auto"/>
        <w:tabs>
          <w:tab w:pos="493" w:val="left"/>
        </w:tabs>
        <w:bidi w:val="0"/>
        <w:spacing w:before="0" w:line="240" w:lineRule="auto"/>
        <w:ind w:left="0" w:right="0" w:firstLine="0"/>
        <w:jc w:val="left"/>
      </w:pPr>
      <w:bookmarkStart w:id="1863" w:name="bookmark1863"/>
      <w:bookmarkStart w:id="1864" w:name="bookmark1864"/>
      <w:bookmarkStart w:id="1865" w:name="bookmark1865"/>
      <w:bookmarkStart w:id="1866" w:name="bookmark1866"/>
      <w:bookmarkEnd w:id="1865"/>
      <w:r>
        <w:rPr>
          <w:color w:val="000000"/>
          <w:spacing w:val="0"/>
          <w:w w:val="100"/>
          <w:position w:val="0"/>
        </w:rPr>
        <w:t>与合营企业或联营企业投资相关的或有负债</w:t>
      </w:r>
      <w:bookmarkEnd w:id="1863"/>
      <w:bookmarkEnd w:id="1864"/>
      <w:bookmarkEnd w:id="1866"/>
    </w:p>
    <w:p>
      <w:pPr>
        <w:pStyle w:val="Style27"/>
        <w:keepNext/>
        <w:keepLines/>
        <w:widowControl w:val="0"/>
        <w:shd w:val="clear" w:color="auto" w:fill="auto"/>
        <w:bidi w:val="0"/>
        <w:spacing w:before="0" w:after="36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4</w:t>
      </w:r>
      <w:bookmarkEnd w:id="1869"/>
      <w:r>
        <w:rPr>
          <w:color w:val="000000"/>
          <w:spacing w:val="0"/>
          <w:w w:val="100"/>
          <w:position w:val="0"/>
        </w:rPr>
        <w:t>、重要的共同经营</w:t>
      </w:r>
      <w:bookmarkEnd w:id="1867"/>
      <w:bookmarkEnd w:id="1868"/>
      <w:bookmarkEnd w:id="1870"/>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tabs>
          <w:tab w:pos="382" w:val="left"/>
        </w:tabs>
        <w:bidi w:val="0"/>
        <w:spacing w:before="0" w:after="280" w:line="326"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5</w:t>
      </w:r>
      <w:bookmarkEnd w:id="1873"/>
      <w:r>
        <w:rPr>
          <w:color w:val="000000"/>
          <w:spacing w:val="0"/>
          <w:w w:val="100"/>
          <w:position w:val="0"/>
        </w:rPr>
        <w:t>、</w:t>
        <w:tab/>
        <w:t>在未纳入合并财务报表范围的结构化主体中的权益</w:t>
      </w:r>
      <w:bookmarkEnd w:id="1871"/>
      <w:bookmarkEnd w:id="1872"/>
      <w:bookmarkEnd w:id="1874"/>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未纳入合并财务报表范围的结构化主体的相关说明：</w:t>
      </w:r>
    </w:p>
    <w:p>
      <w:pPr>
        <w:pStyle w:val="Style27"/>
        <w:keepNext/>
        <w:keepLines/>
        <w:widowControl w:val="0"/>
        <w:shd w:val="clear" w:color="auto" w:fill="auto"/>
        <w:tabs>
          <w:tab w:pos="382" w:val="left"/>
        </w:tabs>
        <w:bidi w:val="0"/>
        <w:spacing w:before="0" w:after="280" w:line="326" w:lineRule="auto"/>
        <w:ind w:left="0" w:right="0" w:firstLine="0"/>
        <w:jc w:val="left"/>
      </w:pPr>
      <w:bookmarkStart w:id="1875" w:name="bookmark1875"/>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6</w:t>
      </w:r>
      <w:bookmarkEnd w:id="1877"/>
      <w:r>
        <w:rPr>
          <w:color w:val="000000"/>
          <w:spacing w:val="0"/>
          <w:w w:val="100"/>
          <w:position w:val="0"/>
        </w:rPr>
        <w:t>、</w:t>
        <w:tab/>
        <w:t>其他</w:t>
      </w:r>
      <w:bookmarkEnd w:id="1875"/>
      <w:bookmarkEnd w:id="1876"/>
      <w:bookmarkEnd w:id="1878"/>
    </w:p>
    <w:p>
      <w:pPr>
        <w:pStyle w:val="Style19"/>
        <w:keepNext/>
        <w:keepLines/>
        <w:widowControl w:val="0"/>
        <w:shd w:val="clear" w:color="auto" w:fill="auto"/>
        <w:bidi w:val="0"/>
        <w:spacing w:before="0" w:after="280" w:line="240" w:lineRule="auto"/>
        <w:ind w:left="0" w:right="0" w:firstLine="0"/>
        <w:jc w:val="left"/>
      </w:pPr>
      <w:bookmarkStart w:id="1879" w:name="bookmark1879"/>
      <w:bookmarkStart w:id="1880" w:name="bookmark1880"/>
      <w:bookmarkStart w:id="1881" w:name="bookmark1881"/>
      <w:r>
        <w:rPr>
          <w:color w:val="000000"/>
          <w:spacing w:val="0"/>
          <w:w w:val="100"/>
          <w:position w:val="0"/>
          <w:sz w:val="24"/>
          <w:szCs w:val="24"/>
        </w:rPr>
        <w:t>十、与金融工具相关的风险</w:t>
      </w:r>
      <w:bookmarkEnd w:id="1879"/>
      <w:bookmarkEnd w:id="1880"/>
      <w:bookmarkEnd w:id="1881"/>
    </w:p>
    <w:p>
      <w:pPr>
        <w:pStyle w:val="Style6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6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本公司在日常活动中面临各种与金融工具相关的风险，主要包括信用风险、流动性风险及市场风险。 管理层已审议并批准管理这些风险的政策，概括如下。</w:t>
      </w:r>
    </w:p>
    <w:p>
      <w:pPr>
        <w:pStyle w:val="Style6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(一)信用风险</w:t>
      </w:r>
    </w:p>
    <w:p>
      <w:pPr>
        <w:pStyle w:val="Style66"/>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信用风险，是指金融工具的一方不能履行义务，造成另一方发生财务损失的风险。</w:t>
      </w:r>
    </w:p>
    <w:p>
      <w:pPr>
        <w:pStyle w:val="Style66"/>
        <w:keepNext w:val="0"/>
        <w:keepLines w:val="0"/>
        <w:widowControl w:val="0"/>
        <w:numPr>
          <w:ilvl w:val="0"/>
          <w:numId w:val="83"/>
        </w:numPr>
        <w:shd w:val="clear" w:color="auto" w:fill="auto"/>
        <w:bidi w:val="0"/>
        <w:spacing w:before="0" w:after="0" w:line="360" w:lineRule="auto"/>
        <w:ind w:left="0" w:right="0" w:firstLine="440"/>
        <w:jc w:val="both"/>
      </w:pPr>
      <w:bookmarkStart w:id="1882" w:name="bookmark1882"/>
      <w:bookmarkEnd w:id="1882"/>
      <w:r>
        <w:rPr>
          <w:color w:val="000000"/>
          <w:spacing w:val="0"/>
          <w:w w:val="100"/>
          <w:position w:val="0"/>
        </w:rPr>
        <w:t>信用风险管理实务</w:t>
      </w:r>
    </w:p>
    <w:p>
      <w:pPr>
        <w:pStyle w:val="Style66"/>
        <w:keepNext w:val="0"/>
        <w:keepLines w:val="0"/>
        <w:widowControl w:val="0"/>
        <w:shd w:val="clear" w:color="auto" w:fill="auto"/>
        <w:bidi w:val="0"/>
        <w:spacing w:before="0" w:after="0" w:line="360" w:lineRule="auto"/>
        <w:ind w:left="0" w:right="0" w:firstLine="440"/>
        <w:jc w:val="both"/>
      </w:pPr>
      <w:r>
        <w:rPr>
          <w:rFonts w:ascii="Arial" w:eastAsia="Arial" w:hAnsi="Arial" w:cs="Arial"/>
          <w:color w:val="000000"/>
          <w:spacing w:val="0"/>
          <w:w w:val="100"/>
          <w:position w:val="0"/>
          <w:sz w:val="18"/>
          <w:szCs w:val="18"/>
        </w:rPr>
        <w:t>(1)</w:t>
      </w:r>
      <w:r>
        <w:rPr>
          <w:color w:val="000000"/>
          <w:spacing w:val="0"/>
          <w:w w:val="100"/>
          <w:position w:val="0"/>
        </w:rPr>
        <w:t>信用风险的评价方法</w:t>
      </w:r>
    </w:p>
    <w:p>
      <w:pPr>
        <w:pStyle w:val="Style6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w:t>
      </w:r>
      <w:r>
        <w:rPr>
          <w:color w:val="000000"/>
          <w:spacing w:val="0"/>
          <w:w w:val="100"/>
          <w:position w:val="0"/>
        </w:rPr>
        <w:t>初始确认日发生违约的风险，以确定金融工具预计存续期内发生违约风险的变化情况。</w:t>
      </w:r>
    </w:p>
    <w:p>
      <w:pPr>
        <w:pStyle w:val="Style6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当触发以下一个或多个定量、定性标准时，公司认为金融工具的信用风险已发生显著增加：</w:t>
      </w:r>
    </w:p>
    <w:p>
      <w:pPr>
        <w:pStyle w:val="Style66"/>
        <w:keepNext w:val="0"/>
        <w:keepLines w:val="0"/>
        <w:widowControl w:val="0"/>
        <w:shd w:val="clear" w:color="auto" w:fill="auto"/>
        <w:tabs>
          <w:tab w:pos="779" w:val="left"/>
        </w:tabs>
        <w:bidi w:val="0"/>
        <w:spacing w:before="0" w:after="0" w:line="360" w:lineRule="auto"/>
        <w:ind w:left="0" w:right="0" w:firstLine="440"/>
        <w:jc w:val="both"/>
      </w:pPr>
      <w:bookmarkStart w:id="1883" w:name="bookmark1883"/>
      <w:r>
        <w:rPr>
          <w:rFonts w:ascii="Arial" w:eastAsia="Arial" w:hAnsi="Arial" w:cs="Arial"/>
          <w:color w:val="000000"/>
          <w:spacing w:val="0"/>
          <w:w w:val="100"/>
          <w:position w:val="0"/>
          <w:sz w:val="18"/>
          <w:szCs w:val="18"/>
        </w:rPr>
        <w:t>1</w:t>
      </w:r>
      <w:bookmarkEnd w:id="1883"/>
      <w:r>
        <w:rPr>
          <w:rFonts w:ascii="Arial" w:eastAsia="Arial" w:hAnsi="Arial" w:cs="Arial"/>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66"/>
        <w:keepNext w:val="0"/>
        <w:keepLines w:val="0"/>
        <w:widowControl w:val="0"/>
        <w:shd w:val="clear" w:color="auto" w:fill="auto"/>
        <w:tabs>
          <w:tab w:pos="771" w:val="left"/>
        </w:tabs>
        <w:bidi w:val="0"/>
        <w:spacing w:before="0" w:after="80" w:line="314" w:lineRule="exact"/>
        <w:ind w:left="0" w:right="0" w:firstLine="440"/>
        <w:jc w:val="both"/>
      </w:pPr>
      <w:bookmarkStart w:id="1884" w:name="bookmark1884"/>
      <w:r>
        <w:rPr>
          <w:rFonts w:ascii="Arial" w:eastAsia="Arial" w:hAnsi="Arial" w:cs="Arial"/>
          <w:color w:val="000000"/>
          <w:spacing w:val="0"/>
          <w:w w:val="100"/>
          <w:position w:val="0"/>
          <w:sz w:val="18"/>
          <w:szCs w:val="18"/>
        </w:rPr>
        <w:t>2</w:t>
      </w:r>
      <w:bookmarkEnd w:id="1884"/>
      <w:r>
        <w:rPr>
          <w:rFonts w:ascii="Arial" w:eastAsia="Arial" w:hAnsi="Arial" w:cs="Arial"/>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定性标准主要为债务人经营或财务情况出现重大不利变化、现存的或预期的技术、市场、经济或 法律环境变化并将对债务人对公司的还款能力产生重大不利影响等；</w:t>
      </w:r>
    </w:p>
    <w:p>
      <w:pPr>
        <w:pStyle w:val="Style66"/>
        <w:keepNext w:val="0"/>
        <w:keepLines w:val="0"/>
        <w:widowControl w:val="0"/>
        <w:shd w:val="clear" w:color="auto" w:fill="auto"/>
        <w:tabs>
          <w:tab w:pos="794" w:val="left"/>
        </w:tabs>
        <w:bidi w:val="0"/>
        <w:spacing w:before="0" w:after="0" w:line="360" w:lineRule="auto"/>
        <w:ind w:left="0" w:right="0" w:firstLine="440"/>
        <w:jc w:val="both"/>
      </w:pPr>
      <w:bookmarkStart w:id="1885" w:name="bookmark1885"/>
      <w:r>
        <w:rPr>
          <w:rFonts w:ascii="Arial" w:eastAsia="Arial" w:hAnsi="Arial" w:cs="Arial"/>
          <w:color w:val="000000"/>
          <w:spacing w:val="0"/>
          <w:w w:val="100"/>
          <w:position w:val="0"/>
          <w:sz w:val="18"/>
          <w:szCs w:val="18"/>
        </w:rPr>
        <w:t>3</w:t>
      </w:r>
      <w:bookmarkEnd w:id="1885"/>
      <w:r>
        <w:rPr>
          <w:rFonts w:ascii="Arial" w:eastAsia="Arial" w:hAnsi="Arial" w:cs="Arial"/>
          <w:color w:val="000000"/>
          <w:spacing w:val="0"/>
          <w:w w:val="100"/>
          <w:position w:val="0"/>
          <w:sz w:val="18"/>
          <w:szCs w:val="18"/>
        </w:rPr>
        <w:t>）</w:t>
        <w:tab/>
      </w:r>
      <w:r>
        <w:rPr>
          <w:color w:val="000000"/>
          <w:spacing w:val="0"/>
          <w:w w:val="100"/>
          <w:position w:val="0"/>
        </w:rPr>
        <w:t>上限标准为债务人合同付款（包括本金和利息）逾期超过</w:t>
      </w:r>
      <w:r>
        <w:rPr>
          <w:rFonts w:ascii="Arial" w:eastAsia="Arial" w:hAnsi="Arial" w:cs="Arial"/>
          <w:color w:val="000000"/>
          <w:spacing w:val="0"/>
          <w:w w:val="100"/>
          <w:position w:val="0"/>
          <w:sz w:val="18"/>
          <w:szCs w:val="18"/>
        </w:rPr>
        <w:t>90</w:t>
      </w:r>
      <w:r>
        <w:rPr>
          <w:color w:val="000000"/>
          <w:spacing w:val="0"/>
          <w:w w:val="100"/>
          <w:position w:val="0"/>
        </w:rPr>
        <w:t>天。</w:t>
      </w:r>
    </w:p>
    <w:p>
      <w:pPr>
        <w:pStyle w:val="Style66"/>
        <w:keepNext w:val="0"/>
        <w:keepLines w:val="0"/>
        <w:widowControl w:val="0"/>
        <w:shd w:val="clear" w:color="auto" w:fill="auto"/>
        <w:bidi w:val="0"/>
        <w:spacing w:before="0" w:after="0" w:line="360" w:lineRule="auto"/>
        <w:ind w:left="0" w:right="0" w:firstLine="440"/>
        <w:jc w:val="both"/>
      </w:pPr>
      <w:r>
        <w:rPr>
          <w:rFonts w:ascii="Arial" w:eastAsia="Arial" w:hAnsi="Arial" w:cs="Arial"/>
          <w:color w:val="000000"/>
          <w:spacing w:val="0"/>
          <w:w w:val="100"/>
          <w:position w:val="0"/>
          <w:sz w:val="18"/>
          <w:szCs w:val="18"/>
        </w:rPr>
        <w:t>（2）</w:t>
      </w:r>
      <w:r>
        <w:rPr>
          <w:color w:val="000000"/>
          <w:spacing w:val="0"/>
          <w:w w:val="100"/>
          <w:position w:val="0"/>
        </w:rPr>
        <w:t>违约和已发生信用减值资产的定义</w:t>
      </w:r>
    </w:p>
    <w:p>
      <w:pPr>
        <w:pStyle w:val="Style6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当金融工具符合以下一项或多项条件时，公司将该金融资产界定为已发生违约，其标准与已发生信用 减值的定义一致：</w:t>
      </w:r>
    </w:p>
    <w:p>
      <w:pPr>
        <w:pStyle w:val="Style66"/>
        <w:keepNext w:val="0"/>
        <w:keepLines w:val="0"/>
        <w:widowControl w:val="0"/>
        <w:shd w:val="clear" w:color="auto" w:fill="auto"/>
        <w:tabs>
          <w:tab w:pos="779" w:val="left"/>
        </w:tabs>
        <w:bidi w:val="0"/>
        <w:spacing w:before="0" w:after="0" w:line="360" w:lineRule="auto"/>
        <w:ind w:left="0" w:right="0" w:firstLine="440"/>
        <w:jc w:val="both"/>
      </w:pPr>
      <w:bookmarkStart w:id="1886" w:name="bookmark1886"/>
      <w:r>
        <w:rPr>
          <w:rFonts w:ascii="Arial" w:eastAsia="Arial" w:hAnsi="Arial" w:cs="Arial"/>
          <w:color w:val="000000"/>
          <w:spacing w:val="0"/>
          <w:w w:val="100"/>
          <w:position w:val="0"/>
          <w:sz w:val="18"/>
          <w:szCs w:val="18"/>
        </w:rPr>
        <w:t>1</w:t>
      </w:r>
      <w:bookmarkEnd w:id="1886"/>
      <w:r>
        <w:rPr>
          <w:rFonts w:ascii="Arial" w:eastAsia="Arial" w:hAnsi="Arial" w:cs="Arial"/>
          <w:color w:val="000000"/>
          <w:spacing w:val="0"/>
          <w:w w:val="100"/>
          <w:position w:val="0"/>
          <w:sz w:val="18"/>
          <w:szCs w:val="18"/>
        </w:rPr>
        <w:t>）</w:t>
        <w:tab/>
      </w:r>
      <w:r>
        <w:rPr>
          <w:color w:val="000000"/>
          <w:spacing w:val="0"/>
          <w:w w:val="100"/>
          <w:position w:val="0"/>
        </w:rPr>
        <w:t>定量标准</w:t>
      </w:r>
    </w:p>
    <w:p>
      <w:pPr>
        <w:pStyle w:val="Style6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债务人在合同付款日后逾期超过</w:t>
      </w:r>
      <w:r>
        <w:rPr>
          <w:rFonts w:ascii="Arial" w:eastAsia="Arial" w:hAnsi="Arial" w:cs="Arial"/>
          <w:color w:val="000000"/>
          <w:spacing w:val="0"/>
          <w:w w:val="100"/>
          <w:position w:val="0"/>
          <w:sz w:val="18"/>
          <w:szCs w:val="18"/>
        </w:rPr>
        <w:t>90</w:t>
      </w:r>
      <w:r>
        <w:rPr>
          <w:color w:val="000000"/>
          <w:spacing w:val="0"/>
          <w:w w:val="100"/>
          <w:position w:val="0"/>
        </w:rPr>
        <w:t>天仍未付款；</w:t>
      </w:r>
    </w:p>
    <w:p>
      <w:pPr>
        <w:pStyle w:val="Style66"/>
        <w:keepNext w:val="0"/>
        <w:keepLines w:val="0"/>
        <w:widowControl w:val="0"/>
        <w:shd w:val="clear" w:color="auto" w:fill="auto"/>
        <w:tabs>
          <w:tab w:pos="794" w:val="left"/>
        </w:tabs>
        <w:bidi w:val="0"/>
        <w:spacing w:before="0" w:after="0" w:line="360" w:lineRule="auto"/>
        <w:ind w:left="0" w:right="0" w:firstLine="440"/>
        <w:jc w:val="both"/>
      </w:pPr>
      <w:bookmarkStart w:id="1887" w:name="bookmark1887"/>
      <w:r>
        <w:rPr>
          <w:rFonts w:ascii="Arial" w:eastAsia="Arial" w:hAnsi="Arial" w:cs="Arial"/>
          <w:color w:val="000000"/>
          <w:spacing w:val="0"/>
          <w:w w:val="100"/>
          <w:position w:val="0"/>
          <w:sz w:val="18"/>
          <w:szCs w:val="18"/>
        </w:rPr>
        <w:t>2</w:t>
      </w:r>
      <w:bookmarkEnd w:id="1887"/>
      <w:r>
        <w:rPr>
          <w:rFonts w:ascii="Arial" w:eastAsia="Arial" w:hAnsi="Arial" w:cs="Arial"/>
          <w:color w:val="000000"/>
          <w:spacing w:val="0"/>
          <w:w w:val="100"/>
          <w:position w:val="0"/>
          <w:sz w:val="18"/>
          <w:szCs w:val="18"/>
        </w:rPr>
        <w:t>）</w:t>
        <w:tab/>
      </w:r>
      <w:r>
        <w:rPr>
          <w:color w:val="000000"/>
          <w:spacing w:val="0"/>
          <w:w w:val="100"/>
          <w:position w:val="0"/>
        </w:rPr>
        <w:t>定性标准</w:t>
      </w:r>
    </w:p>
    <w:p>
      <w:pPr>
        <w:pStyle w:val="Style66"/>
        <w:keepNext w:val="0"/>
        <w:keepLines w:val="0"/>
        <w:widowControl w:val="0"/>
        <w:numPr>
          <w:ilvl w:val="0"/>
          <w:numId w:val="85"/>
        </w:numPr>
        <w:shd w:val="clear" w:color="auto" w:fill="auto"/>
        <w:tabs>
          <w:tab w:pos="832" w:val="left"/>
        </w:tabs>
        <w:bidi w:val="0"/>
        <w:spacing w:before="0" w:after="0" w:line="314" w:lineRule="exact"/>
        <w:ind w:left="0" w:right="0" w:firstLine="440"/>
        <w:jc w:val="both"/>
      </w:pPr>
      <w:bookmarkStart w:id="1888" w:name="bookmark1888"/>
      <w:bookmarkEnd w:id="1888"/>
      <w:r>
        <w:rPr>
          <w:color w:val="000000"/>
          <w:spacing w:val="0"/>
          <w:w w:val="100"/>
          <w:position w:val="0"/>
        </w:rPr>
        <w:t>债务人发生重大财务困难；</w:t>
      </w:r>
    </w:p>
    <w:p>
      <w:pPr>
        <w:pStyle w:val="Style66"/>
        <w:keepNext w:val="0"/>
        <w:keepLines w:val="0"/>
        <w:widowControl w:val="0"/>
        <w:numPr>
          <w:ilvl w:val="0"/>
          <w:numId w:val="85"/>
        </w:numPr>
        <w:shd w:val="clear" w:color="auto" w:fill="auto"/>
        <w:tabs>
          <w:tab w:pos="837" w:val="left"/>
        </w:tabs>
        <w:bidi w:val="0"/>
        <w:spacing w:before="0" w:after="0" w:line="314" w:lineRule="exact"/>
        <w:ind w:left="0" w:right="0" w:firstLine="440"/>
        <w:jc w:val="both"/>
      </w:pPr>
      <w:bookmarkStart w:id="1889" w:name="bookmark1889"/>
      <w:bookmarkEnd w:id="1889"/>
      <w:r>
        <w:rPr>
          <w:color w:val="000000"/>
          <w:spacing w:val="0"/>
          <w:w w:val="100"/>
          <w:position w:val="0"/>
        </w:rPr>
        <w:t>债务人违反合同中对债务人的约束条款；</w:t>
      </w:r>
    </w:p>
    <w:p>
      <w:pPr>
        <w:pStyle w:val="Style66"/>
        <w:keepNext w:val="0"/>
        <w:keepLines w:val="0"/>
        <w:widowControl w:val="0"/>
        <w:numPr>
          <w:ilvl w:val="0"/>
          <w:numId w:val="85"/>
        </w:numPr>
        <w:shd w:val="clear" w:color="auto" w:fill="auto"/>
        <w:tabs>
          <w:tab w:pos="837" w:val="left"/>
        </w:tabs>
        <w:bidi w:val="0"/>
        <w:spacing w:before="0" w:after="0" w:line="314" w:lineRule="exact"/>
        <w:ind w:left="0" w:right="0" w:firstLine="440"/>
        <w:jc w:val="both"/>
      </w:pPr>
      <w:bookmarkStart w:id="1890" w:name="bookmark1890"/>
      <w:bookmarkEnd w:id="1890"/>
      <w:r>
        <w:rPr>
          <w:color w:val="000000"/>
          <w:spacing w:val="0"/>
          <w:w w:val="100"/>
          <w:position w:val="0"/>
        </w:rPr>
        <w:t>债务人很可能破产或进行其他财务重组；</w:t>
      </w:r>
    </w:p>
    <w:p>
      <w:pPr>
        <w:pStyle w:val="Style66"/>
        <w:keepNext w:val="0"/>
        <w:keepLines w:val="0"/>
        <w:widowControl w:val="0"/>
        <w:numPr>
          <w:ilvl w:val="0"/>
          <w:numId w:val="85"/>
        </w:numPr>
        <w:shd w:val="clear" w:color="auto" w:fill="auto"/>
        <w:tabs>
          <w:tab w:pos="795" w:val="left"/>
        </w:tabs>
        <w:bidi w:val="0"/>
        <w:spacing w:before="0" w:after="80" w:line="314" w:lineRule="exact"/>
        <w:ind w:left="0" w:right="0" w:firstLine="440"/>
        <w:jc w:val="both"/>
      </w:pPr>
      <w:bookmarkStart w:id="1891" w:name="bookmark1891"/>
      <w:bookmarkEnd w:id="1891"/>
      <w:r>
        <w:rPr>
          <w:color w:val="000000"/>
          <w:spacing w:val="0"/>
          <w:w w:val="100"/>
          <w:position w:val="0"/>
        </w:rPr>
        <w:t>债权人出于与债务人财务困难有关的经济或合同考虑，给予债务人在任何其他情况下都不会做出 的让步。</w:t>
      </w:r>
    </w:p>
    <w:p>
      <w:pPr>
        <w:pStyle w:val="Style66"/>
        <w:keepNext w:val="0"/>
        <w:keepLines w:val="0"/>
        <w:widowControl w:val="0"/>
        <w:numPr>
          <w:ilvl w:val="0"/>
          <w:numId w:val="83"/>
        </w:numPr>
        <w:shd w:val="clear" w:color="auto" w:fill="auto"/>
        <w:tabs>
          <w:tab w:pos="774" w:val="left"/>
        </w:tabs>
        <w:bidi w:val="0"/>
        <w:spacing w:before="0" w:after="0" w:line="360" w:lineRule="auto"/>
        <w:ind w:left="0" w:right="0" w:firstLine="440"/>
        <w:jc w:val="both"/>
      </w:pPr>
      <w:bookmarkStart w:id="1892" w:name="bookmark1892"/>
      <w:bookmarkEnd w:id="1892"/>
      <w:r>
        <w:rPr>
          <w:color w:val="000000"/>
          <w:spacing w:val="0"/>
          <w:w w:val="100"/>
          <w:position w:val="0"/>
        </w:rPr>
        <w:t>预期信用损失的计量</w:t>
      </w:r>
    </w:p>
    <w:p>
      <w:pPr>
        <w:pStyle w:val="Style6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预期信用损失计量的关键参数包括违约概率、违约损失率和违约风险敞口。公司考虑历史统计数据（如 交易对手评级、担保方式及抵质押物类别、还款方式等）的定量分析及前瞻性信息，建立违约概率、违约 损失率及违约风险敞口模型。</w:t>
      </w:r>
    </w:p>
    <w:p>
      <w:pPr>
        <w:pStyle w:val="Style66"/>
        <w:keepNext w:val="0"/>
        <w:keepLines w:val="0"/>
        <w:widowControl w:val="0"/>
        <w:numPr>
          <w:ilvl w:val="0"/>
          <w:numId w:val="83"/>
        </w:numPr>
        <w:shd w:val="clear" w:color="auto" w:fill="auto"/>
        <w:tabs>
          <w:tab w:pos="774" w:val="left"/>
        </w:tabs>
        <w:bidi w:val="0"/>
        <w:spacing w:before="0" w:after="0" w:line="360" w:lineRule="auto"/>
        <w:ind w:left="0" w:right="0" w:firstLine="440"/>
        <w:jc w:val="both"/>
      </w:pPr>
      <w:bookmarkStart w:id="1893" w:name="bookmark1893"/>
      <w:bookmarkEnd w:id="1893"/>
      <w:r>
        <w:rPr>
          <w:color w:val="000000"/>
          <w:spacing w:val="0"/>
          <w:w w:val="100"/>
          <w:position w:val="0"/>
        </w:rPr>
        <w:t>金融工具损失准备期初余额与期末余额调节表详见本财务报表附注五（一）</w:t>
      </w:r>
      <w:r>
        <w:rPr>
          <w:rFonts w:ascii="Arial" w:eastAsia="Arial" w:hAnsi="Arial" w:cs="Arial"/>
          <w:color w:val="000000"/>
          <w:spacing w:val="0"/>
          <w:w w:val="100"/>
          <w:position w:val="0"/>
          <w:sz w:val="18"/>
          <w:szCs w:val="18"/>
        </w:rPr>
        <w:t>3</w:t>
      </w:r>
      <w:r>
        <w:rPr>
          <w:color w:val="000000"/>
          <w:spacing w:val="0"/>
          <w:w w:val="100"/>
          <w:position w:val="0"/>
        </w:rPr>
        <w:t>、五（一</w:t>
      </w:r>
      <w:r>
        <w:rPr>
          <w:color w:val="000000"/>
          <w:spacing w:val="0"/>
          <w:w w:val="100"/>
          <w:position w:val="0"/>
          <w:sz w:val="22"/>
          <w:szCs w:val="22"/>
        </w:rPr>
        <w:t>）</w:t>
      </w:r>
      <w:r>
        <w:rPr>
          <w:rFonts w:ascii="Arial" w:eastAsia="Arial" w:hAnsi="Arial" w:cs="Arial"/>
          <w:color w:val="000000"/>
          <w:spacing w:val="0"/>
          <w:w w:val="100"/>
          <w:position w:val="0"/>
          <w:sz w:val="18"/>
          <w:szCs w:val="18"/>
        </w:rPr>
        <w:t>6</w:t>
      </w:r>
      <w:r>
        <w:rPr>
          <w:color w:val="000000"/>
          <w:spacing w:val="0"/>
          <w:w w:val="100"/>
          <w:position w:val="0"/>
        </w:rPr>
        <w:t>之说明。</w:t>
      </w:r>
    </w:p>
    <w:p>
      <w:pPr>
        <w:pStyle w:val="Style66"/>
        <w:keepNext w:val="0"/>
        <w:keepLines w:val="0"/>
        <w:widowControl w:val="0"/>
        <w:numPr>
          <w:ilvl w:val="0"/>
          <w:numId w:val="83"/>
        </w:numPr>
        <w:shd w:val="clear" w:color="auto" w:fill="auto"/>
        <w:tabs>
          <w:tab w:pos="774" w:val="left"/>
        </w:tabs>
        <w:bidi w:val="0"/>
        <w:spacing w:before="0" w:after="0" w:line="360" w:lineRule="auto"/>
        <w:ind w:left="0" w:right="0" w:firstLine="440"/>
        <w:jc w:val="both"/>
      </w:pPr>
      <w:bookmarkStart w:id="1894" w:name="bookmark1894"/>
      <w:bookmarkEnd w:id="1894"/>
      <w:r>
        <w:rPr>
          <w:color w:val="000000"/>
          <w:spacing w:val="0"/>
          <w:w w:val="100"/>
          <w:position w:val="0"/>
        </w:rPr>
        <w:t>信用风险敞口及信用风险集中度</w:t>
      </w:r>
    </w:p>
    <w:p>
      <w:pPr>
        <w:pStyle w:val="Style6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本公司的信用风险主要来自货币资金和应收款项。为控制上述相关风险，本公司分别采取了以下措施。</w:t>
      </w:r>
    </w:p>
    <w:p>
      <w:pPr>
        <w:pStyle w:val="Style66"/>
        <w:keepNext w:val="0"/>
        <w:keepLines w:val="0"/>
        <w:widowControl w:val="0"/>
        <w:shd w:val="clear" w:color="auto" w:fill="auto"/>
        <w:tabs>
          <w:tab w:pos="866" w:val="left"/>
        </w:tabs>
        <w:bidi w:val="0"/>
        <w:spacing w:before="0" w:after="0" w:line="360" w:lineRule="auto"/>
        <w:ind w:left="0" w:right="0" w:firstLine="440"/>
        <w:jc w:val="both"/>
      </w:pPr>
      <w:bookmarkStart w:id="1895" w:name="bookmark1895"/>
      <w:r>
        <w:rPr>
          <w:rFonts w:ascii="Arial" w:eastAsia="Arial" w:hAnsi="Arial" w:cs="Arial"/>
          <w:color w:val="000000"/>
          <w:spacing w:val="0"/>
          <w:w w:val="100"/>
          <w:position w:val="0"/>
          <w:sz w:val="18"/>
          <w:szCs w:val="18"/>
        </w:rPr>
        <w:t>（</w:t>
      </w:r>
      <w:bookmarkEnd w:id="1895"/>
      <w:r>
        <w:rPr>
          <w:rFonts w:ascii="Arial" w:eastAsia="Arial" w:hAnsi="Arial" w:cs="Arial"/>
          <w:color w:val="000000"/>
          <w:spacing w:val="0"/>
          <w:w w:val="100"/>
          <w:position w:val="0"/>
          <w:sz w:val="18"/>
          <w:szCs w:val="18"/>
        </w:rPr>
        <w:t>1）</w:t>
        <w:tab/>
      </w:r>
      <w:r>
        <w:rPr>
          <w:color w:val="000000"/>
          <w:spacing w:val="0"/>
          <w:w w:val="100"/>
          <w:position w:val="0"/>
        </w:rPr>
        <w:t>货币资金</w:t>
      </w:r>
    </w:p>
    <w:p>
      <w:pPr>
        <w:pStyle w:val="Style6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本公司将银行存款和其他货币资金存放于信用评级较高的金融机构，故其信用风险较低。</w:t>
      </w:r>
    </w:p>
    <w:p>
      <w:pPr>
        <w:pStyle w:val="Style66"/>
        <w:keepNext w:val="0"/>
        <w:keepLines w:val="0"/>
        <w:widowControl w:val="0"/>
        <w:shd w:val="clear" w:color="auto" w:fill="auto"/>
        <w:tabs>
          <w:tab w:pos="866" w:val="left"/>
        </w:tabs>
        <w:bidi w:val="0"/>
        <w:spacing w:before="0" w:after="0" w:line="360" w:lineRule="auto"/>
        <w:ind w:left="0" w:right="0" w:firstLine="440"/>
        <w:jc w:val="both"/>
      </w:pPr>
      <w:bookmarkStart w:id="1896" w:name="bookmark1896"/>
      <w:r>
        <w:rPr>
          <w:rFonts w:ascii="Arial" w:eastAsia="Arial" w:hAnsi="Arial" w:cs="Arial"/>
          <w:color w:val="000000"/>
          <w:spacing w:val="0"/>
          <w:w w:val="100"/>
          <w:position w:val="0"/>
          <w:sz w:val="18"/>
          <w:szCs w:val="18"/>
        </w:rPr>
        <w:t>（</w:t>
      </w:r>
      <w:bookmarkEnd w:id="1896"/>
      <w:r>
        <w:rPr>
          <w:rFonts w:ascii="Arial" w:eastAsia="Arial" w:hAnsi="Arial" w:cs="Arial"/>
          <w:color w:val="000000"/>
          <w:spacing w:val="0"/>
          <w:w w:val="100"/>
          <w:position w:val="0"/>
          <w:sz w:val="18"/>
          <w:szCs w:val="18"/>
        </w:rPr>
        <w:t>2）</w:t>
        <w:tab/>
      </w:r>
      <w:r>
        <w:rPr>
          <w:color w:val="000000"/>
          <w:spacing w:val="0"/>
          <w:w w:val="100"/>
          <w:position w:val="0"/>
        </w:rPr>
        <w:t>应收款项</w:t>
      </w:r>
    </w:p>
    <w:p>
      <w:pPr>
        <w:pStyle w:val="Style6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6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由于本公司的应收账款风险点分布于多个合作方和多个客户，截至</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日，本公司应收账款 的</w:t>
      </w:r>
      <w:r>
        <w:rPr>
          <w:rFonts w:ascii="Arial" w:eastAsia="Arial" w:hAnsi="Arial" w:cs="Arial"/>
          <w:color w:val="000000"/>
          <w:spacing w:val="0"/>
          <w:w w:val="100"/>
          <w:position w:val="0"/>
          <w:sz w:val="18"/>
          <w:szCs w:val="18"/>
        </w:rPr>
        <w:t>27.40%（2019</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r>
        <w:rPr>
          <w:color w:val="000000"/>
          <w:spacing w:val="0"/>
          <w:w w:val="100"/>
          <w:position w:val="0"/>
          <w:sz w:val="22"/>
          <w:szCs w:val="22"/>
        </w:rPr>
        <w:t>：</w:t>
      </w:r>
      <w:r>
        <w:rPr>
          <w:rFonts w:ascii="Arial" w:eastAsia="Arial" w:hAnsi="Arial" w:cs="Arial"/>
          <w:color w:val="000000"/>
          <w:spacing w:val="0"/>
          <w:w w:val="100"/>
          <w:position w:val="0"/>
          <w:sz w:val="18"/>
          <w:szCs w:val="18"/>
        </w:rPr>
        <w:t>21.79%</w:t>
      </w:r>
      <w:r>
        <w:rPr>
          <w:color w:val="000000"/>
          <w:spacing w:val="0"/>
          <w:w w:val="100"/>
          <w:position w:val="0"/>
        </w:rPr>
        <w:t>）源于余额前五名客户，本公司不存在重大的信用集中风险。</w:t>
      </w:r>
    </w:p>
    <w:p>
      <w:pPr>
        <w:pStyle w:val="Style6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本公司所承受的最大信用风险敞口为资产负债表中每项金融资产的账面价值。</w:t>
      </w:r>
    </w:p>
    <w:p>
      <w:pPr>
        <w:pStyle w:val="Style6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（二）流动性风险</w:t>
      </w:r>
    </w:p>
    <w:p>
      <w:pPr>
        <w:pStyle w:val="Style6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流动性风险，是指本公司在履行以交付现金或其他金融资产的方式结算的义务时发生资金短缺的风 险。流动性风险可能源于无法尽快以公允价值售出金融资产；或者源于对方无法偿还其合同债务；或者源 于提前到期的债务；或者源于无法产生预期的现金流量。</w:t>
      </w:r>
    </w:p>
    <w:p>
      <w:pPr>
        <w:pStyle w:val="Style6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w:t>
      </w:r>
    </w:p>
    <w:p>
      <w:pPr>
        <w:pStyle w:val="Style2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授信额度以满足营运资金需求和资本开支。 金融负债按剩余到期日分类</w:t>
      </w:r>
    </w:p>
    <w:tbl>
      <w:tblPr>
        <w:tblOverlap w:val="never"/>
        <w:jc w:val="left"/>
        <w:tblLayout w:type="fixed"/>
      </w:tblPr>
      <w:tblGrid>
        <w:gridCol w:w="1205"/>
        <w:gridCol w:w="1555"/>
        <w:gridCol w:w="1555"/>
        <w:gridCol w:w="1555"/>
        <w:gridCol w:w="1416"/>
        <w:gridCol w:w="1512"/>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200,311,208.33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206, </w:t>
            </w:r>
            <w:r>
              <w:rPr>
                <w:color w:val="000000"/>
                <w:spacing w:val="0"/>
                <w:w w:val="100"/>
                <w:position w:val="0"/>
              </w:rPr>
              <w:t xml:space="preserve">162,410. </w:t>
            </w:r>
            <w:r>
              <w:rPr>
                <w:color w:val="000000"/>
                <w:spacing w:val="0"/>
                <w:w w:val="100"/>
                <w:position w:val="0"/>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206, </w:t>
            </w:r>
            <w:r>
              <w:rPr>
                <w:color w:val="000000"/>
                <w:spacing w:val="0"/>
                <w:w w:val="100"/>
                <w:position w:val="0"/>
              </w:rPr>
              <w:t xml:space="preserve">162,410.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31,274, </w:t>
            </w:r>
            <w:r>
              <w:rPr>
                <w:color w:val="000000"/>
                <w:spacing w:val="0"/>
                <w:w w:val="100"/>
                <w:position w:val="0"/>
              </w:rPr>
              <w:t xml:space="preserve">074. </w:t>
            </w: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31,274,074.47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31,274,074.47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258"/>
        <w:gridCol w:w="1560"/>
        <w:gridCol w:w="1555"/>
        <w:gridCol w:w="1555"/>
        <w:gridCol w:w="1354"/>
        <w:gridCol w:w="235"/>
        <w:gridCol w:w="145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5, 629, </w:t>
            </w:r>
            <w:r>
              <w:rPr>
                <w:color w:val="000000"/>
                <w:spacing w:val="0"/>
                <w:w w:val="100"/>
                <w:position w:val="0"/>
              </w:rPr>
              <w:t xml:space="preserve">534. </w:t>
            </w: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5,629,534.25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5,629,534.25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93, 782, </w:t>
            </w:r>
            <w:r>
              <w:rPr>
                <w:color w:val="000000"/>
                <w:spacing w:val="0"/>
                <w:w w:val="100"/>
                <w:position w:val="0"/>
              </w:rPr>
              <w:t xml:space="preserve">729. </w:t>
            </w:r>
            <w:r>
              <w:rPr>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93,782,729.84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93,782,729.84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330, 997, </w:t>
            </w:r>
            <w:r>
              <w:rPr>
                <w:color w:val="000000"/>
                <w:spacing w:val="0"/>
                <w:w w:val="100"/>
                <w:position w:val="0"/>
              </w:rPr>
              <w:t xml:space="preserve">546. </w:t>
            </w:r>
            <w:r>
              <w:rPr>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336,848,749.52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336,848,749.52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26"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（续上表）</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gridSpan w:val="6"/>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w:t>
            </w:r>
            <w:r>
              <w:rPr>
                <w:color w:val="000000"/>
                <w:spacing w:val="0"/>
                <w:w w:val="100"/>
                <w:position w:val="0"/>
              </w:rPr>
              <w:t>年以内</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348, </w:t>
            </w:r>
            <w:r>
              <w:rPr>
                <w:color w:val="000000"/>
                <w:spacing w:val="0"/>
                <w:w w:val="100"/>
                <w:position w:val="0"/>
              </w:rPr>
              <w:t>571,879.31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353, 009, </w:t>
            </w:r>
            <w:r>
              <w:rPr>
                <w:color w:val="000000"/>
                <w:spacing w:val="0"/>
                <w:w w:val="100"/>
                <w:position w:val="0"/>
              </w:rPr>
              <w:t>201. 1C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353,009,201.10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7,273,409.00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7,273,409.00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7,273,409.00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37,495,838.97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37,495,838.97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37,495,838.97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3,004,739.04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3,004,739.04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3,004,739.04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121,338,612.07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121,338,612.07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121,338,612.07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517,684,478.39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522,121,800.18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522,121,800.18</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66"/>
        <w:keepNext w:val="0"/>
        <w:keepLines w:val="0"/>
        <w:widowControl w:val="0"/>
        <w:shd w:val="clear" w:color="auto" w:fill="auto"/>
        <w:bidi w:val="0"/>
        <w:spacing w:before="0" w:after="0" w:line="240" w:lineRule="auto"/>
        <w:ind w:left="0" w:right="0" w:firstLine="440"/>
        <w:jc w:val="both"/>
      </w:pPr>
      <w:bookmarkStart w:id="1897" w:name="bookmark1897"/>
      <w:r>
        <w:rPr>
          <w:color w:val="000000"/>
          <w:spacing w:val="0"/>
          <w:w w:val="100"/>
          <w:position w:val="0"/>
        </w:rPr>
        <w:t>（</w:t>
      </w:r>
      <w:bookmarkEnd w:id="1897"/>
      <w:r>
        <w:rPr>
          <w:color w:val="000000"/>
          <w:spacing w:val="0"/>
          <w:w w:val="100"/>
          <w:position w:val="0"/>
        </w:rPr>
        <w:t>三）市场风险</w:t>
      </w:r>
    </w:p>
    <w:p>
      <w:pPr>
        <w:pStyle w:val="Style66"/>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66"/>
        <w:keepNext w:val="0"/>
        <w:keepLines w:val="0"/>
        <w:widowControl w:val="0"/>
        <w:numPr>
          <w:ilvl w:val="0"/>
          <w:numId w:val="87"/>
        </w:numPr>
        <w:shd w:val="clear" w:color="auto" w:fill="auto"/>
        <w:tabs>
          <w:tab w:pos="760" w:val="left"/>
        </w:tabs>
        <w:bidi w:val="0"/>
        <w:spacing w:before="0" w:after="0" w:line="360" w:lineRule="auto"/>
        <w:ind w:left="0" w:right="0" w:firstLine="440"/>
        <w:jc w:val="both"/>
      </w:pPr>
      <w:bookmarkStart w:id="1898" w:name="bookmark1898"/>
      <w:bookmarkEnd w:id="1898"/>
      <w:r>
        <w:rPr>
          <w:color w:val="000000"/>
          <w:spacing w:val="0"/>
          <w:w w:val="100"/>
          <w:position w:val="0"/>
        </w:rPr>
        <w:t>利率风险</w:t>
      </w:r>
    </w:p>
    <w:p>
      <w:pPr>
        <w:pStyle w:val="Style6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利率风险，是指金融工具的公允价值或未来现金流量因市场利率变动而发生波动的风险。固定利率的 带息金融工具使本公司面临公允价值利率风险，浮动利率的带息金融工具使本公司面临现金流量利率风 险。本公司根据市场环境来决定固定利率与浮动利率金融工具的比例，并通过定期审阅与监控维持适当的 金融工具组合。本公司面临的现金流量利率风险主要与本公司以浮动利率计息的银行借款有关。</w:t>
      </w:r>
    </w:p>
    <w:p>
      <w:pPr>
        <w:pStyle w:val="Style66"/>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截至</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w:t>
      </w:r>
      <w:r>
        <w:rPr>
          <w:color w:val="000000"/>
          <w:spacing w:val="0"/>
          <w:w w:val="100"/>
          <w:position w:val="0"/>
          <w:sz w:val="22"/>
          <w:szCs w:val="22"/>
        </w:rPr>
        <w:t>，</w:t>
      </w:r>
      <w:r>
        <w:rPr>
          <w:color w:val="000000"/>
          <w:spacing w:val="0"/>
          <w:w w:val="100"/>
          <w:position w:val="0"/>
        </w:rPr>
        <w:t>本公司以浮动利率计息的银行借款本金人民币</w:t>
      </w:r>
      <w:r>
        <w:rPr>
          <w:rFonts w:ascii="Arial" w:eastAsia="Arial" w:hAnsi="Arial" w:cs="Arial"/>
          <w:color w:val="000000"/>
          <w:spacing w:val="0"/>
          <w:w w:val="100"/>
          <w:position w:val="0"/>
          <w:sz w:val="18"/>
          <w:szCs w:val="18"/>
        </w:rPr>
        <w:t xml:space="preserve">200, 000, </w:t>
      </w:r>
      <w:r>
        <w:rPr>
          <w:rFonts w:ascii="Arial" w:eastAsia="Arial" w:hAnsi="Arial" w:cs="Arial"/>
          <w:color w:val="000000"/>
          <w:spacing w:val="0"/>
          <w:w w:val="100"/>
          <w:position w:val="0"/>
          <w:sz w:val="18"/>
          <w:szCs w:val="18"/>
        </w:rPr>
        <w:t>000.</w:t>
      </w:r>
      <w:r>
        <w:rPr>
          <w:color w:val="000000"/>
          <w:spacing w:val="0"/>
          <w:w w:val="100"/>
          <w:position w:val="0"/>
        </w:rPr>
        <w:t>。。元</w:t>
      </w:r>
      <w:r>
        <w:rPr>
          <w:rFonts w:ascii="Arial" w:eastAsia="Arial" w:hAnsi="Arial" w:cs="Arial"/>
          <w:color w:val="000000"/>
          <w:spacing w:val="0"/>
          <w:w w:val="100"/>
          <w:position w:val="0"/>
          <w:sz w:val="18"/>
          <w:szCs w:val="18"/>
        </w:rPr>
        <w:t>（2019</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 xml:space="preserve">月 </w:t>
      </w:r>
      <w:r>
        <w:rPr>
          <w:rFonts w:ascii="Arial" w:eastAsia="Arial" w:hAnsi="Arial" w:cs="Arial"/>
          <w:color w:val="000000"/>
          <w:spacing w:val="0"/>
          <w:w w:val="100"/>
          <w:position w:val="0"/>
          <w:sz w:val="18"/>
          <w:szCs w:val="18"/>
        </w:rPr>
        <w:t>31</w:t>
      </w:r>
      <w:r>
        <w:rPr>
          <w:color w:val="000000"/>
          <w:spacing w:val="0"/>
          <w:w w:val="100"/>
          <w:position w:val="0"/>
        </w:rPr>
        <w:t>日：人民币</w:t>
      </w:r>
      <w:r>
        <w:rPr>
          <w:rFonts w:ascii="Arial" w:eastAsia="Arial" w:hAnsi="Arial" w:cs="Arial"/>
          <w:color w:val="000000"/>
          <w:spacing w:val="0"/>
          <w:w w:val="100"/>
          <w:position w:val="0"/>
          <w:sz w:val="18"/>
          <w:szCs w:val="18"/>
        </w:rPr>
        <w:t xml:space="preserve">348, 000, </w:t>
      </w:r>
      <w:r>
        <w:rPr>
          <w:rFonts w:ascii="Arial" w:eastAsia="Arial" w:hAnsi="Arial" w:cs="Arial"/>
          <w:color w:val="000000"/>
          <w:spacing w:val="0"/>
          <w:w w:val="100"/>
          <w:position w:val="0"/>
          <w:sz w:val="18"/>
          <w:szCs w:val="18"/>
        </w:rPr>
        <w:t xml:space="preserve">000. </w:t>
      </w:r>
      <w:r>
        <w:rPr>
          <w:rFonts w:ascii="Arial" w:eastAsia="Arial" w:hAnsi="Arial" w:cs="Arial"/>
          <w:color w:val="000000"/>
          <w:spacing w:val="0"/>
          <w:w w:val="100"/>
          <w:position w:val="0"/>
          <w:sz w:val="18"/>
          <w:szCs w:val="18"/>
        </w:rPr>
        <w:t>00</w:t>
      </w:r>
      <w:r>
        <w:rPr>
          <w:color w:val="000000"/>
          <w:spacing w:val="0"/>
          <w:w w:val="100"/>
          <w:position w:val="0"/>
        </w:rPr>
        <w:t>元），在其他变量不变的假设下，假定利率变动</w:t>
      </w:r>
      <w:r>
        <w:rPr>
          <w:rFonts w:ascii="Arial" w:eastAsia="Arial" w:hAnsi="Arial" w:cs="Arial"/>
          <w:color w:val="000000"/>
          <w:spacing w:val="0"/>
          <w:w w:val="100"/>
          <w:position w:val="0"/>
          <w:sz w:val="18"/>
          <w:szCs w:val="18"/>
        </w:rPr>
        <w:t>50</w:t>
      </w:r>
      <w:r>
        <w:rPr>
          <w:color w:val="000000"/>
          <w:spacing w:val="0"/>
          <w:w w:val="100"/>
          <w:position w:val="0"/>
        </w:rPr>
        <w:t>个基准点，不会对本公司 的利润总额和股东权益产生重大的影响。</w:t>
      </w:r>
    </w:p>
    <w:p>
      <w:pPr>
        <w:pStyle w:val="Style66"/>
        <w:keepNext w:val="0"/>
        <w:keepLines w:val="0"/>
        <w:widowControl w:val="0"/>
        <w:numPr>
          <w:ilvl w:val="0"/>
          <w:numId w:val="87"/>
        </w:numPr>
        <w:shd w:val="clear" w:color="auto" w:fill="auto"/>
        <w:tabs>
          <w:tab w:pos="770" w:val="left"/>
        </w:tabs>
        <w:bidi w:val="0"/>
        <w:spacing w:before="0" w:after="0" w:line="360" w:lineRule="auto"/>
        <w:ind w:left="0" w:right="0" w:firstLine="440"/>
        <w:jc w:val="both"/>
      </w:pPr>
      <w:bookmarkStart w:id="1899" w:name="bookmark1899"/>
      <w:bookmarkEnd w:id="1899"/>
      <w:r>
        <w:rPr>
          <w:color w:val="000000"/>
          <w:spacing w:val="0"/>
          <w:w w:val="100"/>
          <w:position w:val="0"/>
        </w:rPr>
        <w:t>外汇风险</w:t>
      </w:r>
    </w:p>
    <w:p>
      <w:pPr>
        <w:pStyle w:val="Style66"/>
        <w:keepNext w:val="0"/>
        <w:keepLines w:val="0"/>
        <w:widowControl w:val="0"/>
        <w:shd w:val="clear" w:color="auto" w:fill="auto"/>
        <w:bidi w:val="0"/>
        <w:spacing w:before="0" w:after="980" w:line="313" w:lineRule="exact"/>
        <w:ind w:left="0" w:right="0" w:firstLine="440"/>
        <w:jc w:val="both"/>
      </w:pPr>
      <w:r>
        <w:rPr>
          <w:color w:val="000000"/>
          <w:spacing w:val="0"/>
          <w:w w:val="100"/>
          <w:position w:val="0"/>
        </w:rPr>
        <w:t>外汇风险，是指金融工具的公允价值或未来现金流量因外汇汇率变动而发生波动的风险。本公司于中 国内地经营，且主要活动以人民币计价。因此，本公司所承担的外汇变动市场风险不重大。</w:t>
      </w:r>
    </w:p>
    <w:p>
      <w:pPr>
        <w:pStyle w:val="Style19"/>
        <w:keepNext/>
        <w:keepLines/>
        <w:widowControl w:val="0"/>
        <w:shd w:val="clear" w:color="auto" w:fill="auto"/>
        <w:bidi w:val="0"/>
        <w:spacing w:before="0" w:after="340" w:line="240" w:lineRule="auto"/>
        <w:ind w:left="0" w:right="0" w:firstLine="0"/>
        <w:jc w:val="left"/>
      </w:pPr>
      <w:bookmarkStart w:id="1900" w:name="bookmark1900"/>
      <w:bookmarkStart w:id="1901" w:name="bookmark1901"/>
      <w:bookmarkStart w:id="1902" w:name="bookmark1902"/>
      <w:r>
        <w:rPr>
          <w:color w:val="000000"/>
          <w:spacing w:val="0"/>
          <w:w w:val="100"/>
          <w:position w:val="0"/>
          <w:sz w:val="24"/>
          <w:szCs w:val="24"/>
        </w:rPr>
        <w:t>十^一、公允价值的披露</w:t>
      </w:r>
      <w:bookmarkEnd w:id="1900"/>
      <w:bookmarkEnd w:id="1901"/>
      <w:bookmarkEnd w:id="1902"/>
    </w:p>
    <w:p>
      <w:pPr>
        <w:pStyle w:val="Style27"/>
        <w:keepNext/>
        <w:keepLines/>
        <w:widowControl w:val="0"/>
        <w:shd w:val="clear" w:color="auto" w:fill="auto"/>
        <w:bidi w:val="0"/>
        <w:spacing w:before="0" w:line="240" w:lineRule="auto"/>
        <w:ind w:left="0" w:right="0" w:firstLine="0"/>
        <w:jc w:val="left"/>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03"/>
      <w:bookmarkEnd w:id="1904"/>
      <w:bookmarkEnd w:id="19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13,323,188.76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13,323,188.76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13,323,188.76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13,323,188.76</w:t>
            </w:r>
          </w:p>
        </w:tc>
      </w:tr>
    </w:tbl>
    <w:p>
      <w:pPr>
        <w:widowControl w:val="0"/>
        <w:spacing w:line="1" w:lineRule="exact"/>
      </w:pPr>
    </w:p>
    <w:tbl>
      <w:tblPr>
        <w:tblOverlap w:val="never"/>
        <w:jc w:val="center"/>
        <w:tblLayout w:type="fixed"/>
      </w:tblPr>
      <w:tblGrid>
        <w:gridCol w:w="2002"/>
        <w:gridCol w:w="1834"/>
        <w:gridCol w:w="1915"/>
        <w:gridCol w:w="1910"/>
        <w:gridCol w:w="192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7"/>
        <w:keepNext/>
        <w:keepLines/>
        <w:widowControl w:val="0"/>
        <w:shd w:val="clear" w:color="auto" w:fill="auto"/>
        <w:tabs>
          <w:tab w:pos="378" w:val="left"/>
        </w:tabs>
        <w:bidi w:val="0"/>
        <w:spacing w:before="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2</w:t>
      </w:r>
      <w:bookmarkEnd w:id="1908"/>
      <w:r>
        <w:rPr>
          <w:color w:val="000000"/>
          <w:spacing w:val="0"/>
          <w:w w:val="100"/>
          <w:position w:val="0"/>
        </w:rPr>
        <w:t>、</w:t>
        <w:tab/>
        <w:t>持续和非持续第一层次公允价值计量项目市价的确定依据</w:t>
      </w:r>
      <w:bookmarkEnd w:id="1906"/>
      <w:bookmarkEnd w:id="1907"/>
      <w:bookmarkEnd w:id="1909"/>
    </w:p>
    <w:p>
      <w:pPr>
        <w:pStyle w:val="Style27"/>
        <w:keepNext/>
        <w:keepLines/>
        <w:widowControl w:val="0"/>
        <w:shd w:val="clear" w:color="auto" w:fill="auto"/>
        <w:tabs>
          <w:tab w:pos="378"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3</w:t>
      </w:r>
      <w:bookmarkEnd w:id="1912"/>
      <w:r>
        <w:rPr>
          <w:color w:val="000000"/>
          <w:spacing w:val="0"/>
          <w:w w:val="100"/>
          <w:position w:val="0"/>
        </w:rPr>
        <w:t>、</w:t>
        <w:tab/>
        <w:t>持续和非持续第二层次公允价值计量项目，采用的估值技术和重要参数的定性及定量信息</w:t>
      </w:r>
      <w:bookmarkEnd w:id="1910"/>
      <w:bookmarkEnd w:id="1911"/>
      <w:bookmarkEnd w:id="1913"/>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914" w:name="bookmark1914"/>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、持续和非持续第三层次公允价值计量项目，采用的估值技术和重要参数的定性及定量信息</w:t>
      </w:r>
      <w:bookmarkEnd w:id="1914"/>
    </w:p>
    <w:tbl>
      <w:tblPr>
        <w:tblOverlap w:val="never"/>
        <w:jc w:val="left"/>
        <w:tblLayout w:type="fixed"/>
      </w:tblPr>
      <w:tblGrid>
        <w:gridCol w:w="2400"/>
        <w:gridCol w:w="2395"/>
        <w:gridCol w:w="376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13, </w:t>
            </w:r>
            <w:r>
              <w:rPr>
                <w:color w:val="000000"/>
                <w:spacing w:val="0"/>
                <w:w w:val="100"/>
                <w:position w:val="0"/>
              </w:rPr>
              <w:t>323,188.76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公允价值与账面价值差异较小，故采用其账面价 值作为其公允价值</w:t>
            </w:r>
          </w:p>
        </w:tc>
      </w:tr>
    </w:tbl>
    <w:p>
      <w:pPr>
        <w:widowControl w:val="0"/>
        <w:spacing w:after="599" w:line="1" w:lineRule="exact"/>
      </w:pPr>
    </w:p>
    <w:p>
      <w:pPr>
        <w:pStyle w:val="Style27"/>
        <w:keepNext/>
        <w:keepLines/>
        <w:widowControl w:val="0"/>
        <w:shd w:val="clear" w:color="auto" w:fill="auto"/>
        <w:tabs>
          <w:tab w:pos="378" w:val="left"/>
        </w:tabs>
        <w:bidi w:val="0"/>
        <w:spacing w:before="0" w:line="240" w:lineRule="auto"/>
        <w:ind w:left="0" w:right="0" w:firstLine="0"/>
        <w:jc w:val="left"/>
      </w:pPr>
      <w:bookmarkStart w:id="1915" w:name="bookmark1915"/>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5</w:t>
      </w:r>
      <w:bookmarkEnd w:id="1917"/>
      <w:r>
        <w:rPr>
          <w:color w:val="000000"/>
          <w:spacing w:val="0"/>
          <w:w w:val="100"/>
          <w:position w:val="0"/>
        </w:rPr>
        <w:t>、</w:t>
        <w:tab/>
        <w:t>持续的第三层次公允价值计量项目，期初与期末账面价值间的调节信息及不可观察参数敏感性分析</w:t>
      </w:r>
      <w:bookmarkEnd w:id="1915"/>
      <w:bookmarkEnd w:id="1916"/>
      <w:bookmarkEnd w:id="1918"/>
    </w:p>
    <w:p>
      <w:pPr>
        <w:pStyle w:val="Style27"/>
        <w:keepNext/>
        <w:keepLines/>
        <w:widowControl w:val="0"/>
        <w:shd w:val="clear" w:color="auto" w:fill="auto"/>
        <w:tabs>
          <w:tab w:pos="378" w:val="left"/>
        </w:tabs>
        <w:bidi w:val="0"/>
        <w:spacing w:before="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6</w:t>
      </w:r>
      <w:bookmarkEnd w:id="1921"/>
      <w:r>
        <w:rPr>
          <w:color w:val="000000"/>
          <w:spacing w:val="0"/>
          <w:w w:val="100"/>
          <w:position w:val="0"/>
        </w:rPr>
        <w:t>、</w:t>
        <w:tab/>
        <w:t>持续的公允价值计量项目，本期内发生各层级之间转换的，转换的原因及确定转换时点的政策</w:t>
      </w:r>
      <w:bookmarkEnd w:id="1919"/>
      <w:bookmarkEnd w:id="1920"/>
      <w:bookmarkEnd w:id="1922"/>
    </w:p>
    <w:p>
      <w:pPr>
        <w:pStyle w:val="Style27"/>
        <w:keepNext/>
        <w:keepLines/>
        <w:widowControl w:val="0"/>
        <w:shd w:val="clear" w:color="auto" w:fill="auto"/>
        <w:tabs>
          <w:tab w:pos="378" w:val="left"/>
        </w:tabs>
        <w:bidi w:val="0"/>
        <w:spacing w:before="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7</w:t>
      </w:r>
      <w:bookmarkEnd w:id="1925"/>
      <w:r>
        <w:rPr>
          <w:color w:val="000000"/>
          <w:spacing w:val="0"/>
          <w:w w:val="100"/>
          <w:position w:val="0"/>
        </w:rPr>
        <w:t>、</w:t>
        <w:tab/>
        <w:t>本期内发生的估值技术变更及变更原因</w:t>
      </w:r>
      <w:bookmarkEnd w:id="1923"/>
      <w:bookmarkEnd w:id="1924"/>
      <w:bookmarkEnd w:id="1926"/>
    </w:p>
    <w:p>
      <w:pPr>
        <w:pStyle w:val="Style27"/>
        <w:keepNext/>
        <w:keepLines/>
        <w:widowControl w:val="0"/>
        <w:shd w:val="clear" w:color="auto" w:fill="auto"/>
        <w:tabs>
          <w:tab w:pos="378" w:val="left"/>
        </w:tabs>
        <w:bidi w:val="0"/>
        <w:spacing w:before="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8</w:t>
      </w:r>
      <w:bookmarkEnd w:id="1929"/>
      <w:r>
        <w:rPr>
          <w:color w:val="000000"/>
          <w:spacing w:val="0"/>
          <w:w w:val="100"/>
          <w:position w:val="0"/>
        </w:rPr>
        <w:t>、</w:t>
        <w:tab/>
        <w:t>不以公允价值计量的金融资产和金融负债的公允价值情况</w:t>
      </w:r>
      <w:bookmarkEnd w:id="1927"/>
      <w:bookmarkEnd w:id="1928"/>
      <w:bookmarkEnd w:id="1930"/>
    </w:p>
    <w:p>
      <w:pPr>
        <w:pStyle w:val="Style27"/>
        <w:keepNext/>
        <w:keepLines/>
        <w:widowControl w:val="0"/>
        <w:shd w:val="clear" w:color="auto" w:fill="auto"/>
        <w:tabs>
          <w:tab w:pos="378" w:val="left"/>
        </w:tabs>
        <w:bidi w:val="0"/>
        <w:spacing w:before="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9</w:t>
      </w:r>
      <w:bookmarkEnd w:id="1933"/>
      <w:r>
        <w:rPr>
          <w:color w:val="000000"/>
          <w:spacing w:val="0"/>
          <w:w w:val="100"/>
          <w:position w:val="0"/>
        </w:rPr>
        <w:t>、</w:t>
        <w:tab/>
        <w:t>其他</w:t>
      </w:r>
      <w:bookmarkEnd w:id="1931"/>
      <w:bookmarkEnd w:id="1932"/>
      <w:bookmarkEnd w:id="1934"/>
    </w:p>
    <w:p>
      <w:pPr>
        <w:pStyle w:val="Style19"/>
        <w:keepNext/>
        <w:keepLines/>
        <w:widowControl w:val="0"/>
        <w:shd w:val="clear" w:color="auto" w:fill="auto"/>
        <w:bidi w:val="0"/>
        <w:spacing w:before="0" w:after="340" w:line="240" w:lineRule="auto"/>
        <w:ind w:left="0" w:right="0" w:firstLine="0"/>
        <w:jc w:val="left"/>
      </w:pPr>
      <w:bookmarkStart w:id="1935" w:name="bookmark1935"/>
      <w:bookmarkStart w:id="1936" w:name="bookmark1936"/>
      <w:bookmarkStart w:id="1937" w:name="bookmark1937"/>
      <w:r>
        <w:rPr>
          <w:color w:val="000000"/>
          <w:spacing w:val="0"/>
          <w:w w:val="100"/>
          <w:position w:val="0"/>
          <w:sz w:val="24"/>
          <w:szCs w:val="24"/>
        </w:rPr>
        <w:t>十二、关联方及关联交易</w:t>
      </w:r>
      <w:bookmarkEnd w:id="1935"/>
      <w:bookmarkEnd w:id="1936"/>
      <w:bookmarkEnd w:id="1937"/>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938" w:name="bookmark193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bookmarkEnd w:id="1938"/>
    </w:p>
    <w:tbl>
      <w:tblPr>
        <w:tblOverlap w:val="never"/>
        <w:jc w:val="center"/>
        <w:tblLayout w:type="fixed"/>
      </w:tblPr>
      <w:tblGrid>
        <w:gridCol w:w="1603"/>
        <w:gridCol w:w="1594"/>
        <w:gridCol w:w="1594"/>
        <w:gridCol w:w="1594"/>
        <w:gridCol w:w="1594"/>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高兴控股集团有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企业投资、管理； 旅游景点开发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29.85%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9" w:line="1" w:lineRule="exact"/>
      </w:pPr>
    </w:p>
    <w:p>
      <w:pPr>
        <w:pStyle w:val="Style66"/>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本公司的第一大股东情况的说明</w:t>
      </w:r>
    </w:p>
    <w:p>
      <w:pPr>
        <w:pStyle w:val="Style66"/>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高兴控股集团有限公司（以下简称高兴控股）系由杭州高新塑料厂、楼永娣共同投资设立，于</w:t>
      </w:r>
      <w:r>
        <w:rPr>
          <w:rFonts w:ascii="Arial" w:eastAsia="Arial" w:hAnsi="Arial" w:cs="Arial"/>
          <w:color w:val="000000"/>
          <w:spacing w:val="0"/>
          <w:w w:val="100"/>
          <w:position w:val="0"/>
          <w:sz w:val="18"/>
          <w:szCs w:val="18"/>
        </w:rPr>
        <w:t>2007</w:t>
      </w:r>
      <w:r>
        <w:rPr>
          <w:color w:val="000000"/>
          <w:spacing w:val="0"/>
          <w:w w:val="100"/>
          <w:position w:val="0"/>
        </w:rPr>
        <w:t xml:space="preserve">年 </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18</w:t>
      </w:r>
      <w:r>
        <w:rPr>
          <w:color w:val="000000"/>
          <w:spacing w:val="0"/>
          <w:w w:val="100"/>
          <w:position w:val="0"/>
        </w:rPr>
        <w:t>日在杭州市工商行政管理局余杭分局登记注册，取得注册号</w:t>
      </w:r>
      <w:r>
        <w:rPr>
          <w:rFonts w:ascii="Arial" w:eastAsia="Arial" w:hAnsi="Arial" w:cs="Arial"/>
          <w:color w:val="000000"/>
          <w:spacing w:val="0"/>
          <w:w w:val="100"/>
          <w:position w:val="0"/>
          <w:sz w:val="18"/>
          <w:szCs w:val="18"/>
        </w:rPr>
        <w:t>330184000199364</w:t>
      </w:r>
      <w:r>
        <w:rPr>
          <w:color w:val="000000"/>
          <w:spacing w:val="0"/>
          <w:w w:val="100"/>
          <w:position w:val="0"/>
        </w:rPr>
        <w:t>的营业执照。现有注册 资本</w:t>
      </w:r>
      <w:r>
        <w:rPr>
          <w:rFonts w:ascii="Arial" w:eastAsia="Arial" w:hAnsi="Arial" w:cs="Arial"/>
          <w:color w:val="000000"/>
          <w:spacing w:val="0"/>
          <w:w w:val="100"/>
          <w:position w:val="0"/>
          <w:sz w:val="18"/>
          <w:szCs w:val="18"/>
        </w:rPr>
        <w:t>5, 000</w:t>
      </w:r>
      <w:r>
        <w:rPr>
          <w:color w:val="000000"/>
          <w:spacing w:val="0"/>
          <w:w w:val="100"/>
          <w:position w:val="0"/>
        </w:rPr>
        <w:t>万元，其中杭州高新塑料厂出资</w:t>
      </w:r>
      <w:r>
        <w:rPr>
          <w:rFonts w:ascii="Arial" w:eastAsia="Arial" w:hAnsi="Arial" w:cs="Arial"/>
          <w:color w:val="000000"/>
          <w:spacing w:val="0"/>
          <w:w w:val="100"/>
          <w:position w:val="0"/>
          <w:sz w:val="18"/>
          <w:szCs w:val="18"/>
        </w:rPr>
        <w:t>4, 500</w:t>
      </w:r>
      <w:r>
        <w:rPr>
          <w:color w:val="000000"/>
          <w:spacing w:val="0"/>
          <w:w w:val="100"/>
          <w:position w:val="0"/>
        </w:rPr>
        <w:t>万元，占注册资本的</w:t>
      </w:r>
      <w:r>
        <w:rPr>
          <w:rFonts w:ascii="Arial" w:eastAsia="Arial" w:hAnsi="Arial" w:cs="Arial"/>
          <w:color w:val="000000"/>
          <w:spacing w:val="0"/>
          <w:w w:val="100"/>
          <w:position w:val="0"/>
          <w:sz w:val="18"/>
          <w:szCs w:val="18"/>
        </w:rPr>
        <w:t>90%</w:t>
      </w:r>
      <w:r>
        <w:rPr>
          <w:color w:val="000000"/>
          <w:spacing w:val="0"/>
          <w:w w:val="100"/>
          <w:position w:val="0"/>
          <w:sz w:val="22"/>
          <w:szCs w:val="22"/>
        </w:rPr>
        <w:t>；</w:t>
      </w:r>
      <w:r>
        <w:rPr>
          <w:color w:val="000000"/>
          <w:spacing w:val="0"/>
          <w:w w:val="100"/>
          <w:position w:val="0"/>
        </w:rPr>
        <w:t>楼永娣出资</w:t>
      </w:r>
      <w:r>
        <w:rPr>
          <w:rFonts w:ascii="Arial" w:eastAsia="Arial" w:hAnsi="Arial" w:cs="Arial"/>
          <w:color w:val="000000"/>
          <w:spacing w:val="0"/>
          <w:w w:val="100"/>
          <w:position w:val="0"/>
          <w:sz w:val="18"/>
          <w:szCs w:val="18"/>
        </w:rPr>
        <w:t>500</w:t>
      </w:r>
      <w:r>
        <w:rPr>
          <w:color w:val="000000"/>
          <w:spacing w:val="0"/>
          <w:w w:val="100"/>
          <w:position w:val="0"/>
        </w:rPr>
        <w:t>万元，占注册资 本的</w:t>
      </w:r>
      <w:r>
        <w:rPr>
          <w:rFonts w:ascii="Arial" w:eastAsia="Arial" w:hAnsi="Arial" w:cs="Arial"/>
          <w:color w:val="000000"/>
          <w:spacing w:val="0"/>
          <w:w w:val="100"/>
          <w:position w:val="0"/>
          <w:sz w:val="18"/>
          <w:szCs w:val="18"/>
        </w:rPr>
        <w:t>10%</w:t>
      </w:r>
      <w:r>
        <w:rPr>
          <w:color w:val="000000"/>
          <w:spacing w:val="0"/>
          <w:w w:val="100"/>
          <w:position w:val="0"/>
        </w:rPr>
        <w:t>。经营范围：企业投资、管理；旅游景点开发；货物及技术进出口（法律、行政法规禁止经营的项 目除外，法律、行政法规限制经营的项目取得许可证后方可经营）；建筑装潢材料、金属材料、化工原料 及产品（除易制毒化学品和化学危险品）、橡塑制品、一类医疗器械、机械设备及配件、五金交电、通讯器 材、服装面料、办公用品、日用百货的销售；投资管理咨询（除证券、期货），商务咨询（除证券、期货及 商品中介），会展服务，计算机及网络科技领域内的技术开发、技术转让、技术服务、技术咨询。</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本企业最终控制方是吕俊坤。</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66"/>
        <w:keepNext w:val="0"/>
        <w:keepLines w:val="0"/>
        <w:widowControl w:val="0"/>
        <w:shd w:val="clear" w:color="auto" w:fill="auto"/>
        <w:bidi w:val="0"/>
        <w:spacing w:before="0" w:after="660"/>
        <w:ind w:left="0" w:right="0" w:firstLine="440"/>
        <w:jc w:val="left"/>
      </w:pPr>
      <w:r>
        <w:rPr>
          <w:color w:val="000000"/>
          <w:spacing w:val="0"/>
          <w:w w:val="100"/>
          <w:position w:val="0"/>
        </w:rPr>
        <w:t>本公司最终控制人为吕俊坤。截至本报告批准报出日，公司仍无法与实际控制人吕俊坤取得联系，其 仍处于失联状态。</w:t>
      </w:r>
    </w:p>
    <w:p>
      <w:pPr>
        <w:pStyle w:val="Style27"/>
        <w:keepNext/>
        <w:keepLines/>
        <w:widowControl w:val="0"/>
        <w:shd w:val="clear" w:color="auto" w:fill="auto"/>
        <w:tabs>
          <w:tab w:pos="378" w:val="left"/>
        </w:tabs>
        <w:bidi w:val="0"/>
        <w:spacing w:before="0" w:after="280" w:line="326"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2</w:t>
      </w:r>
      <w:bookmarkEnd w:id="1941"/>
      <w:r>
        <w:rPr>
          <w:color w:val="000000"/>
          <w:spacing w:val="0"/>
          <w:w w:val="100"/>
          <w:position w:val="0"/>
        </w:rPr>
        <w:t>、</w:t>
        <w:tab/>
        <w:t>本企业的子公司情况</w:t>
      </w:r>
      <w:bookmarkEnd w:id="1939"/>
      <w:bookmarkEnd w:id="1940"/>
      <w:bookmarkEnd w:id="1942"/>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本企业子公司的情况详见附注九。</w:t>
      </w:r>
    </w:p>
    <w:p>
      <w:pPr>
        <w:pStyle w:val="Style27"/>
        <w:keepNext/>
        <w:keepLines/>
        <w:widowControl w:val="0"/>
        <w:shd w:val="clear" w:color="auto" w:fill="auto"/>
        <w:tabs>
          <w:tab w:pos="378" w:val="left"/>
        </w:tabs>
        <w:bidi w:val="0"/>
        <w:spacing w:before="0" w:after="280" w:line="326"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3</w:t>
      </w:r>
      <w:bookmarkEnd w:id="1945"/>
      <w:r>
        <w:rPr>
          <w:color w:val="000000"/>
          <w:spacing w:val="0"/>
          <w:w w:val="100"/>
          <w:position w:val="0"/>
        </w:rPr>
        <w:t>、</w:t>
        <w:tab/>
        <w:t>本企业合营和联营企业情况</w:t>
      </w:r>
      <w:bookmarkEnd w:id="1943"/>
      <w:bookmarkEnd w:id="1944"/>
      <w:bookmarkEnd w:id="1946"/>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p>
    <w:p>
      <w:pPr>
        <w:pStyle w:val="Style2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厦门市快游网络科技有限公司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5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4</w:t>
      </w:r>
      <w:bookmarkEnd w:id="1949"/>
      <w:r>
        <w:rPr>
          <w:color w:val="000000"/>
          <w:spacing w:val="0"/>
          <w:w w:val="100"/>
          <w:position w:val="0"/>
        </w:rPr>
        <w:t>、其他关联方情况</w:t>
      </w:r>
      <w:bookmarkEnd w:id="1947"/>
      <w:bookmarkEnd w:id="1948"/>
      <w:bookmarkEnd w:id="195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吕俊坤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第一大股东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原实际控制人之直系亲属</w:t>
            </w:r>
          </w:p>
        </w:tc>
      </w:tr>
    </w:tbl>
    <w:p>
      <w:pPr>
        <w:widowControl w:val="0"/>
        <w:spacing w:after="5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5</w:t>
      </w:r>
      <w:bookmarkEnd w:id="1953"/>
      <w:r>
        <w:rPr>
          <w:color w:val="000000"/>
          <w:spacing w:val="0"/>
          <w:w w:val="100"/>
          <w:position w:val="0"/>
        </w:rPr>
        <w:t>、关联交易情况</w:t>
      </w:r>
      <w:bookmarkEnd w:id="1951"/>
      <w:bookmarkEnd w:id="1952"/>
      <w:bookmarkEnd w:id="1954"/>
    </w:p>
    <w:p>
      <w:pPr>
        <w:pStyle w:val="Style63"/>
        <w:keepNext/>
        <w:keepLines/>
        <w:widowControl w:val="0"/>
        <w:shd w:val="clear" w:color="auto" w:fill="auto"/>
        <w:tabs>
          <w:tab w:pos="493" w:val="left"/>
        </w:tabs>
        <w:bidi w:val="0"/>
        <w:spacing w:before="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1</w:t>
      </w:r>
      <w:r>
        <w:rPr>
          <w:color w:val="000000"/>
          <w:spacing w:val="0"/>
          <w:w w:val="100"/>
          <w:position w:val="0"/>
        </w:rPr>
        <w:t>）</w:t>
        <w:tab/>
        <w:t>购销商品、提供和接受劳务的关联交易</w:t>
      </w:r>
      <w:bookmarkEnd w:id="1955"/>
      <w:bookmarkEnd w:id="1956"/>
      <w:bookmarkEnd w:id="1958"/>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63"/>
        <w:keepNext/>
        <w:keepLines/>
        <w:widowControl w:val="0"/>
        <w:shd w:val="clear" w:color="auto" w:fill="auto"/>
        <w:tabs>
          <w:tab w:pos="493" w:val="left"/>
        </w:tabs>
        <w:bidi w:val="0"/>
        <w:spacing w:before="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59"/>
      <w:bookmarkEnd w:id="1960"/>
      <w:bookmarkEnd w:id="1962"/>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63"/>
        <w:keepNext/>
        <w:keepLines/>
        <w:widowControl w:val="0"/>
        <w:shd w:val="clear" w:color="auto" w:fill="auto"/>
        <w:tabs>
          <w:tab w:pos="493" w:val="left"/>
        </w:tabs>
        <w:bidi w:val="0"/>
        <w:spacing w:before="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963"/>
      <w:bookmarkEnd w:id="1964"/>
      <w:bookmarkEnd w:id="1966"/>
    </w:p>
    <w:p>
      <w:pPr>
        <w:pStyle w:val="Style6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r>
        <w:br w:type="page"/>
      </w:r>
    </w:p>
    <w:p>
      <w:pPr>
        <w:pStyle w:val="Style63"/>
        <w:keepNext/>
        <w:keepLines/>
        <w:widowControl w:val="0"/>
        <w:numPr>
          <w:ilvl w:val="0"/>
          <w:numId w:val="89"/>
        </w:numPr>
        <w:shd w:val="clear" w:color="auto" w:fill="auto"/>
        <w:bidi w:val="0"/>
        <w:spacing w:before="0" w:after="380" w:line="240" w:lineRule="auto"/>
        <w:ind w:left="0" w:right="0" w:firstLine="0"/>
        <w:jc w:val="left"/>
      </w:pPr>
      <w:bookmarkStart w:id="1967" w:name="bookmark1967"/>
      <w:bookmarkStart w:id="1968" w:name="bookmark1968"/>
      <w:bookmarkStart w:id="1969" w:name="bookmark1969"/>
      <w:bookmarkStart w:id="1970" w:name="bookmark1970"/>
      <w:bookmarkEnd w:id="1969"/>
      <w:r>
        <w:rPr>
          <w:color w:val="000000"/>
          <w:spacing w:val="0"/>
          <w:w w:val="100"/>
          <w:position w:val="0"/>
        </w:rPr>
        <w:t>关联担保情况</w:t>
      </w:r>
      <w:bookmarkEnd w:id="1967"/>
      <w:bookmarkEnd w:id="1968"/>
      <w:bookmarkEnd w:id="1970"/>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高兴控股集团有限公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高兴控股集团有限公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66"/>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本公司作为担保方涉及的诉讼情况详见本财务报告附注十四(二)之说明</w:t>
      </w:r>
    </w:p>
    <w:p>
      <w:pPr>
        <w:pStyle w:val="Style63"/>
        <w:keepNext/>
        <w:keepLines/>
        <w:widowControl w:val="0"/>
        <w:numPr>
          <w:ilvl w:val="0"/>
          <w:numId w:val="89"/>
        </w:numPr>
        <w:shd w:val="clear" w:color="auto" w:fill="auto"/>
        <w:bidi w:val="0"/>
        <w:spacing w:before="0" w:after="380" w:line="240" w:lineRule="auto"/>
        <w:ind w:left="0" w:right="0" w:firstLine="0"/>
        <w:jc w:val="left"/>
      </w:pPr>
      <w:bookmarkStart w:id="1971" w:name="bookmark1971"/>
      <w:bookmarkStart w:id="1972" w:name="bookmark1972"/>
      <w:bookmarkStart w:id="1973" w:name="bookmark1973"/>
      <w:bookmarkStart w:id="1974" w:name="bookmark1974"/>
      <w:bookmarkEnd w:id="1973"/>
      <w:r>
        <w:rPr>
          <w:color w:val="000000"/>
          <w:spacing w:val="0"/>
          <w:w w:val="100"/>
          <w:position w:val="0"/>
        </w:rPr>
        <w:t>关联方资金拆借</w:t>
      </w:r>
      <w:bookmarkEnd w:id="1971"/>
      <w:bookmarkEnd w:id="1972"/>
      <w:bookmarkEnd w:id="1974"/>
    </w:p>
    <w:p>
      <w:pPr>
        <w:widowControl w:val="0"/>
        <w:jc w:val="center"/>
        <w:rPr>
          <w:sz w:val="2"/>
          <w:szCs w:val="2"/>
        </w:rPr>
      </w:pPr>
      <w:r>
        <w:drawing>
          <wp:inline>
            <wp:extent cx="6120130" cy="956945"/>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23"/>
                    <a:stretch/>
                  </pic:blipFill>
                  <pic:spPr>
                    <a:xfrm>
                      <a:ext cx="6120130" cy="956945"/>
                    </a:xfrm>
                    <a:prstGeom prst="rect"/>
                  </pic:spPr>
                </pic:pic>
              </a:graphicData>
            </a:graphic>
          </wp:inline>
        </w:drawing>
      </w:r>
    </w:p>
    <w:p>
      <w:pPr>
        <w:widowControl w:val="0"/>
        <w:spacing w:after="299" w:line="1" w:lineRule="exact"/>
      </w:pPr>
    </w:p>
    <w:p>
      <w:pPr>
        <w:pStyle w:val="Style63"/>
        <w:keepNext/>
        <w:keepLines/>
        <w:widowControl w:val="0"/>
        <w:numPr>
          <w:ilvl w:val="0"/>
          <w:numId w:val="89"/>
        </w:numPr>
        <w:shd w:val="clear" w:color="auto" w:fill="auto"/>
        <w:bidi w:val="0"/>
        <w:spacing w:before="0" w:after="380" w:line="240" w:lineRule="auto"/>
        <w:ind w:left="0" w:right="0" w:firstLine="0"/>
        <w:jc w:val="left"/>
      </w:pPr>
      <w:bookmarkStart w:id="1975" w:name="bookmark1975"/>
      <w:bookmarkStart w:id="1976" w:name="bookmark1976"/>
      <w:bookmarkStart w:id="1977" w:name="bookmark1977"/>
      <w:bookmarkStart w:id="1978" w:name="bookmark1978"/>
      <w:bookmarkEnd w:id="1977"/>
      <w:r>
        <w:rPr>
          <w:color w:val="000000"/>
          <w:spacing w:val="0"/>
          <w:w w:val="100"/>
          <w:position w:val="0"/>
        </w:rPr>
        <w:t>关联方资产转让、债务重组情况</w:t>
      </w:r>
      <w:bookmarkEnd w:id="1975"/>
      <w:bookmarkEnd w:id="1976"/>
      <w:bookmarkEnd w:id="197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299" w:line="1" w:lineRule="exact"/>
      </w:pPr>
    </w:p>
    <w:p>
      <w:pPr>
        <w:pStyle w:val="Style63"/>
        <w:keepNext/>
        <w:keepLines/>
        <w:widowControl w:val="0"/>
        <w:numPr>
          <w:ilvl w:val="0"/>
          <w:numId w:val="89"/>
        </w:numPr>
        <w:shd w:val="clear" w:color="auto" w:fill="auto"/>
        <w:bidi w:val="0"/>
        <w:spacing w:before="0" w:after="380" w:line="240" w:lineRule="auto"/>
        <w:ind w:left="0" w:right="0" w:firstLine="0"/>
        <w:jc w:val="left"/>
      </w:pPr>
      <w:bookmarkStart w:id="1979" w:name="bookmark1979"/>
      <w:bookmarkStart w:id="1980" w:name="bookmark1980"/>
      <w:bookmarkStart w:id="1981" w:name="bookmark1981"/>
      <w:bookmarkStart w:id="1982" w:name="bookmark1982"/>
      <w:bookmarkEnd w:id="1981"/>
      <w:r>
        <w:rPr>
          <w:color w:val="000000"/>
          <w:spacing w:val="0"/>
          <w:w w:val="100"/>
          <w:position w:val="0"/>
        </w:rPr>
        <w:t>关键管理人员报酬</w:t>
      </w:r>
      <w:bookmarkEnd w:id="1979"/>
      <w:bookmarkEnd w:id="1980"/>
      <w:bookmarkEnd w:id="19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5,556,400.00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4,495,400.00</w:t>
            </w:r>
          </w:p>
        </w:tc>
      </w:tr>
    </w:tbl>
    <w:p>
      <w:pPr>
        <w:pStyle w:val="Style63"/>
        <w:keepNext/>
        <w:keepLines/>
        <w:widowControl w:val="0"/>
        <w:shd w:val="clear" w:color="auto" w:fill="auto"/>
        <w:bidi w:val="0"/>
        <w:spacing w:before="0" w:after="340" w:line="240" w:lineRule="auto"/>
        <w:ind w:left="0" w:right="0" w:firstLine="0"/>
        <w:jc w:val="left"/>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83"/>
      <w:bookmarkEnd w:id="1984"/>
      <w:bookmarkEnd w:id="1986"/>
    </w:p>
    <w:p>
      <w:pPr>
        <w:pStyle w:val="Style27"/>
        <w:keepNext/>
        <w:keepLines/>
        <w:widowControl w:val="0"/>
        <w:shd w:val="clear" w:color="auto" w:fill="auto"/>
        <w:bidi w:val="0"/>
        <w:spacing w:before="0" w:line="240" w:lineRule="auto"/>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6</w:t>
      </w:r>
      <w:bookmarkEnd w:id="1989"/>
      <w:r>
        <w:rPr>
          <w:color w:val="000000"/>
          <w:spacing w:val="0"/>
          <w:w w:val="100"/>
          <w:position w:val="0"/>
        </w:rPr>
        <w:t>、关联方应收应付款项</w:t>
      </w:r>
      <w:bookmarkEnd w:id="1987"/>
      <w:bookmarkEnd w:id="1988"/>
      <w:bookmarkEnd w:id="1990"/>
    </w:p>
    <w:p>
      <w:pPr>
        <w:pStyle w:val="Style63"/>
        <w:keepNext/>
        <w:keepLines/>
        <w:widowControl w:val="0"/>
        <w:shd w:val="clear" w:color="auto" w:fill="auto"/>
        <w:bidi w:val="0"/>
        <w:spacing w:before="0" w:after="340" w:line="240" w:lineRule="auto"/>
        <w:ind w:left="0" w:right="0" w:firstLine="0"/>
        <w:jc w:val="left"/>
      </w:pPr>
      <w:bookmarkStart w:id="1991" w:name="bookmark1991"/>
      <w:bookmarkStart w:id="1992" w:name="bookmark1992"/>
      <w:bookmarkStart w:id="1993" w:name="bookmark19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91"/>
      <w:bookmarkEnd w:id="1992"/>
      <w:bookmarkEnd w:id="1993"/>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46,404,307.55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46,404,307.55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14,954,000.00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747,700.00</w:t>
            </w:r>
          </w:p>
        </w:tc>
      </w:tr>
    </w:tbl>
    <w:p>
      <w:pPr>
        <w:widowControl w:val="0"/>
        <w:spacing w:after="339" w:line="1" w:lineRule="exact"/>
      </w:pPr>
    </w:p>
    <w:p>
      <w:pPr>
        <w:pStyle w:val="Style63"/>
        <w:keepNext/>
        <w:keepLines/>
        <w:widowControl w:val="0"/>
        <w:shd w:val="clear" w:color="auto" w:fill="auto"/>
        <w:bidi w:val="0"/>
        <w:spacing w:before="0" w:after="340" w:line="240" w:lineRule="auto"/>
        <w:ind w:left="0" w:right="0" w:firstLine="140"/>
        <w:jc w:val="left"/>
      </w:pPr>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94"/>
      <w:bookmarkEnd w:id="1995"/>
      <w:bookmarkEnd w:id="1996"/>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39" w:line="1" w:lineRule="exact"/>
      </w:pPr>
    </w:p>
    <w:p>
      <w:pPr>
        <w:pStyle w:val="Style27"/>
        <w:keepNext/>
        <w:keepLines/>
        <w:widowControl w:val="0"/>
        <w:shd w:val="clear" w:color="auto" w:fill="auto"/>
        <w:tabs>
          <w:tab w:pos="373" w:val="left"/>
        </w:tabs>
        <w:bidi w:val="0"/>
        <w:spacing w:before="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7</w:t>
      </w:r>
      <w:bookmarkEnd w:id="1999"/>
      <w:r>
        <w:rPr>
          <w:color w:val="000000"/>
          <w:spacing w:val="0"/>
          <w:w w:val="100"/>
          <w:position w:val="0"/>
        </w:rPr>
        <w:t>、</w:t>
        <w:tab/>
        <w:t>关联方承诺</w:t>
      </w:r>
      <w:bookmarkEnd w:id="1997"/>
      <w:bookmarkEnd w:id="1998"/>
      <w:bookmarkEnd w:id="2000"/>
    </w:p>
    <w:p>
      <w:pPr>
        <w:pStyle w:val="Style27"/>
        <w:keepNext/>
        <w:keepLines/>
        <w:widowControl w:val="0"/>
        <w:shd w:val="clear" w:color="auto" w:fill="auto"/>
        <w:tabs>
          <w:tab w:pos="378" w:val="left"/>
        </w:tabs>
        <w:bidi w:val="0"/>
        <w:spacing w:before="0" w:line="240" w:lineRule="auto"/>
        <w:ind w:left="0" w:right="0" w:firstLine="0"/>
        <w:jc w:val="left"/>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8</w:t>
      </w:r>
      <w:bookmarkEnd w:id="2003"/>
      <w:r>
        <w:rPr>
          <w:color w:val="000000"/>
          <w:spacing w:val="0"/>
          <w:w w:val="100"/>
          <w:position w:val="0"/>
        </w:rPr>
        <w:t>、</w:t>
        <w:tab/>
        <w:t>其他</w:t>
      </w:r>
      <w:bookmarkEnd w:id="2001"/>
      <w:bookmarkEnd w:id="2002"/>
      <w:bookmarkEnd w:id="2004"/>
    </w:p>
    <w:p>
      <w:pPr>
        <w:pStyle w:val="Style19"/>
        <w:keepNext/>
        <w:keepLines/>
        <w:widowControl w:val="0"/>
        <w:shd w:val="clear" w:color="auto" w:fill="auto"/>
        <w:bidi w:val="0"/>
        <w:spacing w:before="0" w:after="340" w:line="240" w:lineRule="auto"/>
        <w:ind w:left="0" w:right="0" w:firstLine="0"/>
        <w:jc w:val="left"/>
      </w:pPr>
      <w:bookmarkStart w:id="2005" w:name="bookmark2005"/>
      <w:bookmarkStart w:id="2006" w:name="bookmark2006"/>
      <w:bookmarkStart w:id="2007" w:name="bookmark2007"/>
      <w:r>
        <w:rPr>
          <w:color w:val="000000"/>
          <w:spacing w:val="0"/>
          <w:w w:val="100"/>
          <w:position w:val="0"/>
          <w:sz w:val="24"/>
          <w:szCs w:val="24"/>
        </w:rPr>
        <w:t>十三、股份支付</w:t>
      </w:r>
      <w:bookmarkEnd w:id="2005"/>
      <w:bookmarkEnd w:id="2006"/>
      <w:bookmarkEnd w:id="2007"/>
    </w:p>
    <w:p>
      <w:pPr>
        <w:pStyle w:val="Style27"/>
        <w:keepNext/>
        <w:keepLines/>
        <w:widowControl w:val="0"/>
        <w:shd w:val="clear" w:color="auto" w:fill="auto"/>
        <w:tabs>
          <w:tab w:pos="368" w:val="left"/>
        </w:tabs>
        <w:bidi w:val="0"/>
        <w:spacing w:before="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1</w:t>
      </w:r>
      <w:bookmarkEnd w:id="2010"/>
      <w:r>
        <w:rPr>
          <w:color w:val="000000"/>
          <w:spacing w:val="0"/>
          <w:w w:val="100"/>
          <w:position w:val="0"/>
        </w:rPr>
        <w:t>、</w:t>
        <w:tab/>
        <w:t>股份支付总体情况</w:t>
      </w:r>
      <w:bookmarkEnd w:id="2008"/>
      <w:bookmarkEnd w:id="2009"/>
      <w:bookmarkEnd w:id="2011"/>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2</w:t>
      </w:r>
      <w:bookmarkEnd w:id="2014"/>
      <w:r>
        <w:rPr>
          <w:color w:val="000000"/>
          <w:spacing w:val="0"/>
          <w:w w:val="100"/>
          <w:position w:val="0"/>
        </w:rPr>
        <w:t>、</w:t>
        <w:tab/>
        <w:t>以权益结算的股份支付情况</w:t>
      </w:r>
      <w:bookmarkEnd w:id="2012"/>
      <w:bookmarkEnd w:id="2013"/>
      <w:bookmarkEnd w:id="2015"/>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3</w:t>
      </w:r>
      <w:bookmarkEnd w:id="2018"/>
      <w:r>
        <w:rPr>
          <w:color w:val="000000"/>
          <w:spacing w:val="0"/>
          <w:w w:val="100"/>
          <w:position w:val="0"/>
        </w:rPr>
        <w:t>、</w:t>
        <w:tab/>
        <w:t>以现金结算的股份支付情况</w:t>
      </w:r>
      <w:bookmarkEnd w:id="2016"/>
      <w:bookmarkEnd w:id="2017"/>
      <w:bookmarkEnd w:id="2019"/>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4</w:t>
      </w:r>
      <w:bookmarkEnd w:id="2022"/>
      <w:r>
        <w:rPr>
          <w:color w:val="000000"/>
          <w:spacing w:val="0"/>
          <w:w w:val="100"/>
          <w:position w:val="0"/>
        </w:rPr>
        <w:t>、</w:t>
        <w:tab/>
        <w:t>股份支付的修改、终止情况</w:t>
      </w:r>
      <w:bookmarkEnd w:id="2020"/>
      <w:bookmarkEnd w:id="2021"/>
      <w:bookmarkEnd w:id="2023"/>
    </w:p>
    <w:p>
      <w:pPr>
        <w:pStyle w:val="Style27"/>
        <w:keepNext/>
        <w:keepLines/>
        <w:widowControl w:val="0"/>
        <w:shd w:val="clear" w:color="auto" w:fill="auto"/>
        <w:tabs>
          <w:tab w:pos="378" w:val="left"/>
        </w:tabs>
        <w:bidi w:val="0"/>
        <w:spacing w:before="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5</w:t>
      </w:r>
      <w:bookmarkEnd w:id="2026"/>
      <w:r>
        <w:rPr>
          <w:color w:val="000000"/>
          <w:spacing w:val="0"/>
          <w:w w:val="100"/>
          <w:position w:val="0"/>
        </w:rPr>
        <w:t>、</w:t>
        <w:tab/>
        <w:t>其他</w:t>
      </w:r>
      <w:bookmarkEnd w:id="2024"/>
      <w:bookmarkEnd w:id="2025"/>
      <w:bookmarkEnd w:id="2027"/>
    </w:p>
    <w:p>
      <w:pPr>
        <w:pStyle w:val="Style19"/>
        <w:keepNext/>
        <w:keepLines/>
        <w:widowControl w:val="0"/>
        <w:shd w:val="clear" w:color="auto" w:fill="auto"/>
        <w:bidi w:val="0"/>
        <w:spacing w:before="0" w:after="340" w:line="240" w:lineRule="auto"/>
        <w:ind w:left="0" w:right="0" w:firstLine="0"/>
        <w:jc w:val="left"/>
      </w:pPr>
      <w:bookmarkStart w:id="2028" w:name="bookmark2028"/>
      <w:bookmarkStart w:id="2029" w:name="bookmark2029"/>
      <w:bookmarkStart w:id="2030" w:name="bookmark2030"/>
      <w:r>
        <w:rPr>
          <w:color w:val="000000"/>
          <w:spacing w:val="0"/>
          <w:w w:val="100"/>
          <w:position w:val="0"/>
          <w:sz w:val="24"/>
          <w:szCs w:val="24"/>
        </w:rPr>
        <w:t>十四、承诺及或有事项</w:t>
      </w:r>
      <w:bookmarkEnd w:id="2028"/>
      <w:bookmarkEnd w:id="2029"/>
      <w:bookmarkEnd w:id="2030"/>
    </w:p>
    <w:p>
      <w:pPr>
        <w:pStyle w:val="Style27"/>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31"/>
      <w:bookmarkEnd w:id="2032"/>
      <w:bookmarkEnd w:id="2033"/>
    </w:p>
    <w:p>
      <w:pPr>
        <w:pStyle w:val="Style22"/>
        <w:keepNext w:val="0"/>
        <w:keepLines w:val="0"/>
        <w:widowControl w:val="0"/>
        <w:shd w:val="clear" w:color="auto" w:fill="auto"/>
        <w:bidi w:val="0"/>
        <w:spacing w:before="0" w:after="340" w:line="240" w:lineRule="auto"/>
        <w:ind w:left="0" w:right="0" w:firstLine="0"/>
        <w:jc w:val="left"/>
      </w:pPr>
      <w:r>
        <w:rPr>
          <w:color w:val="000000"/>
          <w:spacing w:val="0"/>
          <w:w w:val="100"/>
          <w:position w:val="0"/>
        </w:rPr>
        <w:t>资产负债表日存在的重要承诺</w:t>
      </w:r>
    </w:p>
    <w:p>
      <w:pPr>
        <w:pStyle w:val="Style6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截至资产负债表日，本公司不存在需要披露的重要承诺事项。</w:t>
      </w:r>
    </w:p>
    <w:p>
      <w:pPr>
        <w:pStyle w:val="Style27"/>
        <w:keepNext/>
        <w:keepLines/>
        <w:widowControl w:val="0"/>
        <w:shd w:val="clear" w:color="auto" w:fill="auto"/>
        <w:bidi w:val="0"/>
        <w:spacing w:before="0" w:after="280" w:line="314" w:lineRule="exact"/>
        <w:ind w:left="0" w:right="0" w:firstLine="0"/>
        <w:jc w:val="left"/>
      </w:pPr>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034"/>
      <w:bookmarkEnd w:id="2035"/>
      <w:bookmarkEnd w:id="2036"/>
    </w:p>
    <w:p>
      <w:pPr>
        <w:pStyle w:val="Style63"/>
        <w:keepNext/>
        <w:keepLines/>
        <w:widowControl w:val="0"/>
        <w:shd w:val="clear" w:color="auto" w:fill="auto"/>
        <w:bidi w:val="0"/>
        <w:spacing w:before="0" w:after="280" w:line="314" w:lineRule="exact"/>
        <w:ind w:left="0" w:right="0" w:firstLine="0"/>
        <w:jc w:val="left"/>
      </w:pPr>
      <w:bookmarkStart w:id="2037" w:name="bookmark2037"/>
      <w:bookmarkStart w:id="2038" w:name="bookmark2038"/>
      <w:bookmarkStart w:id="2039" w:name="bookmark20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37"/>
      <w:bookmarkEnd w:id="2038"/>
      <w:bookmarkEnd w:id="2039"/>
    </w:p>
    <w:p>
      <w:pPr>
        <w:pStyle w:val="Style66"/>
        <w:keepNext w:val="0"/>
        <w:keepLines w:val="0"/>
        <w:widowControl w:val="0"/>
        <w:shd w:val="clear" w:color="auto" w:fill="auto"/>
        <w:bidi w:val="0"/>
        <w:spacing w:before="0" w:after="0" w:line="314" w:lineRule="exact"/>
        <w:ind w:left="0" w:right="0" w:firstLine="860"/>
        <w:jc w:val="both"/>
      </w:pPr>
      <w:r>
        <w:rPr>
          <w:color w:val="000000"/>
          <w:spacing w:val="0"/>
          <w:w w:val="100"/>
          <w:position w:val="0"/>
        </w:rPr>
        <w:t>高兴控股及高长虹在担任公司控股股东及实际控人期间，在未经本公司内部审批流程及相关决策 程序的情况下，以本公司的名义与上海福镭德国际贸易有限公司（以下简称福镭德）签订了借款合同，公 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月收到法院发来的应诉通知书，福镭德起诉公司，要求公司归还借款本金及利息。截至本审 计报告出具日，相关诉讼的具体情况如下：</w:t>
      </w:r>
    </w:p>
    <w:tbl>
      <w:tblPr>
        <w:tblOverlap w:val="never"/>
        <w:jc w:val="left"/>
        <w:tblLayout w:type="fixed"/>
      </w:tblPr>
      <w:tblGrid>
        <w:gridCol w:w="682"/>
        <w:gridCol w:w="1138"/>
        <w:gridCol w:w="1416"/>
        <w:gridCol w:w="1704"/>
        <w:gridCol w:w="3715"/>
      </w:tblGrid>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案件类型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案件被告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被申请人</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诉讼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沪 </w:t>
            </w:r>
            <w:r>
              <w:rPr>
                <w:rFonts w:ascii="Times New Roman" w:eastAsia="Times New Roman" w:hAnsi="Times New Roman" w:cs="Times New Roman"/>
                <w:color w:val="000000"/>
                <w:spacing w:val="0"/>
                <w:w w:val="100"/>
                <w:position w:val="0"/>
                <w:sz w:val="20"/>
                <w:szCs w:val="20"/>
              </w:rPr>
              <w:t>0107</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1308</w:t>
            </w:r>
            <w:r>
              <w:rPr>
                <w:color w:val="000000"/>
                <w:spacing w:val="0"/>
                <w:w w:val="100"/>
                <w:position w:val="0"/>
                <w:sz w:val="20"/>
                <w:szCs w:val="2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上海福镭德国际贸 易有限公司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杭州高新橡塑材料股份有限公司，高兴 控股集团有限公司，高长虹，楼永娣， 缪勇刚，楼永富</w:t>
            </w:r>
          </w:p>
        </w:tc>
      </w:tr>
    </w:tbl>
    <w:p>
      <w:pPr>
        <w:widowControl w:val="0"/>
        <w:spacing w:line="1" w:lineRule="exact"/>
      </w:pPr>
    </w:p>
    <w:p>
      <w:pPr>
        <w:pStyle w:val="Style25"/>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rFonts w:ascii="Times New Roman" w:eastAsia="Times New Roman" w:hAnsi="Times New Roman" w:cs="Times New Roman"/>
          <w:color w:val="000000"/>
          <w:spacing w:val="0"/>
          <w:w w:val="100"/>
          <w:position w:val="0"/>
          <w:sz w:val="20"/>
          <w:szCs w:val="20"/>
        </w:rPr>
        <w:t>）</w:t>
      </w:r>
    </w:p>
    <w:tbl>
      <w:tblPr>
        <w:tblOverlap w:val="never"/>
        <w:jc w:val="left"/>
        <w:tblLayout w:type="fixed"/>
      </w:tblPr>
      <w:tblGrid>
        <w:gridCol w:w="1430"/>
        <w:gridCol w:w="1661"/>
        <w:gridCol w:w="1920"/>
        <w:gridCol w:w="1728"/>
        <w:gridCol w:w="1733"/>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本公司身份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诉讼标的额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万元</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管辖法院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案件进展</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共同借款人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1,150.00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上海市普陀区人民 法院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一审尚未开庭</w:t>
            </w:r>
          </w:p>
        </w:tc>
      </w:tr>
    </w:tbl>
    <w:p>
      <w:pPr>
        <w:widowControl w:val="0"/>
        <w:spacing w:after="879" w:line="1" w:lineRule="exact"/>
      </w:pPr>
    </w:p>
    <w:p>
      <w:pPr>
        <w:pStyle w:val="Style63"/>
        <w:keepNext/>
        <w:keepLines/>
        <w:widowControl w:val="0"/>
        <w:shd w:val="clear" w:color="auto" w:fill="auto"/>
        <w:bidi w:val="0"/>
        <w:spacing w:before="0" w:after="380" w:line="315" w:lineRule="exact"/>
        <w:ind w:left="0" w:right="0" w:firstLine="0"/>
        <w:jc w:val="both"/>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40"/>
      <w:bookmarkEnd w:id="2041"/>
      <w:bookmarkEnd w:id="2042"/>
    </w:p>
    <w:p>
      <w:pPr>
        <w:pStyle w:val="Style2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公司不存在需要披露的重要或有事项。</w:t>
      </w:r>
    </w:p>
    <w:p>
      <w:pPr>
        <w:pStyle w:val="Style27"/>
        <w:keepNext/>
        <w:keepLines/>
        <w:widowControl w:val="0"/>
        <w:shd w:val="clear" w:color="auto" w:fill="auto"/>
        <w:bidi w:val="0"/>
        <w:spacing w:before="0" w:after="280" w:line="315" w:lineRule="exact"/>
        <w:ind w:left="0" w:right="0" w:firstLine="0"/>
        <w:jc w:val="both"/>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3</w:t>
      </w:r>
      <w:bookmarkEnd w:id="2045"/>
      <w:r>
        <w:rPr>
          <w:color w:val="000000"/>
          <w:spacing w:val="0"/>
          <w:w w:val="100"/>
          <w:position w:val="0"/>
        </w:rPr>
        <w:t>、其他</w:t>
      </w:r>
      <w:bookmarkEnd w:id="2043"/>
      <w:bookmarkEnd w:id="2044"/>
      <w:bookmarkEnd w:id="2046"/>
    </w:p>
    <w:p>
      <w:pPr>
        <w:pStyle w:val="Style66"/>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高兴控股及高长虹在担任公司控股股东及实际控人期间，在未经本公司内部审批流程及相关决策程序 的情况下，以本公司的名义与债权人签订了借款合同和担保合同，以本公司名义对外借款或由本公司对高 长虹控制的公司的融资行为承担连带保证责任。</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月及以后，公司陆续收到相关法院应诉通知，相 关债权人要求本公司还款或对高长虹及其控制的公司所欠款项承担连带保证责任。截至本审计报告出具</w:t>
      </w:r>
    </w:p>
    <w:tbl>
      <w:tblPr>
        <w:tblOverlap w:val="never"/>
        <w:jc w:val="left"/>
        <w:tblLayout w:type="fixed"/>
      </w:tblPr>
      <w:tblGrid>
        <w:gridCol w:w="682"/>
        <w:gridCol w:w="1138"/>
        <w:gridCol w:w="1416"/>
        <w:gridCol w:w="1704"/>
        <w:gridCol w:w="3715"/>
      </w:tblGrid>
      <w:tr>
        <w:trPr>
          <w:trHeight w:val="288"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日，相关诉讼的具体情况如下：</w:t>
            </w:r>
          </w:p>
        </w:tc>
      </w:tr>
      <w:tr>
        <w:trPr>
          <w:trHeight w:val="3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案件类型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案件被告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被申请人</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诉讼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浙</w:t>
            </w:r>
            <w:r>
              <w:rPr>
                <w:rFonts w:ascii="Times New Roman" w:eastAsia="Times New Roman" w:hAnsi="Times New Roman" w:cs="Times New Roman"/>
                <w:color w:val="000000"/>
                <w:spacing w:val="0"/>
                <w:w w:val="100"/>
                <w:position w:val="0"/>
                <w:sz w:val="20"/>
                <w:szCs w:val="20"/>
              </w:rPr>
              <w:t>0102</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5101</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浙江物产中大联合 金融服务有限公司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高兴控股集团有限公司，杭州高新橡塑 材料股份有限公司，高长虹，楼永娣， 楼永富，缪勇刚，杭州双溪旅游开发有 限公司，杭州双溪房地产开发有限公司</w:t>
            </w:r>
          </w:p>
        </w:tc>
      </w:tr>
      <w:tr>
        <w:trPr>
          <w:trHeight w:val="160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诉讼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浙</w:t>
            </w:r>
            <w:r>
              <w:rPr>
                <w:rFonts w:ascii="Times New Roman" w:eastAsia="Times New Roman" w:hAnsi="Times New Roman" w:cs="Times New Roman"/>
                <w:color w:val="000000"/>
                <w:spacing w:val="0"/>
                <w:w w:val="100"/>
                <w:position w:val="0"/>
                <w:sz w:val="20"/>
                <w:szCs w:val="20"/>
              </w:rPr>
              <w:t>0106</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8982</w:t>
            </w:r>
            <w:r>
              <w:rPr>
                <w:color w:val="000000"/>
                <w:spacing w:val="0"/>
                <w:w w:val="100"/>
                <w:position w:val="0"/>
                <w:sz w:val="20"/>
                <w:szCs w:val="2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杭州中小企业金融 服务中心有限公司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8" w:lineRule="exact"/>
              <w:ind w:left="0" w:right="0" w:firstLine="0"/>
              <w:jc w:val="both"/>
              <w:rPr>
                <w:sz w:val="20"/>
                <w:szCs w:val="20"/>
              </w:rPr>
            </w:pPr>
            <w:r>
              <w:rPr>
                <w:color w:val="000000"/>
                <w:spacing w:val="0"/>
                <w:w w:val="100"/>
                <w:position w:val="0"/>
                <w:sz w:val="20"/>
                <w:szCs w:val="20"/>
              </w:rPr>
              <w:t>杭州高新橡塑材料股份有限公司，高兴 控股集团有限公司，杭州双溪房地产开 发有限公司，杭州天眼投资有限公司， 杭州双溪旅游开发有限公司，高长虹， 楼永娣</w:t>
            </w:r>
          </w:p>
        </w:tc>
      </w:tr>
    </w:tbl>
    <w:p>
      <w:pPr>
        <w:widowControl w:val="0"/>
        <w:spacing w:line="1" w:lineRule="exact"/>
      </w:pPr>
      <w:r>
        <w:br w:type="page"/>
      </w:r>
    </w:p>
    <w:tbl>
      <w:tblPr>
        <w:tblOverlap w:val="never"/>
        <w:jc w:val="left"/>
        <w:tblLayout w:type="fixed"/>
      </w:tblPr>
      <w:tblGrid>
        <w:gridCol w:w="682"/>
        <w:gridCol w:w="1138"/>
        <w:gridCol w:w="1416"/>
        <w:gridCol w:w="1704"/>
        <w:gridCol w:w="3715"/>
      </w:tblGrid>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诉讼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沪</w:t>
            </w:r>
            <w:r>
              <w:rPr>
                <w:rFonts w:ascii="Times New Roman" w:eastAsia="Times New Roman" w:hAnsi="Times New Roman" w:cs="Times New Roman"/>
                <w:color w:val="000000"/>
                <w:spacing w:val="0"/>
                <w:w w:val="100"/>
                <w:position w:val="0"/>
                <w:sz w:val="20"/>
                <w:szCs w:val="20"/>
              </w:rPr>
              <w:t>0106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46789</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黄素凤</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杭州高新橡塑材料股份有限公司，高兴 控股集团有限公司，杭州双溪旅游开发 有限公司，杭州临安东天目山旅游有限 公司，高长虹，楼永娣</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诉讼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 xml:space="preserve">浙 </w:t>
            </w:r>
            <w:r>
              <w:rPr>
                <w:rFonts w:ascii="Times New Roman" w:eastAsia="Times New Roman" w:hAnsi="Times New Roman" w:cs="Times New Roman"/>
                <w:color w:val="000000"/>
                <w:spacing w:val="0"/>
                <w:w w:val="100"/>
                <w:position w:val="0"/>
                <w:sz w:val="20"/>
                <w:szCs w:val="20"/>
              </w:rPr>
              <w:t>0110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17639</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杭州余杭众保财务 咨询有限公司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高兴控股集团有限公司，高长虹，楼永 娣，杭州高新橡塑材料股份有限公司， 杭州双溪旅游开发有限公司</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诉讼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 xml:space="preserve">浙 </w:t>
            </w:r>
            <w:r>
              <w:rPr>
                <w:rFonts w:ascii="Times New Roman" w:eastAsia="Times New Roman" w:hAnsi="Times New Roman" w:cs="Times New Roman"/>
                <w:color w:val="000000"/>
                <w:spacing w:val="0"/>
                <w:w w:val="100"/>
                <w:position w:val="0"/>
                <w:sz w:val="20"/>
                <w:szCs w:val="20"/>
              </w:rPr>
              <w:t>0110</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17656</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杭州余杭众保财务 咨询有限公司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高兴控股集团有限公司，高长虹，楼永 娣，杭州高新橡塑材料股份有限公司， 杭州双溪旅游开发有限公司</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诉讼</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沪 </w:t>
            </w:r>
            <w:r>
              <w:rPr>
                <w:rFonts w:ascii="Times New Roman" w:eastAsia="Times New Roman" w:hAnsi="Times New Roman" w:cs="Times New Roman"/>
                <w:color w:val="000000"/>
                <w:spacing w:val="0"/>
                <w:w w:val="100"/>
                <w:position w:val="0"/>
                <w:sz w:val="20"/>
                <w:szCs w:val="20"/>
              </w:rPr>
              <w:t>0107</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民初</w:t>
            </w:r>
            <w:r>
              <w:rPr>
                <w:rFonts w:ascii="Times New Roman" w:eastAsia="Times New Roman" w:hAnsi="Times New Roman" w:cs="Times New Roman"/>
                <w:color w:val="000000"/>
                <w:spacing w:val="0"/>
                <w:w w:val="100"/>
                <w:position w:val="0"/>
                <w:sz w:val="20"/>
                <w:szCs w:val="20"/>
              </w:rPr>
              <w:t>1308</w:t>
            </w:r>
            <w:r>
              <w:rPr>
                <w:color w:val="000000"/>
                <w:spacing w:val="0"/>
                <w:w w:val="100"/>
                <w:position w:val="0"/>
                <w:sz w:val="20"/>
                <w:szCs w:val="20"/>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上海福镭德国际贸 易有限公司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杭州高新橡塑材料股份有限公司，高兴 控股集团有限公司，高长虹，楼永娣， 缪勇刚，楼永富</w:t>
            </w:r>
          </w:p>
        </w:tc>
      </w:tr>
    </w:tbl>
    <w:p>
      <w:pPr>
        <w:widowControl w:val="0"/>
        <w:spacing w:line="1" w:lineRule="exact"/>
      </w:pPr>
    </w:p>
    <w:p>
      <w:pPr>
        <w:pStyle w:val="Style25"/>
        <w:keepNext w:val="0"/>
        <w:keepLines w:val="0"/>
        <w:widowControl w:val="0"/>
        <w:shd w:val="clear" w:color="auto" w:fill="auto"/>
        <w:bidi w:val="0"/>
        <w:spacing w:before="0" w:after="0" w:line="240" w:lineRule="auto"/>
        <w:ind w:left="408"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rFonts w:ascii="Times New Roman" w:eastAsia="Times New Roman" w:hAnsi="Times New Roman" w:cs="Times New Roman"/>
          <w:color w:val="000000"/>
          <w:spacing w:val="0"/>
          <w:w w:val="100"/>
          <w:position w:val="0"/>
          <w:sz w:val="20"/>
          <w:szCs w:val="20"/>
        </w:rPr>
        <w:t>）</w:t>
      </w:r>
    </w:p>
    <w:tbl>
      <w:tblPr>
        <w:tblOverlap w:val="never"/>
        <w:jc w:val="left"/>
        <w:tblLayout w:type="fixed"/>
      </w:tblPr>
      <w:tblGrid>
        <w:gridCol w:w="1430"/>
        <w:gridCol w:w="1661"/>
        <w:gridCol w:w="1920"/>
        <w:gridCol w:w="1728"/>
        <w:gridCol w:w="1733"/>
      </w:tblGrid>
      <w:tr>
        <w:trPr>
          <w:trHeight w:val="35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本公司身份</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诉讼标的额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万元</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管辖法院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案件进展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共同借款人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杭州市上城区人民 法院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一审、二审公司败 诉</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共同借款人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2,800.00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杭州市西湖区人民 法院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一审公司败诉，未 上诉</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2,507.90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上海市静安区人民 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已调解</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3,691.12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杭州市余杭区人民 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已调解</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杭州市余杭区人民 法院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已调解</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共同借款人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1,150.00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上海市普陀区人民 法院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一审尚未开庭</w:t>
            </w:r>
          </w:p>
        </w:tc>
      </w:tr>
    </w:tbl>
    <w:p>
      <w:pPr>
        <w:pStyle w:val="Style6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如上所述，原告为浙江物产中大联合金融服务有限公司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以下简称物产中大</w:t>
      </w:r>
      <w:r>
        <w:rPr>
          <w:rFonts w:ascii="Times New Roman" w:eastAsia="Times New Roman" w:hAnsi="Times New Roman" w:cs="Times New Roman"/>
          <w:color w:val="000000"/>
          <w:spacing w:val="0"/>
          <w:w w:val="100"/>
          <w:position w:val="0"/>
        </w:rPr>
        <w:t>）</w:t>
      </w:r>
      <w:r>
        <w:rPr>
          <w:color w:val="000000"/>
          <w:spacing w:val="0"/>
          <w:w w:val="100"/>
          <w:position w:val="0"/>
        </w:rPr>
        <w:t>的诉讼已于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日经杭州市中级人民法院二审判决，判决公司需要承担归还本金及利息的连带责任。</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日，叶 峰与物产中大签署《债权转让协议》</w:t>
      </w:r>
      <w:r>
        <w:rPr>
          <w:color w:val="000000"/>
          <w:spacing w:val="0"/>
          <w:w w:val="100"/>
          <w:position w:val="0"/>
        </w:rPr>
        <w:t>（</w:t>
      </w:r>
      <w:r>
        <w:rPr>
          <w:color w:val="000000"/>
          <w:spacing w:val="0"/>
          <w:w w:val="100"/>
          <w:position w:val="0"/>
        </w:rPr>
        <w:t>协议编号：</w:t>
      </w:r>
      <w:r>
        <w:rPr>
          <w:rFonts w:ascii="Times New Roman" w:eastAsia="Times New Roman" w:hAnsi="Times New Roman" w:cs="Times New Roman"/>
          <w:color w:val="000000"/>
          <w:spacing w:val="0"/>
          <w:w w:val="100"/>
          <w:position w:val="0"/>
        </w:rPr>
        <w:t>WCGXR001）</w:t>
      </w:r>
      <w:r>
        <w:rPr>
          <w:color w:val="000000"/>
          <w:spacing w:val="0"/>
          <w:w w:val="100"/>
          <w:position w:val="0"/>
        </w:rPr>
        <w:t>，</w:t>
      </w:r>
      <w:r>
        <w:rPr>
          <w:color w:val="000000"/>
          <w:spacing w:val="0"/>
          <w:w w:val="100"/>
          <w:position w:val="0"/>
        </w:rPr>
        <w:t>约定叶峰以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,323.50</w:t>
      </w:r>
      <w:r>
        <w:rPr>
          <w:color w:val="000000"/>
          <w:spacing w:val="0"/>
          <w:w w:val="100"/>
          <w:position w:val="0"/>
        </w:rPr>
        <w:t>元的对价受让全部债权。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日，公司对该诉讼案件累计计提预计负债</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,584.02</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含利息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年度已向叶峰支付 </w:t>
      </w:r>
      <w:r>
        <w:rPr>
          <w:rFonts w:ascii="Times New Roman" w:eastAsia="Times New Roman" w:hAnsi="Times New Roman" w:cs="Times New Roman"/>
          <w:color w:val="000000"/>
          <w:spacing w:val="0"/>
          <w:w w:val="100"/>
          <w:position w:val="0"/>
        </w:rPr>
        <w:t>750</w:t>
      </w:r>
      <w:r>
        <w:rPr>
          <w:color w:val="000000"/>
          <w:spacing w:val="0"/>
          <w:w w:val="100"/>
          <w:position w:val="0"/>
        </w:rPr>
        <w:t>万元，报告期末该诉讼案件对应的预计负债为</w:t>
      </w:r>
      <w:r>
        <w:rPr>
          <w:rFonts w:ascii="Times New Roman" w:eastAsia="Times New Roman" w:hAnsi="Times New Roman" w:cs="Times New Roman"/>
          <w:color w:val="000000"/>
          <w:spacing w:val="0"/>
          <w:w w:val="100"/>
          <w:position w:val="0"/>
        </w:rPr>
        <w:t>1,834.02</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含利息</w:t>
      </w:r>
      <w:r>
        <w:rPr>
          <w:rFonts w:ascii="Times New Roman" w:eastAsia="Times New Roman" w:hAnsi="Times New Roman" w:cs="Times New Roman"/>
          <w:color w:val="000000"/>
          <w:spacing w:val="0"/>
          <w:w w:val="100"/>
          <w:position w:val="0"/>
        </w:rPr>
        <w:t>）</w:t>
      </w:r>
      <w:r>
        <w:rPr>
          <w:color w:val="000000"/>
          <w:spacing w:val="0"/>
          <w:w w:val="100"/>
          <w:position w:val="0"/>
        </w:rPr>
        <w:t>。截至本审计报告出具日，公司累 计向叶峰支付</w:t>
      </w:r>
      <w:r>
        <w:rPr>
          <w:rFonts w:ascii="Times New Roman" w:eastAsia="Times New Roman" w:hAnsi="Times New Roman" w:cs="Times New Roman"/>
          <w:color w:val="000000"/>
          <w:spacing w:val="0"/>
          <w:w w:val="100"/>
          <w:position w:val="0"/>
        </w:rPr>
        <w:t>1,10 0</w:t>
      </w:r>
      <w:r>
        <w:rPr>
          <w:color w:val="000000"/>
          <w:spacing w:val="0"/>
          <w:w w:val="100"/>
          <w:position w:val="0"/>
        </w:rPr>
        <w:t>万元。</w:t>
      </w:r>
    </w:p>
    <w:p>
      <w:pPr>
        <w:pStyle w:val="Style6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如上所述，原告为杭州中小企业金融服务中心有限公司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以下简称中小金融公司</w:t>
      </w:r>
      <w:r>
        <w:rPr>
          <w:rFonts w:ascii="Times New Roman" w:eastAsia="Times New Roman" w:hAnsi="Times New Roman" w:cs="Times New Roman"/>
          <w:color w:val="000000"/>
          <w:spacing w:val="0"/>
          <w:w w:val="100"/>
          <w:position w:val="0"/>
        </w:rPr>
        <w:t>）</w:t>
      </w:r>
      <w:r>
        <w:rPr>
          <w:color w:val="000000"/>
          <w:spacing w:val="0"/>
          <w:w w:val="100"/>
          <w:position w:val="0"/>
        </w:rPr>
        <w:t>的诉讼已于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日经杭州市上城区人民法院一审判决，判决公司需要承担归还本金及利息的连带责任，公司二审未上 诉。截至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日，公司对该诉讼案件累计计提预计负债</w:t>
      </w:r>
      <w:r>
        <w:rPr>
          <w:rFonts w:ascii="Times New Roman" w:eastAsia="Times New Roman" w:hAnsi="Times New Roman" w:cs="Times New Roman"/>
          <w:color w:val="000000"/>
          <w:spacing w:val="0"/>
          <w:w w:val="100"/>
          <w:position w:val="0"/>
        </w:rPr>
        <w:t>3,166.70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含利息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年度已支付 </w:t>
      </w:r>
      <w:r>
        <w:rPr>
          <w:rFonts w:ascii="Times New Roman" w:eastAsia="Times New Roman" w:hAnsi="Times New Roman" w:cs="Times New Roman"/>
          <w:color w:val="000000"/>
          <w:spacing w:val="0"/>
          <w:w w:val="100"/>
          <w:position w:val="0"/>
        </w:rPr>
        <w:t>2,395.03</w:t>
      </w:r>
      <w:r>
        <w:rPr>
          <w:color w:val="000000"/>
          <w:spacing w:val="0"/>
          <w:w w:val="100"/>
          <w:position w:val="0"/>
        </w:rPr>
        <w:t>万元，报告期末该诉讼案件对应的预计负债为</w:t>
      </w:r>
      <w:r>
        <w:rPr>
          <w:rFonts w:ascii="Times New Roman" w:eastAsia="Times New Roman" w:hAnsi="Times New Roman" w:cs="Times New Roman"/>
          <w:color w:val="000000"/>
          <w:spacing w:val="0"/>
          <w:w w:val="100"/>
          <w:position w:val="0"/>
        </w:rPr>
        <w:t>771.67</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含利息</w:t>
      </w:r>
      <w:r>
        <w:rPr>
          <w:rFonts w:ascii="Times New Roman" w:eastAsia="Times New Roman" w:hAnsi="Times New Roman" w:cs="Times New Roman"/>
          <w:color w:val="000000"/>
          <w:spacing w:val="0"/>
          <w:w w:val="100"/>
          <w:position w:val="0"/>
        </w:rPr>
        <w:t>）</w:t>
      </w:r>
      <w:r>
        <w:rPr>
          <w:color w:val="000000"/>
          <w:spacing w:val="0"/>
          <w:w w:val="100"/>
          <w:position w:val="0"/>
        </w:rPr>
        <w:t>。截至本审计报告出具日，公司 累计向中小金融公司支付</w:t>
      </w:r>
      <w:r>
        <w:rPr>
          <w:rFonts w:ascii="Times New Roman" w:eastAsia="Times New Roman" w:hAnsi="Times New Roman" w:cs="Times New Roman"/>
          <w:color w:val="000000"/>
          <w:spacing w:val="0"/>
          <w:w w:val="100"/>
          <w:position w:val="0"/>
        </w:rPr>
        <w:t>3,166.7</w:t>
      </w:r>
      <w:r>
        <w:rPr>
          <w:rFonts w:ascii="Times New Roman" w:eastAsia="Times New Roman" w:hAnsi="Times New Roman" w:cs="Times New Roman"/>
          <w:color w:val="000000"/>
          <w:spacing w:val="0"/>
          <w:w w:val="100"/>
          <w:position w:val="0"/>
        </w:rPr>
        <w:t>0</w:t>
      </w:r>
      <w:r>
        <w:rPr>
          <w:color w:val="000000"/>
          <w:spacing w:val="0"/>
          <w:w w:val="100"/>
          <w:position w:val="0"/>
        </w:rPr>
        <w:t>万元，款项已结清。</w:t>
      </w:r>
    </w:p>
    <w:p>
      <w:pPr>
        <w:pStyle w:val="Style66"/>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如上所述，原告为黄素凤的诉讼已于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日经上海静安区人民法院调解，公司应于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日前向原告黄素凤归还本金及利息，原告黄素凤有权就拍卖、变卖被告高兴控股集团有限公司提供 的质押物</w:t>
      </w:r>
      <w:r>
        <w:rPr>
          <w:rFonts w:ascii="Times New Roman" w:eastAsia="Times New Roman" w:hAnsi="Times New Roman" w:cs="Times New Roman"/>
          <w:color w:val="000000"/>
          <w:spacing w:val="0"/>
          <w:w w:val="100"/>
          <w:position w:val="0"/>
        </w:rPr>
        <w:t>（</w:t>
      </w:r>
      <w:r>
        <w:rPr>
          <w:color w:val="000000"/>
          <w:spacing w:val="0"/>
          <w:w w:val="100"/>
          <w:position w:val="0"/>
        </w:rPr>
        <w:t>即被告高兴控股集团有限公司持有的被告杭州临安东天目山旅游有限公司</w:t>
      </w:r>
      <w:r>
        <w:rPr>
          <w:rFonts w:ascii="Times New Roman" w:eastAsia="Times New Roman" w:hAnsi="Times New Roman" w:cs="Times New Roman"/>
          <w:color w:val="000000"/>
          <w:spacing w:val="0"/>
          <w:w w:val="100"/>
          <w:position w:val="0"/>
        </w:rPr>
        <w:t>70%</w:t>
      </w:r>
      <w:r>
        <w:rPr>
          <w:color w:val="000000"/>
          <w:spacing w:val="0"/>
          <w:w w:val="100"/>
          <w:position w:val="0"/>
        </w:rPr>
        <w:t>股权</w:t>
      </w:r>
      <w:r>
        <w:rPr>
          <w:rFonts w:ascii="Times New Roman" w:eastAsia="Times New Roman" w:hAnsi="Times New Roman" w:cs="Times New Roman"/>
          <w:color w:val="000000"/>
          <w:spacing w:val="0"/>
          <w:w w:val="100"/>
          <w:position w:val="0"/>
        </w:rPr>
        <w:t>）</w:t>
      </w:r>
      <w:r>
        <w:rPr>
          <w:color w:val="000000"/>
          <w:spacing w:val="0"/>
          <w:w w:val="100"/>
          <w:position w:val="0"/>
        </w:rPr>
        <w:t>所得价款优 先受偿。截至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日，公司对该诉讼案件累计计提预计负债</w:t>
      </w:r>
      <w:r>
        <w:rPr>
          <w:rFonts w:ascii="Times New Roman" w:eastAsia="Times New Roman" w:hAnsi="Times New Roman" w:cs="Times New Roman"/>
          <w:color w:val="000000"/>
          <w:spacing w:val="0"/>
          <w:w w:val="100"/>
          <w:position w:val="0"/>
        </w:rPr>
        <w:t>3,471.90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含利息</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年度未支 付款项，报告期末该诉讼案件对应的预计负债为</w:t>
      </w:r>
      <w:r>
        <w:rPr>
          <w:rFonts w:ascii="Times New Roman" w:eastAsia="Times New Roman" w:hAnsi="Times New Roman" w:cs="Times New Roman"/>
          <w:color w:val="000000"/>
          <w:spacing w:val="0"/>
          <w:w w:val="100"/>
          <w:position w:val="0"/>
        </w:rPr>
        <w:t>3,471.90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含利息</w:t>
      </w:r>
      <w:r>
        <w:rPr>
          <w:rFonts w:ascii="Times New Roman" w:eastAsia="Times New Roman" w:hAnsi="Times New Roman" w:cs="Times New Roman"/>
          <w:color w:val="000000"/>
          <w:spacing w:val="0"/>
          <w:w w:val="100"/>
          <w:position w:val="0"/>
        </w:rPr>
        <w:t>）</w:t>
      </w:r>
      <w:r>
        <w:rPr>
          <w:color w:val="000000"/>
          <w:spacing w:val="0"/>
          <w:w w:val="100"/>
          <w:position w:val="0"/>
        </w:rPr>
        <w:t xml:space="preserve">。截至本审计报告出具日，公司未支 </w:t>
      </w:r>
      <w:r>
        <w:rPr>
          <w:color w:val="000000"/>
          <w:spacing w:val="0"/>
          <w:w w:val="100"/>
          <w:position w:val="0"/>
        </w:rPr>
        <w:t>付款项。</w:t>
      </w:r>
    </w:p>
    <w:p>
      <w:pPr>
        <w:pStyle w:val="Style66"/>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如上所述，原告为杭州余杭众保财务咨询有限公司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以下简称余杭众保公司</w:t>
      </w:r>
      <w:r>
        <w:rPr>
          <w:rFonts w:ascii="Times New Roman" w:eastAsia="Times New Roman" w:hAnsi="Times New Roman" w:cs="Times New Roman"/>
          <w:color w:val="000000"/>
          <w:spacing w:val="0"/>
          <w:w w:val="100"/>
          <w:position w:val="0"/>
        </w:rPr>
        <w:t>）</w:t>
      </w:r>
      <w:r>
        <w:rPr>
          <w:color w:val="000000"/>
          <w:spacing w:val="0"/>
          <w:w w:val="100"/>
          <w:position w:val="0"/>
        </w:rPr>
        <w:t>的两宗诉讼案件，合计标 的金额为</w:t>
      </w:r>
      <w:r>
        <w:rPr>
          <w:rFonts w:ascii="Times New Roman" w:eastAsia="Times New Roman" w:hAnsi="Times New Roman" w:cs="Times New Roman"/>
          <w:color w:val="000000"/>
          <w:spacing w:val="0"/>
          <w:w w:val="100"/>
          <w:position w:val="0"/>
        </w:rPr>
        <w:t>3,979.12</w:t>
      </w:r>
      <w:r>
        <w:rPr>
          <w:color w:val="000000"/>
          <w:spacing w:val="0"/>
          <w:w w:val="100"/>
          <w:position w:val="0"/>
        </w:rPr>
        <w:t>万元，该两宗诉讼案件已于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日经浙江省杭州市中级人民法院调解，公司自 愿承担</w:t>
      </w:r>
      <w:r>
        <w:rPr>
          <w:rFonts w:ascii="Times New Roman" w:eastAsia="Times New Roman" w:hAnsi="Times New Roman" w:cs="Times New Roman"/>
          <w:color w:val="000000"/>
          <w:spacing w:val="0"/>
          <w:w w:val="100"/>
          <w:position w:val="0"/>
        </w:rPr>
        <w:t>2,000</w:t>
      </w:r>
      <w:r>
        <w:rPr>
          <w:color w:val="000000"/>
          <w:spacing w:val="0"/>
          <w:w w:val="100"/>
          <w:position w:val="0"/>
        </w:rPr>
        <w:t>万元的代偿义务，余杭众保公司放弃对公司的其他全部诉讼请求。截至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 司对该两宗案件累计计提预计负债</w:t>
      </w:r>
      <w:r>
        <w:rPr>
          <w:rFonts w:ascii="Times New Roman" w:eastAsia="Times New Roman" w:hAnsi="Times New Roman" w:cs="Times New Roman"/>
          <w:color w:val="000000"/>
          <w:spacing w:val="0"/>
          <w:w w:val="100"/>
          <w:position w:val="0"/>
        </w:rPr>
        <w:t>2,000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年度尚未支付，报告期末该两宗诉讼案件对应的预计负 债为</w:t>
      </w:r>
      <w:r>
        <w:rPr>
          <w:rFonts w:ascii="Times New Roman" w:eastAsia="Times New Roman" w:hAnsi="Times New Roman" w:cs="Times New Roman"/>
          <w:color w:val="000000"/>
          <w:spacing w:val="0"/>
          <w:w w:val="100"/>
          <w:position w:val="0"/>
        </w:rPr>
        <w:t>2,000</w:t>
      </w:r>
      <w:r>
        <w:rPr>
          <w:color w:val="000000"/>
          <w:spacing w:val="0"/>
          <w:w w:val="100"/>
          <w:position w:val="0"/>
        </w:rPr>
        <w:t>万元。截至本审计报告出具日，公司累计向余杭众保公司支付</w:t>
      </w:r>
      <w:r>
        <w:rPr>
          <w:rFonts w:ascii="Times New Roman" w:eastAsia="Times New Roman" w:hAnsi="Times New Roman" w:cs="Times New Roman"/>
          <w:color w:val="000000"/>
          <w:spacing w:val="0"/>
          <w:w w:val="100"/>
          <w:position w:val="0"/>
        </w:rPr>
        <w:t>250</w:t>
      </w:r>
      <w:r>
        <w:rPr>
          <w:color w:val="000000"/>
          <w:spacing w:val="0"/>
          <w:w w:val="100"/>
          <w:position w:val="0"/>
        </w:rPr>
        <w:t>万元。</w:t>
      </w:r>
    </w:p>
    <w:p>
      <w:pPr>
        <w:pStyle w:val="Style66"/>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如上所述，原告为上海福镭德国际贸易有限公司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以下简称福镭德公司</w:t>
      </w:r>
      <w:r>
        <w:rPr>
          <w:rFonts w:ascii="Times New Roman" w:eastAsia="Times New Roman" w:hAnsi="Times New Roman" w:cs="Times New Roman"/>
          <w:color w:val="000000"/>
          <w:spacing w:val="0"/>
          <w:w w:val="100"/>
          <w:position w:val="0"/>
        </w:rPr>
        <w:t>）</w:t>
      </w:r>
      <w:r>
        <w:rPr>
          <w:color w:val="000000"/>
          <w:spacing w:val="0"/>
          <w:w w:val="100"/>
          <w:position w:val="0"/>
        </w:rPr>
        <w:t>的诉讼案件标的金额为</w:t>
      </w:r>
      <w:r>
        <w:rPr>
          <w:rFonts w:ascii="Times New Roman" w:eastAsia="Times New Roman" w:hAnsi="Times New Roman" w:cs="Times New Roman"/>
          <w:color w:val="000000"/>
          <w:spacing w:val="0"/>
          <w:w w:val="100"/>
          <w:position w:val="0"/>
        </w:rPr>
        <w:t>1,150</w:t>
      </w:r>
      <w:r>
        <w:rPr>
          <w:color w:val="000000"/>
          <w:spacing w:val="0"/>
          <w:w w:val="100"/>
          <w:position w:val="0"/>
        </w:rPr>
        <w:t>万 元，公司作为共同借款人的身份被起诉，公司承担共同还款的责任风险较大。高兴控股已于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月归 还</w:t>
      </w:r>
      <w:r>
        <w:rPr>
          <w:rFonts w:ascii="Times New Roman" w:eastAsia="Times New Roman" w:hAnsi="Times New Roman" w:cs="Times New Roman"/>
          <w:color w:val="000000"/>
          <w:spacing w:val="0"/>
          <w:w w:val="100"/>
          <w:position w:val="0"/>
        </w:rPr>
        <w:t>150</w:t>
      </w:r>
      <w:r>
        <w:rPr>
          <w:color w:val="000000"/>
          <w:spacing w:val="0"/>
          <w:w w:val="100"/>
          <w:position w:val="0"/>
        </w:rPr>
        <w:t>万元本金，已取得归还本金的银行单据，故公司对该笔诉讼按照剩余本金</w:t>
      </w:r>
      <w:r>
        <w:rPr>
          <w:rFonts w:ascii="Times New Roman" w:eastAsia="Times New Roman" w:hAnsi="Times New Roman" w:cs="Times New Roman"/>
          <w:color w:val="000000"/>
          <w:spacing w:val="0"/>
          <w:w w:val="100"/>
          <w:position w:val="0"/>
        </w:rPr>
        <w:t>1,000</w:t>
      </w:r>
      <w:r>
        <w:rPr>
          <w:color w:val="000000"/>
          <w:spacing w:val="0"/>
          <w:w w:val="100"/>
          <w:position w:val="0"/>
        </w:rPr>
        <w:t xml:space="preserve">万元计提预计负债 </w:t>
      </w:r>
      <w:r>
        <w:rPr>
          <w:rFonts w:ascii="Times New Roman" w:eastAsia="Times New Roman" w:hAnsi="Times New Roman" w:cs="Times New Roman"/>
          <w:color w:val="000000"/>
          <w:spacing w:val="0"/>
          <w:w w:val="100"/>
          <w:position w:val="0"/>
        </w:rPr>
        <w:t xml:space="preserve">1,300.68 </w:t>
      </w:r>
      <w:r>
        <w:rPr>
          <w:color w:val="000000"/>
          <w:spacing w:val="0"/>
          <w:w w:val="100"/>
          <w:position w:val="0"/>
        </w:rPr>
        <w:t>万元。</w:t>
      </w:r>
    </w:p>
    <w:p>
      <w:pPr>
        <w:pStyle w:val="Style66"/>
        <w:keepNext w:val="0"/>
        <w:keepLines w:val="0"/>
        <w:widowControl w:val="0"/>
        <w:shd w:val="clear" w:color="auto" w:fill="auto"/>
        <w:bidi w:val="0"/>
        <w:spacing w:before="0" w:after="360" w:line="331" w:lineRule="exact"/>
        <w:ind w:left="0" w:right="0" w:firstLine="440"/>
        <w:jc w:val="both"/>
      </w:pPr>
      <w:r>
        <w:rPr>
          <w:color w:val="000000"/>
          <w:spacing w:val="0"/>
          <w:w w:val="100"/>
          <w:position w:val="0"/>
        </w:rPr>
        <w:t>截至本审计报告批准报出日，除物产中大、中小金融公司、黄素凤、余杭众保公司和福镭德公司向公 司提起诉讼并要求公司对债务承担共同还款责任外，公司未收到其他机构或个人要求代偿债务事项。</w:t>
      </w:r>
    </w:p>
    <w:p>
      <w:pPr>
        <w:pStyle w:val="Style19"/>
        <w:keepNext/>
        <w:keepLines/>
        <w:widowControl w:val="0"/>
        <w:shd w:val="clear" w:color="auto" w:fill="auto"/>
        <w:bidi w:val="0"/>
        <w:spacing w:before="0" w:after="300" w:line="240" w:lineRule="auto"/>
        <w:ind w:left="0" w:right="0" w:firstLine="0"/>
        <w:jc w:val="left"/>
      </w:pPr>
      <w:bookmarkStart w:id="2047" w:name="bookmark2047"/>
      <w:bookmarkStart w:id="2048" w:name="bookmark2048"/>
      <w:bookmarkStart w:id="2049" w:name="bookmark2049"/>
      <w:r>
        <w:rPr>
          <w:color w:val="000000"/>
          <w:spacing w:val="0"/>
          <w:w w:val="100"/>
          <w:position w:val="0"/>
          <w:sz w:val="24"/>
          <w:szCs w:val="24"/>
        </w:rPr>
        <w:t>十五、资产负债表日后事项</w:t>
      </w:r>
      <w:bookmarkEnd w:id="2047"/>
      <w:bookmarkEnd w:id="2048"/>
      <w:bookmarkEnd w:id="2049"/>
    </w:p>
    <w:p>
      <w:pPr>
        <w:pStyle w:val="Style27"/>
        <w:keepNext/>
        <w:keepLines/>
        <w:widowControl w:val="0"/>
        <w:shd w:val="clear" w:color="auto" w:fill="auto"/>
        <w:bidi w:val="0"/>
        <w:spacing w:before="0" w:after="300" w:line="322" w:lineRule="auto"/>
        <w:ind w:left="0" w:right="0" w:firstLine="0"/>
        <w:jc w:val="left"/>
      </w:pPr>
      <w:bookmarkStart w:id="2050" w:name="bookmark2050"/>
      <w:bookmarkStart w:id="2051" w:name="bookmark2051"/>
      <w:bookmarkStart w:id="2052" w:name="bookmark2052"/>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50"/>
      <w:bookmarkEnd w:id="2051"/>
      <w:bookmarkEnd w:id="205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299" w:line="1" w:lineRule="exact"/>
      </w:pPr>
    </w:p>
    <w:p>
      <w:pPr>
        <w:pStyle w:val="Style27"/>
        <w:keepNext/>
        <w:keepLines/>
        <w:widowControl w:val="0"/>
        <w:shd w:val="clear" w:color="auto" w:fill="auto"/>
        <w:tabs>
          <w:tab w:pos="376" w:val="left"/>
        </w:tabs>
        <w:bidi w:val="0"/>
        <w:spacing w:before="0" w:after="360" w:line="312" w:lineRule="exact"/>
        <w:ind w:left="0" w:right="0" w:firstLine="0"/>
        <w:jc w:val="both"/>
      </w:pPr>
      <w:bookmarkStart w:id="2053" w:name="bookmark2053"/>
      <w:bookmarkStart w:id="2054" w:name="bookmark2054"/>
      <w:bookmarkStart w:id="2055" w:name="bookmark2055"/>
      <w:bookmarkStart w:id="2056" w:name="bookmark2056"/>
      <w:r>
        <w:rPr>
          <w:rFonts w:ascii="Times New Roman" w:eastAsia="Times New Roman" w:hAnsi="Times New Roman" w:cs="Times New Roman"/>
          <w:color w:val="000000"/>
          <w:spacing w:val="0"/>
          <w:w w:val="100"/>
          <w:position w:val="0"/>
        </w:rPr>
        <w:t>2</w:t>
      </w:r>
      <w:bookmarkEnd w:id="2055"/>
      <w:r>
        <w:rPr>
          <w:color w:val="000000"/>
          <w:spacing w:val="0"/>
          <w:w w:val="100"/>
          <w:position w:val="0"/>
        </w:rPr>
        <w:t>、</w:t>
        <w:tab/>
        <w:t>利润分配情况</w:t>
      </w:r>
      <w:bookmarkEnd w:id="2053"/>
      <w:bookmarkEnd w:id="2054"/>
      <w:bookmarkEnd w:id="2056"/>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27"/>
        <w:keepNext/>
        <w:keepLines/>
        <w:widowControl w:val="0"/>
        <w:shd w:val="clear" w:color="auto" w:fill="auto"/>
        <w:tabs>
          <w:tab w:pos="376" w:val="left"/>
        </w:tabs>
        <w:bidi w:val="0"/>
        <w:spacing w:before="0" w:after="300" w:line="312" w:lineRule="exact"/>
        <w:ind w:left="0" w:right="0" w:firstLine="0"/>
        <w:jc w:val="left"/>
      </w:pPr>
      <w:bookmarkStart w:id="2057" w:name="bookmark2057"/>
      <w:bookmarkStart w:id="2058" w:name="bookmark2058"/>
      <w:bookmarkStart w:id="2059" w:name="bookmark2059"/>
      <w:bookmarkStart w:id="2060" w:name="bookmark2060"/>
      <w:r>
        <w:rPr>
          <w:rFonts w:ascii="Times New Roman" w:eastAsia="Times New Roman" w:hAnsi="Times New Roman" w:cs="Times New Roman"/>
          <w:color w:val="000000"/>
          <w:spacing w:val="0"/>
          <w:w w:val="100"/>
          <w:position w:val="0"/>
        </w:rPr>
        <w:t>3</w:t>
      </w:r>
      <w:bookmarkEnd w:id="2059"/>
      <w:r>
        <w:rPr>
          <w:color w:val="000000"/>
          <w:spacing w:val="0"/>
          <w:w w:val="100"/>
          <w:position w:val="0"/>
        </w:rPr>
        <w:t>、</w:t>
        <w:tab/>
        <w:t>销售退回</w:t>
      </w:r>
      <w:bookmarkEnd w:id="2057"/>
      <w:bookmarkEnd w:id="2058"/>
      <w:bookmarkEnd w:id="2060"/>
    </w:p>
    <w:p>
      <w:pPr>
        <w:pStyle w:val="Style27"/>
        <w:keepNext/>
        <w:keepLines/>
        <w:widowControl w:val="0"/>
        <w:shd w:val="clear" w:color="auto" w:fill="auto"/>
        <w:tabs>
          <w:tab w:pos="376" w:val="left"/>
        </w:tabs>
        <w:bidi w:val="0"/>
        <w:spacing w:before="0" w:after="300" w:line="312" w:lineRule="exact"/>
        <w:ind w:left="0" w:right="0" w:firstLine="0"/>
        <w:jc w:val="left"/>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4</w:t>
      </w:r>
      <w:bookmarkEnd w:id="2063"/>
      <w:r>
        <w:rPr>
          <w:color w:val="000000"/>
          <w:spacing w:val="0"/>
          <w:w w:val="100"/>
          <w:position w:val="0"/>
        </w:rPr>
        <w:t>、</w:t>
        <w:tab/>
        <w:t>其他资产负债表日后事项说明</w:t>
      </w:r>
      <w:bookmarkEnd w:id="2061"/>
      <w:bookmarkEnd w:id="2062"/>
      <w:bookmarkEnd w:id="2064"/>
    </w:p>
    <w:p>
      <w:pPr>
        <w:pStyle w:val="Style66"/>
        <w:keepNext w:val="0"/>
        <w:keepLines w:val="0"/>
        <w:widowControl w:val="0"/>
        <w:shd w:val="clear" w:color="auto" w:fill="auto"/>
        <w:tabs>
          <w:tab w:pos="970" w:val="left"/>
        </w:tabs>
        <w:bidi w:val="0"/>
        <w:spacing w:before="0" w:after="0"/>
        <w:ind w:left="0" w:right="0" w:firstLine="440"/>
        <w:jc w:val="both"/>
      </w:pPr>
      <w:bookmarkStart w:id="2065" w:name="bookmark2065"/>
      <w:r>
        <w:rPr>
          <w:color w:val="000000"/>
          <w:spacing w:val="0"/>
          <w:w w:val="100"/>
          <w:position w:val="0"/>
        </w:rPr>
        <w:t>（</w:t>
      </w:r>
      <w:bookmarkEnd w:id="2065"/>
      <w:r>
        <w:rPr>
          <w:color w:val="000000"/>
          <w:spacing w:val="0"/>
          <w:w w:val="100"/>
          <w:position w:val="0"/>
        </w:rPr>
        <w:t>一）</w:t>
        <w:tab/>
        <w:t>发生企业合并或处置子公司</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根据公司与卜秀苗于</w:t>
      </w:r>
      <w:r>
        <w:rPr>
          <w:rFonts w:ascii="Arial" w:eastAsia="Arial" w:hAnsi="Arial" w:cs="Arial"/>
          <w:color w:val="000000"/>
          <w:spacing w:val="0"/>
          <w:w w:val="100"/>
          <w:position w:val="0"/>
          <w:sz w:val="18"/>
          <w:szCs w:val="18"/>
        </w:rPr>
        <w:t>2021</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月签订的《杭州高新文创科技有限公司股权转让协议》（以下简称《股权 转让协议》）</w:t>
      </w:r>
      <w:r>
        <w:rPr>
          <w:color w:val="000000"/>
          <w:spacing w:val="0"/>
          <w:w w:val="100"/>
          <w:position w:val="0"/>
          <w:sz w:val="22"/>
          <w:szCs w:val="22"/>
        </w:rPr>
        <w:t>，</w:t>
      </w:r>
      <w:r>
        <w:rPr>
          <w:color w:val="000000"/>
          <w:spacing w:val="0"/>
          <w:w w:val="100"/>
          <w:position w:val="0"/>
        </w:rPr>
        <w:t>公司将持有杭州高新文创科技有限公司</w:t>
      </w:r>
      <w:r>
        <w:rPr>
          <w:rFonts w:ascii="Arial" w:eastAsia="Arial" w:hAnsi="Arial" w:cs="Arial"/>
          <w:color w:val="000000"/>
          <w:spacing w:val="0"/>
          <w:w w:val="100"/>
          <w:position w:val="0"/>
          <w:sz w:val="18"/>
          <w:szCs w:val="18"/>
        </w:rPr>
        <w:t>51%</w:t>
      </w:r>
      <w:r>
        <w:rPr>
          <w:color w:val="000000"/>
          <w:spacing w:val="0"/>
          <w:w w:val="100"/>
          <w:position w:val="0"/>
        </w:rPr>
        <w:t>的股权转让给卜秀苗。基于交易双方友好协商， 本次标的股权转让的价格确定为</w:t>
      </w:r>
      <w:r>
        <w:rPr>
          <w:rFonts w:ascii="Arial" w:eastAsia="Arial" w:hAnsi="Arial" w:cs="Arial"/>
          <w:color w:val="000000"/>
          <w:spacing w:val="0"/>
          <w:w w:val="100"/>
          <w:position w:val="0"/>
          <w:sz w:val="18"/>
          <w:szCs w:val="18"/>
        </w:rPr>
        <w:t>10</w:t>
      </w:r>
      <w:r>
        <w:rPr>
          <w:color w:val="000000"/>
          <w:spacing w:val="0"/>
          <w:w w:val="100"/>
          <w:position w:val="0"/>
        </w:rPr>
        <w:t>万元。截至本财务报告出具日，公司已收到股权转让款</w:t>
      </w:r>
      <w:r>
        <w:rPr>
          <w:rFonts w:ascii="Arial" w:eastAsia="Arial" w:hAnsi="Arial" w:cs="Arial"/>
          <w:color w:val="000000"/>
          <w:spacing w:val="0"/>
          <w:w w:val="100"/>
          <w:position w:val="0"/>
          <w:sz w:val="18"/>
          <w:szCs w:val="18"/>
        </w:rPr>
        <w:t>10</w:t>
      </w:r>
      <w:r>
        <w:rPr>
          <w:color w:val="000000"/>
          <w:spacing w:val="0"/>
          <w:w w:val="100"/>
          <w:position w:val="0"/>
        </w:rPr>
        <w:t>万元。</w:t>
      </w:r>
    </w:p>
    <w:p>
      <w:pPr>
        <w:pStyle w:val="Style66"/>
        <w:keepNext w:val="0"/>
        <w:keepLines w:val="0"/>
        <w:widowControl w:val="0"/>
        <w:shd w:val="clear" w:color="auto" w:fill="auto"/>
        <w:tabs>
          <w:tab w:pos="970" w:val="left"/>
        </w:tabs>
        <w:bidi w:val="0"/>
        <w:spacing w:before="0" w:after="0"/>
        <w:ind w:left="0" w:right="0" w:firstLine="440"/>
        <w:jc w:val="both"/>
      </w:pPr>
      <w:bookmarkStart w:id="2066" w:name="bookmark2066"/>
      <w:r>
        <w:rPr>
          <w:color w:val="000000"/>
          <w:spacing w:val="0"/>
          <w:w w:val="100"/>
          <w:position w:val="0"/>
        </w:rPr>
        <w:t>（</w:t>
      </w:r>
      <w:bookmarkEnd w:id="2066"/>
      <w:r>
        <w:rPr>
          <w:color w:val="000000"/>
          <w:spacing w:val="0"/>
          <w:w w:val="100"/>
          <w:position w:val="0"/>
        </w:rPr>
        <w:t>二）</w:t>
        <w:tab/>
        <w:t>关于第一大股东所持公司部分股份被司法拍卖的情况</w:t>
      </w:r>
    </w:p>
    <w:p>
      <w:pPr>
        <w:pStyle w:val="Style66"/>
        <w:keepNext w:val="0"/>
        <w:keepLines w:val="0"/>
        <w:widowControl w:val="0"/>
        <w:shd w:val="clear" w:color="auto" w:fill="auto"/>
        <w:bidi w:val="0"/>
        <w:spacing w:before="0" w:after="0"/>
        <w:ind w:left="0" w:right="0" w:firstLine="440"/>
        <w:jc w:val="both"/>
      </w:pPr>
      <w:r>
        <w:rPr>
          <w:rFonts w:ascii="Arial" w:eastAsia="Arial" w:hAnsi="Arial" w:cs="Arial"/>
          <w:color w:val="000000"/>
          <w:spacing w:val="0"/>
          <w:w w:val="100"/>
          <w:position w:val="0"/>
          <w:sz w:val="18"/>
          <w:szCs w:val="18"/>
        </w:rPr>
        <w:t>2021</w:t>
      </w:r>
      <w:r>
        <w:rPr>
          <w:color w:val="000000"/>
          <w:spacing w:val="0"/>
          <w:w w:val="100"/>
          <w:position w:val="0"/>
        </w:rPr>
        <w:t>年</w:t>
      </w:r>
      <w:r>
        <w:rPr>
          <w:rFonts w:ascii="Arial" w:eastAsia="Arial" w:hAnsi="Arial" w:cs="Arial"/>
          <w:color w:val="000000"/>
          <w:spacing w:val="0"/>
          <w:w w:val="100"/>
          <w:position w:val="0"/>
          <w:sz w:val="18"/>
          <w:szCs w:val="18"/>
        </w:rPr>
        <w:t>2</w:t>
      </w:r>
      <w:r>
        <w:rPr>
          <w:color w:val="000000"/>
          <w:spacing w:val="0"/>
          <w:w w:val="100"/>
          <w:position w:val="0"/>
        </w:rPr>
        <w:t>月</w:t>
      </w:r>
      <w:r>
        <w:rPr>
          <w:rFonts w:ascii="Arial" w:eastAsia="Arial" w:hAnsi="Arial" w:cs="Arial"/>
          <w:color w:val="000000"/>
          <w:spacing w:val="0"/>
          <w:w w:val="100"/>
          <w:position w:val="0"/>
          <w:sz w:val="18"/>
          <w:szCs w:val="18"/>
        </w:rPr>
        <w:t>22</w:t>
      </w:r>
      <w:r>
        <w:rPr>
          <w:color w:val="000000"/>
          <w:spacing w:val="0"/>
          <w:w w:val="100"/>
          <w:position w:val="0"/>
        </w:rPr>
        <w:t>日至</w:t>
      </w:r>
      <w:r>
        <w:rPr>
          <w:rFonts w:ascii="Arial" w:eastAsia="Arial" w:hAnsi="Arial" w:cs="Arial"/>
          <w:color w:val="000000"/>
          <w:spacing w:val="0"/>
          <w:w w:val="100"/>
          <w:position w:val="0"/>
          <w:sz w:val="18"/>
          <w:szCs w:val="18"/>
        </w:rPr>
        <w:t>2021</w:t>
      </w:r>
      <w:r>
        <w:rPr>
          <w:color w:val="000000"/>
          <w:spacing w:val="0"/>
          <w:w w:val="100"/>
          <w:position w:val="0"/>
        </w:rPr>
        <w:t>年</w:t>
      </w:r>
      <w:r>
        <w:rPr>
          <w:rFonts w:ascii="Arial" w:eastAsia="Arial" w:hAnsi="Arial" w:cs="Arial"/>
          <w:color w:val="000000"/>
          <w:spacing w:val="0"/>
          <w:w w:val="100"/>
          <w:position w:val="0"/>
          <w:sz w:val="18"/>
          <w:szCs w:val="18"/>
        </w:rPr>
        <w:t>2</w:t>
      </w:r>
      <w:r>
        <w:rPr>
          <w:color w:val="000000"/>
          <w:spacing w:val="0"/>
          <w:w w:val="100"/>
          <w:position w:val="0"/>
        </w:rPr>
        <w:t>月</w:t>
      </w:r>
      <w:r>
        <w:rPr>
          <w:rFonts w:ascii="Arial" w:eastAsia="Arial" w:hAnsi="Arial" w:cs="Arial"/>
          <w:color w:val="000000"/>
          <w:spacing w:val="0"/>
          <w:w w:val="100"/>
          <w:position w:val="0"/>
          <w:sz w:val="18"/>
          <w:szCs w:val="18"/>
        </w:rPr>
        <w:t>23</w:t>
      </w:r>
      <w:r>
        <w:rPr>
          <w:color w:val="000000"/>
          <w:spacing w:val="0"/>
          <w:w w:val="100"/>
          <w:position w:val="0"/>
        </w:rPr>
        <w:t xml:space="preserve">日杭州市余杭区人民法院于在阿里巴巴司法拍卖网络平台上进行公 开拍卖公司第一大股东高兴控股集团有限公司（以下简称高兴集团）持有的公司无限售流通股 </w:t>
      </w:r>
      <w:r>
        <w:rPr>
          <w:rFonts w:ascii="Arial" w:eastAsia="Arial" w:hAnsi="Arial" w:cs="Arial"/>
          <w:color w:val="000000"/>
          <w:spacing w:val="0"/>
          <w:w w:val="100"/>
          <w:position w:val="0"/>
          <w:sz w:val="18"/>
          <w:szCs w:val="18"/>
        </w:rPr>
        <w:t>3,800,100.00</w:t>
      </w:r>
      <w:r>
        <w:rPr>
          <w:color w:val="000000"/>
          <w:spacing w:val="0"/>
          <w:w w:val="100"/>
          <w:position w:val="0"/>
        </w:rPr>
        <w:t>股。根据阿里拍卖平台发布的《网络竞价成功确认书》，浙江东杭控股集团有限公司在该项 目公开竞价中以最高应价胜出，成交价为</w:t>
      </w:r>
      <w:r>
        <w:rPr>
          <w:rFonts w:ascii="Arial" w:eastAsia="Arial" w:hAnsi="Arial" w:cs="Arial"/>
          <w:color w:val="000000"/>
          <w:spacing w:val="0"/>
          <w:w w:val="100"/>
          <w:position w:val="0"/>
          <w:sz w:val="18"/>
          <w:szCs w:val="18"/>
        </w:rPr>
        <w:t xml:space="preserve">28, 090, </w:t>
      </w:r>
      <w:r>
        <w:rPr>
          <w:rFonts w:ascii="Arial" w:eastAsia="Arial" w:hAnsi="Arial" w:cs="Arial"/>
          <w:color w:val="000000"/>
          <w:spacing w:val="0"/>
          <w:w w:val="100"/>
          <w:position w:val="0"/>
          <w:sz w:val="18"/>
          <w:szCs w:val="18"/>
        </w:rPr>
        <w:t xml:space="preserve">000. </w:t>
      </w:r>
      <w:r>
        <w:rPr>
          <w:rFonts w:ascii="Arial" w:eastAsia="Arial" w:hAnsi="Arial" w:cs="Arial"/>
          <w:color w:val="000000"/>
          <w:spacing w:val="0"/>
          <w:w w:val="100"/>
          <w:position w:val="0"/>
          <w:sz w:val="18"/>
          <w:szCs w:val="18"/>
        </w:rPr>
        <w:t>00</w:t>
      </w:r>
      <w:r>
        <w:rPr>
          <w:color w:val="000000"/>
          <w:spacing w:val="0"/>
          <w:w w:val="100"/>
          <w:position w:val="0"/>
        </w:rPr>
        <w:t xml:space="preserve">元。本次拍卖事项系杭州市余杭区人民法院执行 的申请执行人蒋林川与被执行人高兴集团申请实现担保物权一案。被执行人高兴集团所持有的本公司股票 </w:t>
      </w:r>
      <w:r>
        <w:rPr>
          <w:rFonts w:ascii="Arial" w:eastAsia="Arial" w:hAnsi="Arial" w:cs="Arial"/>
          <w:color w:val="000000"/>
          <w:spacing w:val="0"/>
          <w:w w:val="100"/>
          <w:position w:val="0"/>
          <w:sz w:val="18"/>
          <w:szCs w:val="18"/>
        </w:rPr>
        <w:t xml:space="preserve">3, 800, </w:t>
      </w:r>
      <w:r>
        <w:rPr>
          <w:rFonts w:ascii="Arial" w:eastAsia="Arial" w:hAnsi="Arial" w:cs="Arial"/>
          <w:color w:val="000000"/>
          <w:spacing w:val="0"/>
          <w:w w:val="100"/>
          <w:position w:val="0"/>
          <w:sz w:val="18"/>
          <w:szCs w:val="18"/>
        </w:rPr>
        <w:t xml:space="preserve">100. </w:t>
      </w:r>
      <w:r>
        <w:rPr>
          <w:rFonts w:ascii="Arial" w:eastAsia="Arial" w:hAnsi="Arial" w:cs="Arial"/>
          <w:color w:val="000000"/>
          <w:spacing w:val="0"/>
          <w:w w:val="100"/>
          <w:position w:val="0"/>
          <w:sz w:val="18"/>
          <w:szCs w:val="18"/>
        </w:rPr>
        <w:t>00</w:t>
      </w:r>
      <w:r>
        <w:rPr>
          <w:color w:val="000000"/>
          <w:spacing w:val="0"/>
          <w:w w:val="100"/>
          <w:position w:val="0"/>
        </w:rPr>
        <w:t>股，该部分股票性质为无限售流通股，占公司总股本的</w:t>
      </w:r>
      <w:r>
        <w:rPr>
          <w:rFonts w:ascii="Arial" w:eastAsia="Arial" w:hAnsi="Arial" w:cs="Arial"/>
          <w:color w:val="000000"/>
          <w:spacing w:val="0"/>
          <w:w w:val="100"/>
          <w:position w:val="0"/>
          <w:sz w:val="18"/>
          <w:szCs w:val="18"/>
        </w:rPr>
        <w:t>3%</w:t>
      </w:r>
      <w:r>
        <w:rPr>
          <w:color w:val="000000"/>
          <w:spacing w:val="0"/>
          <w:w w:val="100"/>
          <w:position w:val="0"/>
        </w:rPr>
        <w:t>。</w:t>
      </w:r>
    </w:p>
    <w:p>
      <w:pPr>
        <w:pStyle w:val="Style66"/>
        <w:keepNext w:val="0"/>
        <w:keepLines w:val="0"/>
        <w:widowControl w:val="0"/>
        <w:shd w:val="clear" w:color="auto" w:fill="auto"/>
        <w:bidi w:val="0"/>
        <w:spacing w:before="0" w:after="0"/>
        <w:ind w:left="0" w:right="0" w:firstLine="440"/>
        <w:jc w:val="both"/>
      </w:pPr>
      <w:r>
        <w:rPr>
          <w:color w:val="000000"/>
          <w:spacing w:val="0"/>
          <w:w w:val="100"/>
          <w:position w:val="0"/>
        </w:rPr>
        <w:t>公司已于</w:t>
      </w:r>
      <w:r>
        <w:rPr>
          <w:rFonts w:ascii="Arial" w:eastAsia="Arial" w:hAnsi="Arial" w:cs="Arial"/>
          <w:color w:val="000000"/>
          <w:spacing w:val="0"/>
          <w:w w:val="100"/>
          <w:position w:val="0"/>
          <w:sz w:val="18"/>
          <w:szCs w:val="18"/>
        </w:rPr>
        <w:t>2021</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30</w:t>
      </w:r>
      <w:r>
        <w:rPr>
          <w:color w:val="000000"/>
          <w:spacing w:val="0"/>
          <w:w w:val="100"/>
          <w:position w:val="0"/>
        </w:rPr>
        <w:t>日发布了《关于第一大股东所持公司部分股份将被司法拍卖的提示性公告》（公 告编号：</w:t>
      </w:r>
      <w:r>
        <w:rPr>
          <w:rFonts w:ascii="Arial" w:eastAsia="Arial" w:hAnsi="Arial" w:cs="Arial"/>
          <w:color w:val="000000"/>
          <w:spacing w:val="0"/>
          <w:w w:val="100"/>
          <w:position w:val="0"/>
          <w:sz w:val="18"/>
          <w:szCs w:val="18"/>
        </w:rPr>
        <w:t>2021-036）,</w:t>
      </w:r>
      <w:r>
        <w:rPr>
          <w:color w:val="000000"/>
          <w:spacing w:val="0"/>
          <w:w w:val="100"/>
          <w:position w:val="0"/>
        </w:rPr>
        <w:t xml:space="preserve">本次将被司法拍卖的股份为第一大股东高兴集团持有的公司无限售流通股份 </w:t>
      </w:r>
      <w:r>
        <w:rPr>
          <w:rFonts w:ascii="Arial" w:eastAsia="Arial" w:hAnsi="Arial" w:cs="Arial"/>
          <w:color w:val="000000"/>
          <w:spacing w:val="0"/>
          <w:w w:val="100"/>
          <w:position w:val="0"/>
          <w:sz w:val="18"/>
          <w:szCs w:val="18"/>
        </w:rPr>
        <w:t>8, 227, 895</w:t>
      </w:r>
      <w:r>
        <w:rPr>
          <w:color w:val="000000"/>
          <w:spacing w:val="0"/>
          <w:w w:val="100"/>
          <w:position w:val="0"/>
        </w:rPr>
        <w:t>股，占其所持公司全部股份的</w:t>
      </w:r>
      <w:r>
        <w:rPr>
          <w:rFonts w:ascii="Arial" w:eastAsia="Arial" w:hAnsi="Arial" w:cs="Arial"/>
          <w:color w:val="000000"/>
          <w:spacing w:val="0"/>
          <w:w w:val="100"/>
          <w:position w:val="0"/>
          <w:sz w:val="18"/>
          <w:szCs w:val="18"/>
        </w:rPr>
        <w:t>27.52%,</w:t>
      </w:r>
      <w:r>
        <w:rPr>
          <w:color w:val="000000"/>
          <w:spacing w:val="0"/>
          <w:w w:val="100"/>
          <w:position w:val="0"/>
        </w:rPr>
        <w:t>占公司总股本的</w:t>
      </w:r>
      <w:r>
        <w:rPr>
          <w:rFonts w:ascii="Arial" w:eastAsia="Arial" w:hAnsi="Arial" w:cs="Arial"/>
          <w:color w:val="000000"/>
          <w:spacing w:val="0"/>
          <w:w w:val="100"/>
          <w:position w:val="0"/>
          <w:sz w:val="18"/>
          <w:szCs w:val="18"/>
        </w:rPr>
        <w:t>6.5%</w:t>
      </w:r>
      <w:r>
        <w:rPr>
          <w:color w:val="000000"/>
          <w:spacing w:val="0"/>
          <w:w w:val="100"/>
          <w:position w:val="0"/>
        </w:rPr>
        <w:t>。</w:t>
      </w:r>
    </w:p>
    <w:p>
      <w:pPr>
        <w:pStyle w:val="Style66"/>
        <w:keepNext w:val="0"/>
        <w:keepLines w:val="0"/>
        <w:widowControl w:val="0"/>
        <w:shd w:val="clear" w:color="auto" w:fill="auto"/>
        <w:tabs>
          <w:tab w:pos="534" w:val="left"/>
          <w:tab w:pos="4258" w:val="left"/>
        </w:tabs>
        <w:bidi w:val="0"/>
        <w:spacing w:before="0" w:after="0"/>
        <w:ind w:left="0" w:right="0" w:firstLine="440"/>
        <w:jc w:val="both"/>
      </w:pPr>
      <w:bookmarkStart w:id="2067" w:name="bookmark2067"/>
      <w:r>
        <w:rPr>
          <w:color w:val="000000"/>
          <w:spacing w:val="0"/>
          <w:w w:val="100"/>
          <w:position w:val="0"/>
        </w:rPr>
        <w:t>（</w:t>
      </w:r>
      <w:bookmarkEnd w:id="2067"/>
      <w:r>
        <w:rPr>
          <w:color w:val="000000"/>
          <w:spacing w:val="0"/>
          <w:w w:val="100"/>
          <w:position w:val="0"/>
        </w:rPr>
        <w:t>三）</w:t>
        <w:tab/>
        <w:t>公司与物产中大诉讼的款项支付情况</w:t>
        <w:tab/>
        <w:t>截至</w:t>
      </w:r>
      <w:r>
        <w:rPr>
          <w:rFonts w:ascii="Arial" w:eastAsia="Arial" w:hAnsi="Arial" w:cs="Arial"/>
          <w:color w:val="000000"/>
          <w:spacing w:val="0"/>
          <w:w w:val="100"/>
          <w:position w:val="0"/>
          <w:sz w:val="18"/>
          <w:szCs w:val="18"/>
        </w:rPr>
        <w:t>2020</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 xml:space="preserve">日，公司对物产中大的诉讼预计负 </w:t>
      </w:r>
      <w:r>
        <w:rPr>
          <w:color w:val="000000"/>
          <w:spacing w:val="0"/>
          <w:w w:val="100"/>
          <w:position w:val="0"/>
        </w:rPr>
        <w:t>债的余额为</w:t>
      </w:r>
      <w:r>
        <w:rPr>
          <w:rFonts w:ascii="Arial" w:eastAsia="Arial" w:hAnsi="Arial" w:cs="Arial"/>
          <w:color w:val="000000"/>
          <w:spacing w:val="0"/>
          <w:w w:val="100"/>
          <w:position w:val="0"/>
          <w:sz w:val="18"/>
          <w:szCs w:val="18"/>
        </w:rPr>
        <w:t>1,834.03</w:t>
      </w:r>
      <w:r>
        <w:rPr>
          <w:color w:val="000000"/>
          <w:spacing w:val="0"/>
          <w:w w:val="100"/>
          <w:position w:val="0"/>
        </w:rPr>
        <w:t>万元（含利息）。</w:t>
      </w:r>
      <w:r>
        <w:rPr>
          <w:rFonts w:ascii="Arial" w:eastAsia="Arial" w:hAnsi="Arial" w:cs="Arial"/>
          <w:color w:val="000000"/>
          <w:spacing w:val="0"/>
          <w:w w:val="100"/>
          <w:position w:val="0"/>
          <w:sz w:val="18"/>
          <w:szCs w:val="18"/>
        </w:rPr>
        <w:t>2021</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月，叶峰通过执行双溪旅游持有浙江杭州余杭农村商业银行 股份有限公司股票收到</w:t>
      </w:r>
      <w:r>
        <w:rPr>
          <w:rFonts w:ascii="Arial" w:eastAsia="Arial" w:hAnsi="Arial" w:cs="Arial"/>
          <w:color w:val="000000"/>
          <w:spacing w:val="0"/>
          <w:w w:val="100"/>
          <w:position w:val="0"/>
          <w:sz w:val="18"/>
          <w:szCs w:val="18"/>
        </w:rPr>
        <w:t>1,478.69</w:t>
      </w:r>
      <w:r>
        <w:rPr>
          <w:color w:val="000000"/>
          <w:spacing w:val="0"/>
          <w:w w:val="100"/>
          <w:position w:val="0"/>
        </w:rPr>
        <w:t>万元，公司与叶峰的款项基本已经结清。截至本财务报告出具日，公司报 告期末对物产中大计提的预计负债金额扣除累计已经支付的</w:t>
      </w:r>
      <w:r>
        <w:rPr>
          <w:rFonts w:ascii="Arial" w:eastAsia="Arial" w:hAnsi="Arial" w:cs="Arial"/>
          <w:color w:val="000000"/>
          <w:spacing w:val="0"/>
          <w:w w:val="100"/>
          <w:position w:val="0"/>
          <w:sz w:val="18"/>
          <w:szCs w:val="18"/>
        </w:rPr>
        <w:t>1,100</w:t>
      </w:r>
      <w:r>
        <w:rPr>
          <w:color w:val="000000"/>
          <w:spacing w:val="0"/>
          <w:w w:val="100"/>
          <w:position w:val="0"/>
        </w:rPr>
        <w:t>万元，剩余的</w:t>
      </w:r>
      <w:r>
        <w:rPr>
          <w:rFonts w:ascii="Arial" w:eastAsia="Arial" w:hAnsi="Arial" w:cs="Arial"/>
          <w:color w:val="000000"/>
          <w:spacing w:val="0"/>
          <w:w w:val="100"/>
          <w:position w:val="0"/>
          <w:sz w:val="18"/>
          <w:szCs w:val="18"/>
        </w:rPr>
        <w:t xml:space="preserve">1, </w:t>
      </w:r>
      <w:r>
        <w:rPr>
          <w:rFonts w:ascii="Arial" w:eastAsia="Arial" w:hAnsi="Arial" w:cs="Arial"/>
          <w:color w:val="000000"/>
          <w:spacing w:val="0"/>
          <w:w w:val="100"/>
          <w:position w:val="0"/>
          <w:sz w:val="18"/>
          <w:szCs w:val="18"/>
        </w:rPr>
        <w:t xml:space="preserve">484. </w:t>
      </w:r>
      <w:r>
        <w:rPr>
          <w:rFonts w:ascii="Arial" w:eastAsia="Arial" w:hAnsi="Arial" w:cs="Arial"/>
          <w:color w:val="000000"/>
          <w:spacing w:val="0"/>
          <w:w w:val="100"/>
          <w:position w:val="0"/>
          <w:sz w:val="18"/>
          <w:szCs w:val="18"/>
        </w:rPr>
        <w:t>03</w:t>
      </w:r>
      <w:r>
        <w:rPr>
          <w:color w:val="000000"/>
          <w:spacing w:val="0"/>
          <w:w w:val="100"/>
          <w:position w:val="0"/>
        </w:rPr>
        <w:t>万元预计无需支 付。</w:t>
      </w:r>
    </w:p>
    <w:p>
      <w:pPr>
        <w:pStyle w:val="Style66"/>
        <w:keepNext w:val="0"/>
        <w:keepLines w:val="0"/>
        <w:widowControl w:val="0"/>
        <w:shd w:val="clear" w:color="auto" w:fill="auto"/>
        <w:bidi w:val="0"/>
        <w:spacing w:before="0" w:after="0" w:line="314" w:lineRule="exact"/>
        <w:ind w:left="0" w:right="0" w:firstLine="440"/>
        <w:jc w:val="both"/>
      </w:pPr>
      <w:bookmarkStart w:id="2068" w:name="bookmark2068"/>
      <w:r>
        <w:rPr>
          <w:color w:val="000000"/>
          <w:spacing w:val="0"/>
          <w:w w:val="100"/>
          <w:position w:val="0"/>
        </w:rPr>
        <w:t>（</w:t>
      </w:r>
      <w:bookmarkEnd w:id="2068"/>
      <w:r>
        <w:rPr>
          <w:color w:val="000000"/>
          <w:spacing w:val="0"/>
          <w:w w:val="100"/>
          <w:position w:val="0"/>
        </w:rPr>
        <w:t>四）公司向关联方提供借款的情况</w:t>
      </w:r>
    </w:p>
    <w:p>
      <w:pPr>
        <w:pStyle w:val="Style66"/>
        <w:keepNext w:val="0"/>
        <w:keepLines w:val="0"/>
        <w:widowControl w:val="0"/>
        <w:shd w:val="clear" w:color="auto" w:fill="auto"/>
        <w:bidi w:val="0"/>
        <w:spacing w:before="0" w:after="660" w:line="314" w:lineRule="exact"/>
        <w:ind w:left="0" w:right="0" w:firstLine="440"/>
        <w:jc w:val="both"/>
      </w:pPr>
      <w:r>
        <w:rPr>
          <w:color w:val="000000"/>
          <w:spacing w:val="0"/>
          <w:w w:val="100"/>
          <w:position w:val="0"/>
        </w:rPr>
        <w:t>公司于</w:t>
      </w:r>
      <w:r>
        <w:rPr>
          <w:rFonts w:ascii="Arial" w:eastAsia="Arial" w:hAnsi="Arial" w:cs="Arial"/>
          <w:color w:val="000000"/>
          <w:spacing w:val="0"/>
          <w:w w:val="100"/>
          <w:position w:val="0"/>
          <w:sz w:val="18"/>
          <w:szCs w:val="18"/>
        </w:rPr>
        <w:t>2021</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14</w:t>
      </w:r>
      <w:r>
        <w:rPr>
          <w:color w:val="000000"/>
          <w:spacing w:val="0"/>
          <w:w w:val="100"/>
          <w:position w:val="0"/>
        </w:rPr>
        <w:t>日召开的第四届董事会第三次会议审议通过了《关于公司向关联自然人提供借款 暨关联交易的议案》，公司拟向公司关联自然人楼永娣暨公司关联方提供借款来用以解决高兴集团及其实 际控制人高长虹的资金占用问题，借款金额不超过</w:t>
      </w:r>
      <w:r>
        <w:rPr>
          <w:rFonts w:ascii="Arial" w:eastAsia="Arial" w:hAnsi="Arial" w:cs="Arial"/>
          <w:color w:val="000000"/>
          <w:spacing w:val="0"/>
          <w:w w:val="100"/>
          <w:position w:val="0"/>
          <w:sz w:val="18"/>
          <w:szCs w:val="18"/>
        </w:rPr>
        <w:t>8, 000</w:t>
      </w:r>
      <w:r>
        <w:rPr>
          <w:color w:val="000000"/>
          <w:spacing w:val="0"/>
          <w:w w:val="100"/>
          <w:position w:val="0"/>
        </w:rPr>
        <w:t xml:space="preserve">万元，借款期限为自股东大会审议通过之日起至 </w:t>
      </w:r>
      <w:r>
        <w:rPr>
          <w:rFonts w:ascii="Arial" w:eastAsia="Arial" w:hAnsi="Arial" w:cs="Arial"/>
          <w:color w:val="000000"/>
          <w:spacing w:val="0"/>
          <w:w w:val="100"/>
          <w:position w:val="0"/>
          <w:sz w:val="18"/>
          <w:szCs w:val="18"/>
        </w:rPr>
        <w:t>2021</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日，借款利率为年化</w:t>
      </w:r>
      <w:r>
        <w:rPr>
          <w:rFonts w:ascii="Arial" w:eastAsia="Arial" w:hAnsi="Arial" w:cs="Arial"/>
          <w:color w:val="000000"/>
          <w:spacing w:val="0"/>
          <w:w w:val="100"/>
          <w:position w:val="0"/>
          <w:sz w:val="18"/>
          <w:szCs w:val="18"/>
        </w:rPr>
        <w:t>12%</w:t>
      </w:r>
      <w:r>
        <w:rPr>
          <w:color w:val="000000"/>
          <w:spacing w:val="0"/>
          <w:w w:val="100"/>
          <w:position w:val="0"/>
        </w:rPr>
        <w:t>杭州双溪旅游开发有限公司以其名下资产为上述借款做担保。</w:t>
      </w:r>
    </w:p>
    <w:p>
      <w:pPr>
        <w:pStyle w:val="Style19"/>
        <w:keepNext/>
        <w:keepLines/>
        <w:widowControl w:val="0"/>
        <w:shd w:val="clear" w:color="auto" w:fill="auto"/>
        <w:bidi w:val="0"/>
        <w:spacing w:before="0" w:line="240" w:lineRule="auto"/>
        <w:ind w:left="0" w:right="0" w:firstLine="0"/>
        <w:jc w:val="both"/>
      </w:pPr>
      <w:bookmarkStart w:id="2069" w:name="bookmark2069"/>
      <w:bookmarkStart w:id="2070" w:name="bookmark2070"/>
      <w:bookmarkStart w:id="2071" w:name="bookmark2071"/>
      <w:r>
        <w:rPr>
          <w:color w:val="000000"/>
          <w:spacing w:val="0"/>
          <w:w w:val="100"/>
          <w:position w:val="0"/>
          <w:sz w:val="24"/>
          <w:szCs w:val="24"/>
        </w:rPr>
        <w:t>十六、其他重要事项</w:t>
      </w:r>
      <w:bookmarkEnd w:id="2069"/>
      <w:bookmarkEnd w:id="2070"/>
      <w:bookmarkEnd w:id="2071"/>
    </w:p>
    <w:p>
      <w:pPr>
        <w:pStyle w:val="Style27"/>
        <w:keepNext/>
        <w:keepLines/>
        <w:widowControl w:val="0"/>
        <w:shd w:val="clear" w:color="auto" w:fill="auto"/>
        <w:bidi w:val="0"/>
        <w:spacing w:before="0" w:after="320" w:line="240" w:lineRule="auto"/>
        <w:ind w:left="0" w:right="0" w:firstLine="0"/>
        <w:jc w:val="both"/>
      </w:pPr>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72"/>
      <w:bookmarkEnd w:id="2073"/>
      <w:bookmarkEnd w:id="2074"/>
    </w:p>
    <w:p>
      <w:pPr>
        <w:pStyle w:val="Style63"/>
        <w:keepNext/>
        <w:keepLines/>
        <w:widowControl w:val="0"/>
        <w:shd w:val="clear" w:color="auto" w:fill="auto"/>
        <w:bidi w:val="0"/>
        <w:spacing w:before="0" w:after="400" w:line="240" w:lineRule="auto"/>
        <w:ind w:left="0" w:right="0" w:firstLine="0"/>
        <w:jc w:val="both"/>
      </w:pPr>
      <w:bookmarkStart w:id="2075" w:name="bookmark2075"/>
      <w:bookmarkStart w:id="2076" w:name="bookmark2076"/>
      <w:bookmarkStart w:id="2077" w:name="bookmark20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75"/>
      <w:bookmarkEnd w:id="2076"/>
      <w:bookmarkEnd w:id="20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96" w:right="0" w:firstLine="0"/>
        <w:jc w:val="left"/>
        <w:rPr>
          <w:sz w:val="20"/>
          <w:szCs w:val="20"/>
        </w:rPr>
      </w:pPr>
      <w:bookmarkStart w:id="2078" w:name="bookmark207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078"/>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19" w:line="1" w:lineRule="exact"/>
      </w:pPr>
    </w:p>
    <w:p>
      <w:pPr>
        <w:pStyle w:val="Style27"/>
        <w:keepNext/>
        <w:keepLines/>
        <w:widowControl w:val="0"/>
        <w:shd w:val="clear" w:color="auto" w:fill="auto"/>
        <w:tabs>
          <w:tab w:pos="378" w:val="left"/>
        </w:tabs>
        <w:bidi w:val="0"/>
        <w:spacing w:before="0" w:after="320" w:line="240" w:lineRule="auto"/>
        <w:ind w:left="0" w:right="0" w:firstLine="0"/>
        <w:jc w:val="both"/>
      </w:pPr>
      <w:bookmarkStart w:id="2079" w:name="bookmark2079"/>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2</w:t>
      </w:r>
      <w:bookmarkEnd w:id="2081"/>
      <w:r>
        <w:rPr>
          <w:color w:val="000000"/>
          <w:spacing w:val="0"/>
          <w:w w:val="100"/>
          <w:position w:val="0"/>
        </w:rPr>
        <w:t>、</w:t>
        <w:tab/>
        <w:t>债务重组</w:t>
      </w:r>
      <w:bookmarkEnd w:id="2079"/>
      <w:bookmarkEnd w:id="2080"/>
      <w:bookmarkEnd w:id="2082"/>
    </w:p>
    <w:p>
      <w:pPr>
        <w:pStyle w:val="Style27"/>
        <w:keepNext/>
        <w:keepLines/>
        <w:widowControl w:val="0"/>
        <w:shd w:val="clear" w:color="auto" w:fill="auto"/>
        <w:tabs>
          <w:tab w:pos="378" w:val="left"/>
        </w:tabs>
        <w:bidi w:val="0"/>
        <w:spacing w:before="0" w:after="320" w:line="240" w:lineRule="auto"/>
        <w:ind w:left="0" w:right="0" w:firstLine="0"/>
        <w:jc w:val="both"/>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3</w:t>
      </w:r>
      <w:bookmarkEnd w:id="2085"/>
      <w:r>
        <w:rPr>
          <w:color w:val="000000"/>
          <w:spacing w:val="0"/>
          <w:w w:val="100"/>
          <w:position w:val="0"/>
        </w:rPr>
        <w:t>、</w:t>
        <w:tab/>
        <w:t>资产置换</w:t>
      </w:r>
      <w:bookmarkEnd w:id="2083"/>
      <w:bookmarkEnd w:id="2084"/>
      <w:bookmarkEnd w:id="2086"/>
    </w:p>
    <w:p>
      <w:pPr>
        <w:pStyle w:val="Style63"/>
        <w:keepNext/>
        <w:keepLines/>
        <w:widowControl w:val="0"/>
        <w:shd w:val="clear" w:color="auto" w:fill="auto"/>
        <w:tabs>
          <w:tab w:pos="493" w:val="left"/>
        </w:tabs>
        <w:bidi w:val="0"/>
        <w:spacing w:before="0" w:after="320" w:line="240" w:lineRule="auto"/>
        <w:ind w:left="0" w:right="0" w:firstLine="0"/>
        <w:jc w:val="both"/>
      </w:pPr>
      <w:bookmarkStart w:id="2087" w:name="bookmark2087"/>
      <w:bookmarkStart w:id="2088" w:name="bookmark2088"/>
      <w:bookmarkStart w:id="2089" w:name="bookmark2089"/>
      <w:bookmarkStart w:id="2090" w:name="bookmark2090"/>
      <w:r>
        <w:rPr>
          <w:color w:val="000000"/>
          <w:spacing w:val="0"/>
          <w:w w:val="100"/>
          <w:position w:val="0"/>
        </w:rPr>
        <w:t>（</w:t>
      </w:r>
      <w:bookmarkEnd w:id="208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87"/>
      <w:bookmarkEnd w:id="2088"/>
      <w:bookmarkEnd w:id="2090"/>
    </w:p>
    <w:p>
      <w:pPr>
        <w:pStyle w:val="Style63"/>
        <w:keepNext/>
        <w:keepLines/>
        <w:widowControl w:val="0"/>
        <w:shd w:val="clear" w:color="auto" w:fill="auto"/>
        <w:tabs>
          <w:tab w:pos="493" w:val="left"/>
        </w:tabs>
        <w:bidi w:val="0"/>
        <w:spacing w:before="0" w:after="320" w:line="240" w:lineRule="auto"/>
        <w:ind w:left="0" w:right="0" w:firstLine="0"/>
        <w:jc w:val="both"/>
      </w:pPr>
      <w:bookmarkStart w:id="2091" w:name="bookmark2091"/>
      <w:bookmarkStart w:id="2092" w:name="bookmark2092"/>
      <w:bookmarkStart w:id="2093" w:name="bookmark2093"/>
      <w:bookmarkStart w:id="2094" w:name="bookmark2094"/>
      <w:r>
        <w:rPr>
          <w:color w:val="000000"/>
          <w:spacing w:val="0"/>
          <w:w w:val="100"/>
          <w:position w:val="0"/>
        </w:rPr>
        <w:t>（</w:t>
      </w:r>
      <w:bookmarkEnd w:id="209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91"/>
      <w:bookmarkEnd w:id="2092"/>
      <w:bookmarkEnd w:id="2094"/>
    </w:p>
    <w:p>
      <w:pPr>
        <w:pStyle w:val="Style27"/>
        <w:keepNext/>
        <w:keepLines/>
        <w:widowControl w:val="0"/>
        <w:shd w:val="clear" w:color="auto" w:fill="auto"/>
        <w:tabs>
          <w:tab w:pos="378" w:val="left"/>
        </w:tabs>
        <w:bidi w:val="0"/>
        <w:spacing w:before="0" w:after="320" w:line="240" w:lineRule="auto"/>
        <w:ind w:left="0" w:right="0" w:firstLine="0"/>
        <w:jc w:val="both"/>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4</w:t>
      </w:r>
      <w:bookmarkEnd w:id="2097"/>
      <w:r>
        <w:rPr>
          <w:color w:val="000000"/>
          <w:spacing w:val="0"/>
          <w:w w:val="100"/>
          <w:position w:val="0"/>
        </w:rPr>
        <w:t>、</w:t>
        <w:tab/>
        <w:t>年金计划</w:t>
      </w:r>
      <w:bookmarkEnd w:id="2095"/>
      <w:bookmarkEnd w:id="2096"/>
      <w:bookmarkEnd w:id="2098"/>
    </w:p>
    <w:p>
      <w:pPr>
        <w:pStyle w:val="Style27"/>
        <w:keepNext/>
        <w:keepLines/>
        <w:widowControl w:val="0"/>
        <w:shd w:val="clear" w:color="auto" w:fill="auto"/>
        <w:tabs>
          <w:tab w:pos="378" w:val="left"/>
        </w:tabs>
        <w:bidi w:val="0"/>
        <w:spacing w:before="0" w:after="400" w:line="240" w:lineRule="auto"/>
        <w:ind w:left="0" w:right="0" w:firstLine="0"/>
        <w:jc w:val="both"/>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5</w:t>
      </w:r>
      <w:bookmarkEnd w:id="2101"/>
      <w:r>
        <w:rPr>
          <w:color w:val="000000"/>
          <w:spacing w:val="0"/>
          <w:w w:val="100"/>
          <w:position w:val="0"/>
        </w:rPr>
        <w:t>、</w:t>
        <w:tab/>
        <w:t>终止经营</w:t>
      </w:r>
      <w:bookmarkEnd w:id="2099"/>
      <w:bookmarkEnd w:id="2100"/>
      <w:bookmarkEnd w:id="21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归属于母公司 所有者的终止 经营利润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2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6</w:t>
      </w:r>
      <w:bookmarkEnd w:id="2105"/>
      <w:r>
        <w:rPr>
          <w:color w:val="000000"/>
          <w:spacing w:val="0"/>
          <w:w w:val="100"/>
          <w:position w:val="0"/>
        </w:rPr>
        <w:t>、分部信息</w:t>
      </w:r>
      <w:bookmarkEnd w:id="2103"/>
      <w:bookmarkEnd w:id="2104"/>
      <w:bookmarkEnd w:id="2106"/>
    </w:p>
    <w:p>
      <w:pPr>
        <w:pStyle w:val="Style63"/>
        <w:keepNext/>
        <w:keepLines/>
        <w:widowControl w:val="0"/>
        <w:numPr>
          <w:ilvl w:val="0"/>
          <w:numId w:val="91"/>
        </w:numPr>
        <w:shd w:val="clear" w:color="auto" w:fill="auto"/>
        <w:tabs>
          <w:tab w:pos="493" w:val="left"/>
        </w:tabs>
        <w:bidi w:val="0"/>
        <w:spacing w:before="0" w:after="320" w:line="240" w:lineRule="auto"/>
        <w:ind w:left="0" w:right="0" w:firstLine="0"/>
        <w:jc w:val="left"/>
      </w:pPr>
      <w:bookmarkStart w:id="2107" w:name="bookmark2107"/>
      <w:bookmarkStart w:id="2108" w:name="bookmark2108"/>
      <w:bookmarkStart w:id="2109" w:name="bookmark2109"/>
      <w:bookmarkStart w:id="2110" w:name="bookmark2110"/>
      <w:bookmarkEnd w:id="2109"/>
      <w:r>
        <w:rPr>
          <w:color w:val="000000"/>
          <w:spacing w:val="0"/>
          <w:w w:val="100"/>
          <w:position w:val="0"/>
        </w:rPr>
        <w:t>报告分部的确定依据与会计政策</w:t>
      </w:r>
      <w:bookmarkEnd w:id="2107"/>
      <w:bookmarkEnd w:id="2108"/>
      <w:bookmarkEnd w:id="2110"/>
    </w:p>
    <w:p>
      <w:pPr>
        <w:pStyle w:val="Style63"/>
        <w:keepNext/>
        <w:keepLines/>
        <w:widowControl w:val="0"/>
        <w:numPr>
          <w:ilvl w:val="0"/>
          <w:numId w:val="91"/>
        </w:numPr>
        <w:shd w:val="clear" w:color="auto" w:fill="auto"/>
        <w:tabs>
          <w:tab w:pos="493" w:val="left"/>
        </w:tabs>
        <w:bidi w:val="0"/>
        <w:spacing w:before="0" w:after="400" w:line="240" w:lineRule="auto"/>
        <w:ind w:left="0" w:right="0" w:firstLine="0"/>
        <w:jc w:val="left"/>
      </w:pPr>
      <w:bookmarkStart w:id="2111" w:name="bookmark2111"/>
      <w:bookmarkStart w:id="2112" w:name="bookmark2112"/>
      <w:bookmarkStart w:id="2113" w:name="bookmark2113"/>
      <w:bookmarkStart w:id="2114" w:name="bookmark2114"/>
      <w:bookmarkEnd w:id="2113"/>
      <w:r>
        <w:rPr>
          <w:color w:val="000000"/>
          <w:spacing w:val="0"/>
          <w:w w:val="100"/>
          <w:position w:val="0"/>
        </w:rPr>
        <w:t>报告分部的财务信息</w:t>
      </w:r>
      <w:bookmarkEnd w:id="2111"/>
      <w:bookmarkEnd w:id="2112"/>
      <w:bookmarkEnd w:id="21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63"/>
        <w:keepNext/>
        <w:keepLines/>
        <w:widowControl w:val="0"/>
        <w:numPr>
          <w:ilvl w:val="0"/>
          <w:numId w:val="91"/>
        </w:numPr>
        <w:shd w:val="clear" w:color="auto" w:fill="auto"/>
        <w:tabs>
          <w:tab w:pos="633" w:val="left"/>
        </w:tabs>
        <w:bidi w:val="0"/>
        <w:spacing w:before="0" w:after="320" w:line="240" w:lineRule="auto"/>
        <w:ind w:left="0" w:right="0" w:firstLine="14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公司无报告分部的，或者不能披露各报告分部的资产总额和负债总额的，应说明原因</w:t>
      </w:r>
      <w:bookmarkEnd w:id="2115"/>
      <w:bookmarkEnd w:id="2116"/>
      <w:bookmarkEnd w:id="2118"/>
    </w:p>
    <w:p>
      <w:pPr>
        <w:pStyle w:val="Style63"/>
        <w:keepNext/>
        <w:keepLines/>
        <w:widowControl w:val="0"/>
        <w:numPr>
          <w:ilvl w:val="0"/>
          <w:numId w:val="91"/>
        </w:numPr>
        <w:shd w:val="clear" w:color="auto" w:fill="auto"/>
        <w:tabs>
          <w:tab w:pos="633" w:val="left"/>
        </w:tabs>
        <w:bidi w:val="0"/>
        <w:spacing w:before="0" w:after="600" w:line="240" w:lineRule="auto"/>
        <w:ind w:left="0" w:right="0" w:firstLine="140"/>
        <w:jc w:val="left"/>
      </w:pPr>
      <w:bookmarkStart w:id="2115" w:name="bookmark2115"/>
      <w:bookmarkStart w:id="2116" w:name="bookmark2116"/>
      <w:bookmarkStart w:id="2119" w:name="bookmark2119"/>
      <w:bookmarkStart w:id="2120" w:name="bookmark2120"/>
      <w:bookmarkEnd w:id="2119"/>
      <w:r>
        <w:rPr>
          <w:color w:val="000000"/>
          <w:spacing w:val="0"/>
          <w:w w:val="100"/>
          <w:position w:val="0"/>
        </w:rPr>
        <w:t>其他说明</w:t>
      </w:r>
      <w:bookmarkEnd w:id="2115"/>
      <w:bookmarkEnd w:id="2116"/>
      <w:bookmarkEnd w:id="2120"/>
    </w:p>
    <w:p>
      <w:pPr>
        <w:pStyle w:val="Style25"/>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本公司不存在多种经营或跨地区经营，故无报告分部。本公司按产品分类的主营业务收入及主营业务 成本明细如下：</w:t>
      </w:r>
    </w:p>
    <w:tbl>
      <w:tblPr>
        <w:tblOverlap w:val="never"/>
        <w:jc w:val="center"/>
        <w:tblLayout w:type="fixed"/>
      </w:tblPr>
      <w:tblGrid>
        <w:gridCol w:w="1306"/>
        <w:gridCol w:w="1474"/>
        <w:gridCol w:w="1478"/>
        <w:gridCol w:w="1387"/>
        <w:gridCol w:w="1382"/>
        <w:gridCol w:w="1397"/>
        <w:gridCol w:w="1512"/>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特种聚乙烯及交联</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聚乙烯电缆料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特种聚氯乙烯电缆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通用聚氯乙烯电 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无卤低烟阻燃电 缆料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橡胶电缆料及橡</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塑改性弹性体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200, </w:t>
            </w:r>
            <w:r>
              <w:rPr>
                <w:color w:val="000000"/>
                <w:spacing w:val="0"/>
                <w:w w:val="100"/>
                <w:position w:val="0"/>
              </w:rPr>
              <w:t>776,183.59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110, 225, </w:t>
            </w:r>
            <w:r>
              <w:rPr>
                <w:color w:val="000000"/>
                <w:spacing w:val="0"/>
                <w:w w:val="100"/>
                <w:position w:val="0"/>
              </w:rPr>
              <w:t xml:space="preserve">768. </w:t>
            </w:r>
            <w:r>
              <w:rPr>
                <w:color w:val="000000"/>
                <w:spacing w:val="0"/>
                <w:w w:val="100"/>
                <w:position w:val="0"/>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51,554,688.09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41,645,165.82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5,903,651.33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410,105,456.89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191,481,226.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106,539,803.73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48,406,590.85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37,452,237.94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4,192,949.37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388,072,807.99</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2121" w:name="bookmark2121"/>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、其他对投资者决策有影响的重要交易和事项</w:t>
      </w:r>
      <w:bookmarkEnd w:id="2121"/>
    </w:p>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2122" w:name="bookmark2122"/>
      <w:bookmarkStart w:id="2123" w:name="bookmark2123"/>
      <w:bookmarkStart w:id="2124" w:name="bookmark2124"/>
      <w:r>
        <w:rPr>
          <w:rFonts w:ascii="Times New Roman" w:eastAsia="Times New Roman" w:hAnsi="Times New Roman" w:cs="Times New Roman"/>
          <w:color w:val="000000"/>
          <w:spacing w:val="0"/>
          <w:w w:val="100"/>
          <w:position w:val="0"/>
        </w:rPr>
        <w:t>8</w:t>
      </w:r>
      <w:r>
        <w:rPr>
          <w:color w:val="000000"/>
          <w:spacing w:val="0"/>
          <w:w w:val="100"/>
          <w:position w:val="0"/>
        </w:rPr>
        <w:t>、其他</w:t>
      </w:r>
      <w:bookmarkEnd w:id="2122"/>
      <w:bookmarkEnd w:id="2123"/>
      <w:bookmarkEnd w:id="2124"/>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截至</w:t>
      </w:r>
      <w:r>
        <w:rPr>
          <w:rFonts w:ascii="Arial" w:eastAsia="Arial" w:hAnsi="Arial" w:cs="Arial"/>
          <w:color w:val="000000"/>
          <w:spacing w:val="0"/>
          <w:w w:val="100"/>
          <w:position w:val="0"/>
          <w:sz w:val="18"/>
          <w:szCs w:val="18"/>
        </w:rPr>
        <w:t>2020</w:t>
      </w:r>
      <w:r>
        <w:rPr>
          <w:color w:val="000000"/>
          <w:spacing w:val="0"/>
          <w:w w:val="100"/>
          <w:position w:val="0"/>
          <w:sz w:val="20"/>
          <w:szCs w:val="20"/>
        </w:rPr>
        <w:t>年</w:t>
      </w:r>
      <w:r>
        <w:rPr>
          <w:rFonts w:ascii="Arial" w:eastAsia="Arial" w:hAnsi="Arial" w:cs="Arial"/>
          <w:color w:val="000000"/>
          <w:spacing w:val="0"/>
          <w:w w:val="100"/>
          <w:position w:val="0"/>
          <w:sz w:val="18"/>
          <w:szCs w:val="18"/>
        </w:rPr>
        <w:t>12</w:t>
      </w:r>
      <w:r>
        <w:rPr>
          <w:color w:val="000000"/>
          <w:spacing w:val="0"/>
          <w:w w:val="100"/>
          <w:position w:val="0"/>
          <w:sz w:val="20"/>
          <w:szCs w:val="20"/>
        </w:rPr>
        <w:t>月</w:t>
      </w:r>
      <w:r>
        <w:rPr>
          <w:rFonts w:ascii="Arial" w:eastAsia="Arial" w:hAnsi="Arial" w:cs="Arial"/>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22"/>
          <w:szCs w:val="22"/>
        </w:rPr>
        <w:t>，</w:t>
      </w:r>
      <w:r>
        <w:rPr>
          <w:color w:val="000000"/>
          <w:spacing w:val="0"/>
          <w:w w:val="100"/>
          <w:position w:val="0"/>
          <w:sz w:val="20"/>
          <w:szCs w:val="20"/>
        </w:rPr>
        <w:t>本公司持股</w:t>
      </w:r>
      <w:r>
        <w:rPr>
          <w:rFonts w:ascii="Arial" w:eastAsia="Arial" w:hAnsi="Arial" w:cs="Arial"/>
          <w:color w:val="000000"/>
          <w:spacing w:val="0"/>
          <w:w w:val="100"/>
          <w:position w:val="0"/>
          <w:sz w:val="18"/>
          <w:szCs w:val="18"/>
        </w:rPr>
        <w:t>5%</w:t>
      </w:r>
      <w:r>
        <w:rPr>
          <w:color w:val="000000"/>
          <w:spacing w:val="0"/>
          <w:w w:val="100"/>
          <w:position w:val="0"/>
          <w:sz w:val="20"/>
          <w:szCs w:val="20"/>
        </w:rPr>
        <w:t>以上股东股票质押明细如下:</w:t>
      </w:r>
    </w:p>
    <w:tbl>
      <w:tblPr>
        <w:tblOverlap w:val="never"/>
        <w:jc w:val="left"/>
        <w:tblLayout w:type="fixed"/>
      </w:tblPr>
      <w:tblGrid>
        <w:gridCol w:w="1363"/>
        <w:gridCol w:w="1042"/>
        <w:gridCol w:w="1114"/>
        <w:gridCol w:w="2126"/>
        <w:gridCol w:w="1555"/>
        <w:gridCol w:w="1507"/>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持有人名称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持有数量</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质押数量</w:t>
            </w:r>
          </w:p>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(万股)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质权人名称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质押起始日期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质押终止日期</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高兴控股集团</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380" w:after="0" w:line="240" w:lineRule="auto"/>
              <w:ind w:left="0" w:right="0" w:firstLine="500"/>
              <w:jc w:val="left"/>
            </w:pPr>
            <w:r>
              <w:rPr>
                <w:rFonts w:ascii="Arial" w:eastAsia="Arial" w:hAnsi="Arial" w:cs="Arial"/>
                <w:color w:val="000000"/>
                <w:spacing w:val="0"/>
                <w:w w:val="100"/>
                <w:position w:val="0"/>
              </w:rPr>
              <w:t>2, 990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 xml:space="preserve">694. </w:t>
            </w:r>
            <w:r>
              <w:rPr>
                <w:rFonts w:ascii="Arial" w:eastAsia="Arial" w:hAnsi="Arial" w:cs="Arial"/>
                <w:color w:val="000000"/>
                <w:spacing w:val="0"/>
                <w:w w:val="100"/>
                <w:position w:val="0"/>
              </w:rPr>
              <w:t>69</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上海海通证券资产管理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2015-08-04</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2018-08-03</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88.20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2018-01-17</w:t>
            </w: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39.90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2018-06-22</w:t>
            </w:r>
          </w:p>
        </w:tc>
        <w:tc>
          <w:tcPr>
            <w:vMerge/>
            <w:tcBorders>
              <w:left w:val="single" w:sz="4"/>
              <w:right w:val="single" w:sz="4"/>
            </w:tcBorders>
            <w:shd w:val="clear" w:color="auto" w:fill="FFFFFF"/>
            <w:vAlign w:val="top"/>
          </w:tcPr>
          <w:p>
            <w:pP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855.00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华夏银行股份有限公司</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杭州余杭支行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2017-07-07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2020-07-04</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494.00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深圳市高新投集团有限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2017-09-05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2018-09-30</w:t>
            </w:r>
          </w:p>
        </w:tc>
      </w:tr>
      <w:tr>
        <w:trPr>
          <w:trHeight w:val="35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2018-09-28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2019-09-26</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718.21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蒋林川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2019-09-24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2020-12-30</w:t>
            </w:r>
          </w:p>
        </w:tc>
      </w:tr>
      <w:tr>
        <w:trPr>
          <w:trHeight w:val="346"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中国双帆投资 控股集团(香 港)有限公司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1,521.66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 xml:space="preserve">1, </w:t>
            </w:r>
            <w:r>
              <w:rPr>
                <w:rFonts w:ascii="Arial" w:eastAsia="Arial" w:hAnsi="Arial" w:cs="Arial"/>
                <w:color w:val="000000"/>
                <w:spacing w:val="0"/>
                <w:w w:val="100"/>
                <w:position w:val="0"/>
              </w:rPr>
              <w:t xml:space="preserve">407. </w:t>
            </w:r>
            <w:r>
              <w:rPr>
                <w:rFonts w:ascii="Arial" w:eastAsia="Arial" w:hAnsi="Arial" w:cs="Arial"/>
                <w:color w:val="000000"/>
                <w:spacing w:val="0"/>
                <w:w w:val="100"/>
                <w:position w:val="0"/>
              </w:rPr>
              <w:t>24</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华创证券有限责任公司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2017-01-25</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2020-05-25</w:t>
            </w:r>
          </w:p>
        </w:tc>
      </w:tr>
      <w:tr>
        <w:trPr>
          <w:trHeight w:val="634" w:hRule="exact"/>
        </w:trPr>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114.42</w:t>
            </w: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2018-02-22</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left"/>
      </w:pPr>
      <w:bookmarkStart w:id="2125" w:name="bookmark2125"/>
      <w:bookmarkStart w:id="2126" w:name="bookmark2126"/>
      <w:bookmarkStart w:id="2127" w:name="bookmark2127"/>
      <w:r>
        <w:rPr>
          <w:color w:val="000000"/>
          <w:spacing w:val="0"/>
          <w:w w:val="100"/>
          <w:position w:val="0"/>
          <w:sz w:val="24"/>
          <w:szCs w:val="24"/>
        </w:rPr>
        <w:t>十七、母公司财务报表主要项目注释</w:t>
      </w:r>
      <w:bookmarkEnd w:id="2125"/>
      <w:bookmarkEnd w:id="2126"/>
      <w:bookmarkEnd w:id="2127"/>
    </w:p>
    <w:p>
      <w:pPr>
        <w:pStyle w:val="Style27"/>
        <w:keepNext/>
        <w:keepLines/>
        <w:widowControl w:val="0"/>
        <w:shd w:val="clear" w:color="auto" w:fill="auto"/>
        <w:bidi w:val="0"/>
        <w:spacing w:before="0" w:after="320" w:line="240" w:lineRule="auto"/>
        <w:ind w:left="0" w:right="0" w:firstLine="0"/>
        <w:jc w:val="left"/>
      </w:pPr>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28"/>
      <w:bookmarkEnd w:id="2129"/>
      <w:bookmarkEnd w:id="2130"/>
    </w:p>
    <w:p>
      <w:pPr>
        <w:pStyle w:val="Style63"/>
        <w:keepNext/>
        <w:keepLines/>
        <w:widowControl w:val="0"/>
        <w:shd w:val="clear" w:color="auto" w:fill="auto"/>
        <w:bidi w:val="0"/>
        <w:spacing w:before="0" w:after="380" w:line="240" w:lineRule="auto"/>
        <w:ind w:left="0" w:right="0" w:firstLine="0"/>
        <w:jc w:val="left"/>
      </w:pPr>
      <w:bookmarkStart w:id="2131" w:name="bookmark2131"/>
      <w:bookmarkStart w:id="2132" w:name="bookmark2132"/>
      <w:bookmarkStart w:id="2133" w:name="bookmark2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31"/>
      <w:bookmarkEnd w:id="2132"/>
      <w:bookmarkEnd w:id="2133"/>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2,980,3</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2,980,3</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2,885,1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2,885,1</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111,64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2,493.6</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97.40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6,021,0</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143,85</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1,029.6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7,556,9</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136,294,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099.45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114,62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2,828.6</w:t>
            </w:r>
          </w:p>
          <w:p>
            <w:pPr>
              <w:pStyle w:val="Style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9,001,3</w:t>
            </w:r>
          </w:p>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91.73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105,62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1,436.8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146,73</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6,194.8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10,442,</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095.42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136,294,</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099.45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7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福建南平太阳电缆股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本公司因销售货物背 书收取福建南平太阳 电缆股份有限公司银 行承兑汇票</w:t>
            </w:r>
            <w:r>
              <w:rPr>
                <w:rFonts w:ascii="Times New Roman" w:eastAsia="Times New Roman" w:hAnsi="Times New Roman" w:cs="Times New Roman"/>
                <w:color w:val="000000"/>
                <w:spacing w:val="0"/>
                <w:w w:val="100"/>
                <w:position w:val="0"/>
              </w:rPr>
              <w:t>100</w:t>
            </w:r>
            <w:r>
              <w:rPr>
                <w:color w:val="000000"/>
                <w:spacing w:val="0"/>
                <w:w w:val="100"/>
                <w:position w:val="0"/>
              </w:rPr>
              <w:t>万元， 票据承兑人为宝塔石 化集团财务有限公 司，因出票人已被列 为失信人到期未履 约，且公司丧失了对 福建南平太阳电缆股 份有限公司的票据追 索权。本期对该笔款 项预计收回可能性较 小，故予以单项全额 计提坏账准备</w:t>
            </w: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兴乐电缆有限公司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837,732.72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837,732.72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丽水兴乐电缆有限公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616,352.50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616,352.50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广东欣意铝合金电缆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357,817.50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357,817.50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安徽楷欣稀土合金材 料科技有限公司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95,169.75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95,169.75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上海上塑控股</w:t>
            </w:r>
            <w:r>
              <w:rPr>
                <w:rFonts w:ascii="Times New Roman" w:eastAsia="Times New Roman" w:hAnsi="Times New Roman" w:cs="Times New Roman"/>
                <w:color w:val="000000"/>
                <w:spacing w:val="0"/>
                <w:w w:val="100"/>
                <w:position w:val="0"/>
              </w:rPr>
              <w:t>(</w:t>
            </w:r>
            <w:r>
              <w:rPr>
                <w:color w:val="000000"/>
                <w:spacing w:val="0"/>
                <w:w w:val="100"/>
                <w:position w:val="0"/>
              </w:rPr>
              <w:t>集团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37,760.00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杭州永申电线电缆有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35,502.50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35,502.50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2,980,334.97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2,980,334.97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111,642,493.63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6,021,056.76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7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480" w:right="0" w:firstLine="0"/>
        <w:jc w:val="left"/>
      </w:pPr>
      <w:r>
        <w:rPr>
          <w:color w:val="000000"/>
          <w:spacing w:val="0"/>
          <w:w w:val="100"/>
          <w:position w:val="0"/>
        </w:rPr>
        <w:t>账龄组合，采用账龄损失率对照表计提坏账准备的应收账款</w:t>
      </w:r>
    </w:p>
    <w:tbl>
      <w:tblPr>
        <w:tblOverlap w:val="never"/>
        <w:jc w:val="center"/>
        <w:tblLayout w:type="fixed"/>
      </w:tblPr>
      <w:tblGrid>
        <w:gridCol w:w="2290"/>
        <w:gridCol w:w="2347"/>
        <w:gridCol w:w="2626"/>
        <w:gridCol w:w="2654"/>
      </w:tblGrid>
      <w:tr>
        <w:trPr>
          <w:trHeight w:val="413"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56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107, </w:t>
            </w:r>
            <w:r>
              <w:rPr>
                <w:color w:val="000000"/>
                <w:spacing w:val="0"/>
                <w:w w:val="100"/>
                <w:position w:val="0"/>
              </w:rPr>
              <w:t>921,584.01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5,396,079.20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3,310, </w:t>
            </w:r>
            <w:r>
              <w:rPr>
                <w:color w:val="000000"/>
                <w:spacing w:val="0"/>
                <w:w w:val="100"/>
                <w:position w:val="0"/>
              </w:rPr>
              <w:t xml:space="preserve">035. </w:t>
            </w:r>
            <w:r>
              <w:rPr>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331,003.56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167,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55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243,874.00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243,874.00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56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111,642,493.63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both"/>
            </w:pPr>
            <w:r>
              <w:rPr>
                <w:color w:val="000000"/>
                <w:spacing w:val="0"/>
                <w:w w:val="100"/>
                <w:position w:val="0"/>
              </w:rPr>
              <w:t>6,021,056.76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r>
    </w:tbl>
    <w:p>
      <w:pPr>
        <w:widowControl w:val="0"/>
        <w:spacing w:after="3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107,921,584.01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3,310,035.62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1,852,527.50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1,538,681.47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804,653.97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319,495.25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414,532.25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114,622,828.60</w:t>
            </w:r>
          </w:p>
        </w:tc>
      </w:tr>
    </w:tbl>
    <w:p>
      <w:pPr>
        <w:widowControl w:val="0"/>
        <w:spacing w:after="319" w:line="1" w:lineRule="exact"/>
      </w:pPr>
    </w:p>
    <w:p>
      <w:pPr>
        <w:pStyle w:val="Style63"/>
        <w:keepNext/>
        <w:keepLines/>
        <w:widowControl w:val="0"/>
        <w:shd w:val="clear" w:color="auto" w:fill="auto"/>
        <w:bidi w:val="0"/>
        <w:spacing w:before="0" w:after="380" w:line="240" w:lineRule="auto"/>
        <w:ind w:left="0" w:right="0" w:firstLine="0"/>
        <w:jc w:val="left"/>
      </w:pPr>
      <w:bookmarkStart w:id="2134" w:name="bookmark2134"/>
      <w:bookmarkStart w:id="2135" w:name="bookmark2135"/>
      <w:bookmarkStart w:id="2136" w:name="bookmark21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34"/>
      <w:bookmarkEnd w:id="2135"/>
      <w:bookmarkEnd w:id="2136"/>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2,885,165.22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95,169.75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2,980,334.97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7,556,930.20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-1,535,873.44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6,021,056.76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10,442,095.42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-1,440,703.69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9,001,391.73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3"/>
        <w:keepNext/>
        <w:keepLines/>
        <w:widowControl w:val="0"/>
        <w:numPr>
          <w:ilvl w:val="0"/>
          <w:numId w:val="93"/>
        </w:numPr>
        <w:shd w:val="clear" w:color="auto" w:fill="auto"/>
        <w:tabs>
          <w:tab w:pos="493" w:val="left"/>
        </w:tabs>
        <w:bidi w:val="0"/>
        <w:spacing w:before="0" w:after="380" w:line="240" w:lineRule="auto"/>
        <w:ind w:left="0" w:right="0" w:firstLine="0"/>
        <w:jc w:val="left"/>
      </w:pPr>
      <w:bookmarkStart w:id="2137" w:name="bookmark2137"/>
      <w:bookmarkStart w:id="2138" w:name="bookmark2138"/>
      <w:bookmarkStart w:id="2139" w:name="bookmark2139"/>
      <w:bookmarkStart w:id="2140" w:name="bookmark2140"/>
      <w:bookmarkEnd w:id="2139"/>
      <w:r>
        <w:rPr>
          <w:color w:val="000000"/>
          <w:spacing w:val="0"/>
          <w:w w:val="100"/>
          <w:position w:val="0"/>
        </w:rPr>
        <w:t>本期实际核销的应收账款情况</w:t>
      </w:r>
      <w:bookmarkEnd w:id="2137"/>
      <w:bookmarkEnd w:id="2138"/>
      <w:bookmarkEnd w:id="2140"/>
    </w:p>
    <w:p>
      <w:pPr>
        <w:pStyle w:val="Style66"/>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63"/>
        <w:keepNext/>
        <w:keepLines/>
        <w:widowControl w:val="0"/>
        <w:numPr>
          <w:ilvl w:val="0"/>
          <w:numId w:val="93"/>
        </w:numPr>
        <w:shd w:val="clear" w:color="auto" w:fill="auto"/>
        <w:tabs>
          <w:tab w:pos="493" w:val="left"/>
        </w:tabs>
        <w:bidi w:val="0"/>
        <w:spacing w:before="0" w:after="380" w:line="240" w:lineRule="auto"/>
        <w:ind w:left="0" w:right="0" w:firstLine="0"/>
        <w:jc w:val="left"/>
      </w:pPr>
      <w:bookmarkStart w:id="2141" w:name="bookmark2141"/>
      <w:bookmarkStart w:id="2142" w:name="bookmark2142"/>
      <w:bookmarkStart w:id="2143" w:name="bookmark2143"/>
      <w:bookmarkStart w:id="2144" w:name="bookmark2144"/>
      <w:bookmarkEnd w:id="2143"/>
      <w:r>
        <w:rPr>
          <w:color w:val="000000"/>
          <w:spacing w:val="0"/>
          <w:w w:val="100"/>
          <w:position w:val="0"/>
        </w:rPr>
        <w:t>按欠款方归集的期末余额前五名的应收账款情况</w:t>
      </w:r>
      <w:bookmarkEnd w:id="2141"/>
      <w:bookmarkEnd w:id="2142"/>
      <w:bookmarkEnd w:id="2144"/>
    </w:p>
    <w:p>
      <w:pPr>
        <w:pStyle w:val="Style22"/>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8,213,894.44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410,694.72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7,035,126.21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351,756.31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5,952,952.76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297,647.64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5,129,856.02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256,492.80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5,070,322.41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1,203,516.12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31,402,151.84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63"/>
        <w:keepNext/>
        <w:keepLines/>
        <w:widowControl w:val="0"/>
        <w:shd w:val="clear" w:color="auto" w:fill="auto"/>
        <w:tabs>
          <w:tab w:pos="493" w:val="left"/>
        </w:tabs>
        <w:bidi w:val="0"/>
        <w:spacing w:before="0" w:after="32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45"/>
      <w:bookmarkEnd w:id="2146"/>
      <w:bookmarkEnd w:id="2148"/>
    </w:p>
    <w:p>
      <w:pPr>
        <w:pStyle w:val="Style63"/>
        <w:keepNext/>
        <w:keepLines/>
        <w:widowControl w:val="0"/>
        <w:shd w:val="clear" w:color="auto" w:fill="auto"/>
        <w:tabs>
          <w:tab w:pos="493" w:val="left"/>
        </w:tabs>
        <w:bidi w:val="0"/>
        <w:spacing w:before="0" w:after="380" w:line="240" w:lineRule="auto"/>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w:t>
      </w:r>
      <w:bookmarkEnd w:id="2151"/>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49"/>
      <w:bookmarkEnd w:id="2150"/>
      <w:bookmarkEnd w:id="2152"/>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53"/>
      <w:bookmarkEnd w:id="2154"/>
      <w:bookmarkEnd w:id="21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24,115,529.32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116,609,525.43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24,115,529.32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116,609,525.43</w:t>
            </w:r>
          </w:p>
        </w:tc>
      </w:tr>
    </w:tbl>
    <w:p>
      <w:pPr>
        <w:widowControl w:val="0"/>
        <w:spacing w:after="319" w:line="1" w:lineRule="exact"/>
      </w:pPr>
    </w:p>
    <w:p>
      <w:pPr>
        <w:pStyle w:val="Style63"/>
        <w:keepNext/>
        <w:keepLines/>
        <w:widowControl w:val="0"/>
        <w:shd w:val="clear" w:color="auto" w:fill="auto"/>
        <w:bidi w:val="0"/>
        <w:spacing w:before="0" w:after="320" w:line="240" w:lineRule="auto"/>
        <w:ind w:left="0" w:right="0" w:firstLine="0"/>
        <w:jc w:val="left"/>
      </w:pPr>
      <w:bookmarkStart w:id="2156" w:name="bookmark2156"/>
      <w:bookmarkStart w:id="2157" w:name="bookmark2157"/>
      <w:bookmarkStart w:id="2158" w:name="bookmark21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56"/>
      <w:bookmarkEnd w:id="2157"/>
      <w:bookmarkEnd w:id="2158"/>
    </w:p>
    <w:p>
      <w:pPr>
        <w:pStyle w:val="Style96"/>
        <w:keepNext/>
        <w:keepLines/>
        <w:widowControl w:val="0"/>
        <w:shd w:val="clear" w:color="auto" w:fill="auto"/>
        <w:bidi w:val="0"/>
        <w:spacing w:before="0" w:after="320" w:line="240" w:lineRule="auto"/>
        <w:ind w:left="0" w:right="0" w:firstLine="0"/>
        <w:jc w:val="left"/>
      </w:pPr>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159"/>
      <w:bookmarkEnd w:id="2160"/>
      <w:bookmarkEnd w:id="21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19" w:line="1" w:lineRule="exact"/>
      </w:pPr>
    </w:p>
    <w:p>
      <w:pPr>
        <w:pStyle w:val="Style96"/>
        <w:keepNext/>
        <w:keepLines/>
        <w:widowControl w:val="0"/>
        <w:shd w:val="clear" w:color="auto" w:fill="auto"/>
        <w:bidi w:val="0"/>
        <w:spacing w:before="0" w:after="320" w:line="240" w:lineRule="auto"/>
        <w:ind w:left="0" w:right="0" w:firstLine="0"/>
        <w:jc w:val="left"/>
      </w:pPr>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162"/>
      <w:bookmarkEnd w:id="2163"/>
      <w:bookmarkEnd w:id="2164"/>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5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96"/>
        <w:keepNext/>
        <w:keepLines/>
        <w:widowControl w:val="0"/>
        <w:shd w:val="clear" w:color="auto" w:fill="auto"/>
        <w:bidi w:val="0"/>
        <w:spacing w:before="0" w:after="38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3</w:t>
      </w:r>
      <w:bookmarkEnd w:id="2167"/>
      <w:r>
        <w:rPr>
          <w:color w:val="000000"/>
          <w:spacing w:val="0"/>
          <w:w w:val="100"/>
          <w:position w:val="0"/>
        </w:rPr>
        <w:t>）坏账准备计提情况</w:t>
      </w:r>
      <w:bookmarkEnd w:id="2165"/>
      <w:bookmarkEnd w:id="2166"/>
      <w:bookmarkEnd w:id="2168"/>
    </w:p>
    <w:p>
      <w:pPr>
        <w:pStyle w:val="Style22"/>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63"/>
        <w:keepNext/>
        <w:keepLines/>
        <w:widowControl w:val="0"/>
        <w:shd w:val="clear" w:color="auto" w:fill="auto"/>
        <w:bidi w:val="0"/>
        <w:spacing w:before="0" w:after="340" w:line="240" w:lineRule="auto"/>
        <w:ind w:left="0" w:right="0" w:firstLine="0"/>
        <w:jc w:val="both"/>
      </w:pPr>
      <w:bookmarkStart w:id="2169" w:name="bookmark2169"/>
      <w:bookmarkStart w:id="2170" w:name="bookmark2170"/>
      <w:bookmarkStart w:id="2171" w:name="bookmark21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69"/>
      <w:bookmarkEnd w:id="2170"/>
      <w:bookmarkEnd w:id="2171"/>
    </w:p>
    <w:p>
      <w:pPr>
        <w:pStyle w:val="Style96"/>
        <w:keepNext/>
        <w:keepLines/>
        <w:widowControl w:val="0"/>
        <w:shd w:val="clear" w:color="auto" w:fill="auto"/>
        <w:bidi w:val="0"/>
        <w:spacing w:before="0" w:line="240" w:lineRule="auto"/>
        <w:ind w:left="0" w:right="0" w:firstLine="0"/>
        <w:jc w:val="both"/>
      </w:pPr>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172"/>
      <w:bookmarkEnd w:id="2173"/>
      <w:bookmarkEnd w:id="217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96"/>
        <w:keepNext/>
        <w:keepLines/>
        <w:widowControl w:val="0"/>
        <w:shd w:val="clear" w:color="auto" w:fill="auto"/>
        <w:bidi w:val="0"/>
        <w:spacing w:before="0" w:line="240" w:lineRule="auto"/>
        <w:ind w:left="0" w:right="0" w:firstLine="0"/>
        <w:jc w:val="left"/>
      </w:pPr>
      <w:bookmarkStart w:id="2175" w:name="bookmark2175"/>
      <w:bookmarkStart w:id="2176" w:name="bookmark2176"/>
      <w:bookmarkStart w:id="2177" w:name="bookmark217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75"/>
      <w:bookmarkEnd w:id="2176"/>
      <w:bookmarkEnd w:id="2177"/>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断依据</w:t>
            </w:r>
          </w:p>
        </w:tc>
      </w:tr>
    </w:tbl>
    <w:p>
      <w:pPr>
        <w:widowControl w:val="0"/>
        <w:spacing w:after="339" w:line="1" w:lineRule="exact"/>
      </w:pPr>
    </w:p>
    <w:p>
      <w:pPr>
        <w:pStyle w:val="Style96"/>
        <w:keepNext/>
        <w:keepLines/>
        <w:widowControl w:val="0"/>
        <w:shd w:val="clear" w:color="auto" w:fill="auto"/>
        <w:bidi w:val="0"/>
        <w:spacing w:before="0" w:line="240" w:lineRule="auto"/>
        <w:ind w:left="0" w:right="0" w:firstLine="0"/>
        <w:jc w:val="both"/>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3</w:t>
      </w:r>
      <w:bookmarkEnd w:id="2180"/>
      <w:r>
        <w:rPr>
          <w:color w:val="000000"/>
          <w:spacing w:val="0"/>
          <w:w w:val="100"/>
          <w:position w:val="0"/>
        </w:rPr>
        <w:t>）坏账准备计提情况</w:t>
      </w:r>
      <w:bookmarkEnd w:id="2178"/>
      <w:bookmarkEnd w:id="2179"/>
      <w:bookmarkEnd w:id="2181"/>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63"/>
        <w:keepNext/>
        <w:keepLines/>
        <w:widowControl w:val="0"/>
        <w:shd w:val="clear" w:color="auto" w:fill="auto"/>
        <w:bidi w:val="0"/>
        <w:spacing w:before="0" w:after="340" w:line="240" w:lineRule="auto"/>
        <w:ind w:left="0" w:right="0" w:firstLine="0"/>
        <w:jc w:val="both"/>
      </w:pPr>
      <w:bookmarkStart w:id="2182" w:name="bookmark2182"/>
      <w:bookmarkStart w:id="2183" w:name="bookmark2183"/>
      <w:bookmarkStart w:id="2184" w:name="bookmark2184"/>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82"/>
      <w:bookmarkEnd w:id="2183"/>
      <w:bookmarkEnd w:id="2184"/>
    </w:p>
    <w:p>
      <w:pPr>
        <w:pStyle w:val="Style96"/>
        <w:keepNext/>
        <w:keepLines/>
        <w:widowControl w:val="0"/>
        <w:shd w:val="clear" w:color="auto" w:fill="auto"/>
        <w:bidi w:val="0"/>
        <w:spacing w:before="0" w:line="240" w:lineRule="auto"/>
        <w:ind w:left="0" w:right="0" w:firstLine="0"/>
        <w:jc w:val="both"/>
      </w:pPr>
      <w:bookmarkStart w:id="2185" w:name="bookmark2185"/>
      <w:bookmarkStart w:id="2186" w:name="bookmark2186"/>
      <w:bookmarkStart w:id="2187" w:name="bookmark218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85"/>
      <w:bookmarkEnd w:id="2186"/>
      <w:bookmarkEnd w:id="21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合并内关联方往来款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73,106,639.31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31,450,307.55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14,954,000.00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14,954,000.00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4,520,212.39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4,568,000.00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665,541.11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2,273,350.00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143,090,061.05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178,901,989.31</w:t>
            </w:r>
          </w:p>
        </w:tc>
      </w:tr>
    </w:tbl>
    <w:p>
      <w:pPr>
        <w:widowControl w:val="0"/>
        <w:spacing w:after="339" w:line="1" w:lineRule="exact"/>
      </w:pPr>
    </w:p>
    <w:p>
      <w:pPr>
        <w:pStyle w:val="Style96"/>
        <w:keepNext/>
        <w:keepLines/>
        <w:widowControl w:val="0"/>
        <w:shd w:val="clear" w:color="auto" w:fill="auto"/>
        <w:bidi w:val="0"/>
        <w:spacing w:before="0" w:line="240" w:lineRule="auto"/>
        <w:ind w:left="0" w:right="0" w:firstLine="0"/>
        <w:jc w:val="both"/>
      </w:pPr>
      <w:bookmarkStart w:id="2188" w:name="bookmark2188"/>
      <w:bookmarkStart w:id="2189" w:name="bookmark2189"/>
      <w:bookmarkStart w:id="2190" w:name="bookmark219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88"/>
      <w:bookmarkEnd w:id="2189"/>
      <w:bookmarkEnd w:id="2190"/>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1651"/>
        <w:gridCol w:w="2098"/>
        <w:gridCol w:w="2102"/>
        <w:gridCol w:w="1166"/>
      </w:tblGrid>
      <w:tr>
        <w:trPr>
          <w:trHeight w:val="408" w:hRule="exact"/>
        </w:trPr>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tcBorders>
            <w:shd w:val="clear" w:color="auto" w:fill="D3D3D3"/>
            <w:vAlign w:val="top"/>
          </w:tcPr>
          <w:p>
            <w:pPr>
              <w:widowControl w:val="0"/>
              <w:rPr>
                <w:sz w:val="10"/>
                <w:szCs w:val="10"/>
              </w:rPr>
            </w:pPr>
          </w:p>
        </w:tc>
      </w:tr>
      <w:tr>
        <w:trPr>
          <w:trHeight w:val="715" w:hRule="exact"/>
        </w:trPr>
        <w:tc>
          <w:tcPr>
            <w:tcBorders>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766,117.50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84,525,346.38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85,292,463.88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33,690.00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-345,745.44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25,577,505.74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25,231,760.30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31,450,307.55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31,450,307.55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386,682.06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33,690.00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141,554,159.67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141,974,531.73</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6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公司将原实际控制人高长虹以上市公司名义违规对外担保和违规对外借款而在</w:t>
      </w:r>
      <w:r>
        <w:rPr>
          <w:rFonts w:ascii="Arial" w:eastAsia="Arial" w:hAnsi="Arial" w:cs="Arial"/>
          <w:color w:val="000000"/>
          <w:spacing w:val="0"/>
          <w:w w:val="100"/>
          <w:position w:val="0"/>
          <w:sz w:val="18"/>
          <w:szCs w:val="18"/>
        </w:rPr>
        <w:t>2020</w:t>
      </w:r>
      <w:r>
        <w:rPr>
          <w:color w:val="000000"/>
          <w:spacing w:val="0"/>
          <w:w w:val="100"/>
          <w:position w:val="0"/>
        </w:rPr>
        <w:t>年支付的现金</w:t>
      </w:r>
    </w:p>
    <w:p>
      <w:pPr>
        <w:pStyle w:val="Style66"/>
        <w:keepNext w:val="0"/>
        <w:keepLines w:val="0"/>
        <w:widowControl w:val="0"/>
        <w:numPr>
          <w:ilvl w:val="0"/>
          <w:numId w:val="95"/>
        </w:numPr>
        <w:shd w:val="clear" w:color="auto" w:fill="auto"/>
        <w:tabs>
          <w:tab w:pos="330" w:val="left"/>
        </w:tabs>
        <w:bidi w:val="0"/>
        <w:spacing w:before="0" w:after="0" w:line="672" w:lineRule="exact"/>
        <w:ind w:left="0" w:right="0" w:firstLine="0"/>
        <w:jc w:val="left"/>
      </w:pPr>
      <w:bookmarkStart w:id="2191" w:name="bookmark2191"/>
      <w:bookmarkEnd w:id="2191"/>
      <w:r>
        <w:rPr>
          <w:rFonts w:ascii="Arial" w:eastAsia="Arial" w:hAnsi="Arial" w:cs="Arial"/>
          <w:color w:val="000000"/>
          <w:spacing w:val="0"/>
          <w:w w:val="100"/>
          <w:position w:val="0"/>
          <w:sz w:val="18"/>
          <w:szCs w:val="18"/>
          <w:shd w:val="clear" w:color="auto" w:fill="FFFFFF"/>
        </w:rPr>
        <w:t xml:space="preserve">145. </w:t>
      </w:r>
      <w:r>
        <w:rPr>
          <w:rFonts w:ascii="Arial" w:eastAsia="Arial" w:hAnsi="Arial" w:cs="Arial"/>
          <w:color w:val="000000"/>
          <w:spacing w:val="0"/>
          <w:w w:val="100"/>
          <w:position w:val="0"/>
          <w:sz w:val="18"/>
          <w:szCs w:val="18"/>
          <w:shd w:val="clear" w:color="auto" w:fill="FFFFFF"/>
        </w:rPr>
        <w:t>03</w:t>
      </w:r>
      <w:r>
        <w:rPr>
          <w:color w:val="000000"/>
          <w:spacing w:val="0"/>
          <w:w w:val="100"/>
          <w:position w:val="0"/>
          <w:shd w:val="clear" w:color="auto" w:fill="FFFFFF"/>
        </w:rPr>
        <w:t>万元作为资金占用，公司已于</w:t>
      </w:r>
      <w:r>
        <w:rPr>
          <w:rFonts w:ascii="Arial" w:eastAsia="Arial" w:hAnsi="Arial" w:cs="Arial"/>
          <w:color w:val="000000"/>
          <w:spacing w:val="0"/>
          <w:w w:val="100"/>
          <w:position w:val="0"/>
          <w:sz w:val="18"/>
          <w:szCs w:val="18"/>
          <w:shd w:val="clear" w:color="auto" w:fill="FFFFFF"/>
        </w:rPr>
        <w:t>2019</w:t>
      </w:r>
      <w:r>
        <w:rPr>
          <w:color w:val="000000"/>
          <w:spacing w:val="0"/>
          <w:w w:val="100"/>
          <w:position w:val="0"/>
          <w:shd w:val="clear" w:color="auto" w:fill="FFFFFF"/>
        </w:rPr>
        <w:t>年计提相应的预计负债，详见本报告第十二节七</w:t>
      </w:r>
      <w:r>
        <w:rPr>
          <w:rFonts w:ascii="Arial" w:eastAsia="Arial" w:hAnsi="Arial" w:cs="Arial"/>
          <w:color w:val="000000"/>
          <w:spacing w:val="0"/>
          <w:w w:val="100"/>
          <w:position w:val="0"/>
          <w:sz w:val="18"/>
          <w:szCs w:val="18"/>
          <w:shd w:val="clear" w:color="auto" w:fill="FFFFFF"/>
        </w:rPr>
        <w:t>（50）</w:t>
      </w:r>
      <w:r>
        <w:rPr>
          <w:color w:val="000000"/>
          <w:spacing w:val="0"/>
          <w:w w:val="100"/>
          <w:position w:val="0"/>
          <w:shd w:val="clear" w:color="auto" w:fill="FFFFFF"/>
        </w:rPr>
        <w:t>之说明</w:t>
      </w:r>
    </w:p>
    <w:p>
      <w:pPr>
        <w:pStyle w:val="Style22"/>
        <w:keepNext w:val="0"/>
        <w:keepLines w:val="0"/>
        <w:widowControl w:val="0"/>
        <w:shd w:val="clear" w:color="auto" w:fill="auto"/>
        <w:bidi w:val="0"/>
        <w:spacing w:before="0" w:after="120" w:line="672" w:lineRule="exact"/>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39,183,948.66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24,687,360.18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76,010,000.00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3,208,752.21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3,138,752.21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143,090,061.05</w:t>
            </w:r>
          </w:p>
        </w:tc>
      </w:tr>
    </w:tbl>
    <w:p>
      <w:pPr>
        <w:widowControl w:val="0"/>
        <w:spacing w:after="299" w:line="1" w:lineRule="exact"/>
      </w:pPr>
    </w:p>
    <w:p>
      <w:pPr>
        <w:pStyle w:val="Style96"/>
        <w:keepNext/>
        <w:keepLines/>
        <w:widowControl w:val="0"/>
        <w:shd w:val="clear" w:color="auto" w:fill="auto"/>
        <w:bidi w:val="0"/>
        <w:spacing w:before="0" w:after="380" w:line="240" w:lineRule="auto"/>
        <w:ind w:left="0" w:right="0" w:firstLine="0"/>
        <w:jc w:val="left"/>
      </w:pPr>
      <w:bookmarkStart w:id="2192" w:name="bookmark2192"/>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3</w:t>
      </w:r>
      <w:bookmarkEnd w:id="2194"/>
      <w:r>
        <w:rPr>
          <w:color w:val="000000"/>
          <w:spacing w:val="0"/>
          <w:w w:val="100"/>
          <w:position w:val="0"/>
        </w:rPr>
        <w:t>）本期计提、收回或转回的坏账准备情况</w:t>
      </w:r>
      <w:bookmarkEnd w:id="2192"/>
      <w:bookmarkEnd w:id="2193"/>
      <w:bookmarkEnd w:id="2195"/>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85,292,463.</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25,231,760.30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31,450,307.55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141,974,531.73</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85,292,463.</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25,231,760.30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31,450,307.55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141,974,531.73</w:t>
            </w:r>
          </w:p>
        </w:tc>
      </w:tr>
    </w:tbl>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公司将原实际控制人高长虹以上市公司名义违规对外担保和违规对外借款而在</w:t>
      </w:r>
      <w:r>
        <w:rPr>
          <w:rFonts w:ascii="Arial" w:eastAsia="Arial" w:hAnsi="Arial" w:cs="Arial"/>
          <w:color w:val="000000"/>
          <w:spacing w:val="0"/>
          <w:w w:val="100"/>
          <w:position w:val="0"/>
          <w:sz w:val="18"/>
          <w:szCs w:val="18"/>
        </w:rPr>
        <w:t>2020</w:t>
      </w:r>
      <w:r>
        <w:rPr>
          <w:color w:val="000000"/>
          <w:spacing w:val="0"/>
          <w:w w:val="100"/>
          <w:position w:val="0"/>
        </w:rPr>
        <w:t>年支付的现金</w:t>
      </w:r>
    </w:p>
    <w:p>
      <w:pPr>
        <w:pStyle w:val="Style66"/>
        <w:keepNext w:val="0"/>
        <w:keepLines w:val="0"/>
        <w:widowControl w:val="0"/>
        <w:numPr>
          <w:ilvl w:val="0"/>
          <w:numId w:val="97"/>
        </w:numPr>
        <w:shd w:val="clear" w:color="auto" w:fill="auto"/>
        <w:tabs>
          <w:tab w:pos="330" w:val="left"/>
        </w:tabs>
        <w:bidi w:val="0"/>
        <w:spacing w:before="0" w:after="0" w:line="355" w:lineRule="exact"/>
        <w:ind w:left="0" w:right="0" w:firstLine="0"/>
        <w:jc w:val="left"/>
      </w:pPr>
      <w:bookmarkStart w:id="2196" w:name="bookmark2196"/>
      <w:bookmarkEnd w:id="2196"/>
      <w:r>
        <w:rPr>
          <w:rFonts w:ascii="Arial" w:eastAsia="Arial" w:hAnsi="Arial" w:cs="Arial"/>
          <w:color w:val="000000"/>
          <w:spacing w:val="0"/>
          <w:w w:val="100"/>
          <w:position w:val="0"/>
          <w:sz w:val="18"/>
          <w:szCs w:val="18"/>
          <w:shd w:val="clear" w:color="auto" w:fill="FFFFFF"/>
        </w:rPr>
        <w:t xml:space="preserve">145. </w:t>
      </w:r>
      <w:r>
        <w:rPr>
          <w:rFonts w:ascii="Arial" w:eastAsia="Arial" w:hAnsi="Arial" w:cs="Arial"/>
          <w:color w:val="000000"/>
          <w:spacing w:val="0"/>
          <w:w w:val="100"/>
          <w:position w:val="0"/>
          <w:sz w:val="18"/>
          <w:szCs w:val="18"/>
          <w:shd w:val="clear" w:color="auto" w:fill="FFFFFF"/>
        </w:rPr>
        <w:t>03</w:t>
      </w:r>
      <w:r>
        <w:rPr>
          <w:color w:val="000000"/>
          <w:spacing w:val="0"/>
          <w:w w:val="100"/>
          <w:position w:val="0"/>
          <w:shd w:val="clear" w:color="auto" w:fill="FFFFFF"/>
        </w:rPr>
        <w:t>万元作为资金占用，公司已于</w:t>
      </w:r>
      <w:r>
        <w:rPr>
          <w:rFonts w:ascii="Arial" w:eastAsia="Arial" w:hAnsi="Arial" w:cs="Arial"/>
          <w:color w:val="000000"/>
          <w:spacing w:val="0"/>
          <w:w w:val="100"/>
          <w:position w:val="0"/>
          <w:sz w:val="18"/>
          <w:szCs w:val="18"/>
          <w:shd w:val="clear" w:color="auto" w:fill="FFFFFF"/>
        </w:rPr>
        <w:t>2019</w:t>
      </w:r>
      <w:r>
        <w:rPr>
          <w:color w:val="000000"/>
          <w:spacing w:val="0"/>
          <w:w w:val="100"/>
          <w:position w:val="0"/>
          <w:shd w:val="clear" w:color="auto" w:fill="FFFFFF"/>
        </w:rPr>
        <w:t>年计提相应的预计负债，详见本财务报告附注十四（二）之所述</w:t>
      </w:r>
    </w:p>
    <w:p>
      <w:pPr>
        <w:pStyle w:val="Style22"/>
        <w:keepNext w:val="0"/>
        <w:keepLines w:val="0"/>
        <w:widowControl w:val="0"/>
        <w:shd w:val="clear" w:color="auto" w:fill="auto"/>
        <w:bidi w:val="0"/>
        <w:spacing w:before="0" w:after="120" w:line="355" w:lineRule="exact"/>
        <w:ind w:left="0" w:right="0" w:firstLine="0"/>
        <w:jc w:val="left"/>
      </w:pPr>
      <w:r>
        <w:rPr>
          <w:color w:val="000000"/>
          <w:spacing w:val="0"/>
          <w:w w:val="100"/>
          <w:position w:val="0"/>
        </w:rPr>
        <w:t>其中本期坏账准备转回或收回金额重要的：</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6"/>
        <w:keepNext/>
        <w:keepLines/>
        <w:widowControl w:val="0"/>
        <w:shd w:val="clear" w:color="auto" w:fill="auto"/>
        <w:bidi w:val="0"/>
        <w:spacing w:before="0" w:after="36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4</w:t>
      </w:r>
      <w:bookmarkEnd w:id="2199"/>
      <w:r>
        <w:rPr>
          <w:color w:val="000000"/>
          <w:spacing w:val="0"/>
          <w:w w:val="100"/>
          <w:position w:val="0"/>
        </w:rPr>
        <w:t>）本期实际核销的其他应收款情况</w:t>
      </w:r>
      <w:bookmarkEnd w:id="2197"/>
      <w:bookmarkEnd w:id="2198"/>
      <w:bookmarkEnd w:id="22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75"/>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19" w:line="1" w:lineRule="exact"/>
      </w:pPr>
    </w:p>
    <w:p>
      <w:pPr>
        <w:pStyle w:val="Style96"/>
        <w:keepNext/>
        <w:keepLines/>
        <w:widowControl w:val="0"/>
        <w:shd w:val="clear" w:color="auto" w:fill="auto"/>
        <w:bidi w:val="0"/>
        <w:spacing w:before="0" w:after="360" w:line="240" w:lineRule="auto"/>
        <w:ind w:left="0" w:right="0" w:firstLine="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5</w:t>
      </w:r>
      <w:bookmarkEnd w:id="2203"/>
      <w:r>
        <w:rPr>
          <w:color w:val="000000"/>
          <w:spacing w:val="0"/>
          <w:w w:val="100"/>
          <w:position w:val="0"/>
        </w:rPr>
        <w:t>）按欠款方归集的期末余额前五名的其他应收款情况</w:t>
      </w:r>
      <w:bookmarkEnd w:id="2201"/>
      <w:bookmarkEnd w:id="2202"/>
      <w:bookmarkEnd w:id="22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59,541,639.73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31,450,307.55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31,450,307.55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14,954,000.00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14,954,000.00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桂术涛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杭州及时雨实业有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375,000.00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上海嵩兴机械设备 有限公司、洪木通、 宋庆民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设备购置款转列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3,123,752.21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3,123,752.21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141,028,059.76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117,444,699.49</w:t>
            </w:r>
          </w:p>
        </w:tc>
      </w:tr>
    </w:tbl>
    <w:p>
      <w:pPr>
        <w:widowControl w:val="0"/>
        <w:spacing w:after="319" w:line="1" w:lineRule="exact"/>
      </w:pPr>
    </w:p>
    <w:p>
      <w:pPr>
        <w:pStyle w:val="Style96"/>
        <w:keepNext/>
        <w:keepLines/>
        <w:widowControl w:val="0"/>
        <w:shd w:val="clear" w:color="auto" w:fill="auto"/>
        <w:bidi w:val="0"/>
        <w:spacing w:before="0" w:after="360" w:line="240" w:lineRule="auto"/>
        <w:ind w:left="0" w:right="0" w:firstLine="0"/>
        <w:jc w:val="left"/>
      </w:pPr>
      <w:bookmarkStart w:id="2205" w:name="bookmark2205"/>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6</w:t>
      </w:r>
      <w:bookmarkEnd w:id="2207"/>
      <w:r>
        <w:rPr>
          <w:color w:val="000000"/>
          <w:spacing w:val="0"/>
          <w:w w:val="100"/>
          <w:position w:val="0"/>
        </w:rPr>
        <w:t>）涉及政府补助的应收款项</w:t>
      </w:r>
      <w:bookmarkEnd w:id="2205"/>
      <w:bookmarkEnd w:id="2206"/>
      <w:bookmarkEnd w:id="220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96"/>
        <w:keepNext/>
        <w:keepLines/>
        <w:widowControl w:val="0"/>
        <w:shd w:val="clear" w:color="auto" w:fill="auto"/>
        <w:tabs>
          <w:tab w:pos="392" w:val="left"/>
        </w:tabs>
        <w:bidi w:val="0"/>
        <w:spacing w:before="0" w:after="300" w:line="318" w:lineRule="exact"/>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7</w:t>
      </w:r>
      <w:bookmarkEnd w:id="2211"/>
      <w:r>
        <w:rPr>
          <w:color w:val="000000"/>
          <w:spacing w:val="0"/>
          <w:w w:val="100"/>
          <w:position w:val="0"/>
        </w:rPr>
        <w:t>）</w:t>
        <w:tab/>
        <w:t>因金融资产转移而终止确认的其他应收款</w:t>
      </w:r>
      <w:bookmarkEnd w:id="2209"/>
      <w:bookmarkEnd w:id="2210"/>
      <w:bookmarkEnd w:id="2212"/>
    </w:p>
    <w:p>
      <w:pPr>
        <w:pStyle w:val="Style96"/>
        <w:keepNext/>
        <w:keepLines/>
        <w:widowControl w:val="0"/>
        <w:shd w:val="clear" w:color="auto" w:fill="auto"/>
        <w:tabs>
          <w:tab w:pos="397" w:val="left"/>
        </w:tabs>
        <w:bidi w:val="0"/>
        <w:spacing w:before="0" w:after="360" w:line="318" w:lineRule="exact"/>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8</w:t>
      </w:r>
      <w:bookmarkEnd w:id="2215"/>
      <w:r>
        <w:rPr>
          <w:color w:val="000000"/>
          <w:spacing w:val="0"/>
          <w:w w:val="100"/>
          <w:position w:val="0"/>
        </w:rPr>
        <w:t>）</w:t>
        <w:tab/>
        <w:t>转移其他应收款且继续涉入形成的资产、负债金额</w:t>
      </w:r>
      <w:bookmarkEnd w:id="2213"/>
      <w:bookmarkEnd w:id="2214"/>
      <w:bookmarkEnd w:id="2216"/>
    </w:p>
    <w:p>
      <w:pPr>
        <w:pStyle w:val="Style2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66"/>
        <w:keepNext w:val="0"/>
        <w:keepLines w:val="0"/>
        <w:widowControl w:val="0"/>
        <w:shd w:val="clear" w:color="auto" w:fill="auto"/>
        <w:bidi w:val="0"/>
        <w:spacing w:before="0" w:after="0" w:line="318" w:lineRule="exact"/>
        <w:ind w:left="0" w:right="0" w:firstLine="0"/>
        <w:jc w:val="left"/>
      </w:pPr>
      <w:r>
        <w:rPr>
          <w:rFonts w:ascii="Arial" w:eastAsia="Arial" w:hAnsi="Arial" w:cs="Arial"/>
          <w:color w:val="000000"/>
          <w:spacing w:val="0"/>
          <w:w w:val="100"/>
          <w:position w:val="0"/>
          <w:sz w:val="18"/>
          <w:szCs w:val="18"/>
        </w:rPr>
        <w:t>2020</w:t>
      </w:r>
      <w:r>
        <w:rPr>
          <w:color w:val="000000"/>
          <w:spacing w:val="0"/>
          <w:w w:val="100"/>
          <w:position w:val="0"/>
        </w:rPr>
        <w:t>年末，公司应收陈虹对杭州奥能电源设备有限公司（以下简称奥能电源）剩余股权转让款</w:t>
      </w:r>
      <w:r>
        <w:rPr>
          <w:rFonts w:ascii="Arial" w:eastAsia="Arial" w:hAnsi="Arial" w:cs="Arial"/>
          <w:color w:val="000000"/>
          <w:spacing w:val="0"/>
          <w:w w:val="100"/>
          <w:position w:val="0"/>
          <w:sz w:val="18"/>
          <w:szCs w:val="18"/>
        </w:rPr>
        <w:t>7,600</w:t>
      </w:r>
      <w:r>
        <w:rPr>
          <w:color w:val="000000"/>
          <w:spacing w:val="0"/>
          <w:w w:val="100"/>
          <w:position w:val="0"/>
        </w:rPr>
        <w:t>万元, 应收奥能电源分红款</w:t>
      </w:r>
      <w:r>
        <w:rPr>
          <w:rFonts w:ascii="Arial" w:eastAsia="Arial" w:hAnsi="Arial" w:cs="Arial"/>
          <w:color w:val="000000"/>
          <w:spacing w:val="0"/>
          <w:w w:val="100"/>
          <w:position w:val="0"/>
          <w:sz w:val="18"/>
          <w:szCs w:val="18"/>
        </w:rPr>
        <w:t>2,300</w:t>
      </w:r>
      <w:r>
        <w:rPr>
          <w:color w:val="000000"/>
          <w:spacing w:val="0"/>
          <w:w w:val="100"/>
          <w:position w:val="0"/>
        </w:rPr>
        <w:t>万元。截至本财务报告出具日，公司已累计收到奥能电源分红款</w:t>
      </w:r>
      <w:r>
        <w:rPr>
          <w:rFonts w:ascii="Arial" w:eastAsia="Arial" w:hAnsi="Arial" w:cs="Arial"/>
          <w:color w:val="000000"/>
          <w:spacing w:val="0"/>
          <w:w w:val="100"/>
          <w:position w:val="0"/>
          <w:sz w:val="18"/>
          <w:szCs w:val="18"/>
        </w:rPr>
        <w:t>110</w:t>
      </w:r>
      <w:r>
        <w:rPr>
          <w:color w:val="000000"/>
          <w:spacing w:val="0"/>
          <w:w w:val="100"/>
          <w:position w:val="0"/>
        </w:rPr>
        <w:t>万元。陈虹 个人除持有奥能电源股权外，无其他偿还债务能力。根据浙江正大资产评估有限公司出具的正大评咨</w:t>
      </w:r>
    </w:p>
    <w:p>
      <w:pPr>
        <w:pStyle w:val="Style66"/>
        <w:keepNext w:val="0"/>
        <w:keepLines w:val="0"/>
        <w:widowControl w:val="0"/>
        <w:shd w:val="clear" w:color="auto" w:fill="auto"/>
        <w:bidi w:val="0"/>
        <w:spacing w:before="0" w:after="360" w:line="318" w:lineRule="exact"/>
        <w:ind w:left="0" w:right="0" w:firstLine="0"/>
        <w:jc w:val="left"/>
      </w:pPr>
      <w:r>
        <w:rPr>
          <w:color w:val="000000"/>
          <w:spacing w:val="0"/>
          <w:w w:val="100"/>
          <w:position w:val="0"/>
        </w:rPr>
        <w:t>〔</w:t>
      </w:r>
      <w:r>
        <w:rPr>
          <w:rFonts w:ascii="Arial" w:eastAsia="Arial" w:hAnsi="Arial" w:cs="Arial"/>
          <w:color w:val="000000"/>
          <w:spacing w:val="0"/>
          <w:w w:val="100"/>
          <w:position w:val="0"/>
          <w:sz w:val="18"/>
          <w:szCs w:val="18"/>
        </w:rPr>
        <w:t>2021） 0310</w:t>
      </w:r>
      <w:r>
        <w:rPr>
          <w:color w:val="000000"/>
          <w:spacing w:val="0"/>
          <w:w w:val="100"/>
          <w:position w:val="0"/>
        </w:rPr>
        <w:t>号《价值分析报告》，预计对上述款项的偿还金额为</w:t>
      </w:r>
      <w:r>
        <w:rPr>
          <w:rFonts w:ascii="Arial" w:eastAsia="Arial" w:hAnsi="Arial" w:cs="Arial"/>
          <w:color w:val="000000"/>
          <w:spacing w:val="0"/>
          <w:w w:val="100"/>
          <w:position w:val="0"/>
          <w:sz w:val="18"/>
          <w:szCs w:val="18"/>
        </w:rPr>
        <w:t>1,645.84</w:t>
      </w:r>
      <w:r>
        <w:rPr>
          <w:color w:val="000000"/>
          <w:spacing w:val="0"/>
          <w:w w:val="100"/>
          <w:position w:val="0"/>
        </w:rPr>
        <w:t>万元，不足以偿还全部剩余股 权转让款以及分红款</w:t>
      </w:r>
    </w:p>
    <w:p>
      <w:pPr>
        <w:pStyle w:val="Style27"/>
        <w:keepNext/>
        <w:keepLines/>
        <w:widowControl w:val="0"/>
        <w:shd w:val="clear" w:color="auto" w:fill="auto"/>
        <w:bidi w:val="0"/>
        <w:spacing w:before="0" w:after="300" w:line="334" w:lineRule="auto"/>
        <w:ind w:left="0" w:right="0" w:firstLine="0"/>
        <w:jc w:val="left"/>
      </w:pPr>
      <w:bookmarkStart w:id="2217" w:name="bookmark2217"/>
      <w:bookmarkStart w:id="2218" w:name="bookmark2218"/>
      <w:bookmarkStart w:id="2219" w:name="bookmark2219"/>
      <w:bookmarkStart w:id="2220" w:name="bookmark2220"/>
      <w:r>
        <w:rPr>
          <w:rFonts w:ascii="Times New Roman" w:eastAsia="Times New Roman" w:hAnsi="Times New Roman" w:cs="Times New Roman"/>
          <w:color w:val="000000"/>
          <w:spacing w:val="0"/>
          <w:w w:val="100"/>
          <w:position w:val="0"/>
        </w:rPr>
        <w:t>3</w:t>
      </w:r>
      <w:bookmarkEnd w:id="2219"/>
      <w:r>
        <w:rPr>
          <w:color w:val="000000"/>
          <w:spacing w:val="0"/>
          <w:w w:val="100"/>
          <w:position w:val="0"/>
        </w:rPr>
        <w:t>、长期股权投资</w:t>
      </w:r>
      <w:bookmarkEnd w:id="2217"/>
      <w:bookmarkEnd w:id="2218"/>
      <w:bookmarkEnd w:id="22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35,700,000.00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61,483,397.78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61,483,397.78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87,830,612.12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87,830,612.12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66,583,397.78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61,483,397.78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123,530,612.12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123,530,612.12</w:t>
            </w:r>
          </w:p>
        </w:tc>
      </w:tr>
    </w:tbl>
    <w:p>
      <w:pPr>
        <w:widowControl w:val="0"/>
        <w:spacing w:after="299" w:line="1" w:lineRule="exact"/>
      </w:pPr>
    </w:p>
    <w:p>
      <w:pPr>
        <w:pStyle w:val="Style63"/>
        <w:keepNext/>
        <w:keepLines/>
        <w:widowControl w:val="0"/>
        <w:shd w:val="clear" w:color="auto" w:fill="auto"/>
        <w:bidi w:val="0"/>
        <w:spacing w:before="0" w:line="240" w:lineRule="auto"/>
        <w:ind w:left="0" w:right="0" w:firstLine="140"/>
        <w:jc w:val="left"/>
      </w:pPr>
      <w:bookmarkStart w:id="2221" w:name="bookmark2221"/>
      <w:bookmarkStart w:id="2222" w:name="bookmark2222"/>
      <w:bookmarkStart w:id="2223" w:name="bookmark2223"/>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21"/>
      <w:bookmarkEnd w:id="2222"/>
      <w:bookmarkEnd w:id="22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福建南平太 阳高新材料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30,600,000.0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30,600,000.0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杭州高新文 创科技有限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35,700,000.0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30,600,000.0</w:t>
            </w:r>
          </w:p>
          <w:p>
            <w:pPr>
              <w:pStyle w:val="Style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63"/>
        <w:keepNext/>
        <w:keepLines/>
        <w:widowControl w:val="0"/>
        <w:shd w:val="clear" w:color="auto" w:fill="auto"/>
        <w:bidi w:val="0"/>
        <w:spacing w:before="0" w:line="240" w:lineRule="auto"/>
        <w:ind w:left="0" w:right="0" w:firstLine="140"/>
        <w:jc w:val="left"/>
      </w:pPr>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24"/>
      <w:bookmarkEnd w:id="2225"/>
      <w:bookmarkEnd w:id="22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6384"/>
        <w:gridCol w:w="797"/>
        <w:gridCol w:w="8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3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位</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备期末 余额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厦门市 快游网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87,830,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-26,347</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397.78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87,830,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-26,347</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397.78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87,830,</w:t>
            </w:r>
          </w:p>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612.12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-26,347</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61,483,</w:t>
            </w:r>
          </w:p>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397.78</w:t>
            </w:r>
          </w:p>
        </w:tc>
      </w:tr>
    </w:tbl>
    <w:p>
      <w:pPr>
        <w:widowControl w:val="0"/>
        <w:spacing w:after="319" w:line="1" w:lineRule="exact"/>
      </w:pPr>
    </w:p>
    <w:p>
      <w:pPr>
        <w:pStyle w:val="Style63"/>
        <w:keepNext/>
        <w:keepLines/>
        <w:widowControl w:val="0"/>
        <w:shd w:val="clear" w:color="auto" w:fill="auto"/>
        <w:bidi w:val="0"/>
        <w:spacing w:before="0" w:after="32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w:t>
      </w:r>
      <w:bookmarkEnd w:id="2229"/>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27"/>
      <w:bookmarkEnd w:id="2228"/>
      <w:bookmarkEnd w:id="2230"/>
    </w:p>
    <w:p>
      <w:pPr>
        <w:pStyle w:val="Style27"/>
        <w:keepNext/>
        <w:keepLines/>
        <w:widowControl w:val="0"/>
        <w:shd w:val="clear" w:color="auto" w:fill="auto"/>
        <w:bidi w:val="0"/>
        <w:spacing w:before="0" w:after="38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4</w:t>
      </w:r>
      <w:bookmarkEnd w:id="2233"/>
      <w:r>
        <w:rPr>
          <w:color w:val="000000"/>
          <w:spacing w:val="0"/>
          <w:w w:val="100"/>
          <w:position w:val="0"/>
        </w:rPr>
        <w:t>、营业收入和营业成本</w:t>
      </w:r>
      <w:bookmarkEnd w:id="2231"/>
      <w:bookmarkEnd w:id="2232"/>
      <w:bookmarkEnd w:id="22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367,789,714.63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347,982,603.28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471,043,694.84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432,530,612.04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1,073,620.60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181,131.93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1,630,156.17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439,979.75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368,863,335.23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348,163,735.21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472,673,851.01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432,970,591.79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2"/>
        <w:keepNext w:val="0"/>
        <w:keepLines w:val="0"/>
        <w:widowControl w:val="0"/>
        <w:shd w:val="clear" w:color="auto" w:fill="auto"/>
        <w:bidi w:val="0"/>
        <w:spacing w:before="0" w:after="320" w:line="355" w:lineRule="exact"/>
        <w:ind w:left="0" w:right="0" w:firstLine="0"/>
        <w:jc w:val="left"/>
      </w:pPr>
      <w:r>
        <w:rPr>
          <w:color w:val="000000"/>
          <w:spacing w:val="0"/>
          <w:w w:val="100"/>
          <w:position w:val="0"/>
        </w:rPr>
        <w:t>与履约义务相关的信息: 无</w:t>
      </w:r>
      <w:r>
        <w:br w:type="page"/>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22"/>
        <w:keepNext w:val="0"/>
        <w:keepLines w:val="0"/>
        <w:widowControl w:val="0"/>
        <w:shd w:val="clear" w:color="auto" w:fill="auto"/>
        <w:bidi w:val="0"/>
        <w:spacing w:before="0" w:after="340" w:line="322"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5</w:t>
      </w:r>
      <w:bookmarkEnd w:id="2237"/>
      <w:r>
        <w:rPr>
          <w:color w:val="000000"/>
          <w:spacing w:val="0"/>
          <w:w w:val="100"/>
          <w:position w:val="0"/>
        </w:rPr>
        <w:t>、投资收益</w:t>
      </w:r>
      <w:bookmarkEnd w:id="2235"/>
      <w:bookmarkEnd w:id="2236"/>
      <w:bookmarkEnd w:id="22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-26,347,214.34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10,830,612.12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处置金融工具取得的投资收益</w:t>
            </w:r>
            <w:r>
              <w:rPr>
                <w:rFonts w:ascii="Times New Roman" w:eastAsia="Times New Roman" w:hAnsi="Times New Roman" w:cs="Times New Roman"/>
                <w:color w:val="000000"/>
                <w:spacing w:val="0"/>
                <w:w w:val="100"/>
                <w:position w:val="0"/>
              </w:rPr>
              <w:t>（</w:t>
            </w:r>
            <w:r>
              <w:rPr>
                <w:color w:val="000000"/>
                <w:spacing w:val="0"/>
                <w:w w:val="100"/>
                <w:position w:val="0"/>
              </w:rPr>
              <w:t>银行承 兑汇票贴现利息支出</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-2,475,406.56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-1,099,130.46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-29,016,620.90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9,731,481.66</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6</w:t>
      </w:r>
      <w:bookmarkEnd w:id="2241"/>
      <w:r>
        <w:rPr>
          <w:color w:val="000000"/>
          <w:spacing w:val="0"/>
          <w:w w:val="100"/>
          <w:position w:val="0"/>
        </w:rPr>
        <w:t>、其他</w:t>
      </w:r>
      <w:bookmarkEnd w:id="2239"/>
      <w:bookmarkEnd w:id="2240"/>
      <w:bookmarkEnd w:id="2242"/>
    </w:p>
    <w:p>
      <w:pPr>
        <w:pStyle w:val="Style19"/>
        <w:keepNext/>
        <w:keepLines/>
        <w:widowControl w:val="0"/>
        <w:shd w:val="clear" w:color="auto" w:fill="auto"/>
        <w:bidi w:val="0"/>
        <w:spacing w:before="0" w:after="340" w:line="240" w:lineRule="auto"/>
        <w:ind w:left="0" w:right="0" w:firstLine="0"/>
        <w:jc w:val="both"/>
      </w:pPr>
      <w:bookmarkStart w:id="2243" w:name="bookmark2243"/>
      <w:bookmarkStart w:id="2244" w:name="bookmark2244"/>
      <w:bookmarkStart w:id="2245" w:name="bookmark2245"/>
      <w:r>
        <w:rPr>
          <w:color w:val="000000"/>
          <w:spacing w:val="0"/>
          <w:w w:val="100"/>
          <w:position w:val="0"/>
          <w:sz w:val="24"/>
          <w:szCs w:val="24"/>
        </w:rPr>
        <w:t>十八、补充资料</w:t>
      </w:r>
      <w:bookmarkEnd w:id="2243"/>
      <w:bookmarkEnd w:id="2244"/>
      <w:bookmarkEnd w:id="2245"/>
    </w:p>
    <w:p>
      <w:pPr>
        <w:pStyle w:val="Style27"/>
        <w:keepNext/>
        <w:keepLines/>
        <w:widowControl w:val="0"/>
        <w:shd w:val="clear" w:color="auto" w:fill="auto"/>
        <w:bidi w:val="0"/>
        <w:spacing w:before="0" w:line="240" w:lineRule="auto"/>
        <w:ind w:left="0" w:right="0" w:firstLine="0"/>
        <w:jc w:val="both"/>
      </w:pPr>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46"/>
      <w:bookmarkEnd w:id="2247"/>
      <w:bookmarkEnd w:id="2248"/>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270,675.50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556,474.00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-3,894,425.32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-201,870.92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51,269.51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-3,355,293.47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2"/>
        <w:keepNext w:val="0"/>
        <w:keepLines w:val="0"/>
        <w:widowControl w:val="0"/>
        <w:shd w:val="clear" w:color="auto" w:fill="auto"/>
        <w:bidi w:val="0"/>
        <w:spacing w:before="0" w:after="340" w:line="30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2249" w:name="bookmark224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249"/>
    </w:p>
    <w:tbl>
      <w:tblPr>
        <w:tblOverlap w:val="never"/>
        <w:jc w:val="center"/>
        <w:tblLayout w:type="fixed"/>
      </w:tblPr>
      <w:tblGrid>
        <w:gridCol w:w="2669"/>
        <w:gridCol w:w="3082"/>
        <w:gridCol w:w="1910"/>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w:t>
            </w:r>
          </w:p>
        </w:tc>
      </w:tr>
    </w:tbl>
    <w:p>
      <w:pPr>
        <w:widowControl w:val="0"/>
        <w:spacing w:after="299" w:line="1" w:lineRule="exact"/>
      </w:pPr>
    </w:p>
    <w:p>
      <w:pPr>
        <w:pStyle w:val="Style27"/>
        <w:keepNext/>
        <w:keepLines/>
        <w:widowControl w:val="0"/>
        <w:shd w:val="clear" w:color="auto" w:fill="auto"/>
        <w:tabs>
          <w:tab w:pos="404" w:val="left"/>
        </w:tabs>
        <w:bidi w:val="0"/>
        <w:spacing w:before="0" w:after="300" w:line="322" w:lineRule="exact"/>
        <w:ind w:left="0" w:right="0" w:firstLine="0"/>
        <w:jc w:val="left"/>
      </w:pPr>
      <w:bookmarkStart w:id="2250" w:name="bookmark2250"/>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3</w:t>
      </w:r>
      <w:bookmarkEnd w:id="2252"/>
      <w:r>
        <w:rPr>
          <w:color w:val="000000"/>
          <w:spacing w:val="0"/>
          <w:w w:val="100"/>
          <w:position w:val="0"/>
        </w:rPr>
        <w:t>、</w:t>
        <w:tab/>
        <w:t>境内外会计准则下会计数据差异</w:t>
      </w:r>
      <w:bookmarkEnd w:id="2250"/>
      <w:bookmarkEnd w:id="2251"/>
      <w:bookmarkEnd w:id="2253"/>
    </w:p>
    <w:p>
      <w:pPr>
        <w:pStyle w:val="Style63"/>
        <w:keepNext/>
        <w:keepLines/>
        <w:widowControl w:val="0"/>
        <w:shd w:val="clear" w:color="auto" w:fill="auto"/>
        <w:tabs>
          <w:tab w:pos="493" w:val="left"/>
        </w:tabs>
        <w:bidi w:val="0"/>
        <w:spacing w:before="0" w:line="322" w:lineRule="exact"/>
        <w:ind w:left="0" w:right="0" w:firstLine="0"/>
        <w:jc w:val="left"/>
      </w:pPr>
      <w:bookmarkStart w:id="2254" w:name="bookmark2254"/>
      <w:bookmarkStart w:id="2255" w:name="bookmark2255"/>
      <w:bookmarkStart w:id="2256" w:name="bookmark2256"/>
      <w:bookmarkStart w:id="2257" w:name="bookmark2257"/>
      <w:r>
        <w:rPr>
          <w:color w:val="000000"/>
          <w:spacing w:val="0"/>
          <w:w w:val="100"/>
          <w:position w:val="0"/>
        </w:rPr>
        <w:t>（</w:t>
      </w:r>
      <w:bookmarkEnd w:id="225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54"/>
      <w:bookmarkEnd w:id="2255"/>
      <w:bookmarkEnd w:id="2257"/>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shd w:val="clear" w:color="auto" w:fill="auto"/>
        <w:tabs>
          <w:tab w:pos="493" w:val="left"/>
        </w:tabs>
        <w:bidi w:val="0"/>
        <w:spacing w:before="0" w:line="322" w:lineRule="exact"/>
        <w:ind w:left="0" w:right="0" w:firstLine="0"/>
        <w:jc w:val="left"/>
      </w:pPr>
      <w:bookmarkStart w:id="2258" w:name="bookmark2258"/>
      <w:bookmarkStart w:id="2259" w:name="bookmark2259"/>
      <w:bookmarkStart w:id="2260" w:name="bookmark2260"/>
      <w:bookmarkStart w:id="2261" w:name="bookmark2261"/>
      <w:r>
        <w:rPr>
          <w:color w:val="000000"/>
          <w:spacing w:val="0"/>
          <w:w w:val="100"/>
          <w:position w:val="0"/>
        </w:rPr>
        <w:t>（</w:t>
      </w:r>
      <w:bookmarkEnd w:id="226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58"/>
      <w:bookmarkEnd w:id="2259"/>
      <w:bookmarkEnd w:id="2261"/>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63"/>
        <w:keepNext/>
        <w:keepLines/>
        <w:widowControl w:val="0"/>
        <w:shd w:val="clear" w:color="auto" w:fill="auto"/>
        <w:tabs>
          <w:tab w:pos="589" w:val="left"/>
        </w:tabs>
        <w:bidi w:val="0"/>
        <w:spacing w:before="0" w:after="300" w:line="322" w:lineRule="exact"/>
        <w:ind w:left="0" w:right="0" w:firstLine="0"/>
        <w:jc w:val="left"/>
      </w:pPr>
      <w:bookmarkStart w:id="2262" w:name="bookmark2262"/>
      <w:bookmarkStart w:id="2263" w:name="bookmark2263"/>
      <w:bookmarkStart w:id="2264" w:name="bookmark2264"/>
      <w:bookmarkStart w:id="2265" w:name="bookmark2265"/>
      <w:r>
        <w:rPr>
          <w:color w:val="000000"/>
          <w:spacing w:val="0"/>
          <w:w w:val="100"/>
          <w:position w:val="0"/>
        </w:rPr>
        <w:t>（</w:t>
      </w:r>
      <w:bookmarkEnd w:id="2264"/>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262"/>
      <w:bookmarkEnd w:id="2263"/>
      <w:bookmarkEnd w:id="2265"/>
    </w:p>
    <w:p>
      <w:pPr>
        <w:pStyle w:val="Style27"/>
        <w:keepNext/>
        <w:keepLines/>
        <w:widowControl w:val="0"/>
        <w:shd w:val="clear" w:color="auto" w:fill="auto"/>
        <w:tabs>
          <w:tab w:pos="404" w:val="left"/>
        </w:tabs>
        <w:bidi w:val="0"/>
        <w:spacing w:before="0" w:after="300" w:line="322" w:lineRule="exact"/>
        <w:ind w:left="0" w:right="0" w:firstLine="0"/>
        <w:jc w:val="left"/>
        <w:sectPr>
          <w:footnotePr>
            <w:pos w:val="pageBottom"/>
            <w:numFmt w:val="decimal"/>
            <w:numRestart w:val="continuous"/>
          </w:footnotePr>
          <w:pgSz w:w="11900" w:h="16840"/>
          <w:pgMar w:top="1297" w:right="974" w:bottom="1446" w:left="976" w:header="0" w:footer="3" w:gutter="0"/>
          <w:cols w:space="720"/>
          <w:noEndnote/>
          <w:rtlGutter w:val="0"/>
          <w:docGrid w:linePitch="360"/>
        </w:sectPr>
      </w:pPr>
      <w:bookmarkStart w:id="2266" w:name="bookmark2266"/>
      <w:bookmarkStart w:id="2267" w:name="bookmark2267"/>
      <w:bookmarkStart w:id="2268" w:name="bookmark2268"/>
      <w:bookmarkStart w:id="2269" w:name="bookmark2269"/>
      <w:r>
        <w:rPr>
          <w:rFonts w:ascii="Times New Roman" w:eastAsia="Times New Roman" w:hAnsi="Times New Roman" w:cs="Times New Roman"/>
          <w:color w:val="000000"/>
          <w:spacing w:val="0"/>
          <w:w w:val="100"/>
          <w:position w:val="0"/>
        </w:rPr>
        <w:t>4</w:t>
      </w:r>
      <w:bookmarkEnd w:id="2268"/>
      <w:r>
        <w:rPr>
          <w:color w:val="000000"/>
          <w:spacing w:val="0"/>
          <w:w w:val="100"/>
          <w:position w:val="0"/>
        </w:rPr>
        <w:t>、</w:t>
        <w:tab/>
        <w:t>其他</w:t>
      </w:r>
      <w:bookmarkEnd w:id="2266"/>
      <w:bookmarkEnd w:id="2267"/>
      <w:bookmarkEnd w:id="2269"/>
    </w:p>
    <w:p>
      <w:pPr>
        <w:pStyle w:val="Style11"/>
        <w:keepNext/>
        <w:keepLines/>
        <w:widowControl w:val="0"/>
        <w:shd w:val="clear" w:color="auto" w:fill="auto"/>
        <w:bidi w:val="0"/>
        <w:spacing w:before="0" w:after="460" w:line="240" w:lineRule="auto"/>
        <w:ind w:left="0" w:right="0" w:firstLine="0"/>
        <w:jc w:val="center"/>
      </w:pPr>
      <w:bookmarkStart w:id="2270" w:name="bookmark2270"/>
      <w:bookmarkStart w:id="2271" w:name="bookmark2271"/>
      <w:bookmarkStart w:id="2272" w:name="bookmark2272"/>
      <w:bookmarkStart w:id="2273" w:name="bookmark2273"/>
      <w:r>
        <w:rPr>
          <w:color w:val="000000"/>
          <w:spacing w:val="0"/>
          <w:w w:val="100"/>
          <w:position w:val="0"/>
        </w:rPr>
        <w:t>第十三节备查文件目录</w:t>
      </w:r>
      <w:bookmarkEnd w:id="2271"/>
      <w:bookmarkEnd w:id="2272"/>
      <w:bookmarkEnd w:id="2273"/>
      <w:bookmarkEnd w:id="2270"/>
    </w:p>
    <w:p>
      <w:pPr>
        <w:pStyle w:val="Style22"/>
        <w:keepNext w:val="0"/>
        <w:keepLines w:val="0"/>
        <w:widowControl w:val="0"/>
        <w:shd w:val="clear" w:color="auto" w:fill="auto"/>
        <w:tabs>
          <w:tab w:pos="334" w:val="left"/>
        </w:tabs>
        <w:bidi w:val="0"/>
        <w:spacing w:before="0" w:after="0" w:line="322" w:lineRule="exact"/>
        <w:ind w:left="0" w:right="0" w:firstLine="0"/>
        <w:jc w:val="left"/>
      </w:pPr>
      <w:bookmarkStart w:id="2274" w:name="bookmark2274"/>
      <w:r>
        <w:rPr>
          <w:color w:val="000000"/>
          <w:spacing w:val="0"/>
          <w:w w:val="100"/>
          <w:position w:val="0"/>
        </w:rPr>
        <w:t>1</w:t>
      </w:r>
      <w:bookmarkEnd w:id="2274"/>
      <w:r>
        <w:rPr>
          <w:color w:val="000000"/>
          <w:spacing w:val="0"/>
          <w:w w:val="100"/>
          <w:position w:val="0"/>
        </w:rPr>
        <w:t>、</w:t>
        <w:tab/>
        <w:t>载有公司法定代表人签名的</w:t>
      </w:r>
      <w:r>
        <w:rPr>
          <w:color w:val="000000"/>
          <w:spacing w:val="0"/>
          <w:w w:val="100"/>
          <w:position w:val="0"/>
        </w:rPr>
        <w:t>2020</w:t>
      </w:r>
      <w:r>
        <w:rPr>
          <w:color w:val="000000"/>
          <w:spacing w:val="0"/>
          <w:w w:val="100"/>
          <w:position w:val="0"/>
        </w:rPr>
        <w:t>年年度报告文本；</w:t>
      </w:r>
    </w:p>
    <w:p>
      <w:pPr>
        <w:pStyle w:val="Style22"/>
        <w:keepNext w:val="0"/>
        <w:keepLines w:val="0"/>
        <w:widowControl w:val="0"/>
        <w:shd w:val="clear" w:color="auto" w:fill="auto"/>
        <w:tabs>
          <w:tab w:pos="344" w:val="left"/>
        </w:tabs>
        <w:bidi w:val="0"/>
        <w:spacing w:before="0" w:after="0" w:line="322" w:lineRule="exact"/>
        <w:ind w:left="0" w:right="0" w:firstLine="0"/>
        <w:jc w:val="left"/>
      </w:pPr>
      <w:bookmarkStart w:id="2275" w:name="bookmark2275"/>
      <w:r>
        <w:rPr>
          <w:color w:val="000000"/>
          <w:spacing w:val="0"/>
          <w:w w:val="100"/>
          <w:position w:val="0"/>
        </w:rPr>
        <w:t>2</w:t>
      </w:r>
      <w:bookmarkEnd w:id="2275"/>
      <w:r>
        <w:rPr>
          <w:color w:val="000000"/>
          <w:spacing w:val="0"/>
          <w:w w:val="100"/>
          <w:position w:val="0"/>
        </w:rPr>
        <w:t>、</w:t>
        <w:tab/>
        <w:t>载有公司负责人、主管会计工作负责人、会计机构负责人签名并盖章的财务报表；</w:t>
      </w:r>
    </w:p>
    <w:p>
      <w:pPr>
        <w:pStyle w:val="Style22"/>
        <w:keepNext w:val="0"/>
        <w:keepLines w:val="0"/>
        <w:widowControl w:val="0"/>
        <w:shd w:val="clear" w:color="auto" w:fill="auto"/>
        <w:tabs>
          <w:tab w:pos="344" w:val="left"/>
        </w:tabs>
        <w:bidi w:val="0"/>
        <w:spacing w:before="0" w:after="0" w:line="322" w:lineRule="exact"/>
        <w:ind w:left="0" w:right="0" w:firstLine="0"/>
        <w:jc w:val="left"/>
      </w:pPr>
      <w:bookmarkStart w:id="2276" w:name="bookmark2276"/>
      <w:r>
        <w:rPr>
          <w:color w:val="000000"/>
          <w:spacing w:val="0"/>
          <w:w w:val="100"/>
          <w:position w:val="0"/>
        </w:rPr>
        <w:t>3</w:t>
      </w:r>
      <w:bookmarkEnd w:id="2276"/>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349" w:val="left"/>
        </w:tabs>
        <w:bidi w:val="0"/>
        <w:spacing w:before="0" w:after="1640" w:line="322" w:lineRule="exact"/>
        <w:ind w:left="0" w:right="0" w:firstLine="0"/>
        <w:jc w:val="left"/>
      </w:pPr>
      <w:bookmarkStart w:id="2277" w:name="bookmark2277"/>
      <w:r>
        <w:rPr>
          <w:color w:val="000000"/>
          <w:spacing w:val="0"/>
          <w:w w:val="100"/>
          <w:position w:val="0"/>
        </w:rPr>
        <w:t>4</w:t>
      </w:r>
      <w:bookmarkEnd w:id="2277"/>
      <w:r>
        <w:rPr>
          <w:color w:val="000000"/>
          <w:spacing w:val="0"/>
          <w:w w:val="100"/>
          <w:position w:val="0"/>
        </w:rPr>
        <w:t>、</w:t>
        <w:tab/>
        <w:t>报告期内在中国证监会指定信息披露载体上公开披露过的所有公司文件的正本及公告的原稿。 以上备查文件的备置地点：杭州高新橡塑材料股份有限公司证券部办公室</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杭州高新橡塑材料股份有限公司</w:t>
      </w:r>
    </w:p>
    <w:p>
      <w:pPr>
        <w:pStyle w:val="Style22"/>
        <w:keepNext w:val="0"/>
        <w:keepLines w:val="0"/>
        <w:widowControl w:val="0"/>
        <w:shd w:val="clear" w:color="auto" w:fill="auto"/>
        <w:bidi w:val="0"/>
        <w:spacing w:before="0" w:after="100" w:line="240" w:lineRule="auto"/>
        <w:ind w:left="7140" w:right="0" w:firstLine="0"/>
        <w:jc w:val="left"/>
      </w:pPr>
      <w:r>
        <w:rPr>
          <w:color w:val="000000"/>
          <w:spacing w:val="0"/>
          <w:w w:val="100"/>
          <w:position w:val="0"/>
        </w:rPr>
        <w:t>法定代表人：蒋鹏</w:t>
      </w:r>
    </w:p>
    <w:p>
      <w:pPr>
        <w:pStyle w:val="Style22"/>
        <w:keepNext w:val="0"/>
        <w:keepLines w:val="0"/>
        <w:widowControl w:val="0"/>
        <w:shd w:val="clear" w:color="auto" w:fill="auto"/>
        <w:bidi w:val="0"/>
        <w:spacing w:before="0" w:after="280" w:line="240" w:lineRule="auto"/>
        <w:ind w:left="714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w:t>
      </w:r>
    </w:p>
    <w:sectPr>
      <w:footnotePr>
        <w:pos w:val="pageBottom"/>
        <w:numFmt w:val="decimal"/>
        <w:numRestart w:val="continuous"/>
      </w:footnotePr>
      <w:pgSz w:w="11900" w:h="16840"/>
      <w:pgMar w:top="1662" w:right="1112" w:bottom="1662"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730250</wp:posOffset>
              </wp:positionH>
              <wp:positionV relativeFrom="page">
                <wp:posOffset>10104755</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5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724535</wp:posOffset>
              </wp:positionH>
              <wp:positionV relativeFrom="page">
                <wp:posOffset>9933940</wp:posOffset>
              </wp:positionV>
              <wp:extent cx="100330" cy="79375"/>
              <wp:wrapNone/>
              <wp:docPr id="7" name="Shape 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050000000000004pt;margin-top:782.20000000000005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503555</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杭州高新橡塑材料股份有限公司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39.649999999999999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杭州高新橡塑材料股份有限公司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724535</wp:posOffset>
              </wp:positionH>
              <wp:positionV relativeFrom="page">
                <wp:posOffset>586105</wp:posOffset>
              </wp:positionV>
              <wp:extent cx="2673350" cy="106680"/>
              <wp:wrapNone/>
              <wp:docPr id="5" name="Shape 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杭州高新橡塑材料股份有限公司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1" type="#_x0000_t202" style="position:absolute;margin-left:57.050000000000004pt;margin-top:46.149999999999999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杭州高新橡塑材料股份有限公司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Cambria" w:eastAsia="Cambria" w:hAnsi="Cambria" w:cs="Cambria"/>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6"/>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FFFFFF"/>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FFFFFF"/>
      </w:rPr>
    </w:lvl>
  </w:abstractNum>
  <w:abstractNum w:abstractNumId="96">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FFFFFF"/>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2)_"/>
    <w:basedOn w:val="DefaultParagraphFont"/>
    <w:link w:val="Style13"/>
    <w:rPr>
      <w:rFonts w:ascii="SimSun" w:eastAsia="SimSun" w:hAnsi="SimSun" w:cs="SimSun"/>
      <w:b/>
      <w:bCs/>
      <w:i w:val="0"/>
      <w:iCs w:val="0"/>
      <w:smallCaps w:val="0"/>
      <w:strike w:val="0"/>
      <w:sz w:val="28"/>
      <w:szCs w:val="28"/>
      <w:u w:val="none"/>
      <w:shd w:val="clear" w:color="auto" w:fill="auto"/>
    </w:rPr>
  </w:style>
  <w:style w:type="character" w:customStyle="1" w:styleId="CharStyle16">
    <w:name w:val="目录_"/>
    <w:basedOn w:val="DefaultParagraphFont"/>
    <w:link w:val="Style15"/>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标题 #2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正文文本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2">
    <w:name w:val="图片标题_"/>
    <w:basedOn w:val="DefaultParagraphFont"/>
    <w:link w:val="Style31"/>
    <w:rPr>
      <w:rFonts w:ascii="SimSun" w:eastAsia="SimSun" w:hAnsi="SimSun" w:cs="SimSun"/>
      <w:b w:val="0"/>
      <w:bCs w:val="0"/>
      <w:i w:val="0"/>
      <w:iCs w:val="0"/>
      <w:smallCaps w:val="0"/>
      <w:strike w:val="0"/>
      <w:color w:val="3B3339"/>
      <w:sz w:val="15"/>
      <w:szCs w:val="15"/>
      <w:u w:val="single"/>
      <w:shd w:val="clear" w:color="auto" w:fill="auto"/>
    </w:rPr>
  </w:style>
  <w:style w:type="character" w:customStyle="1" w:styleId="CharStyle42">
    <w:name w:val="正文文本 (3)_"/>
    <w:basedOn w:val="DefaultParagraphFont"/>
    <w:link w:val="Style41"/>
    <w:rPr>
      <w:rFonts w:ascii="SimSun" w:eastAsia="SimSun" w:hAnsi="SimSun" w:cs="SimSun"/>
      <w:b w:val="0"/>
      <w:bCs w:val="0"/>
      <w:i w:val="0"/>
      <w:iCs w:val="0"/>
      <w:smallCaps w:val="0"/>
      <w:strike w:val="0"/>
      <w:color w:val="3B3339"/>
      <w:sz w:val="15"/>
      <w:szCs w:val="15"/>
      <w:u w:val="single"/>
      <w:shd w:val="clear" w:color="auto" w:fill="auto"/>
    </w:rPr>
  </w:style>
  <w:style w:type="character" w:customStyle="1" w:styleId="CharStyle64">
    <w:name w:val="标题 #4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67">
    <w:name w:val="正文文本 (4)_"/>
    <w:basedOn w:val="DefaultParagraphFont"/>
    <w:link w:val="Style66"/>
    <w:rPr>
      <w:rFonts w:ascii="SimSun" w:eastAsia="SimSun" w:hAnsi="SimSun" w:cs="SimSun"/>
      <w:b w:val="0"/>
      <w:bCs w:val="0"/>
      <w:i w:val="0"/>
      <w:iCs w:val="0"/>
      <w:smallCaps w:val="0"/>
      <w:strike w:val="0"/>
      <w:sz w:val="20"/>
      <w:szCs w:val="20"/>
      <w:u w:val="none"/>
      <w:shd w:val="clear" w:color="auto" w:fill="auto"/>
    </w:rPr>
  </w:style>
  <w:style w:type="character" w:customStyle="1" w:styleId="CharStyle71">
    <w:name w:val="正文文本 (7)_"/>
    <w:basedOn w:val="DefaultParagraphFont"/>
    <w:link w:val="Style70"/>
    <w:rPr>
      <w:rFonts w:ascii="SimSun" w:eastAsia="SimSun" w:hAnsi="SimSun" w:cs="SimSun"/>
      <w:b w:val="0"/>
      <w:bCs w:val="0"/>
      <w:i w:val="0"/>
      <w:iCs w:val="0"/>
      <w:smallCaps w:val="0"/>
      <w:strike w:val="0"/>
      <w:u w:val="none"/>
      <w:shd w:val="clear" w:color="auto" w:fill="auto"/>
    </w:rPr>
  </w:style>
  <w:style w:type="character" w:customStyle="1" w:styleId="CharStyle76">
    <w:name w:val="正文文本 (10)_"/>
    <w:basedOn w:val="DefaultParagraphFont"/>
    <w:link w:val="Style75"/>
    <w:rPr>
      <w:rFonts w:ascii="SimHei" w:eastAsia="SimHei" w:hAnsi="SimHei" w:cs="SimHei"/>
      <w:b/>
      <w:bCs/>
      <w:i w:val="0"/>
      <w:iCs w:val="0"/>
      <w:smallCaps w:val="0"/>
      <w:strike w:val="0"/>
      <w:sz w:val="36"/>
      <w:szCs w:val="36"/>
      <w:u w:val="none"/>
      <w:shd w:val="clear" w:color="auto" w:fill="auto"/>
    </w:rPr>
  </w:style>
  <w:style w:type="character" w:customStyle="1" w:styleId="CharStyle78">
    <w:name w:val="正文文本 (9)_"/>
    <w:basedOn w:val="DefaultParagraphFont"/>
    <w:link w:val="Style77"/>
    <w:rPr>
      <w:rFonts w:ascii="Arial" w:eastAsia="Arial" w:hAnsi="Arial" w:cs="Arial"/>
      <w:b w:val="0"/>
      <w:bCs w:val="0"/>
      <w:i w:val="0"/>
      <w:iCs w:val="0"/>
      <w:smallCaps w:val="0"/>
      <w:strike w:val="0"/>
      <w:u w:val="none"/>
      <w:shd w:val="clear" w:color="auto" w:fill="auto"/>
    </w:rPr>
  </w:style>
  <w:style w:type="character" w:customStyle="1" w:styleId="CharStyle82">
    <w:name w:val="正文文本 (8)_"/>
    <w:basedOn w:val="DefaultParagraphFont"/>
    <w:link w:val="Style81"/>
    <w:rPr>
      <w:rFonts w:ascii="SimHei" w:eastAsia="SimHei" w:hAnsi="SimHei" w:cs="SimHei"/>
      <w:b w:val="0"/>
      <w:bCs w:val="0"/>
      <w:i w:val="0"/>
      <w:iCs w:val="0"/>
      <w:smallCaps w:val="0"/>
      <w:strike w:val="0"/>
      <w:u w:val="none"/>
      <w:shd w:val="clear" w:color="auto" w:fill="auto"/>
    </w:rPr>
  </w:style>
  <w:style w:type="character" w:customStyle="1" w:styleId="CharStyle97">
    <w:name w:val="标题 #5_"/>
    <w:basedOn w:val="DefaultParagraphFont"/>
    <w:link w:val="Style96"/>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spacing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2)"/>
    <w:basedOn w:val="Normal"/>
    <w:link w:val="CharStyle14"/>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目录"/>
    <w:basedOn w:val="Normal"/>
    <w:link w:val="CharStyle16"/>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标题 #2"/>
    <w:basedOn w:val="Normal"/>
    <w:link w:val="CharStyle20"/>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2">
    <w:name w:val="正文文本"/>
    <w:basedOn w:val="Normal"/>
    <w:link w:val="CharStyle23"/>
    <w:pPr>
      <w:widowControl w:val="0"/>
      <w:shd w:val="clear" w:color="auto" w:fill="auto"/>
      <w:spacing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标题 #3"/>
    <w:basedOn w:val="Normal"/>
    <w:link w:val="CharStyle28"/>
    <w:pPr>
      <w:widowControl w:val="0"/>
      <w:shd w:val="clear" w:color="auto" w:fill="auto"/>
      <w:spacing w:after="34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图片标题"/>
    <w:basedOn w:val="Normal"/>
    <w:link w:val="CharStyle32"/>
    <w:pPr>
      <w:widowControl w:val="0"/>
      <w:shd w:val="clear" w:color="auto" w:fill="auto"/>
    </w:pPr>
    <w:rPr>
      <w:rFonts w:ascii="SimSun" w:eastAsia="SimSun" w:hAnsi="SimSun" w:cs="SimSun"/>
      <w:b w:val="0"/>
      <w:bCs w:val="0"/>
      <w:i w:val="0"/>
      <w:iCs w:val="0"/>
      <w:smallCaps w:val="0"/>
      <w:strike w:val="0"/>
      <w:color w:val="3B3339"/>
      <w:sz w:val="15"/>
      <w:szCs w:val="15"/>
      <w:u w:val="single"/>
      <w:shd w:val="clear" w:color="auto" w:fill="auto"/>
    </w:rPr>
  </w:style>
  <w:style w:type="paragraph" w:customStyle="1" w:styleId="Style41">
    <w:name w:val="正文文本 (3)"/>
    <w:basedOn w:val="Normal"/>
    <w:link w:val="CharStyle42"/>
    <w:pPr>
      <w:widowControl w:val="0"/>
      <w:shd w:val="clear" w:color="auto" w:fill="auto"/>
    </w:pPr>
    <w:rPr>
      <w:rFonts w:ascii="SimSun" w:eastAsia="SimSun" w:hAnsi="SimSun" w:cs="SimSun"/>
      <w:b w:val="0"/>
      <w:bCs w:val="0"/>
      <w:i w:val="0"/>
      <w:iCs w:val="0"/>
      <w:smallCaps w:val="0"/>
      <w:strike w:val="0"/>
      <w:color w:val="3B3339"/>
      <w:sz w:val="15"/>
      <w:szCs w:val="15"/>
      <w:u w:val="single"/>
      <w:shd w:val="clear" w:color="auto" w:fill="auto"/>
    </w:rPr>
  </w:style>
  <w:style w:type="paragraph" w:customStyle="1" w:styleId="Style63">
    <w:name w:val="标题 #4"/>
    <w:basedOn w:val="Normal"/>
    <w:link w:val="CharStyle6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6">
    <w:name w:val="正文文本 (4)"/>
    <w:basedOn w:val="Normal"/>
    <w:link w:val="CharStyle67"/>
    <w:pPr>
      <w:widowControl w:val="0"/>
      <w:shd w:val="clear" w:color="auto" w:fill="auto"/>
      <w:spacing w:line="312"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70">
    <w:name w:val="正文文本 (7)"/>
    <w:basedOn w:val="Normal"/>
    <w:link w:val="CharStyle71"/>
    <w:pPr>
      <w:widowControl w:val="0"/>
      <w:shd w:val="clear" w:color="auto" w:fill="auto"/>
      <w:spacing w:line="469" w:lineRule="exact"/>
      <w:ind w:firstLine="480"/>
    </w:pPr>
    <w:rPr>
      <w:rFonts w:ascii="SimSun" w:eastAsia="SimSun" w:hAnsi="SimSun" w:cs="SimSun"/>
      <w:b w:val="0"/>
      <w:bCs w:val="0"/>
      <w:i w:val="0"/>
      <w:iCs w:val="0"/>
      <w:smallCaps w:val="0"/>
      <w:strike w:val="0"/>
      <w:u w:val="none"/>
      <w:shd w:val="clear" w:color="auto" w:fill="auto"/>
    </w:rPr>
  </w:style>
  <w:style w:type="paragraph" w:customStyle="1" w:styleId="Style75">
    <w:name w:val="正文文本 (10)"/>
    <w:basedOn w:val="Normal"/>
    <w:link w:val="CharStyle76"/>
    <w:pPr>
      <w:widowControl w:val="0"/>
      <w:shd w:val="clear" w:color="auto" w:fill="auto"/>
      <w:spacing w:after="200"/>
      <w:jc w:val="center"/>
    </w:pPr>
    <w:rPr>
      <w:rFonts w:ascii="SimHei" w:eastAsia="SimHei" w:hAnsi="SimHei" w:cs="SimHei"/>
      <w:b/>
      <w:bCs/>
      <w:i w:val="0"/>
      <w:iCs w:val="0"/>
      <w:smallCaps w:val="0"/>
      <w:strike w:val="0"/>
      <w:sz w:val="36"/>
      <w:szCs w:val="36"/>
      <w:u w:val="none"/>
      <w:shd w:val="clear" w:color="auto" w:fill="auto"/>
    </w:rPr>
  </w:style>
  <w:style w:type="paragraph" w:customStyle="1" w:styleId="Style77">
    <w:name w:val="正文文本 (9)"/>
    <w:basedOn w:val="Normal"/>
    <w:link w:val="CharStyle78"/>
    <w:pPr>
      <w:widowControl w:val="0"/>
      <w:shd w:val="clear" w:color="auto" w:fill="auto"/>
      <w:spacing w:after="560"/>
      <w:jc w:val="center"/>
    </w:pPr>
    <w:rPr>
      <w:rFonts w:ascii="Arial" w:eastAsia="Arial" w:hAnsi="Arial" w:cs="Arial"/>
      <w:b w:val="0"/>
      <w:bCs w:val="0"/>
      <w:i w:val="0"/>
      <w:iCs w:val="0"/>
      <w:smallCaps w:val="0"/>
      <w:strike w:val="0"/>
      <w:u w:val="none"/>
      <w:shd w:val="clear" w:color="auto" w:fill="auto"/>
    </w:rPr>
  </w:style>
  <w:style w:type="paragraph" w:customStyle="1" w:styleId="Style81">
    <w:name w:val="正文文本 (8)"/>
    <w:basedOn w:val="Normal"/>
    <w:link w:val="CharStyle82"/>
    <w:pPr>
      <w:widowControl w:val="0"/>
      <w:shd w:val="clear" w:color="auto" w:fill="auto"/>
      <w:spacing w:after="20" w:line="629" w:lineRule="exact"/>
      <w:ind w:firstLine="480"/>
    </w:pPr>
    <w:rPr>
      <w:rFonts w:ascii="SimHei" w:eastAsia="SimHei" w:hAnsi="SimHei" w:cs="SimHei"/>
      <w:b w:val="0"/>
      <w:bCs w:val="0"/>
      <w:i w:val="0"/>
      <w:iCs w:val="0"/>
      <w:smallCaps w:val="0"/>
      <w:strike w:val="0"/>
      <w:u w:val="none"/>
      <w:shd w:val="clear" w:color="auto" w:fill="auto"/>
    </w:rPr>
  </w:style>
  <w:style w:type="paragraph" w:customStyle="1" w:styleId="Style96">
    <w:name w:val="标题 #5"/>
    <w:basedOn w:val="Normal"/>
    <w:link w:val="CharStyle97"/>
    <w:pPr>
      <w:widowControl w:val="0"/>
      <w:shd w:val="clear" w:color="auto" w:fill="auto"/>
      <w:spacing w:after="34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
  <dc:subject/>
  <dc:creator>surface</dc:creator>
  <cp:keywords/>
</cp:coreProperties>
</file>